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9CBBE5" w14:textId="77777777" w:rsidR="00E167E5" w:rsidRPr="00E167E5" w:rsidRDefault="00E167E5" w:rsidP="00E167E5">
      <w:pPr>
        <w:rPr>
          <w:rFonts w:ascii="Times New Roman" w:hAnsi="Times New Roman" w:cs="Times New Roman"/>
          <w:b/>
          <w:bCs/>
        </w:rPr>
      </w:pPr>
      <w:r w:rsidRPr="00E167E5">
        <w:rPr>
          <w:rFonts w:ascii="Times New Roman" w:hAnsi="Times New Roman" w:cs="Times New Roman"/>
          <w:b/>
          <w:bCs/>
        </w:rPr>
        <w:t xml:space="preserve">Guide to </w:t>
      </w:r>
      <w:proofErr w:type="spellStart"/>
      <w:r w:rsidRPr="00E167E5">
        <w:rPr>
          <w:rFonts w:ascii="Times New Roman" w:hAnsi="Times New Roman" w:cs="Times New Roman"/>
          <w:b/>
          <w:bCs/>
        </w:rPr>
        <w:t>prestudying</w:t>
      </w:r>
      <w:proofErr w:type="spellEnd"/>
      <w:r w:rsidRPr="00E167E5">
        <w:rPr>
          <w:rFonts w:ascii="Times New Roman" w:hAnsi="Times New Roman" w:cs="Times New Roman"/>
          <w:b/>
          <w:bCs/>
        </w:rPr>
        <w:t xml:space="preserve"> correctly</w:t>
      </w:r>
    </w:p>
    <w:p w14:paraId="3DE20749" w14:textId="77777777" w:rsidR="00E167E5" w:rsidRPr="00E167E5" w:rsidRDefault="00E167E5" w:rsidP="00E167E5">
      <w:pPr>
        <w:rPr>
          <w:rFonts w:ascii="Times New Roman" w:hAnsi="Times New Roman" w:cs="Times New Roman"/>
          <w:b/>
          <w:bCs/>
        </w:rPr>
      </w:pPr>
      <w:r w:rsidRPr="00E167E5">
        <w:rPr>
          <w:rFonts w:ascii="Times New Roman" w:hAnsi="Times New Roman" w:cs="Times New Roman"/>
          <w:b/>
          <w:bCs/>
        </w:rPr>
        <w:t xml:space="preserve">What is the purpose of </w:t>
      </w:r>
      <w:proofErr w:type="spellStart"/>
      <w:r w:rsidRPr="00E167E5">
        <w:rPr>
          <w:rFonts w:ascii="Times New Roman" w:hAnsi="Times New Roman" w:cs="Times New Roman"/>
          <w:b/>
          <w:bCs/>
        </w:rPr>
        <w:t>prestudy</w:t>
      </w:r>
      <w:proofErr w:type="spellEnd"/>
      <w:r w:rsidRPr="00E167E5">
        <w:rPr>
          <w:rFonts w:ascii="Times New Roman" w:hAnsi="Times New Roman" w:cs="Times New Roman"/>
          <w:b/>
          <w:bCs/>
        </w:rPr>
        <w:t>?</w:t>
      </w:r>
    </w:p>
    <w:p w14:paraId="233E5895" w14:textId="77777777" w:rsidR="00E167E5" w:rsidRPr="00E167E5" w:rsidRDefault="00E167E5" w:rsidP="00E167E5">
      <w:pPr>
        <w:rPr>
          <w:rFonts w:ascii="Times New Roman" w:hAnsi="Times New Roman" w:cs="Times New Roman"/>
        </w:rPr>
      </w:pPr>
      <w:proofErr w:type="spellStart"/>
      <w:r w:rsidRPr="00E167E5">
        <w:rPr>
          <w:rFonts w:ascii="Times New Roman" w:hAnsi="Times New Roman" w:cs="Times New Roman"/>
        </w:rPr>
        <w:t>Prestudy</w:t>
      </w:r>
      <w:proofErr w:type="spellEnd"/>
      <w:r w:rsidRPr="00E167E5">
        <w:rPr>
          <w:rFonts w:ascii="Times New Roman" w:hAnsi="Times New Roman" w:cs="Times New Roman"/>
        </w:rPr>
        <w:t xml:space="preserve"> is an important part of a studying system because it primes the brain for deeper learning. Much of the difficulty with processing information is that the rate and density of information we need to process during lectures, classes or even meetings can be "too much, too fast", and sometimes "too much, too fast and too complicated".</w:t>
      </w:r>
    </w:p>
    <w:p w14:paraId="29D91689" w14:textId="77777777" w:rsidR="00E167E5" w:rsidRPr="00E167E5" w:rsidRDefault="00E167E5" w:rsidP="00E167E5">
      <w:pPr>
        <w:rPr>
          <w:rFonts w:ascii="Times New Roman" w:hAnsi="Times New Roman" w:cs="Times New Roman"/>
        </w:rPr>
      </w:pPr>
      <w:proofErr w:type="spellStart"/>
      <w:r w:rsidRPr="00E167E5">
        <w:rPr>
          <w:rFonts w:ascii="Times New Roman" w:hAnsi="Times New Roman" w:cs="Times New Roman"/>
        </w:rPr>
        <w:t>Prestudying</w:t>
      </w:r>
      <w:proofErr w:type="spellEnd"/>
      <w:r w:rsidRPr="00E167E5">
        <w:rPr>
          <w:rFonts w:ascii="Times New Roman" w:hAnsi="Times New Roman" w:cs="Times New Roman"/>
        </w:rPr>
        <w:t xml:space="preserve"> can reduce this load when done correctly.</w:t>
      </w:r>
    </w:p>
    <w:p w14:paraId="46D4DC6E" w14:textId="6FE418F7" w:rsidR="00E167E5" w:rsidRPr="00E167E5" w:rsidRDefault="00E167E5" w:rsidP="00E167E5">
      <w:pPr>
        <w:rPr>
          <w:rFonts w:ascii="Times New Roman" w:hAnsi="Times New Roman" w:cs="Times New Roman"/>
        </w:rPr>
      </w:pPr>
      <w:r w:rsidRPr="00E167E5">
        <w:rPr>
          <w:rFonts w:ascii="Times New Roman" w:hAnsi="Times New Roman" w:cs="Times New Roman"/>
          <w:noProof/>
        </w:rPr>
        <w:drawing>
          <wp:inline distT="0" distB="0" distL="0" distR="0" wp14:anchorId="52AEEED5" wp14:editId="1DBBA52E">
            <wp:extent cx="5731510" cy="6877685"/>
            <wp:effectExtent l="0" t="0" r="2540" b="0"/>
            <wp:docPr id="1704072502" name="Picture 1" descr="Good prestudy helps your brain think about new information but giving it a frame. Just like a jigsaw puzzle with the edges already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d prestudy helps your brain think about new information but giving it a frame. Just like a jigsaw puzzle with the edges already comple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6877685"/>
                    </a:xfrm>
                    <a:prstGeom prst="rect">
                      <a:avLst/>
                    </a:prstGeom>
                    <a:noFill/>
                    <a:ln>
                      <a:noFill/>
                    </a:ln>
                  </pic:spPr>
                </pic:pic>
              </a:graphicData>
            </a:graphic>
          </wp:inline>
        </w:drawing>
      </w:r>
    </w:p>
    <w:p w14:paraId="5432CD37"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Effective </w:t>
      </w:r>
      <w:proofErr w:type="spellStart"/>
      <w:r w:rsidRPr="00E167E5">
        <w:rPr>
          <w:rFonts w:ascii="Times New Roman" w:hAnsi="Times New Roman" w:cs="Times New Roman"/>
        </w:rPr>
        <w:t>prestudying</w:t>
      </w:r>
      <w:proofErr w:type="spellEnd"/>
      <w:r w:rsidRPr="00E167E5">
        <w:rPr>
          <w:rFonts w:ascii="Times New Roman" w:hAnsi="Times New Roman" w:cs="Times New Roman"/>
        </w:rPr>
        <w:t xml:space="preserve"> helps give new information a place to fit.</w:t>
      </w:r>
    </w:p>
    <w:p w14:paraId="3BF79C82" w14:textId="77777777" w:rsidR="00E167E5" w:rsidRPr="00E167E5" w:rsidRDefault="00E167E5" w:rsidP="00E167E5">
      <w:pPr>
        <w:rPr>
          <w:rFonts w:ascii="Times New Roman" w:hAnsi="Times New Roman" w:cs="Times New Roman"/>
          <w:b/>
          <w:bCs/>
        </w:rPr>
      </w:pPr>
      <w:proofErr w:type="spellStart"/>
      <w:r w:rsidRPr="00E167E5">
        <w:rPr>
          <w:rFonts w:ascii="Times New Roman" w:hAnsi="Times New Roman" w:cs="Times New Roman"/>
          <w:b/>
          <w:bCs/>
        </w:rPr>
        <w:lastRenderedPageBreak/>
        <w:t>Prestudying</w:t>
      </w:r>
      <w:proofErr w:type="spellEnd"/>
      <w:r w:rsidRPr="00E167E5">
        <w:rPr>
          <w:rFonts w:ascii="Times New Roman" w:hAnsi="Times New Roman" w:cs="Times New Roman"/>
          <w:b/>
          <w:bCs/>
        </w:rPr>
        <w:t xml:space="preserve"> spreads the load</w:t>
      </w:r>
    </w:p>
    <w:p w14:paraId="253C05CA"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Instead of trying to figure out everything for the first time during an intensive main learning event such as a class, lecture, workshop, or long study session, </w:t>
      </w:r>
      <w:proofErr w:type="spellStart"/>
      <w:r w:rsidRPr="00E167E5">
        <w:rPr>
          <w:rFonts w:ascii="Times New Roman" w:hAnsi="Times New Roman" w:cs="Times New Roman"/>
        </w:rPr>
        <w:t>prestudying</w:t>
      </w:r>
      <w:proofErr w:type="spellEnd"/>
      <w:r w:rsidRPr="00E167E5">
        <w:rPr>
          <w:rFonts w:ascii="Times New Roman" w:hAnsi="Times New Roman" w:cs="Times New Roman"/>
        </w:rPr>
        <w:t xml:space="preserve"> addresses the big-picture questions in advance.</w:t>
      </w:r>
    </w:p>
    <w:p w14:paraId="0AB6D2B4"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This frees up cognitive resources so that your brain can focus on making sense of the more detailed information later.</w:t>
      </w:r>
    </w:p>
    <w:p w14:paraId="557DC8CA" w14:textId="0CA01ACD" w:rsidR="001D3E53" w:rsidRPr="00E167E5" w:rsidRDefault="00E167E5">
      <w:pPr>
        <w:rPr>
          <w:rFonts w:ascii="Times New Roman" w:hAnsi="Times New Roman" w:cs="Times New Roman"/>
        </w:rPr>
      </w:pPr>
      <w:r w:rsidRPr="00E167E5">
        <w:rPr>
          <w:rFonts w:ascii="Times New Roman" w:hAnsi="Times New Roman" w:cs="Times New Roman"/>
          <w:noProof/>
        </w:rPr>
        <w:drawing>
          <wp:inline distT="0" distB="0" distL="0" distR="0" wp14:anchorId="0C39AC69" wp14:editId="3A9C6AD8">
            <wp:extent cx="5731510" cy="4387850"/>
            <wp:effectExtent l="0" t="0" r="2540" b="0"/>
            <wp:docPr id="1754607441" name="Picture 2" descr="Without prestudying, there is lots of confusion and overload during the main learning event. This impacts the rest of the learning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thout prestudying, there is lots of confusion and overload during the main learning event. This impacts the rest of the learning experi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387850"/>
                    </a:xfrm>
                    <a:prstGeom prst="rect">
                      <a:avLst/>
                    </a:prstGeom>
                    <a:noFill/>
                    <a:ln>
                      <a:noFill/>
                    </a:ln>
                  </pic:spPr>
                </pic:pic>
              </a:graphicData>
            </a:graphic>
          </wp:inline>
        </w:drawing>
      </w:r>
    </w:p>
    <w:p w14:paraId="6EC753AF"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The overload during the initial learning event is difficult to recover from.</w:t>
      </w:r>
    </w:p>
    <w:p w14:paraId="6FE24965"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When we enter an intensive learning event without priming our brain, it easily enters cognitive overload. This makes information easier to forget, and knowledge is slower to build. </w:t>
      </w:r>
      <w:r w:rsidRPr="00E167E5">
        <w:rPr>
          <w:rFonts w:ascii="Times New Roman" w:hAnsi="Times New Roman" w:cs="Times New Roman"/>
          <w:b/>
          <w:bCs/>
        </w:rPr>
        <w:t>In effect, we are fighting an uphill battle. </w:t>
      </w:r>
    </w:p>
    <w:p w14:paraId="5726AC63"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When these events occur on a daily or weekly basis, it is challenging to recover from this consequence.</w:t>
      </w:r>
      <w:r w:rsidRPr="00E167E5">
        <w:rPr>
          <w:rFonts w:ascii="Times New Roman" w:hAnsi="Times New Roman" w:cs="Times New Roman"/>
          <w:b/>
          <w:bCs/>
        </w:rPr>
        <w:t> </w:t>
      </w:r>
      <w:r w:rsidRPr="00E167E5">
        <w:rPr>
          <w:rFonts w:ascii="Times New Roman" w:hAnsi="Times New Roman" w:cs="Times New Roman"/>
        </w:rPr>
        <w:t>In many cases, it is so challenging that we compromise on the knowledge that we can build by taking shortcuts or sacrificing our performance.</w:t>
      </w:r>
    </w:p>
    <w:p w14:paraId="01B0462F" w14:textId="77777777" w:rsidR="00E167E5" w:rsidRPr="00E167E5" w:rsidRDefault="00E167E5" w:rsidP="00E167E5">
      <w:pPr>
        <w:rPr>
          <w:rFonts w:ascii="Times New Roman" w:hAnsi="Times New Roman" w:cs="Times New Roman"/>
        </w:rPr>
      </w:pPr>
      <w:r w:rsidRPr="00E167E5">
        <w:rPr>
          <w:rFonts w:ascii="Times New Roman" w:hAnsi="Times New Roman" w:cs="Times New Roman"/>
          <w:b/>
          <w:bCs/>
        </w:rPr>
        <w:t>For the learner, it feels more overwhelming with every class or lecture.</w:t>
      </w:r>
    </w:p>
    <w:p w14:paraId="44E9337D" w14:textId="4E2483B7" w:rsidR="00E167E5" w:rsidRPr="00E167E5" w:rsidRDefault="00E167E5">
      <w:pPr>
        <w:rPr>
          <w:rFonts w:ascii="Times New Roman" w:hAnsi="Times New Roman" w:cs="Times New Roman"/>
        </w:rPr>
      </w:pPr>
      <w:r w:rsidRPr="00E167E5">
        <w:rPr>
          <w:rFonts w:ascii="Times New Roman" w:hAnsi="Times New Roman" w:cs="Times New Roman"/>
          <w:noProof/>
        </w:rPr>
        <w:lastRenderedPageBreak/>
        <w:drawing>
          <wp:inline distT="0" distB="0" distL="0" distR="0" wp14:anchorId="22D6FFF9" wp14:editId="261CD176">
            <wp:extent cx="5731510" cy="3330575"/>
            <wp:effectExtent l="0" t="0" r="2540" b="3175"/>
            <wp:docPr id="1343893467" name="Picture 3" descr="With prestudying, confusion is spread over a longer time period, helping us build knowledge more smoothly (lin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th prestudying, confusion is spread over a longer time period, helping us build knowledge more smoothly (line grap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30575"/>
                    </a:xfrm>
                    <a:prstGeom prst="rect">
                      <a:avLst/>
                    </a:prstGeom>
                    <a:noFill/>
                    <a:ln>
                      <a:noFill/>
                    </a:ln>
                  </pic:spPr>
                </pic:pic>
              </a:graphicData>
            </a:graphic>
          </wp:inline>
        </w:drawing>
      </w:r>
    </w:p>
    <w:p w14:paraId="03195DF5"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Our brain can focus on fewer things per session with good </w:t>
      </w:r>
      <w:proofErr w:type="spellStart"/>
      <w:r w:rsidRPr="00E167E5">
        <w:rPr>
          <w:rFonts w:ascii="Times New Roman" w:hAnsi="Times New Roman" w:cs="Times New Roman"/>
        </w:rPr>
        <w:t>prestudying</w:t>
      </w:r>
      <w:proofErr w:type="spellEnd"/>
      <w:r w:rsidRPr="00E167E5">
        <w:rPr>
          <w:rFonts w:ascii="Times New Roman" w:hAnsi="Times New Roman" w:cs="Times New Roman"/>
        </w:rPr>
        <w:t>.</w:t>
      </w:r>
    </w:p>
    <w:p w14:paraId="7F36234B" w14:textId="77777777" w:rsidR="00E167E5" w:rsidRPr="00E167E5" w:rsidRDefault="00E167E5" w:rsidP="00E167E5">
      <w:pPr>
        <w:rPr>
          <w:rFonts w:ascii="Times New Roman" w:hAnsi="Times New Roman" w:cs="Times New Roman"/>
        </w:rPr>
      </w:pPr>
      <w:r w:rsidRPr="00E167E5">
        <w:rPr>
          <w:rFonts w:ascii="Times New Roman" w:hAnsi="Times New Roman" w:cs="Times New Roman"/>
          <w:b/>
          <w:bCs/>
        </w:rPr>
        <w:t xml:space="preserve">On the other hand, with effective </w:t>
      </w:r>
      <w:proofErr w:type="spellStart"/>
      <w:r w:rsidRPr="00E167E5">
        <w:rPr>
          <w:rFonts w:ascii="Times New Roman" w:hAnsi="Times New Roman" w:cs="Times New Roman"/>
          <w:b/>
          <w:bCs/>
        </w:rPr>
        <w:t>prestudying</w:t>
      </w:r>
      <w:proofErr w:type="spellEnd"/>
      <w:r w:rsidRPr="00E167E5">
        <w:rPr>
          <w:rFonts w:ascii="Times New Roman" w:hAnsi="Times New Roman" w:cs="Times New Roman"/>
          <w:b/>
          <w:bCs/>
        </w:rPr>
        <w:t>, we spread the confusion and cognitive load across multiple sessions. </w:t>
      </w:r>
    </w:p>
    <w:p w14:paraId="5AF4E34A"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We focus on building a big-picture understanding of the relevance first, then learning about greater details. Over time, we become less confused and it is easier to understand new information as our foundation is stronger. Knowledge is faster and easier to build.</w:t>
      </w:r>
    </w:p>
    <w:p w14:paraId="7FC08624"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You've </w:t>
      </w:r>
      <w:proofErr w:type="spellStart"/>
      <w:r w:rsidRPr="00E167E5">
        <w:rPr>
          <w:rFonts w:ascii="Times New Roman" w:hAnsi="Times New Roman" w:cs="Times New Roman"/>
        </w:rPr>
        <w:t>prestudied</w:t>
      </w:r>
      <w:proofErr w:type="spellEnd"/>
      <w:r w:rsidRPr="00E167E5">
        <w:rPr>
          <w:rFonts w:ascii="Times New Roman" w:hAnsi="Times New Roman" w:cs="Times New Roman"/>
        </w:rPr>
        <w:t xml:space="preserve"> correctly if...</w:t>
      </w:r>
    </w:p>
    <w:p w14:paraId="17E70160" w14:textId="77777777" w:rsidR="00E167E5" w:rsidRPr="00E167E5" w:rsidRDefault="00E167E5" w:rsidP="00E167E5">
      <w:pPr>
        <w:numPr>
          <w:ilvl w:val="0"/>
          <w:numId w:val="1"/>
        </w:numPr>
        <w:rPr>
          <w:rFonts w:ascii="Times New Roman" w:hAnsi="Times New Roman" w:cs="Times New Roman"/>
        </w:rPr>
      </w:pPr>
      <w:r w:rsidRPr="00E167E5">
        <w:rPr>
          <w:rFonts w:ascii="Times New Roman" w:hAnsi="Times New Roman" w:cs="Times New Roman"/>
        </w:rPr>
        <w:t>You have a clear big-picture understanding of the topic</w:t>
      </w:r>
    </w:p>
    <w:p w14:paraId="142C81BD" w14:textId="77777777" w:rsidR="00E167E5" w:rsidRPr="00E167E5" w:rsidRDefault="00E167E5" w:rsidP="00E167E5">
      <w:pPr>
        <w:numPr>
          <w:ilvl w:val="0"/>
          <w:numId w:val="1"/>
        </w:numPr>
        <w:rPr>
          <w:rFonts w:ascii="Times New Roman" w:hAnsi="Times New Roman" w:cs="Times New Roman"/>
        </w:rPr>
      </w:pPr>
      <w:r w:rsidRPr="00E167E5">
        <w:rPr>
          <w:rFonts w:ascii="Times New Roman" w:hAnsi="Times New Roman" w:cs="Times New Roman"/>
        </w:rPr>
        <w:t>You have covered the entire topic or sub-topic, not just one class or lecture</w:t>
      </w:r>
    </w:p>
    <w:p w14:paraId="0A79FC8A" w14:textId="77777777" w:rsidR="00E167E5" w:rsidRPr="00E167E5" w:rsidRDefault="00E167E5" w:rsidP="00E167E5">
      <w:pPr>
        <w:numPr>
          <w:ilvl w:val="0"/>
          <w:numId w:val="1"/>
        </w:numPr>
        <w:rPr>
          <w:rFonts w:ascii="Times New Roman" w:hAnsi="Times New Roman" w:cs="Times New Roman"/>
        </w:rPr>
      </w:pPr>
      <w:r w:rsidRPr="00E167E5">
        <w:rPr>
          <w:rFonts w:ascii="Times New Roman" w:hAnsi="Times New Roman" w:cs="Times New Roman"/>
        </w:rPr>
        <w:t>You do not have any details or facts memorised yet (i.e. you were exclusively focused on the big picture)</w:t>
      </w:r>
    </w:p>
    <w:p w14:paraId="04D9FB8D" w14:textId="77777777" w:rsidR="00E167E5" w:rsidRPr="00E167E5" w:rsidRDefault="00E167E5" w:rsidP="00E167E5">
      <w:pPr>
        <w:numPr>
          <w:ilvl w:val="0"/>
          <w:numId w:val="1"/>
        </w:numPr>
        <w:rPr>
          <w:rFonts w:ascii="Times New Roman" w:hAnsi="Times New Roman" w:cs="Times New Roman"/>
        </w:rPr>
      </w:pPr>
      <w:r w:rsidRPr="00E167E5">
        <w:rPr>
          <w:rFonts w:ascii="Times New Roman" w:hAnsi="Times New Roman" w:cs="Times New Roman"/>
        </w:rPr>
        <w:t>You see how the major ideas of the topic relate to each other and could be grouped together</w:t>
      </w:r>
    </w:p>
    <w:p w14:paraId="3993F34A" w14:textId="77777777" w:rsidR="00E167E5" w:rsidRPr="00E167E5" w:rsidRDefault="00E167E5" w:rsidP="00E167E5">
      <w:pPr>
        <w:numPr>
          <w:ilvl w:val="0"/>
          <w:numId w:val="1"/>
        </w:numPr>
        <w:rPr>
          <w:rFonts w:ascii="Times New Roman" w:hAnsi="Times New Roman" w:cs="Times New Roman"/>
        </w:rPr>
      </w:pPr>
      <w:r w:rsidRPr="00E167E5">
        <w:rPr>
          <w:rFonts w:ascii="Times New Roman" w:hAnsi="Times New Roman" w:cs="Times New Roman"/>
        </w:rPr>
        <w:t>You have some hypotheses around how the concepts might relate to each other</w:t>
      </w:r>
    </w:p>
    <w:p w14:paraId="7BE93805" w14:textId="77777777" w:rsidR="00E167E5" w:rsidRPr="00E167E5" w:rsidRDefault="00E167E5" w:rsidP="00E167E5">
      <w:pPr>
        <w:numPr>
          <w:ilvl w:val="0"/>
          <w:numId w:val="1"/>
        </w:numPr>
        <w:rPr>
          <w:rFonts w:ascii="Times New Roman" w:hAnsi="Times New Roman" w:cs="Times New Roman"/>
        </w:rPr>
      </w:pPr>
      <w:r w:rsidRPr="00E167E5">
        <w:rPr>
          <w:rFonts w:ascii="Times New Roman" w:hAnsi="Times New Roman" w:cs="Times New Roman"/>
        </w:rPr>
        <w:t>You feel ready to learn more detail</w:t>
      </w:r>
    </w:p>
    <w:p w14:paraId="3D17055D" w14:textId="77777777" w:rsidR="00E167E5" w:rsidRPr="00E167E5" w:rsidRDefault="00E167E5" w:rsidP="00E167E5">
      <w:pPr>
        <w:rPr>
          <w:rFonts w:ascii="Times New Roman" w:hAnsi="Times New Roman" w:cs="Times New Roman"/>
          <w:b/>
          <w:bCs/>
        </w:rPr>
      </w:pPr>
      <w:r w:rsidRPr="00E167E5">
        <w:rPr>
          <w:rFonts w:ascii="Times New Roman" w:hAnsi="Times New Roman" w:cs="Times New Roman"/>
          <w:b/>
          <w:bCs/>
        </w:rPr>
        <w:t xml:space="preserve">How much should you </w:t>
      </w:r>
      <w:proofErr w:type="spellStart"/>
      <w:r w:rsidRPr="00E167E5">
        <w:rPr>
          <w:rFonts w:ascii="Times New Roman" w:hAnsi="Times New Roman" w:cs="Times New Roman"/>
          <w:b/>
          <w:bCs/>
        </w:rPr>
        <w:t>prestudy</w:t>
      </w:r>
      <w:proofErr w:type="spellEnd"/>
      <w:r w:rsidRPr="00E167E5">
        <w:rPr>
          <w:rFonts w:ascii="Times New Roman" w:hAnsi="Times New Roman" w:cs="Times New Roman"/>
          <w:b/>
          <w:bCs/>
        </w:rPr>
        <w:t>?</w:t>
      </w:r>
    </w:p>
    <w:p w14:paraId="373589D7"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It's best to </w:t>
      </w:r>
      <w:proofErr w:type="spellStart"/>
      <w:r w:rsidRPr="00E167E5">
        <w:rPr>
          <w:rFonts w:ascii="Times New Roman" w:hAnsi="Times New Roman" w:cs="Times New Roman"/>
        </w:rPr>
        <w:t>prestudy</w:t>
      </w:r>
      <w:proofErr w:type="spellEnd"/>
      <w:r w:rsidRPr="00E167E5">
        <w:rPr>
          <w:rFonts w:ascii="Times New Roman" w:hAnsi="Times New Roman" w:cs="Times New Roman"/>
        </w:rPr>
        <w:t xml:space="preserve"> as much as you can before classes or lectures if you're in a formal curriculum. This is because assessments are timed to the end of these classes, so studying ahead gives you more time for revision.</w:t>
      </w:r>
    </w:p>
    <w:p w14:paraId="1BF5DAC5"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High quality and comprehensive </w:t>
      </w:r>
      <w:proofErr w:type="spellStart"/>
      <w:r w:rsidRPr="00E167E5">
        <w:rPr>
          <w:rFonts w:ascii="Times New Roman" w:hAnsi="Times New Roman" w:cs="Times New Roman"/>
        </w:rPr>
        <w:t>prestudy</w:t>
      </w:r>
      <w:proofErr w:type="spellEnd"/>
      <w:r w:rsidRPr="00E167E5">
        <w:rPr>
          <w:rFonts w:ascii="Times New Roman" w:hAnsi="Times New Roman" w:cs="Times New Roman"/>
        </w:rPr>
        <w:t xml:space="preserve"> is one of the first steps that is necessary to truly break away from the study grind.</w:t>
      </w:r>
    </w:p>
    <w:p w14:paraId="41D66CFE"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However, simply covering content is not sufficient because you are unlikely to have the retention, nuance and level of mastery required. Furthermore, most learners lack the efficiency of study skills to </w:t>
      </w:r>
      <w:r w:rsidRPr="00E167E5">
        <w:rPr>
          <w:rFonts w:ascii="Times New Roman" w:hAnsi="Times New Roman" w:cs="Times New Roman"/>
        </w:rPr>
        <w:lastRenderedPageBreak/>
        <w:t>actually study comprehensively at a pace faster than lectures and classes. In fact, it's usually the opposite in that class or lecture pace is too fast and they gradually fall behind!</w:t>
      </w:r>
    </w:p>
    <w:p w14:paraId="5A20134E" w14:textId="77777777" w:rsidR="00E167E5" w:rsidRPr="00E167E5" w:rsidRDefault="00E167E5" w:rsidP="00E167E5">
      <w:pPr>
        <w:rPr>
          <w:rFonts w:ascii="Times New Roman" w:hAnsi="Times New Roman" w:cs="Times New Roman"/>
          <w:b/>
          <w:bCs/>
        </w:rPr>
      </w:pPr>
      <w:r w:rsidRPr="00E167E5">
        <w:rPr>
          <w:rFonts w:ascii="Times New Roman" w:hAnsi="Times New Roman" w:cs="Times New Roman"/>
          <w:b/>
          <w:bCs/>
        </w:rPr>
        <w:t xml:space="preserve">Correct </w:t>
      </w:r>
      <w:proofErr w:type="spellStart"/>
      <w:r w:rsidRPr="00E167E5">
        <w:rPr>
          <w:rFonts w:ascii="Times New Roman" w:hAnsi="Times New Roman" w:cs="Times New Roman"/>
          <w:b/>
          <w:bCs/>
        </w:rPr>
        <w:t>prestudying</w:t>
      </w:r>
      <w:proofErr w:type="spellEnd"/>
    </w:p>
    <w:p w14:paraId="1B9178AC"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Correct </w:t>
      </w:r>
      <w:proofErr w:type="spellStart"/>
      <w:r w:rsidRPr="00E167E5">
        <w:rPr>
          <w:rFonts w:ascii="Times New Roman" w:hAnsi="Times New Roman" w:cs="Times New Roman"/>
        </w:rPr>
        <w:t>prestudying</w:t>
      </w:r>
      <w:proofErr w:type="spellEnd"/>
      <w:r w:rsidRPr="00E167E5">
        <w:rPr>
          <w:rFonts w:ascii="Times New Roman" w:hAnsi="Times New Roman" w:cs="Times New Roman"/>
        </w:rPr>
        <w:t xml:space="preserve"> technique involves framing the learning and creating organisational structure. This should always be one of the first steps involved in learning.</w:t>
      </w:r>
    </w:p>
    <w:p w14:paraId="36CF1016"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Even if </w:t>
      </w:r>
      <w:proofErr w:type="spellStart"/>
      <w:r w:rsidRPr="00E167E5">
        <w:rPr>
          <w:rFonts w:ascii="Times New Roman" w:hAnsi="Times New Roman" w:cs="Times New Roman"/>
        </w:rPr>
        <w:t>prestudy</w:t>
      </w:r>
      <w:proofErr w:type="spellEnd"/>
      <w:r w:rsidRPr="00E167E5">
        <w:rPr>
          <w:rFonts w:ascii="Times New Roman" w:hAnsi="Times New Roman" w:cs="Times New Roman"/>
        </w:rPr>
        <w:t xml:space="preserve"> is done so comprehensively that lectures or classes become unnecessary, the first stage of the study session should still be a framing and organising step.</w:t>
      </w:r>
    </w:p>
    <w:p w14:paraId="40A8FF46"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If there isn't enough time to </w:t>
      </w:r>
      <w:proofErr w:type="spellStart"/>
      <w:r w:rsidRPr="00E167E5">
        <w:rPr>
          <w:rFonts w:ascii="Times New Roman" w:hAnsi="Times New Roman" w:cs="Times New Roman"/>
        </w:rPr>
        <w:t>prestudy</w:t>
      </w:r>
      <w:proofErr w:type="spellEnd"/>
      <w:r w:rsidRPr="00E167E5">
        <w:rPr>
          <w:rFonts w:ascii="Times New Roman" w:hAnsi="Times New Roman" w:cs="Times New Roman"/>
        </w:rPr>
        <w:t xml:space="preserve"> comprehensively, then doing only this step is still incredibly beneficial for overall efficiency.</w:t>
      </w:r>
    </w:p>
    <w:p w14:paraId="2E55EDC2"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Correct framing involves...</w:t>
      </w:r>
    </w:p>
    <w:p w14:paraId="318EF056" w14:textId="77777777" w:rsidR="00E167E5" w:rsidRPr="00E167E5" w:rsidRDefault="00E167E5" w:rsidP="00E167E5">
      <w:pPr>
        <w:numPr>
          <w:ilvl w:val="0"/>
          <w:numId w:val="2"/>
        </w:numPr>
        <w:rPr>
          <w:rFonts w:ascii="Times New Roman" w:hAnsi="Times New Roman" w:cs="Times New Roman"/>
        </w:rPr>
      </w:pPr>
      <w:r w:rsidRPr="00E167E5">
        <w:rPr>
          <w:rFonts w:ascii="Times New Roman" w:hAnsi="Times New Roman" w:cs="Times New Roman"/>
        </w:rPr>
        <w:t>Avoiding smaller details</w:t>
      </w:r>
    </w:p>
    <w:p w14:paraId="53A6EA4F" w14:textId="77777777" w:rsidR="00E167E5" w:rsidRPr="00E167E5" w:rsidRDefault="00E167E5" w:rsidP="00E167E5">
      <w:pPr>
        <w:numPr>
          <w:ilvl w:val="0"/>
          <w:numId w:val="2"/>
        </w:numPr>
        <w:rPr>
          <w:rFonts w:ascii="Times New Roman" w:hAnsi="Times New Roman" w:cs="Times New Roman"/>
        </w:rPr>
      </w:pPr>
      <w:r w:rsidRPr="00E167E5">
        <w:rPr>
          <w:rFonts w:ascii="Times New Roman" w:hAnsi="Times New Roman" w:cs="Times New Roman"/>
        </w:rPr>
        <w:t>Identifying the main ideas or groups of ideas</w:t>
      </w:r>
    </w:p>
    <w:p w14:paraId="4577B516" w14:textId="77777777" w:rsidR="00E167E5" w:rsidRPr="00E167E5" w:rsidRDefault="00E167E5" w:rsidP="00E167E5">
      <w:pPr>
        <w:numPr>
          <w:ilvl w:val="0"/>
          <w:numId w:val="2"/>
        </w:numPr>
        <w:rPr>
          <w:rFonts w:ascii="Times New Roman" w:hAnsi="Times New Roman" w:cs="Times New Roman"/>
        </w:rPr>
      </w:pPr>
      <w:r w:rsidRPr="00E167E5">
        <w:rPr>
          <w:rFonts w:ascii="Times New Roman" w:hAnsi="Times New Roman" w:cs="Times New Roman"/>
        </w:rPr>
        <w:t>Identifying the key relationships between these ideas and groups of ideas</w:t>
      </w:r>
    </w:p>
    <w:p w14:paraId="1C6AE569" w14:textId="77777777" w:rsidR="00E167E5" w:rsidRPr="00E167E5" w:rsidRDefault="00E167E5" w:rsidP="00E167E5">
      <w:pPr>
        <w:numPr>
          <w:ilvl w:val="0"/>
          <w:numId w:val="2"/>
        </w:numPr>
        <w:rPr>
          <w:rFonts w:ascii="Times New Roman" w:hAnsi="Times New Roman" w:cs="Times New Roman"/>
        </w:rPr>
      </w:pPr>
      <w:r w:rsidRPr="00E167E5">
        <w:rPr>
          <w:rFonts w:ascii="Times New Roman" w:hAnsi="Times New Roman" w:cs="Times New Roman"/>
        </w:rPr>
        <w:t>Gaining a big-picture understanding of the topic</w:t>
      </w:r>
    </w:p>
    <w:p w14:paraId="4BEFAD82"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Most learners do not realise what the intention of </w:t>
      </w:r>
      <w:proofErr w:type="spellStart"/>
      <w:r w:rsidRPr="00E167E5">
        <w:rPr>
          <w:rFonts w:ascii="Times New Roman" w:hAnsi="Times New Roman" w:cs="Times New Roman"/>
        </w:rPr>
        <w:t>prestudy</w:t>
      </w:r>
      <w:proofErr w:type="spellEnd"/>
      <w:r w:rsidRPr="00E167E5">
        <w:rPr>
          <w:rFonts w:ascii="Times New Roman" w:hAnsi="Times New Roman" w:cs="Times New Roman"/>
        </w:rPr>
        <w:t xml:space="preserve"> is and have insecurity about not learning smaller details during </w:t>
      </w:r>
      <w:proofErr w:type="spellStart"/>
      <w:r w:rsidRPr="00E167E5">
        <w:rPr>
          <w:rFonts w:ascii="Times New Roman" w:hAnsi="Times New Roman" w:cs="Times New Roman"/>
        </w:rPr>
        <w:t>prestudy</w:t>
      </w:r>
      <w:proofErr w:type="spellEnd"/>
      <w:r w:rsidRPr="00E167E5">
        <w:rPr>
          <w:rFonts w:ascii="Times New Roman" w:hAnsi="Times New Roman" w:cs="Times New Roman"/>
        </w:rPr>
        <w:t>. However, committing to details in the early stages of studying activates isolated, lower-order learning processes that waste time and make content much more difficult to understand.</w:t>
      </w:r>
    </w:p>
    <w:p w14:paraId="44E02F31" w14:textId="77777777" w:rsidR="00E167E5" w:rsidRPr="00E167E5" w:rsidRDefault="00E167E5" w:rsidP="00E167E5">
      <w:pPr>
        <w:rPr>
          <w:rFonts w:ascii="Times New Roman" w:hAnsi="Times New Roman" w:cs="Times New Roman"/>
          <w:b/>
          <w:bCs/>
        </w:rPr>
      </w:pPr>
      <w:r w:rsidRPr="00E167E5">
        <w:rPr>
          <w:rFonts w:ascii="Times New Roman" w:hAnsi="Times New Roman" w:cs="Times New Roman"/>
          <w:b/>
          <w:bCs/>
        </w:rPr>
        <w:t>Tip</w:t>
      </w:r>
    </w:p>
    <w:p w14:paraId="677F31E8"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The main ideas and relationships identified in this step should be represented in some form of notetaking if viable. If this is not possible, the mental exercise of correct priming and framing during </w:t>
      </w:r>
      <w:proofErr w:type="spellStart"/>
      <w:r w:rsidRPr="00E167E5">
        <w:rPr>
          <w:rFonts w:ascii="Times New Roman" w:hAnsi="Times New Roman" w:cs="Times New Roman"/>
        </w:rPr>
        <w:t>prestudy</w:t>
      </w:r>
      <w:proofErr w:type="spellEnd"/>
      <w:r w:rsidRPr="00E167E5">
        <w:rPr>
          <w:rFonts w:ascii="Times New Roman" w:hAnsi="Times New Roman" w:cs="Times New Roman"/>
        </w:rPr>
        <w:t xml:space="preserve"> is still beneficial.</w:t>
      </w:r>
    </w:p>
    <w:p w14:paraId="15AA7996"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If writing notes, relational and non-linear notetaking is best, such as </w:t>
      </w:r>
      <w:proofErr w:type="spellStart"/>
      <w:r w:rsidRPr="00E167E5">
        <w:rPr>
          <w:rFonts w:ascii="Times New Roman" w:hAnsi="Times New Roman" w:cs="Times New Roman"/>
        </w:rPr>
        <w:t>mindmaps</w:t>
      </w:r>
      <w:proofErr w:type="spellEnd"/>
      <w:r w:rsidRPr="00E167E5">
        <w:rPr>
          <w:rFonts w:ascii="Times New Roman" w:hAnsi="Times New Roman" w:cs="Times New Roman"/>
        </w:rPr>
        <w:t>, because it allows the expression of complex relationships very easily to a level of accuracy that is almost impossible with linear notetaking.</w:t>
      </w:r>
    </w:p>
    <w:p w14:paraId="48071CF9" w14:textId="77777777" w:rsidR="00E167E5" w:rsidRPr="00E167E5" w:rsidRDefault="00E167E5" w:rsidP="00E167E5">
      <w:pPr>
        <w:rPr>
          <w:rFonts w:ascii="Times New Roman" w:hAnsi="Times New Roman" w:cs="Times New Roman"/>
          <w:b/>
          <w:bCs/>
        </w:rPr>
      </w:pPr>
      <w:r w:rsidRPr="00E167E5">
        <w:rPr>
          <w:rFonts w:ascii="Times New Roman" w:hAnsi="Times New Roman" w:cs="Times New Roman"/>
          <w:b/>
          <w:bCs/>
        </w:rPr>
        <w:t xml:space="preserve">When to </w:t>
      </w:r>
      <w:proofErr w:type="spellStart"/>
      <w:r w:rsidRPr="00E167E5">
        <w:rPr>
          <w:rFonts w:ascii="Times New Roman" w:hAnsi="Times New Roman" w:cs="Times New Roman"/>
          <w:b/>
          <w:bCs/>
        </w:rPr>
        <w:t>prestudy</w:t>
      </w:r>
      <w:proofErr w:type="spellEnd"/>
    </w:p>
    <w:p w14:paraId="53EF601C"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This is the easiest to answer. </w:t>
      </w:r>
    </w:p>
    <w:p w14:paraId="21470257"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You can </w:t>
      </w:r>
      <w:proofErr w:type="spellStart"/>
      <w:r w:rsidRPr="00E167E5">
        <w:rPr>
          <w:rFonts w:ascii="Times New Roman" w:hAnsi="Times New Roman" w:cs="Times New Roman"/>
        </w:rPr>
        <w:t>prestudy</w:t>
      </w:r>
      <w:proofErr w:type="spellEnd"/>
      <w:r w:rsidRPr="00E167E5">
        <w:rPr>
          <w:rFonts w:ascii="Times New Roman" w:hAnsi="Times New Roman" w:cs="Times New Roman"/>
        </w:rPr>
        <w:t xml:space="preserve"> at any time before the main learning event. This entirely depends on your time availability. A common strategy is to </w:t>
      </w:r>
      <w:proofErr w:type="spellStart"/>
      <w:r w:rsidRPr="00E167E5">
        <w:rPr>
          <w:rFonts w:ascii="Times New Roman" w:hAnsi="Times New Roman" w:cs="Times New Roman"/>
        </w:rPr>
        <w:t>prestudy</w:t>
      </w:r>
      <w:proofErr w:type="spellEnd"/>
      <w:r w:rsidRPr="00E167E5">
        <w:rPr>
          <w:rFonts w:ascii="Times New Roman" w:hAnsi="Times New Roman" w:cs="Times New Roman"/>
        </w:rPr>
        <w:t xml:space="preserve"> for the upcoming week in the prior weekend, but many students will also </w:t>
      </w:r>
      <w:proofErr w:type="spellStart"/>
      <w:r w:rsidRPr="00E167E5">
        <w:rPr>
          <w:rFonts w:ascii="Times New Roman" w:hAnsi="Times New Roman" w:cs="Times New Roman"/>
        </w:rPr>
        <w:t>prestudy</w:t>
      </w:r>
      <w:proofErr w:type="spellEnd"/>
      <w:r w:rsidRPr="00E167E5">
        <w:rPr>
          <w:rFonts w:ascii="Times New Roman" w:hAnsi="Times New Roman" w:cs="Times New Roman"/>
        </w:rPr>
        <w:t xml:space="preserve"> for the day in the morning of.</w:t>
      </w:r>
    </w:p>
    <w:p w14:paraId="3C319A39"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 xml:space="preserve">For high school students with moderately efficient techniques, you should be able to </w:t>
      </w:r>
      <w:proofErr w:type="spellStart"/>
      <w:r w:rsidRPr="00E167E5">
        <w:rPr>
          <w:rFonts w:ascii="Times New Roman" w:hAnsi="Times New Roman" w:cs="Times New Roman"/>
        </w:rPr>
        <w:t>prestudy</w:t>
      </w:r>
      <w:proofErr w:type="spellEnd"/>
      <w:r w:rsidRPr="00E167E5">
        <w:rPr>
          <w:rFonts w:ascii="Times New Roman" w:hAnsi="Times New Roman" w:cs="Times New Roman"/>
        </w:rPr>
        <w:t xml:space="preserve"> at least 4 to 6 weeks of content in a single weekend, allowing you to completely move beyond the class pace and completely escape the exam study grind.</w:t>
      </w:r>
    </w:p>
    <w:p w14:paraId="55F655A5" w14:textId="77777777" w:rsidR="00E167E5" w:rsidRPr="00E167E5" w:rsidRDefault="00E167E5" w:rsidP="00E167E5">
      <w:pPr>
        <w:rPr>
          <w:rFonts w:ascii="Times New Roman" w:hAnsi="Times New Roman" w:cs="Times New Roman"/>
        </w:rPr>
      </w:pPr>
      <w:r w:rsidRPr="00E167E5">
        <w:rPr>
          <w:rFonts w:ascii="Times New Roman" w:hAnsi="Times New Roman" w:cs="Times New Roman"/>
        </w:rPr>
        <w:t>If you don't have any time, even a 10-minute skim before the class is beneficial, as long as the above principles are still followed.</w:t>
      </w:r>
    </w:p>
    <w:p w14:paraId="454237B9" w14:textId="4BFF6AFA" w:rsidR="00E167E5" w:rsidRPr="00E167E5" w:rsidRDefault="00E167E5">
      <w:pPr>
        <w:rPr>
          <w:rFonts w:ascii="Times New Roman" w:hAnsi="Times New Roman" w:cs="Times New Roman"/>
        </w:rPr>
      </w:pPr>
    </w:p>
    <w:sectPr w:rsidR="00E167E5" w:rsidRPr="00E167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7A1D79"/>
    <w:multiLevelType w:val="multilevel"/>
    <w:tmpl w:val="AD44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224A8C"/>
    <w:multiLevelType w:val="multilevel"/>
    <w:tmpl w:val="6850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078586">
    <w:abstractNumId w:val="1"/>
  </w:num>
  <w:num w:numId="2" w16cid:durableId="145172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769"/>
    <w:rsid w:val="001D3E53"/>
    <w:rsid w:val="00403B22"/>
    <w:rsid w:val="00780206"/>
    <w:rsid w:val="007937D5"/>
    <w:rsid w:val="008C1769"/>
    <w:rsid w:val="00AD3185"/>
    <w:rsid w:val="00CD52CD"/>
    <w:rsid w:val="00E16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2FA99"/>
  <w15:chartTrackingRefBased/>
  <w15:docId w15:val="{7A6A85F7-0A47-43EF-BCE9-C4383DDE2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67E5"/>
    <w:rPr>
      <w:color w:val="0563C1" w:themeColor="hyperlink"/>
      <w:u w:val="single"/>
    </w:rPr>
  </w:style>
  <w:style w:type="character" w:styleId="UnresolvedMention">
    <w:name w:val="Unresolved Mention"/>
    <w:basedOn w:val="DefaultParagraphFont"/>
    <w:uiPriority w:val="99"/>
    <w:semiHidden/>
    <w:unhideWhenUsed/>
    <w:rsid w:val="00E16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900427">
      <w:bodyDiv w:val="1"/>
      <w:marLeft w:val="0"/>
      <w:marRight w:val="0"/>
      <w:marTop w:val="0"/>
      <w:marBottom w:val="0"/>
      <w:divBdr>
        <w:top w:val="none" w:sz="0" w:space="0" w:color="auto"/>
        <w:left w:val="none" w:sz="0" w:space="0" w:color="auto"/>
        <w:bottom w:val="none" w:sz="0" w:space="0" w:color="auto"/>
        <w:right w:val="none" w:sz="0" w:space="0" w:color="auto"/>
      </w:divBdr>
      <w:divsChild>
        <w:div w:id="856968134">
          <w:marLeft w:val="0"/>
          <w:marRight w:val="0"/>
          <w:marTop w:val="0"/>
          <w:marBottom w:val="0"/>
          <w:divBdr>
            <w:top w:val="single" w:sz="2" w:space="0" w:color="E5E7EB"/>
            <w:left w:val="single" w:sz="2" w:space="0" w:color="E5E7EB"/>
            <w:bottom w:val="single" w:sz="2" w:space="0" w:color="E5E7EB"/>
            <w:right w:val="single" w:sz="2" w:space="0" w:color="E5E7EB"/>
          </w:divBdr>
        </w:div>
        <w:div w:id="997467158">
          <w:marLeft w:val="0"/>
          <w:marRight w:val="0"/>
          <w:marTop w:val="0"/>
          <w:marBottom w:val="0"/>
          <w:divBdr>
            <w:top w:val="single" w:sz="2" w:space="0" w:color="E5E7EB"/>
            <w:left w:val="single" w:sz="2" w:space="0" w:color="E5E7EB"/>
            <w:bottom w:val="single" w:sz="2" w:space="0" w:color="E5E7EB"/>
            <w:right w:val="single" w:sz="2" w:space="0" w:color="E5E7EB"/>
          </w:divBdr>
          <w:divsChild>
            <w:div w:id="1837718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6816121">
          <w:marLeft w:val="0"/>
          <w:marRight w:val="0"/>
          <w:marTop w:val="0"/>
          <w:marBottom w:val="0"/>
          <w:divBdr>
            <w:top w:val="single" w:sz="2" w:space="0" w:color="E5E7EB"/>
            <w:left w:val="single" w:sz="2" w:space="0" w:color="E5E7EB"/>
            <w:bottom w:val="single" w:sz="2" w:space="0" w:color="E5E7EB"/>
            <w:right w:val="single" w:sz="2" w:space="0" w:color="E5E7EB"/>
          </w:divBdr>
        </w:div>
        <w:div w:id="651834596">
          <w:marLeft w:val="0"/>
          <w:marRight w:val="0"/>
          <w:marTop w:val="0"/>
          <w:marBottom w:val="0"/>
          <w:divBdr>
            <w:top w:val="single" w:sz="2" w:space="0" w:color="E5E7EB"/>
            <w:left w:val="single" w:sz="2" w:space="0" w:color="E5E7EB"/>
            <w:bottom w:val="single" w:sz="2" w:space="0" w:color="E5E7EB"/>
            <w:right w:val="single" w:sz="2" w:space="0" w:color="E5E7EB"/>
          </w:divBdr>
          <w:divsChild>
            <w:div w:id="797919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3374946">
          <w:marLeft w:val="0"/>
          <w:marRight w:val="0"/>
          <w:marTop w:val="0"/>
          <w:marBottom w:val="0"/>
          <w:divBdr>
            <w:top w:val="single" w:sz="2" w:space="0" w:color="E5E7EB"/>
            <w:left w:val="single" w:sz="2" w:space="0" w:color="E5E7EB"/>
            <w:bottom w:val="single" w:sz="2" w:space="0" w:color="E5E7EB"/>
            <w:right w:val="single" w:sz="2" w:space="0" w:color="E5E7EB"/>
          </w:divBdr>
        </w:div>
        <w:div w:id="902056895">
          <w:marLeft w:val="0"/>
          <w:marRight w:val="0"/>
          <w:marTop w:val="0"/>
          <w:marBottom w:val="0"/>
          <w:divBdr>
            <w:top w:val="single" w:sz="2" w:space="0" w:color="E5E7EB"/>
            <w:left w:val="single" w:sz="2" w:space="0" w:color="E5E7EB"/>
            <w:bottom w:val="single" w:sz="2" w:space="0" w:color="E5E7EB"/>
            <w:right w:val="single" w:sz="2" w:space="0" w:color="E5E7EB"/>
          </w:divBdr>
        </w:div>
        <w:div w:id="1887912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360255">
      <w:bodyDiv w:val="1"/>
      <w:marLeft w:val="0"/>
      <w:marRight w:val="0"/>
      <w:marTop w:val="0"/>
      <w:marBottom w:val="0"/>
      <w:divBdr>
        <w:top w:val="none" w:sz="0" w:space="0" w:color="auto"/>
        <w:left w:val="none" w:sz="0" w:space="0" w:color="auto"/>
        <w:bottom w:val="none" w:sz="0" w:space="0" w:color="auto"/>
        <w:right w:val="none" w:sz="0" w:space="0" w:color="auto"/>
      </w:divBdr>
    </w:div>
    <w:div w:id="346493227">
      <w:bodyDiv w:val="1"/>
      <w:marLeft w:val="0"/>
      <w:marRight w:val="0"/>
      <w:marTop w:val="0"/>
      <w:marBottom w:val="0"/>
      <w:divBdr>
        <w:top w:val="none" w:sz="0" w:space="0" w:color="auto"/>
        <w:left w:val="none" w:sz="0" w:space="0" w:color="auto"/>
        <w:bottom w:val="none" w:sz="0" w:space="0" w:color="auto"/>
        <w:right w:val="none" w:sz="0" w:space="0" w:color="auto"/>
      </w:divBdr>
    </w:div>
    <w:div w:id="988630055">
      <w:bodyDiv w:val="1"/>
      <w:marLeft w:val="0"/>
      <w:marRight w:val="0"/>
      <w:marTop w:val="0"/>
      <w:marBottom w:val="0"/>
      <w:divBdr>
        <w:top w:val="none" w:sz="0" w:space="0" w:color="auto"/>
        <w:left w:val="none" w:sz="0" w:space="0" w:color="auto"/>
        <w:bottom w:val="none" w:sz="0" w:space="0" w:color="auto"/>
        <w:right w:val="none" w:sz="0" w:space="0" w:color="auto"/>
      </w:divBdr>
    </w:div>
    <w:div w:id="1457407495">
      <w:bodyDiv w:val="1"/>
      <w:marLeft w:val="0"/>
      <w:marRight w:val="0"/>
      <w:marTop w:val="0"/>
      <w:marBottom w:val="0"/>
      <w:divBdr>
        <w:top w:val="none" w:sz="0" w:space="0" w:color="auto"/>
        <w:left w:val="none" w:sz="0" w:space="0" w:color="auto"/>
        <w:bottom w:val="none" w:sz="0" w:space="0" w:color="auto"/>
        <w:right w:val="none" w:sz="0" w:space="0" w:color="auto"/>
      </w:divBdr>
    </w:div>
    <w:div w:id="1519350472">
      <w:bodyDiv w:val="1"/>
      <w:marLeft w:val="0"/>
      <w:marRight w:val="0"/>
      <w:marTop w:val="0"/>
      <w:marBottom w:val="0"/>
      <w:divBdr>
        <w:top w:val="none" w:sz="0" w:space="0" w:color="auto"/>
        <w:left w:val="none" w:sz="0" w:space="0" w:color="auto"/>
        <w:bottom w:val="none" w:sz="0" w:space="0" w:color="auto"/>
        <w:right w:val="none" w:sz="0" w:space="0" w:color="auto"/>
      </w:divBdr>
      <w:divsChild>
        <w:div w:id="699086543">
          <w:marLeft w:val="0"/>
          <w:marRight w:val="0"/>
          <w:marTop w:val="0"/>
          <w:marBottom w:val="0"/>
          <w:divBdr>
            <w:top w:val="single" w:sz="2" w:space="0" w:color="E5E7EB"/>
            <w:left w:val="single" w:sz="2" w:space="0" w:color="E5E7EB"/>
            <w:bottom w:val="single" w:sz="2" w:space="0" w:color="E5E7EB"/>
            <w:right w:val="single" w:sz="2" w:space="0" w:color="E5E7EB"/>
          </w:divBdr>
          <w:divsChild>
            <w:div w:id="1909336381">
              <w:marLeft w:val="0"/>
              <w:marRight w:val="0"/>
              <w:marTop w:val="0"/>
              <w:marBottom w:val="0"/>
              <w:divBdr>
                <w:top w:val="single" w:sz="2" w:space="0" w:color="E5E7EB"/>
                <w:left w:val="single" w:sz="2" w:space="0" w:color="E5E7EB"/>
                <w:bottom w:val="single" w:sz="2" w:space="0" w:color="E5E7EB"/>
                <w:right w:val="single" w:sz="2" w:space="0" w:color="E5E7EB"/>
              </w:divBdr>
              <w:divsChild>
                <w:div w:id="1474106125">
                  <w:marLeft w:val="0"/>
                  <w:marRight w:val="0"/>
                  <w:marTop w:val="0"/>
                  <w:marBottom w:val="0"/>
                  <w:divBdr>
                    <w:top w:val="single" w:sz="2" w:space="0" w:color="E5E7EB"/>
                    <w:left w:val="single" w:sz="2" w:space="0" w:color="E5E7EB"/>
                    <w:bottom w:val="single" w:sz="2" w:space="0" w:color="E5E7EB"/>
                    <w:right w:val="single" w:sz="2" w:space="0" w:color="E5E7EB"/>
                  </w:divBdr>
                </w:div>
                <w:div w:id="2038578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06403362">
          <w:marLeft w:val="0"/>
          <w:marRight w:val="0"/>
          <w:marTop w:val="0"/>
          <w:marBottom w:val="0"/>
          <w:divBdr>
            <w:top w:val="single" w:sz="2" w:space="0" w:color="E5E7EB"/>
            <w:left w:val="single" w:sz="2" w:space="0" w:color="E5E7EB"/>
            <w:bottom w:val="single" w:sz="2" w:space="0" w:color="E5E7EB"/>
            <w:right w:val="single" w:sz="2" w:space="0" w:color="E5E7EB"/>
          </w:divBdr>
          <w:divsChild>
            <w:div w:id="410196572">
              <w:marLeft w:val="0"/>
              <w:marRight w:val="0"/>
              <w:marTop w:val="0"/>
              <w:marBottom w:val="0"/>
              <w:divBdr>
                <w:top w:val="single" w:sz="2" w:space="0" w:color="E5E7EB"/>
                <w:left w:val="single" w:sz="2" w:space="0" w:color="E5E7EB"/>
                <w:bottom w:val="single" w:sz="2" w:space="0" w:color="E5E7EB"/>
                <w:right w:val="single" w:sz="2" w:space="0" w:color="E5E7EB"/>
              </w:divBdr>
              <w:divsChild>
                <w:div w:id="966469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4209441">
      <w:bodyDiv w:val="1"/>
      <w:marLeft w:val="0"/>
      <w:marRight w:val="0"/>
      <w:marTop w:val="0"/>
      <w:marBottom w:val="0"/>
      <w:divBdr>
        <w:top w:val="none" w:sz="0" w:space="0" w:color="auto"/>
        <w:left w:val="none" w:sz="0" w:space="0" w:color="auto"/>
        <w:bottom w:val="none" w:sz="0" w:space="0" w:color="auto"/>
        <w:right w:val="none" w:sz="0" w:space="0" w:color="auto"/>
      </w:divBdr>
      <w:divsChild>
        <w:div w:id="399063855">
          <w:marLeft w:val="0"/>
          <w:marRight w:val="0"/>
          <w:marTop w:val="0"/>
          <w:marBottom w:val="0"/>
          <w:divBdr>
            <w:top w:val="single" w:sz="2" w:space="0" w:color="E5E7EB"/>
            <w:left w:val="single" w:sz="2" w:space="0" w:color="E5E7EB"/>
            <w:bottom w:val="single" w:sz="2" w:space="0" w:color="E5E7EB"/>
            <w:right w:val="single" w:sz="2" w:space="0" w:color="E5E7EB"/>
          </w:divBdr>
        </w:div>
        <w:div w:id="1724521841">
          <w:marLeft w:val="0"/>
          <w:marRight w:val="0"/>
          <w:marTop w:val="0"/>
          <w:marBottom w:val="0"/>
          <w:divBdr>
            <w:top w:val="single" w:sz="2" w:space="0" w:color="E5E7EB"/>
            <w:left w:val="single" w:sz="2" w:space="0" w:color="E5E7EB"/>
            <w:bottom w:val="single" w:sz="2" w:space="0" w:color="E5E7EB"/>
            <w:right w:val="single" w:sz="2" w:space="0" w:color="E5E7EB"/>
          </w:divBdr>
          <w:divsChild>
            <w:div w:id="1752776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400192">
          <w:marLeft w:val="0"/>
          <w:marRight w:val="0"/>
          <w:marTop w:val="0"/>
          <w:marBottom w:val="0"/>
          <w:divBdr>
            <w:top w:val="single" w:sz="2" w:space="0" w:color="E5E7EB"/>
            <w:left w:val="single" w:sz="2" w:space="0" w:color="E5E7EB"/>
            <w:bottom w:val="single" w:sz="2" w:space="0" w:color="E5E7EB"/>
            <w:right w:val="single" w:sz="2" w:space="0" w:color="E5E7EB"/>
          </w:divBdr>
        </w:div>
        <w:div w:id="1862893528">
          <w:marLeft w:val="0"/>
          <w:marRight w:val="0"/>
          <w:marTop w:val="0"/>
          <w:marBottom w:val="0"/>
          <w:divBdr>
            <w:top w:val="single" w:sz="2" w:space="0" w:color="E5E7EB"/>
            <w:left w:val="single" w:sz="2" w:space="0" w:color="E5E7EB"/>
            <w:bottom w:val="single" w:sz="2" w:space="0" w:color="E5E7EB"/>
            <w:right w:val="single" w:sz="2" w:space="0" w:color="E5E7EB"/>
          </w:divBdr>
          <w:divsChild>
            <w:div w:id="37124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5893466">
          <w:marLeft w:val="0"/>
          <w:marRight w:val="0"/>
          <w:marTop w:val="0"/>
          <w:marBottom w:val="0"/>
          <w:divBdr>
            <w:top w:val="single" w:sz="2" w:space="0" w:color="E5E7EB"/>
            <w:left w:val="single" w:sz="2" w:space="0" w:color="E5E7EB"/>
            <w:bottom w:val="single" w:sz="2" w:space="0" w:color="E5E7EB"/>
            <w:right w:val="single" w:sz="2" w:space="0" w:color="E5E7EB"/>
          </w:divBdr>
        </w:div>
        <w:div w:id="1555240250">
          <w:marLeft w:val="0"/>
          <w:marRight w:val="0"/>
          <w:marTop w:val="0"/>
          <w:marBottom w:val="0"/>
          <w:divBdr>
            <w:top w:val="single" w:sz="2" w:space="0" w:color="E5E7EB"/>
            <w:left w:val="single" w:sz="2" w:space="0" w:color="E5E7EB"/>
            <w:bottom w:val="single" w:sz="2" w:space="0" w:color="E5E7EB"/>
            <w:right w:val="single" w:sz="2" w:space="0" w:color="E5E7EB"/>
          </w:divBdr>
        </w:div>
        <w:div w:id="1642727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7500918">
      <w:bodyDiv w:val="1"/>
      <w:marLeft w:val="0"/>
      <w:marRight w:val="0"/>
      <w:marTop w:val="0"/>
      <w:marBottom w:val="0"/>
      <w:divBdr>
        <w:top w:val="none" w:sz="0" w:space="0" w:color="auto"/>
        <w:left w:val="none" w:sz="0" w:space="0" w:color="auto"/>
        <w:bottom w:val="none" w:sz="0" w:space="0" w:color="auto"/>
        <w:right w:val="none" w:sz="0" w:space="0" w:color="auto"/>
      </w:divBdr>
      <w:divsChild>
        <w:div w:id="927933060">
          <w:marLeft w:val="0"/>
          <w:marRight w:val="0"/>
          <w:marTop w:val="0"/>
          <w:marBottom w:val="0"/>
          <w:divBdr>
            <w:top w:val="single" w:sz="2" w:space="0" w:color="E5E7EB"/>
            <w:left w:val="single" w:sz="2" w:space="0" w:color="E5E7EB"/>
            <w:bottom w:val="single" w:sz="2" w:space="0" w:color="E5E7EB"/>
            <w:right w:val="single" w:sz="2" w:space="0" w:color="E5E7EB"/>
          </w:divBdr>
          <w:divsChild>
            <w:div w:id="614944688">
              <w:marLeft w:val="0"/>
              <w:marRight w:val="0"/>
              <w:marTop w:val="0"/>
              <w:marBottom w:val="0"/>
              <w:divBdr>
                <w:top w:val="single" w:sz="2" w:space="0" w:color="E5E7EB"/>
                <w:left w:val="single" w:sz="2" w:space="0" w:color="E5E7EB"/>
                <w:bottom w:val="single" w:sz="2" w:space="0" w:color="E5E7EB"/>
                <w:right w:val="single" w:sz="2" w:space="0" w:color="E5E7EB"/>
              </w:divBdr>
              <w:divsChild>
                <w:div w:id="1628970266">
                  <w:marLeft w:val="0"/>
                  <w:marRight w:val="0"/>
                  <w:marTop w:val="0"/>
                  <w:marBottom w:val="0"/>
                  <w:divBdr>
                    <w:top w:val="single" w:sz="2" w:space="0" w:color="E5E7EB"/>
                    <w:left w:val="single" w:sz="2" w:space="0" w:color="E5E7EB"/>
                    <w:bottom w:val="single" w:sz="2" w:space="0" w:color="E5E7EB"/>
                    <w:right w:val="single" w:sz="2" w:space="0" w:color="E5E7EB"/>
                  </w:divBdr>
                </w:div>
                <w:div w:id="2104036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3900133">
          <w:marLeft w:val="0"/>
          <w:marRight w:val="0"/>
          <w:marTop w:val="0"/>
          <w:marBottom w:val="0"/>
          <w:divBdr>
            <w:top w:val="single" w:sz="2" w:space="0" w:color="E5E7EB"/>
            <w:left w:val="single" w:sz="2" w:space="0" w:color="E5E7EB"/>
            <w:bottom w:val="single" w:sz="2" w:space="0" w:color="E5E7EB"/>
            <w:right w:val="single" w:sz="2" w:space="0" w:color="E5E7EB"/>
          </w:divBdr>
          <w:divsChild>
            <w:div w:id="354623500">
              <w:marLeft w:val="0"/>
              <w:marRight w:val="0"/>
              <w:marTop w:val="0"/>
              <w:marBottom w:val="0"/>
              <w:divBdr>
                <w:top w:val="single" w:sz="2" w:space="0" w:color="E5E7EB"/>
                <w:left w:val="single" w:sz="2" w:space="0" w:color="E5E7EB"/>
                <w:bottom w:val="single" w:sz="2" w:space="0" w:color="E5E7EB"/>
                <w:right w:val="single" w:sz="2" w:space="0" w:color="E5E7EB"/>
              </w:divBdr>
              <w:divsChild>
                <w:div w:id="842667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805</Words>
  <Characters>4590</Characters>
  <Application>Microsoft Office Word</Application>
  <DocSecurity>0</DocSecurity>
  <Lines>38</Lines>
  <Paragraphs>10</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2024-11-08T05:36:00Z</dcterms:created>
  <dcterms:modified xsi:type="dcterms:W3CDTF">2024-11-08T05:38:00Z</dcterms:modified>
</cp:coreProperties>
</file>