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sz w:val="80"/>
        </w:rPr>
        <w:t xml:space="preserve"> </w:t>
      </w:r>
    </w:p>
    <w:p>
      <w:pPr>
        <w:jc w:val="center"/>
      </w:pPr>
      <w:r>
        <w:rPr>
          <w:b/>
          <w:caps/>
          <w:color w:val="DC2626"/>
          <w:sz w:val="20"/>
        </w:rPr>
        <w:t>PROGRAM SYNOPSIS · 2026</w:t>
      </w:r>
    </w:p>
    <w:p>
      <w:pPr>
        <w:spacing w:before="0" w:after="0"/>
      </w:pPr>
      <w:r>
        <w:rPr>
          <w:sz w:val="20"/>
        </w:rPr>
        <w:t xml:space="preserve"> 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" cy="2562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DGE 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256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</w:pPr>
      <w:r>
        <w:rPr>
          <w:sz w:val="10"/>
        </w:rPr>
        <w:t xml:space="preserve"> </w:t>
      </w:r>
    </w:p>
    <w:p>
      <w:pPr>
        <w:jc w:val="center"/>
      </w:pPr>
      <w:r>
        <w:rPr>
          <w:b/>
          <w:color w:val="0A0F1E"/>
          <w:sz w:val="72"/>
        </w:rPr>
        <w:t xml:space="preserve">Nudge </w:t>
      </w:r>
      <w:r>
        <w:rPr>
          <w:b/>
          <w:color w:val="DC2626"/>
          <w:sz w:val="72"/>
        </w:rPr>
        <w:t>Fellowship</w:t>
      </w:r>
    </w:p>
    <w:p>
      <w:pPr>
        <w:jc w:val="center"/>
      </w:pPr>
      <w:r>
        <w:rPr>
          <w:b/>
          <w:color w:val="8C8C8C"/>
          <w:sz w:val="28"/>
        </w:rPr>
        <w:t>COHORT 2026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jc w:val="center"/>
      </w:pPr>
      <w:r>
        <w:rPr>
          <w:color w:val="DC2626"/>
          <w:sz w:val="20"/>
        </w:rPr>
        <w:t>━━━━━━━━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line="440" w:lineRule="exact"/>
        <w:jc w:val="center"/>
      </w:pPr>
      <w:r>
        <w:rPr>
          <w:color w:val="646464"/>
          <w:sz w:val="26"/>
        </w:rPr>
        <w:t>A fully-funded, transformative week in New Delhi for Kerala's</w:t>
        <w:br/>
        <w:t>brightest Class 12 students. Explore premier campuses.</w:t>
        <w:br/>
        <w:t>Learn from experts. Return inspired.</w:t>
      </w:r>
    </w:p>
    <w:p>
      <w:pPr>
        <w:spacing w:before="0" w:after="0"/>
      </w:pPr>
      <w:r>
        <w:rPr>
          <w:sz w:val="20"/>
        </w:rP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color w:val="0A0F1E"/>
                <w:sz w:val="56"/>
              </w:rPr>
              <w:t>6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color w:val="0A0F1E"/>
                <w:sz w:val="56"/>
              </w:rPr>
              <w:t>3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color w:val="0A0F1E"/>
                <w:sz w:val="56"/>
              </w:rPr>
              <w:t>5+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color w:val="0A0F1E"/>
                <w:sz w:val="56"/>
              </w:rPr>
              <w:t>₹0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color w:val="8C8C8C"/>
                <w:sz w:val="16"/>
              </w:rPr>
              <w:t>FELLOWS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color w:val="8C8C8C"/>
                <w:sz w:val="16"/>
              </w:rPr>
              <w:t>STREAMS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color w:val="8C8C8C"/>
                <w:sz w:val="16"/>
              </w:rPr>
              <w:t>CAMPUSES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b/>
                <w:color w:val="8C8C8C"/>
                <w:sz w:val="16"/>
              </w:rPr>
              <w:t>COST</w:t>
            </w:r>
          </w:p>
        </w:tc>
      </w:tr>
    </w:tbl>
    <w:p>
      <w:pPr>
        <w:spacing w:before="0" w:after="0"/>
      </w:pPr>
      <w:r>
        <w:rPr>
          <w:sz w:val="60"/>
        </w:rPr>
        <w:t xml:space="preserve"> </w:t>
      </w:r>
    </w:p>
    <w:p>
      <w:pPr>
        <w:jc w:val="center"/>
      </w:pPr>
      <w:r>
        <w:rPr>
          <w:color w:val="A0A0A0"/>
          <w:sz w:val="18"/>
        </w:rPr>
        <w:t>nudge.academy/fellowship · © 2026 Nudge Academy</w:t>
      </w:r>
    </w:p>
    <w:p>
      <w:r>
        <w:br w:type="page"/>
      </w:r>
    </w:p>
    <w:p>
      <w:r>
        <w:rPr>
          <w:b/>
          <w:color w:val="DC2626"/>
          <w:sz w:val="18"/>
        </w:rPr>
        <w:t>PROGRAM OVERVIEW</w:t>
      </w:r>
    </w:p>
    <w:p>
      <w:pPr>
        <w:pStyle w:val="Heading1"/>
      </w:pPr>
      <w:r>
        <w:rPr>
          <w:color w:val="0A0F1E"/>
        </w:rPr>
        <w:t>What is the Nudge Fellowship?</w:t>
      </w:r>
    </w:p>
    <w:p>
      <w:pPr>
        <w:spacing w:line="400" w:lineRule="exact"/>
      </w:pPr>
      <w:r>
        <w:rPr>
          <w:color w:val="505050"/>
          <w:sz w:val="22"/>
        </w:rPr>
        <w:t>The Nudge Fellowship is a fully-funded, immersive program that takes 6 exceptional Class 12 students from Kerala on a transformative week-long journey to New Delhi. Fellows explore premier university campuses, attend expert-led sessions, experience India's rich heritage, and build a lifelong peer network — all at zero cost to the student.</w:t>
      </w:r>
    </w:p>
    <w:p>
      <w:pPr>
        <w:spacing w:before="0" w:after="0"/>
      </w:pPr>
      <w:r>
        <w:rPr>
          <w:sz w:val="8"/>
        </w:rP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F8F9FA" w:val="clear"/>
            <w:tcBorders>
              <w:top w:val="single" w:sz="4" w:color="E8E8E8" w:space="0"/>
              <w:left w:val="single" w:sz="4" w:color="E8E8E8" w:space="0"/>
              <w:bottom w:val="single" w:sz="4" w:color="E8E8E8" w:space="0"/>
              <w:right w:val="single" w:sz="4" w:color="E8E8E8" w:space="0"/>
            </w:tcBorders>
          </w:tcPr>
          <w:p>
            <w:r/>
            <w:r>
              <w:rPr>
                <w:b/>
                <w:color w:val="0A0F1E"/>
                <w:sz w:val="22"/>
              </w:rPr>
              <w:t>🎯 Our Mission</w:t>
            </w:r>
          </w:p>
          <w:p>
            <w:pPr>
              <w:spacing w:before="80"/>
            </w:pPr>
            <w:r>
              <w:rPr>
                <w:color w:val="646464"/>
                <w:sz w:val="19"/>
              </w:rPr>
              <w:t>Help students see their future firsthand — walk through the campuses, meet the people, and experience the life they're working toward.</w:t>
            </w:r>
          </w:p>
        </w:tc>
        <w:tc>
          <w:tcPr>
            <w:tcW w:type="dxa" w:w="4536"/>
            <w:shd w:fill="F8F9FA" w:val="clear"/>
            <w:tcBorders>
              <w:top w:val="single" w:sz="4" w:color="E8E8E8" w:space="0"/>
              <w:left w:val="single" w:sz="4" w:color="E8E8E8" w:space="0"/>
              <w:bottom w:val="single" w:sz="4" w:color="E8E8E8" w:space="0"/>
              <w:right w:val="single" w:sz="4" w:color="E8E8E8" w:space="0"/>
            </w:tcBorders>
          </w:tcPr>
          <w:p>
            <w:r/>
            <w:r>
              <w:rPr>
                <w:b/>
                <w:color w:val="0A0F1E"/>
                <w:sz w:val="22"/>
              </w:rPr>
              <w:t>⚖️ Equal Representation</w:t>
            </w:r>
          </w:p>
          <w:p>
            <w:pPr>
              <w:spacing w:before="80"/>
            </w:pPr>
            <w:r>
              <w:rPr>
                <w:color w:val="646464"/>
                <w:sz w:val="19"/>
              </w:rPr>
              <w:t>2 fellows from Science, 2 from Commerce, and 2 from Humanities — ensuring every stream has a seat at the table.</w:t>
            </w:r>
          </w:p>
        </w:tc>
      </w:tr>
      <w:tr>
        <w:tc>
          <w:tcPr>
            <w:tcW w:type="dxa" w:w="4536"/>
            <w:shd w:fill="F8F9FA" w:val="clear"/>
            <w:tcBorders>
              <w:top w:val="single" w:sz="4" w:color="E8E8E8" w:space="0"/>
              <w:left w:val="single" w:sz="4" w:color="E8E8E8" w:space="0"/>
              <w:bottom w:val="single" w:sz="4" w:color="E8E8E8" w:space="0"/>
              <w:right w:val="single" w:sz="4" w:color="E8E8E8" w:space="0"/>
            </w:tcBorders>
          </w:tcPr>
          <w:p>
            <w:r/>
            <w:r>
              <w:rPr>
                <w:b/>
                <w:color w:val="0A0F1E"/>
                <w:sz w:val="22"/>
              </w:rPr>
              <w:t>💰 100% Funded</w:t>
            </w:r>
          </w:p>
          <w:p>
            <w:pPr>
              <w:spacing w:before="80"/>
            </w:pPr>
            <w:r>
              <w:rPr>
                <w:color w:val="646464"/>
                <w:sz w:val="19"/>
              </w:rPr>
              <w:t>Train travel, accommodation, meals, campus transport, and all activities are fully covered by Nudge Academy.</w:t>
            </w:r>
          </w:p>
        </w:tc>
        <w:tc>
          <w:tcPr>
            <w:tcW w:type="dxa" w:w="4536"/>
            <w:shd w:fill="F8F9FA" w:val="clear"/>
            <w:tcBorders>
              <w:top w:val="single" w:sz="4" w:color="E8E8E8" w:space="0"/>
              <w:left w:val="single" w:sz="4" w:color="E8E8E8" w:space="0"/>
              <w:bottom w:val="single" w:sz="4" w:color="E8E8E8" w:space="0"/>
              <w:right w:val="single" w:sz="4" w:color="E8E8E8" w:space="0"/>
            </w:tcBorders>
          </w:tcPr>
          <w:p>
            <w:r/>
            <w:r>
              <w:rPr>
                <w:b/>
                <w:color w:val="0A0F1E"/>
                <w:sz w:val="22"/>
              </w:rPr>
              <w:t>📍 New Delhi</w:t>
            </w:r>
          </w:p>
          <w:p>
            <w:pPr>
              <w:spacing w:before="80"/>
            </w:pPr>
            <w:r>
              <w:rPr>
                <w:color w:val="646464"/>
                <w:sz w:val="19"/>
              </w:rPr>
              <w:t>India's capital — home to the country's most prestigious universities, iconic monuments, and vibrant culture.</w:t>
            </w:r>
          </w:p>
        </w:tc>
      </w:tr>
    </w:tbl>
    <w:p>
      <w:pPr>
        <w:spacing w:before="0" w:after="0"/>
      </w:pPr>
      <w:r>
        <w:rPr>
          <w:sz w:val="12"/>
        </w:rPr>
        <w:t xml:space="preserve"> </w:t>
      </w:r>
    </w:p>
    <w:p>
      <w:pPr>
        <w:spacing w:before="80" w:after="80"/>
      </w:pPr>
      <w:r>
        <w:rPr>
          <w:color w:val="DC2626"/>
          <w:sz w:val="16"/>
        </w:rPr>
        <w:t>━━━━━━━━━━━━</w:t>
      </w:r>
    </w:p>
    <w:p>
      <w:r>
        <w:rPr>
          <w:b/>
          <w:color w:val="DC2626"/>
          <w:sz w:val="18"/>
        </w:rPr>
        <w:t>WHAT'S COVERED</w:t>
      </w:r>
    </w:p>
    <w:p>
      <w:pPr>
        <w:pStyle w:val="Heading2"/>
      </w:pPr>
      <w:r>
        <w:rPr>
          <w:color w:val="0A0F1E"/>
        </w:rPr>
        <w:t>Zero Cost to the Fellow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FFF5F5" w:val="clear"/>
            <w:tcBorders>
              <w:top w:val="single" w:sz="4" w:color="FECACA" w:space="0"/>
              <w:left w:val="single" w:sz="4" w:color="FECACA" w:space="0"/>
              <w:bottom w:val="single" w:sz="4" w:color="FECACA" w:space="0"/>
              <w:right w:val="single" w:sz="4" w:color="FECACA" w:space="0"/>
            </w:tcBorders>
          </w:tcPr>
          <w:p>
            <w:pPr>
              <w:jc w:val="center"/>
            </w:pPr>
            <w:r/>
            <w:r>
              <w:rPr>
                <w:sz w:val="40"/>
              </w:rPr>
              <w:t>🚂</w:t>
            </w:r>
          </w:p>
          <w:p>
            <w:pPr>
              <w:jc w:val="center"/>
            </w:pPr>
            <w:r>
              <w:rPr>
                <w:b/>
                <w:color w:val="0A0F1E"/>
                <w:sz w:val="20"/>
              </w:rPr>
              <w:t>Train Travel</w:t>
            </w:r>
          </w:p>
          <w:p>
            <w:pPr>
              <w:jc w:val="center"/>
            </w:pPr>
            <w:r>
              <w:rPr>
                <w:color w:val="787878"/>
                <w:sz w:val="17"/>
              </w:rPr>
              <w:t>Round-trip tickets fully covered</w:t>
            </w:r>
          </w:p>
        </w:tc>
        <w:tc>
          <w:tcPr>
            <w:tcW w:type="dxa" w:w="2268"/>
            <w:shd w:fill="FFF5F5" w:val="clear"/>
            <w:tcBorders>
              <w:top w:val="single" w:sz="4" w:color="FECACA" w:space="0"/>
              <w:left w:val="single" w:sz="4" w:color="FECACA" w:space="0"/>
              <w:bottom w:val="single" w:sz="4" w:color="FECACA" w:space="0"/>
              <w:right w:val="single" w:sz="4" w:color="FECACA" w:space="0"/>
            </w:tcBorders>
          </w:tcPr>
          <w:p>
            <w:pPr>
              <w:jc w:val="center"/>
            </w:pPr>
            <w:r/>
            <w:r>
              <w:rPr>
                <w:sz w:val="40"/>
              </w:rPr>
              <w:t>🏨</w:t>
            </w:r>
          </w:p>
          <w:p>
            <w:pPr>
              <w:jc w:val="center"/>
            </w:pPr>
            <w:r>
              <w:rPr>
                <w:b/>
                <w:color w:val="0A0F1E"/>
                <w:sz w:val="20"/>
              </w:rPr>
              <w:t>Accommodation</w:t>
            </w:r>
          </w:p>
          <w:p>
            <w:pPr>
              <w:jc w:val="center"/>
            </w:pPr>
            <w:r>
              <w:rPr>
                <w:color w:val="787878"/>
                <w:sz w:val="17"/>
              </w:rPr>
              <w:t>Safe, comfortable stay in Delhi</w:t>
            </w:r>
          </w:p>
        </w:tc>
        <w:tc>
          <w:tcPr>
            <w:tcW w:type="dxa" w:w="2268"/>
            <w:shd w:fill="FFF5F5" w:val="clear"/>
            <w:tcBorders>
              <w:top w:val="single" w:sz="4" w:color="FECACA" w:space="0"/>
              <w:left w:val="single" w:sz="4" w:color="FECACA" w:space="0"/>
              <w:bottom w:val="single" w:sz="4" w:color="FECACA" w:space="0"/>
              <w:right w:val="single" w:sz="4" w:color="FECACA" w:space="0"/>
            </w:tcBorders>
          </w:tcPr>
          <w:p>
            <w:pPr>
              <w:jc w:val="center"/>
            </w:pPr>
            <w:r/>
            <w:r>
              <w:rPr>
                <w:sz w:val="40"/>
              </w:rPr>
              <w:t>🍽️</w:t>
            </w:r>
          </w:p>
          <w:p>
            <w:pPr>
              <w:jc w:val="center"/>
            </w:pPr>
            <w:r>
              <w:rPr>
                <w:b/>
                <w:color w:val="0A0F1E"/>
                <w:sz w:val="20"/>
              </w:rPr>
              <w:t>All Meals</w:t>
            </w:r>
          </w:p>
          <w:p>
            <w:pPr>
              <w:jc w:val="center"/>
            </w:pPr>
            <w:r>
              <w:rPr>
                <w:color w:val="787878"/>
                <w:sz w:val="17"/>
              </w:rPr>
              <w:t>Breakfast, lunch &amp; dinner included</w:t>
            </w:r>
          </w:p>
        </w:tc>
        <w:tc>
          <w:tcPr>
            <w:tcW w:type="dxa" w:w="2268"/>
            <w:shd w:fill="FFF5F5" w:val="clear"/>
            <w:tcBorders>
              <w:top w:val="single" w:sz="4" w:color="FECACA" w:space="0"/>
              <w:left w:val="single" w:sz="4" w:color="FECACA" w:space="0"/>
              <w:bottom w:val="single" w:sz="4" w:color="FECACA" w:space="0"/>
              <w:right w:val="single" w:sz="4" w:color="FECACA" w:space="0"/>
            </w:tcBorders>
          </w:tcPr>
          <w:p>
            <w:pPr>
              <w:jc w:val="center"/>
            </w:pPr>
            <w:r/>
            <w:r>
              <w:rPr>
                <w:sz w:val="40"/>
              </w:rPr>
              <w:t>🚌</w:t>
            </w:r>
          </w:p>
          <w:p>
            <w:pPr>
              <w:jc w:val="center"/>
            </w:pPr>
            <w:r>
              <w:rPr>
                <w:b/>
                <w:color w:val="0A0F1E"/>
                <w:sz w:val="20"/>
              </w:rPr>
              <w:t>Local Transport</w:t>
            </w:r>
          </w:p>
          <w:p>
            <w:pPr>
              <w:jc w:val="center"/>
            </w:pPr>
            <w:r>
              <w:rPr>
                <w:color w:val="787878"/>
                <w:sz w:val="17"/>
              </w:rPr>
              <w:t>All campus &amp; city travel arranged</w:t>
            </w:r>
          </w:p>
        </w:tc>
      </w:tr>
    </w:tbl>
    <w:p>
      <w:r>
        <w:br w:type="page"/>
      </w:r>
    </w:p>
    <w:p>
      <w:r>
        <w:rPr>
          <w:b/>
          <w:color w:val="DC2626"/>
          <w:sz w:val="18"/>
        </w:rPr>
        <w:t>ELIGIBILITY</w:t>
      </w:r>
    </w:p>
    <w:p>
      <w:pPr>
        <w:pStyle w:val="Heading1"/>
      </w:pPr>
      <w:r>
        <w:rPr>
          <w:color w:val="0A0F1E"/>
        </w:rPr>
        <w:t>Who Can Apply?</w:t>
      </w:r>
    </w:p>
    <w:p>
      <w:r>
        <w:rPr>
          <w:color w:val="646464"/>
          <w:sz w:val="22"/>
        </w:rPr>
        <w:t>The fellowship is open to ambitious students who meet the following criteria:</w:t>
      </w:r>
    </w:p>
    <w:p>
      <w:pPr>
        <w:spacing w:before="0" w:after="0"/>
      </w:pPr>
      <w:r>
        <w:rPr>
          <w:sz w:val="6"/>
        </w:rPr>
        <w:t xml:space="preserve"> </w:t>
      </w:r>
    </w:p>
    <w:p>
      <w:r>
        <w:rPr>
          <w:color w:val="DC2626"/>
          <w:sz w:val="22"/>
        </w:rPr>
        <w:t xml:space="preserve">● </w:t>
      </w:r>
      <w:r>
        <w:rPr>
          <w:b/>
          <w:color w:val="0A0F1E"/>
          <w:sz w:val="24"/>
        </w:rPr>
        <w:t>Kerala Students Only</w:t>
      </w:r>
    </w:p>
    <w:p>
      <w:pPr>
        <w:ind w:left="397"/>
      </w:pPr>
      <w:r>
        <w:rPr>
          <w:color w:val="646464"/>
          <w:sz w:val="21"/>
        </w:rPr>
        <w:t>Must be a current resident studying in a recognized Kerala school.</w:t>
      </w:r>
    </w:p>
    <w:p>
      <w:pPr>
        <w:spacing w:before="0" w:after="0"/>
      </w:pPr>
      <w:r>
        <w:rPr>
          <w:sz w:val="4"/>
        </w:rPr>
        <w:t xml:space="preserve"> </w:t>
      </w:r>
    </w:p>
    <w:p>
      <w:r>
        <w:rPr>
          <w:color w:val="DC2626"/>
          <w:sz w:val="22"/>
        </w:rPr>
        <w:t xml:space="preserve">● </w:t>
      </w:r>
      <w:r>
        <w:rPr>
          <w:b/>
          <w:color w:val="0A0F1E"/>
          <w:sz w:val="24"/>
        </w:rPr>
        <w:t>Completed Class 11</w:t>
      </w:r>
    </w:p>
    <w:p>
      <w:pPr>
        <w:ind w:left="397"/>
      </w:pPr>
      <w:r>
        <w:rPr>
          <w:color w:val="646464"/>
          <w:sz w:val="21"/>
        </w:rPr>
        <w:t>Must have completed Class 11 in Science, Commerce, or Humanities stream.</w:t>
      </w:r>
    </w:p>
    <w:p>
      <w:pPr>
        <w:spacing w:before="0" w:after="0"/>
      </w:pPr>
      <w:r>
        <w:rPr>
          <w:sz w:val="4"/>
        </w:rPr>
        <w:t xml:space="preserve"> </w:t>
      </w:r>
    </w:p>
    <w:p>
      <w:r>
        <w:rPr>
          <w:color w:val="DC2626"/>
          <w:sz w:val="22"/>
        </w:rPr>
        <w:t xml:space="preserve">● </w:t>
      </w:r>
      <w:r>
        <w:rPr>
          <w:b/>
          <w:color w:val="0A0F1E"/>
          <w:sz w:val="24"/>
        </w:rPr>
        <w:t>Open to All Streams</w:t>
      </w:r>
    </w:p>
    <w:p>
      <w:pPr>
        <w:ind w:left="397"/>
      </w:pPr>
      <w:r>
        <w:rPr>
          <w:color w:val="646464"/>
          <w:sz w:val="21"/>
        </w:rPr>
        <w:t>Students from any stream can apply. Equal representation will be given to all streams — 2 fellows per stream.</w:t>
      </w:r>
    </w:p>
    <w:p>
      <w:pPr>
        <w:spacing w:before="0" w:after="0"/>
      </w:pPr>
      <w:r>
        <w:rPr>
          <w:sz w:val="4"/>
        </w:rPr>
        <w:t xml:space="preserve"> </w:t>
      </w:r>
    </w:p>
    <w:p>
      <w:pPr>
        <w:spacing w:before="80" w:after="80"/>
      </w:pPr>
      <w:r>
        <w:rPr>
          <w:color w:val="DC2626"/>
          <w:sz w:val="16"/>
        </w:rPr>
        <w:t>━━━━━━━━━━━━</w:t>
      </w:r>
    </w:p>
    <w:p>
      <w:r>
        <w:rPr>
          <w:b/>
          <w:color w:val="DC2626"/>
          <w:sz w:val="18"/>
        </w:rPr>
        <w:t>SELECTION CRITERIA</w:t>
      </w:r>
    </w:p>
    <w:p>
      <w:pPr>
        <w:pStyle w:val="Heading2"/>
      </w:pPr>
      <w:r>
        <w:rPr>
          <w:color w:val="0A0F1E"/>
        </w:rPr>
        <w:t>What We're Looking For</w:t>
      </w:r>
    </w:p>
    <w:p>
      <w:r>
        <w:rPr>
          <w:color w:val="646464"/>
          <w:sz w:val="22"/>
        </w:rPr>
        <w:t>We don't just seek achievers — we seek thinkers and doers ready to shape the future.</w:t>
      </w:r>
    </w:p>
    <w:p>
      <w:pPr>
        <w:spacing w:before="0" w:after="0"/>
      </w:pPr>
      <w:r>
        <w:rPr>
          <w:sz w:val="6"/>
        </w:rP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FEF2F2" w:val="clear"/>
            <w:tcBorders>
              <w:top w:val="single" w:sz="4" w:color="FECACA" w:space="0"/>
              <w:left w:val="single" w:sz="4" w:color="FECACA" w:space="0"/>
              <w:bottom w:val="single" w:sz="4" w:color="FECACA" w:space="0"/>
              <w:right w:val="single" w:sz="4" w:color="FECACA" w:space="0"/>
            </w:tcBorders>
          </w:tcPr>
          <w:p>
            <w:r/>
            <w:r>
              <w:rPr>
                <w:b/>
                <w:color w:val="0A0F1E"/>
                <w:sz w:val="22"/>
              </w:rPr>
              <w:t>💡 Intellectual Curiosity</w:t>
            </w:r>
          </w:p>
          <w:p>
            <w:pPr>
              <w:spacing w:before="80"/>
            </w:pPr>
            <w:r>
              <w:rPr>
                <w:color w:val="646464"/>
                <w:sz w:val="19"/>
              </w:rPr>
              <w:t>You question, explore, and connect dots across disciplines beyond textbooks.</w:t>
            </w:r>
          </w:p>
        </w:tc>
        <w:tc>
          <w:tcPr>
            <w:tcW w:type="dxa" w:w="4536"/>
            <w:shd w:fill="FFFBEB" w:val="clear"/>
            <w:tcBorders>
              <w:top w:val="single" w:sz="4" w:color="FDE68A" w:space="0"/>
              <w:left w:val="single" w:sz="4" w:color="FDE68A" w:space="0"/>
              <w:bottom w:val="single" w:sz="4" w:color="FDE68A" w:space="0"/>
              <w:right w:val="single" w:sz="4" w:color="FDE68A" w:space="0"/>
            </w:tcBorders>
          </w:tcPr>
          <w:p>
            <w:r/>
            <w:r>
              <w:rPr>
                <w:b/>
                <w:color w:val="0A0F1E"/>
                <w:sz w:val="22"/>
              </w:rPr>
              <w:t>🌏 Engagement with the World</w:t>
            </w:r>
          </w:p>
          <w:p>
            <w:pPr>
              <w:spacing w:before="80"/>
            </w:pPr>
            <w:r>
              <w:rPr>
                <w:color w:val="646464"/>
                <w:sz w:val="19"/>
              </w:rPr>
              <w:t>A deep awareness of social issues and a drive to understand the world around you.</w:t>
            </w:r>
          </w:p>
        </w:tc>
      </w:tr>
      <w:tr>
        <w:tc>
          <w:tcPr>
            <w:tcW w:type="dxa" w:w="4536"/>
            <w:shd w:fill="EFF6FF" w:val="clear"/>
            <w:tcBorders>
              <w:top w:val="single" w:sz="4" w:color="BFDBFE" w:space="0"/>
              <w:left w:val="single" w:sz="4" w:color="BFDBFE" w:space="0"/>
              <w:bottom w:val="single" w:sz="4" w:color="BFDBFE" w:space="0"/>
              <w:right w:val="single" w:sz="4" w:color="BFDBFE" w:space="0"/>
            </w:tcBorders>
          </w:tcPr>
          <w:p>
            <w:r/>
            <w:r>
              <w:rPr>
                <w:b/>
                <w:color w:val="0A0F1E"/>
                <w:sz w:val="22"/>
              </w:rPr>
              <w:t>🧭 Drive &amp; Self-Awareness</w:t>
            </w:r>
          </w:p>
          <w:p>
            <w:pPr>
              <w:spacing w:before="80"/>
            </w:pPr>
            <w:r>
              <w:rPr>
                <w:color w:val="646464"/>
                <w:sz w:val="19"/>
              </w:rPr>
              <w:t>You know your strengths, take initiative, and create your own opportunities.</w:t>
            </w:r>
          </w:p>
        </w:tc>
        <w:tc>
          <w:tcPr>
            <w:tcW w:type="dxa" w:w="4536"/>
            <w:shd w:fill="ECFDF5" w:val="clear"/>
            <w:tcBorders>
              <w:top w:val="single" w:sz="4" w:color="A7F3D0" w:space="0"/>
              <w:left w:val="single" w:sz="4" w:color="A7F3D0" w:space="0"/>
              <w:bottom w:val="single" w:sz="4" w:color="A7F3D0" w:space="0"/>
              <w:right w:val="single" w:sz="4" w:color="A7F3D0" w:space="0"/>
            </w:tcBorders>
          </w:tcPr>
          <w:p>
            <w:r/>
            <w:r>
              <w:rPr>
                <w:b/>
                <w:color w:val="0A0F1E"/>
                <w:sz w:val="22"/>
              </w:rPr>
              <w:t>👥 Leadership Potential</w:t>
            </w:r>
          </w:p>
          <w:p>
            <w:pPr>
              <w:spacing w:before="80"/>
            </w:pPr>
            <w:r>
              <w:rPr>
                <w:color w:val="646464"/>
                <w:sz w:val="19"/>
              </w:rPr>
              <w:t>You lead through empathy and influence, inspiring others toward a common goal.</w:t>
            </w:r>
          </w:p>
        </w:tc>
      </w:tr>
    </w:tbl>
    <w:p>
      <w:r>
        <w:br w:type="page"/>
      </w:r>
    </w:p>
    <w:p>
      <w:r>
        <w:rPr>
          <w:b/>
          <w:color w:val="DC2626"/>
          <w:sz w:val="18"/>
        </w:rPr>
        <w:t>THE EXPERIENCE</w:t>
      </w:r>
    </w:p>
    <w:p>
      <w:pPr>
        <w:pStyle w:val="Heading1"/>
      </w:pPr>
      <w:r>
        <w:rPr>
          <w:color w:val="0A0F1E"/>
        </w:rPr>
        <w:t>What Fellows Will Experience</w:t>
      </w:r>
    </w:p>
    <w:p>
      <w:r>
        <w:rPr>
          <w:color w:val="646464"/>
          <w:sz w:val="22"/>
        </w:rPr>
        <w:t>A week that redefines how students see education, careers, and the world around them.</w:t>
      </w:r>
    </w:p>
    <w:p>
      <w:pPr>
        <w:spacing w:before="0" w:after="0"/>
      </w:pPr>
      <w:r>
        <w:rPr>
          <w:sz w:val="6"/>
        </w:rP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F8F9FA" w:val="clear"/>
            <w:tcBorders>
              <w:top w:val="single" w:sz="4" w:color="E5E7EB" w:space="0"/>
              <w:left w:val="single" w:sz="4" w:color="E5E7EB" w:space="0"/>
              <w:bottom w:val="single" w:sz="4" w:color="E5E7EB" w:space="0"/>
              <w:right w:val="single" w:sz="4" w:color="E5E7EB" w:space="0"/>
            </w:tcBorders>
          </w:tcPr>
          <w:p>
            <w:pPr>
              <w:jc w:val="center"/>
            </w:pPr>
            <w:r/>
            <w:r>
              <w:rPr>
                <w:sz w:val="44"/>
              </w:rPr>
              <w:t>🏛️</w:t>
            </w:r>
          </w:p>
          <w:p>
            <w:pPr>
              <w:jc w:val="center"/>
            </w:pPr>
            <w:r>
              <w:rPr>
                <w:b/>
                <w:color w:val="0A0F1E"/>
                <w:sz w:val="22"/>
              </w:rPr>
              <w:t>Campus Visits</w:t>
            </w:r>
          </w:p>
          <w:p>
            <w:pPr>
              <w:spacing w:before="60"/>
              <w:jc w:val="center"/>
            </w:pPr>
            <w:r>
              <w:rPr>
                <w:color w:val="646464"/>
                <w:sz w:val="18"/>
              </w:rPr>
              <w:t>Experience premier campus life at IIT Delhi, JNU, AMU, JMI, and DU.</w:t>
            </w:r>
          </w:p>
        </w:tc>
        <w:tc>
          <w:tcPr>
            <w:tcW w:type="dxa" w:w="3024"/>
            <w:shd w:fill="F8F9FA" w:val="clear"/>
            <w:tcBorders>
              <w:top w:val="single" w:sz="4" w:color="E5E7EB" w:space="0"/>
              <w:left w:val="single" w:sz="4" w:color="E5E7EB" w:space="0"/>
              <w:bottom w:val="single" w:sz="4" w:color="E5E7EB" w:space="0"/>
              <w:right w:val="single" w:sz="4" w:color="E5E7EB" w:space="0"/>
            </w:tcBorders>
          </w:tcPr>
          <w:p>
            <w:pPr>
              <w:jc w:val="center"/>
            </w:pPr>
            <w:r/>
            <w:r>
              <w:rPr>
                <w:sz w:val="44"/>
              </w:rPr>
              <w:t>👨‍🏫</w:t>
            </w:r>
          </w:p>
          <w:p>
            <w:pPr>
              <w:jc w:val="center"/>
            </w:pPr>
            <w:r>
              <w:rPr>
                <w:b/>
                <w:color w:val="0A0F1E"/>
                <w:sz w:val="22"/>
              </w:rPr>
              <w:t>Expert Sessions</w:t>
            </w:r>
          </w:p>
          <w:p>
            <w:pPr>
              <w:spacing w:before="60"/>
              <w:jc w:val="center"/>
            </w:pPr>
            <w:r>
              <w:rPr>
                <w:color w:val="646464"/>
                <w:sz w:val="18"/>
              </w:rPr>
              <w:t>Learn from professors and industry leaders who challenge your thinking.</w:t>
            </w:r>
          </w:p>
        </w:tc>
        <w:tc>
          <w:tcPr>
            <w:tcW w:type="dxa" w:w="3024"/>
            <w:shd w:fill="F8F9FA" w:val="clear"/>
            <w:tcBorders>
              <w:top w:val="single" w:sz="4" w:color="E5E7EB" w:space="0"/>
              <w:left w:val="single" w:sz="4" w:color="E5E7EB" w:space="0"/>
              <w:bottom w:val="single" w:sz="4" w:color="E5E7EB" w:space="0"/>
              <w:right w:val="single" w:sz="4" w:color="E5E7EB" w:space="0"/>
            </w:tcBorders>
          </w:tcPr>
          <w:p>
            <w:pPr>
              <w:jc w:val="center"/>
            </w:pPr>
            <w:r/>
            <w:r>
              <w:rPr>
                <w:sz w:val="44"/>
              </w:rPr>
              <w:t>🕌</w:t>
            </w:r>
          </w:p>
          <w:p>
            <w:pPr>
              <w:jc w:val="center"/>
            </w:pPr>
            <w:r>
              <w:rPr>
                <w:b/>
                <w:color w:val="0A0F1E"/>
                <w:sz w:val="22"/>
              </w:rPr>
              <w:t>Heritage &amp; Culture</w:t>
            </w:r>
          </w:p>
          <w:p>
            <w:pPr>
              <w:spacing w:before="60"/>
              <w:jc w:val="center"/>
            </w:pPr>
            <w:r>
              <w:rPr>
                <w:color w:val="646464"/>
                <w:sz w:val="18"/>
              </w:rPr>
              <w:t>Explore Delhi's rich history, iconic monuments, and vibrant culture.</w:t>
            </w:r>
          </w:p>
        </w:tc>
      </w:tr>
      <w:tr>
        <w:tc>
          <w:tcPr>
            <w:tcW w:type="dxa" w:w="3024"/>
            <w:shd w:fill="F8F9FA" w:val="clear"/>
            <w:tcBorders>
              <w:top w:val="single" w:sz="4" w:color="E5E7EB" w:space="0"/>
              <w:left w:val="single" w:sz="4" w:color="E5E7EB" w:space="0"/>
              <w:bottom w:val="single" w:sz="4" w:color="E5E7EB" w:space="0"/>
              <w:right w:val="single" w:sz="4" w:color="E5E7EB" w:space="0"/>
            </w:tcBorders>
          </w:tcPr>
          <w:p>
            <w:pPr>
              <w:jc w:val="center"/>
            </w:pPr>
            <w:r/>
            <w:r>
              <w:rPr>
                <w:sz w:val="44"/>
              </w:rPr>
              <w:t>🤝</w:t>
            </w:r>
          </w:p>
          <w:p>
            <w:pPr>
              <w:jc w:val="center"/>
            </w:pPr>
            <w:r>
              <w:rPr>
                <w:b/>
                <w:color w:val="0A0F1E"/>
                <w:sz w:val="22"/>
              </w:rPr>
              <w:t>Peer Network</w:t>
            </w:r>
          </w:p>
          <w:p>
            <w:pPr>
              <w:spacing w:before="60"/>
              <w:jc w:val="center"/>
            </w:pPr>
            <w:r>
              <w:rPr>
                <w:color w:val="646464"/>
                <w:sz w:val="18"/>
              </w:rPr>
              <w:t>Bond with 5 exceptional peers from across Kerala. Build a lifelong network.</w:t>
            </w:r>
          </w:p>
        </w:tc>
        <w:tc>
          <w:tcPr>
            <w:tcW w:type="dxa" w:w="3024"/>
            <w:shd w:fill="F8F9FA" w:val="clear"/>
            <w:tcBorders>
              <w:top w:val="single" w:sz="4" w:color="E5E7EB" w:space="0"/>
              <w:left w:val="single" w:sz="4" w:color="E5E7EB" w:space="0"/>
              <w:bottom w:val="single" w:sz="4" w:color="E5E7EB" w:space="0"/>
              <w:right w:val="single" w:sz="4" w:color="E5E7EB" w:space="0"/>
            </w:tcBorders>
          </w:tcPr>
          <w:p>
            <w:pPr>
              <w:jc w:val="center"/>
            </w:pPr>
            <w:r/>
            <w:r>
              <w:rPr>
                <w:sz w:val="44"/>
              </w:rPr>
              <w:t>🧠</w:t>
            </w:r>
          </w:p>
          <w:p>
            <w:pPr>
              <w:jc w:val="center"/>
            </w:pPr>
            <w:r>
              <w:rPr>
                <w:b/>
                <w:color w:val="0A0F1E"/>
                <w:sz w:val="22"/>
              </w:rPr>
              <w:t>Self-Discovery</w:t>
            </w:r>
          </w:p>
          <w:p>
            <w:pPr>
              <w:spacing w:before="60"/>
              <w:jc w:val="center"/>
            </w:pPr>
            <w:r>
              <w:rPr>
                <w:color w:val="646464"/>
                <w:sz w:val="18"/>
              </w:rPr>
              <w:t>Uncover your unique strengths through workshops and guided reflections.</w:t>
            </w:r>
          </w:p>
        </w:tc>
        <w:tc>
          <w:tcPr>
            <w:tcW w:type="dxa" w:w="3024"/>
            <w:shd w:fill="F8F9FA" w:val="clear"/>
            <w:tcBorders>
              <w:top w:val="single" w:sz="4" w:color="E5E7EB" w:space="0"/>
              <w:left w:val="single" w:sz="4" w:color="E5E7EB" w:space="0"/>
              <w:bottom w:val="single" w:sz="4" w:color="E5E7EB" w:space="0"/>
              <w:right w:val="single" w:sz="4" w:color="E5E7EB" w:space="0"/>
            </w:tcBorders>
          </w:tcPr>
          <w:p>
            <w:pPr>
              <w:jc w:val="center"/>
            </w:pPr>
            <w:r/>
            <w:r>
              <w:rPr>
                <w:sz w:val="44"/>
              </w:rPr>
              <w:t>📜</w:t>
            </w:r>
          </w:p>
          <w:p>
            <w:pPr>
              <w:jc w:val="center"/>
            </w:pPr>
            <w:r>
              <w:rPr>
                <w:b/>
                <w:color w:val="0A0F1E"/>
                <w:sz w:val="22"/>
              </w:rPr>
              <w:t>Certificate &amp; Report</w:t>
            </w:r>
          </w:p>
          <w:p>
            <w:pPr>
              <w:spacing w:before="60"/>
              <w:jc w:val="center"/>
            </w:pPr>
            <w:r>
              <w:rPr>
                <w:color w:val="646464"/>
                <w:sz w:val="18"/>
              </w:rPr>
              <w:t>Receive a Fellowship certificate and a personal outcomes report.</w:t>
            </w:r>
          </w:p>
        </w:tc>
      </w:tr>
    </w:tbl>
    <w:p>
      <w:pPr>
        <w:spacing w:before="0" w:after="0"/>
      </w:pPr>
      <w:r>
        <w:rPr>
          <w:sz w:val="12"/>
        </w:rPr>
        <w:t xml:space="preserve"> </w:t>
      </w:r>
    </w:p>
    <w:p>
      <w:pPr>
        <w:spacing w:before="80" w:after="80"/>
      </w:pPr>
      <w:r>
        <w:rPr>
          <w:color w:val="DC2626"/>
          <w:sz w:val="16"/>
        </w:rPr>
        <w:t>━━━━━━━━━━━━</w:t>
      </w:r>
    </w:p>
    <w:p>
      <w:r>
        <w:rPr>
          <w:b/>
          <w:color w:val="DC2626"/>
          <w:sz w:val="18"/>
        </w:rPr>
        <w:t>CAMPUS DESTINATIONS</w:t>
      </w:r>
    </w:p>
    <w:p>
      <w:pPr>
        <w:pStyle w:val="Heading2"/>
      </w:pPr>
      <w:r>
        <w:rPr>
          <w:color w:val="0A0F1E"/>
        </w:rPr>
        <w:t>Where We'll Go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F8F9FA" w:val="clear"/>
            <w:tcBorders>
              <w:top w:val="single" w:sz="4" w:color="E5E7EB" w:space="0"/>
              <w:left w:val="single" w:sz="4" w:color="E5E7EB" w:space="0"/>
              <w:bottom w:val="single" w:sz="4" w:color="E5E7EB" w:space="0"/>
              <w:right w:val="single" w:sz="4" w:color="E5E7EB" w:space="0"/>
            </w:tcBorders>
          </w:tcPr>
          <w:p>
            <w:pPr>
              <w:jc w:val="center"/>
            </w:pPr>
            <w:r/>
            <w:r>
              <w:rPr>
                <w:b/>
                <w:color w:val="0A0F1E"/>
                <w:sz w:val="24"/>
              </w:rPr>
              <w:t>IIT Delhi</w:t>
            </w:r>
          </w:p>
          <w:p>
            <w:pPr>
              <w:jc w:val="center"/>
            </w:pPr>
            <w:r>
              <w:rPr>
                <w:color w:val="787878"/>
                <w:sz w:val="18"/>
              </w:rPr>
              <w:t>Indian Institute of Technology</w:t>
            </w:r>
          </w:p>
        </w:tc>
        <w:tc>
          <w:tcPr>
            <w:tcW w:type="dxa" w:w="3024"/>
            <w:shd w:fill="F8F9FA" w:val="clear"/>
            <w:tcBorders>
              <w:top w:val="single" w:sz="4" w:color="E5E7EB" w:space="0"/>
              <w:left w:val="single" w:sz="4" w:color="E5E7EB" w:space="0"/>
              <w:bottom w:val="single" w:sz="4" w:color="E5E7EB" w:space="0"/>
              <w:right w:val="single" w:sz="4" w:color="E5E7EB" w:space="0"/>
            </w:tcBorders>
          </w:tcPr>
          <w:p>
            <w:pPr>
              <w:jc w:val="center"/>
            </w:pPr>
            <w:r/>
            <w:r>
              <w:rPr>
                <w:b/>
                <w:color w:val="0A0F1E"/>
                <w:sz w:val="24"/>
              </w:rPr>
              <w:t>JNU</w:t>
            </w:r>
          </w:p>
          <w:p>
            <w:pPr>
              <w:jc w:val="center"/>
            </w:pPr>
            <w:r>
              <w:rPr>
                <w:color w:val="787878"/>
                <w:sz w:val="18"/>
              </w:rPr>
              <w:t>Jawaharlal Nehru University</w:t>
            </w:r>
          </w:p>
        </w:tc>
        <w:tc>
          <w:tcPr>
            <w:tcW w:type="dxa" w:w="3024"/>
            <w:shd w:fill="F8F9FA" w:val="clear"/>
            <w:tcBorders>
              <w:top w:val="single" w:sz="4" w:color="E5E7EB" w:space="0"/>
              <w:left w:val="single" w:sz="4" w:color="E5E7EB" w:space="0"/>
              <w:bottom w:val="single" w:sz="4" w:color="E5E7EB" w:space="0"/>
              <w:right w:val="single" w:sz="4" w:color="E5E7EB" w:space="0"/>
            </w:tcBorders>
          </w:tcPr>
          <w:p>
            <w:pPr>
              <w:jc w:val="center"/>
            </w:pPr>
            <w:r/>
            <w:r>
              <w:rPr>
                <w:b/>
                <w:color w:val="0A0F1E"/>
                <w:sz w:val="24"/>
              </w:rPr>
              <w:t>AMU</w:t>
            </w:r>
          </w:p>
          <w:p>
            <w:pPr>
              <w:jc w:val="center"/>
            </w:pPr>
            <w:r>
              <w:rPr>
                <w:color w:val="787878"/>
                <w:sz w:val="18"/>
              </w:rPr>
              <w:t>Aligarh Muslim University</w:t>
            </w:r>
          </w:p>
        </w:tc>
      </w:tr>
      <w:tr>
        <w:tc>
          <w:tcPr>
            <w:tcW w:type="dxa" w:w="3024"/>
            <w:shd w:fill="F8F9FA" w:val="clear"/>
            <w:tcBorders>
              <w:top w:val="single" w:sz="4" w:color="E5E7EB" w:space="0"/>
              <w:left w:val="single" w:sz="4" w:color="E5E7EB" w:space="0"/>
              <w:bottom w:val="single" w:sz="4" w:color="E5E7EB" w:space="0"/>
              <w:right w:val="single" w:sz="4" w:color="E5E7EB" w:space="0"/>
            </w:tcBorders>
          </w:tcPr>
          <w:p>
            <w:pPr>
              <w:jc w:val="center"/>
            </w:pPr>
            <w:r/>
            <w:r>
              <w:rPr>
                <w:b/>
                <w:color w:val="0A0F1E"/>
                <w:sz w:val="24"/>
              </w:rPr>
              <w:t>JMI</w:t>
            </w:r>
          </w:p>
          <w:p>
            <w:pPr>
              <w:jc w:val="center"/>
            </w:pPr>
            <w:r>
              <w:rPr>
                <w:color w:val="787878"/>
                <w:sz w:val="18"/>
              </w:rPr>
              <w:t>Jamia Millia Islamia</w:t>
            </w:r>
          </w:p>
        </w:tc>
        <w:tc>
          <w:tcPr>
            <w:tcW w:type="dxa" w:w="3024"/>
            <w:shd w:fill="F8F9FA" w:val="clear"/>
            <w:tcBorders>
              <w:top w:val="single" w:sz="4" w:color="E5E7EB" w:space="0"/>
              <w:left w:val="single" w:sz="4" w:color="E5E7EB" w:space="0"/>
              <w:bottom w:val="single" w:sz="4" w:color="E5E7EB" w:space="0"/>
              <w:right w:val="single" w:sz="4" w:color="E5E7EB" w:space="0"/>
            </w:tcBorders>
          </w:tcPr>
          <w:p>
            <w:pPr>
              <w:jc w:val="center"/>
            </w:pPr>
            <w:r/>
            <w:r>
              <w:rPr>
                <w:b/>
                <w:color w:val="0A0F1E"/>
                <w:sz w:val="24"/>
              </w:rPr>
              <w:t>Delhi University</w:t>
            </w:r>
          </w:p>
          <w:p>
            <w:pPr>
              <w:jc w:val="center"/>
            </w:pPr>
            <w:r>
              <w:rPr>
                <w:color w:val="787878"/>
                <w:sz w:val="18"/>
              </w:rPr>
              <w:t>University of Delhi</w:t>
            </w:r>
          </w:p>
        </w:tc>
        <w:tc>
          <w:tcPr>
            <w:tcW w:type="dxa" w:w="3024"/>
            <w:shd w:fill="F8F9FA" w:val="clear"/>
            <w:tcBorders>
              <w:top w:val="single" w:sz="4" w:color="E5E7EB" w:space="0"/>
              <w:left w:val="single" w:sz="4" w:color="E5E7EB" w:space="0"/>
              <w:bottom w:val="single" w:sz="4" w:color="E5E7EB" w:space="0"/>
              <w:right w:val="single" w:sz="4" w:color="E5E7EB" w:space="0"/>
            </w:tcBorders>
          </w:tcPr>
          <w:p>
            <w:pPr>
              <w:jc w:val="center"/>
            </w:pPr>
            <w:r/>
            <w:r>
              <w:rPr>
                <w:b/>
                <w:color w:val="0A0F1E"/>
                <w:sz w:val="24"/>
              </w:rPr>
              <w:t>&amp; More</w:t>
            </w:r>
          </w:p>
          <w:p>
            <w:pPr>
              <w:jc w:val="center"/>
            </w:pPr>
            <w:r>
              <w:rPr>
                <w:color w:val="787878"/>
                <w:sz w:val="18"/>
              </w:rPr>
              <w:t>Additional surprise visits</w:t>
            </w:r>
          </w:p>
        </w:tc>
      </w:tr>
    </w:tbl>
    <w:p>
      <w:r>
        <w:br w:type="page"/>
      </w:r>
    </w:p>
    <w:p>
      <w:r>
        <w:rPr>
          <w:b/>
          <w:color w:val="DC2626"/>
          <w:sz w:val="18"/>
        </w:rPr>
        <w:t>TIMELINE</w:t>
      </w:r>
    </w:p>
    <w:p>
      <w:pPr>
        <w:pStyle w:val="Heading1"/>
      </w:pPr>
      <w:r>
        <w:rPr>
          <w:color w:val="0A0F1E"/>
        </w:rPr>
        <w:t>How It Works</w:t>
      </w:r>
    </w:p>
    <w:p>
      <w:pPr>
        <w:spacing w:before="0" w:after="0"/>
      </w:pPr>
      <w:r>
        <w:rPr>
          <w:sz w:val="4"/>
        </w:rPr>
        <w:t xml:space="preserve"> </w:t>
      </w:r>
    </w:p>
    <w:p>
      <w:r>
        <w:rPr>
          <w:color w:val="DC2626"/>
          <w:sz w:val="20"/>
        </w:rPr>
        <w:t xml:space="preserve">  ●  </w:t>
      </w:r>
      <w:r>
        <w:rPr>
          <w:b/>
          <w:color w:val="DC2626"/>
          <w:sz w:val="18"/>
        </w:rPr>
        <w:t>TILL APRIL 25, 2026</w:t>
      </w:r>
    </w:p>
    <w:p>
      <w:pPr>
        <w:ind w:left="567"/>
      </w:pPr>
      <w:r>
        <w:rPr>
          <w:b/>
          <w:color w:val="0A0F1E"/>
          <w:sz w:val="24"/>
        </w:rPr>
        <w:t>Applications Open</w:t>
      </w:r>
    </w:p>
    <w:p>
      <w:pPr>
        <w:spacing w:after="240"/>
        <w:ind w:left="567"/>
      </w:pPr>
      <w:r>
        <w:rPr>
          <w:color w:val="646464"/>
          <w:sz w:val="20"/>
        </w:rPr>
        <w:t>Fill out the online application form at nudge.academy/fellowship — takes approximately 10 minutes.</w:t>
      </w:r>
    </w:p>
    <w:p>
      <w:r>
        <w:rPr>
          <w:color w:val="DC2626"/>
          <w:sz w:val="20"/>
        </w:rPr>
        <w:t xml:space="preserve">  ●  </w:t>
      </w:r>
      <w:r>
        <w:rPr>
          <w:b/>
          <w:color w:val="DC2626"/>
          <w:sz w:val="18"/>
        </w:rPr>
        <w:t>EARLY MAY 2026</w:t>
      </w:r>
    </w:p>
    <w:p>
      <w:pPr>
        <w:ind w:left="567"/>
      </w:pPr>
      <w:r>
        <w:rPr>
          <w:b/>
          <w:color w:val="0A0F1E"/>
          <w:sz w:val="24"/>
        </w:rPr>
        <w:t>Results Announced</w:t>
      </w:r>
    </w:p>
    <w:p>
      <w:pPr>
        <w:spacing w:after="240"/>
        <w:ind w:left="567"/>
      </w:pPr>
      <w:r>
        <w:rPr>
          <w:color w:val="646464"/>
          <w:sz w:val="20"/>
        </w:rPr>
        <w:t>6 fellows selected — 2 from each stream (Science, Commerce, Humanities) — and notified via email &amp; phone.</w:t>
      </w:r>
    </w:p>
    <w:p>
      <w:r>
        <w:rPr>
          <w:color w:val="DC2626"/>
          <w:sz w:val="20"/>
        </w:rPr>
        <w:t xml:space="preserve">  ●  </w:t>
      </w:r>
      <w:r>
        <w:rPr>
          <w:b/>
          <w:color w:val="DC2626"/>
          <w:sz w:val="18"/>
        </w:rPr>
        <w:t>MID MAY 2026</w:t>
      </w:r>
    </w:p>
    <w:p>
      <w:pPr>
        <w:ind w:left="567"/>
      </w:pPr>
      <w:r>
        <w:rPr>
          <w:b/>
          <w:color w:val="0A0F1E"/>
          <w:sz w:val="24"/>
        </w:rPr>
        <w:t>Board the Train to Delhi</w:t>
      </w:r>
    </w:p>
    <w:p>
      <w:pPr>
        <w:spacing w:after="240"/>
        <w:ind w:left="567"/>
      </w:pPr>
      <w:r>
        <w:rPr>
          <w:color w:val="646464"/>
          <w:sz w:val="20"/>
        </w:rPr>
        <w:t>Your fully-funded fellowship week begins. Travel from Kerala to New Delhi with your cohort.</w:t>
      </w:r>
    </w:p>
    <w:p>
      <w:r>
        <w:rPr>
          <w:color w:val="DC2626"/>
          <w:sz w:val="20"/>
        </w:rPr>
        <w:t xml:space="preserve">  ●  </w:t>
      </w:r>
      <w:r>
        <w:rPr>
          <w:b/>
          <w:color w:val="DC2626"/>
          <w:sz w:val="18"/>
        </w:rPr>
        <w:t>LATE MAY 2026</w:t>
      </w:r>
    </w:p>
    <w:p>
      <w:pPr>
        <w:ind w:left="567"/>
      </w:pPr>
      <w:r>
        <w:rPr>
          <w:b/>
          <w:color w:val="0A0F1E"/>
          <w:sz w:val="24"/>
        </w:rPr>
        <w:t>Return Transformed</w:t>
      </w:r>
    </w:p>
    <w:p>
      <w:pPr>
        <w:spacing w:after="240"/>
        <w:ind w:left="567"/>
      </w:pPr>
      <w:r>
        <w:rPr>
          <w:color w:val="646464"/>
          <w:sz w:val="20"/>
        </w:rPr>
        <w:t>Return home with new skills, perspectives, a strong peer network, and a Fellowship certificate.</w:t>
      </w:r>
    </w:p>
    <w:p>
      <w:pPr>
        <w:spacing w:before="80" w:after="80"/>
      </w:pPr>
      <w:r>
        <w:rPr>
          <w:color w:val="DC2626"/>
          <w:sz w:val="16"/>
        </w:rPr>
        <w:t>━━━━━━━━━━━━</w:t>
      </w:r>
    </w:p>
    <w:p>
      <w:r>
        <w:rPr>
          <w:b/>
          <w:color w:val="DC2626"/>
          <w:sz w:val="18"/>
        </w:rPr>
        <w:t>AT A GLANCE</w:t>
      </w:r>
    </w:p>
    <w:p>
      <w:pPr>
        <w:pStyle w:val="Heading2"/>
      </w:pPr>
      <w:r>
        <w:rPr>
          <w:color w:val="0A0F1E"/>
        </w:rPr>
        <w:t>Fellowship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F8F9FA" w:val="clear"/>
            <w:tcBorders>
              <w:top w:val="single" w:sz="4" w:color="E5E7EB" w:space="0"/>
              <w:left w:val="single" w:sz="4" w:color="E5E7EB" w:space="0"/>
              <w:bottom w:val="single" w:sz="4" w:color="E5E7EB" w:space="0"/>
              <w:right w:val="single" w:sz="4" w:color="E5E7EB" w:space="0"/>
            </w:tcBorders>
          </w:tcPr>
          <w:p>
            <w:r/>
            <w:r>
              <w:rPr>
                <w:b/>
                <w:color w:val="787878"/>
                <w:sz w:val="18"/>
              </w:rPr>
              <w:t>PROGRAM</w:t>
            </w:r>
          </w:p>
        </w:tc>
        <w:tc>
          <w:tcPr>
            <w:tcW w:type="dxa" w:w="4536"/>
            <w:tcBorders>
              <w:top w:val="single" w:sz="4" w:color="E5E7EB" w:space="0"/>
              <w:left w:val="single" w:sz="4" w:color="E5E7EB" w:space="0"/>
              <w:bottom w:val="single" w:sz="4" w:color="E5E7EB" w:space="0"/>
              <w:right w:val="single" w:sz="4" w:color="E5E7EB" w:space="0"/>
            </w:tcBorders>
          </w:tcPr>
          <w:p>
            <w:r/>
            <w:r>
              <w:rPr>
                <w:b/>
                <w:color w:val="0A0F1E"/>
                <w:sz w:val="22"/>
              </w:rPr>
              <w:t>Nudge Fellowship 2026</w:t>
            </w:r>
          </w:p>
        </w:tc>
      </w:tr>
      <w:tr>
        <w:tc>
          <w:tcPr>
            <w:tcW w:type="dxa" w:w="4536"/>
            <w:shd w:fill="F8F9FA" w:val="clear"/>
            <w:tcBorders>
              <w:top w:val="single" w:sz="4" w:color="E5E7EB" w:space="0"/>
              <w:left w:val="single" w:sz="4" w:color="E5E7EB" w:space="0"/>
              <w:bottom w:val="single" w:sz="4" w:color="E5E7EB" w:space="0"/>
              <w:right w:val="single" w:sz="4" w:color="E5E7EB" w:space="0"/>
            </w:tcBorders>
          </w:tcPr>
          <w:p>
            <w:r/>
            <w:r>
              <w:rPr>
                <w:b/>
                <w:color w:val="787878"/>
                <w:sz w:val="18"/>
              </w:rPr>
              <w:t>DURATION</w:t>
            </w:r>
          </w:p>
        </w:tc>
        <w:tc>
          <w:tcPr>
            <w:tcW w:type="dxa" w:w="4536"/>
            <w:tcBorders>
              <w:top w:val="single" w:sz="4" w:color="E5E7EB" w:space="0"/>
              <w:left w:val="single" w:sz="4" w:color="E5E7EB" w:space="0"/>
              <w:bottom w:val="single" w:sz="4" w:color="E5E7EB" w:space="0"/>
              <w:right w:val="single" w:sz="4" w:color="E5E7EB" w:space="0"/>
            </w:tcBorders>
          </w:tcPr>
          <w:p>
            <w:r/>
            <w:r>
              <w:rPr>
                <w:b/>
                <w:color w:val="0A0F1E"/>
                <w:sz w:val="22"/>
              </w:rPr>
              <w:t>1 Week (approximately 7 days)</w:t>
            </w:r>
          </w:p>
        </w:tc>
      </w:tr>
      <w:tr>
        <w:tc>
          <w:tcPr>
            <w:tcW w:type="dxa" w:w="4536"/>
            <w:shd w:fill="F8F9FA" w:val="clear"/>
            <w:tcBorders>
              <w:top w:val="single" w:sz="4" w:color="E5E7EB" w:space="0"/>
              <w:left w:val="single" w:sz="4" w:color="E5E7EB" w:space="0"/>
              <w:bottom w:val="single" w:sz="4" w:color="E5E7EB" w:space="0"/>
              <w:right w:val="single" w:sz="4" w:color="E5E7EB" w:space="0"/>
            </w:tcBorders>
          </w:tcPr>
          <w:p>
            <w:r/>
            <w:r>
              <w:rPr>
                <w:b/>
                <w:color w:val="787878"/>
                <w:sz w:val="18"/>
              </w:rPr>
              <w:t>LOCATION</w:t>
            </w:r>
          </w:p>
        </w:tc>
        <w:tc>
          <w:tcPr>
            <w:tcW w:type="dxa" w:w="4536"/>
            <w:tcBorders>
              <w:top w:val="single" w:sz="4" w:color="E5E7EB" w:space="0"/>
              <w:left w:val="single" w:sz="4" w:color="E5E7EB" w:space="0"/>
              <w:bottom w:val="single" w:sz="4" w:color="E5E7EB" w:space="0"/>
              <w:right w:val="single" w:sz="4" w:color="E5E7EB" w:space="0"/>
            </w:tcBorders>
          </w:tcPr>
          <w:p>
            <w:r/>
            <w:r>
              <w:rPr>
                <w:b/>
                <w:color w:val="0A0F1E"/>
                <w:sz w:val="22"/>
              </w:rPr>
              <w:t>New Delhi, India</w:t>
            </w:r>
          </w:p>
        </w:tc>
      </w:tr>
      <w:tr>
        <w:tc>
          <w:tcPr>
            <w:tcW w:type="dxa" w:w="4536"/>
            <w:shd w:fill="F8F9FA" w:val="clear"/>
            <w:tcBorders>
              <w:top w:val="single" w:sz="4" w:color="E5E7EB" w:space="0"/>
              <w:left w:val="single" w:sz="4" w:color="E5E7EB" w:space="0"/>
              <w:bottom w:val="single" w:sz="4" w:color="E5E7EB" w:space="0"/>
              <w:right w:val="single" w:sz="4" w:color="E5E7EB" w:space="0"/>
            </w:tcBorders>
          </w:tcPr>
          <w:p>
            <w:r/>
            <w:r>
              <w:rPr>
                <w:b/>
                <w:color w:val="787878"/>
                <w:sz w:val="18"/>
              </w:rPr>
              <w:t>FELLOWS</w:t>
            </w:r>
          </w:p>
        </w:tc>
        <w:tc>
          <w:tcPr>
            <w:tcW w:type="dxa" w:w="4536"/>
            <w:tcBorders>
              <w:top w:val="single" w:sz="4" w:color="E5E7EB" w:space="0"/>
              <w:left w:val="single" w:sz="4" w:color="E5E7EB" w:space="0"/>
              <w:bottom w:val="single" w:sz="4" w:color="E5E7EB" w:space="0"/>
              <w:right w:val="single" w:sz="4" w:color="E5E7EB" w:space="0"/>
            </w:tcBorders>
          </w:tcPr>
          <w:p>
            <w:r/>
            <w:r>
              <w:rPr>
                <w:b/>
                <w:color w:val="0A0F1E"/>
                <w:sz w:val="22"/>
              </w:rPr>
              <w:t>6 students — 2 from each stream</w:t>
            </w:r>
          </w:p>
        </w:tc>
      </w:tr>
      <w:tr>
        <w:tc>
          <w:tcPr>
            <w:tcW w:type="dxa" w:w="4536"/>
            <w:shd w:fill="F8F9FA" w:val="clear"/>
            <w:tcBorders>
              <w:top w:val="single" w:sz="4" w:color="E5E7EB" w:space="0"/>
              <w:left w:val="single" w:sz="4" w:color="E5E7EB" w:space="0"/>
              <w:bottom w:val="single" w:sz="4" w:color="E5E7EB" w:space="0"/>
              <w:right w:val="single" w:sz="4" w:color="E5E7EB" w:space="0"/>
            </w:tcBorders>
          </w:tcPr>
          <w:p>
            <w:r/>
            <w:r>
              <w:rPr>
                <w:b/>
                <w:color w:val="787878"/>
                <w:sz w:val="18"/>
              </w:rPr>
              <w:t>STREAMS</w:t>
            </w:r>
          </w:p>
        </w:tc>
        <w:tc>
          <w:tcPr>
            <w:tcW w:type="dxa" w:w="4536"/>
            <w:tcBorders>
              <w:top w:val="single" w:sz="4" w:color="E5E7EB" w:space="0"/>
              <w:left w:val="single" w:sz="4" w:color="E5E7EB" w:space="0"/>
              <w:bottom w:val="single" w:sz="4" w:color="E5E7EB" w:space="0"/>
              <w:right w:val="single" w:sz="4" w:color="E5E7EB" w:space="0"/>
            </w:tcBorders>
          </w:tcPr>
          <w:p>
            <w:r/>
            <w:r>
              <w:rPr>
                <w:b/>
                <w:color w:val="0A0F1E"/>
                <w:sz w:val="22"/>
              </w:rPr>
              <w:t>Science, Commerce, Humanities</w:t>
            </w:r>
          </w:p>
        </w:tc>
      </w:tr>
      <w:tr>
        <w:tc>
          <w:tcPr>
            <w:tcW w:type="dxa" w:w="4536"/>
            <w:shd w:fill="F8F9FA" w:val="clear"/>
            <w:tcBorders>
              <w:top w:val="single" w:sz="4" w:color="E5E7EB" w:space="0"/>
              <w:left w:val="single" w:sz="4" w:color="E5E7EB" w:space="0"/>
              <w:bottom w:val="single" w:sz="4" w:color="E5E7EB" w:space="0"/>
              <w:right w:val="single" w:sz="4" w:color="E5E7EB" w:space="0"/>
            </w:tcBorders>
          </w:tcPr>
          <w:p>
            <w:r/>
            <w:r>
              <w:rPr>
                <w:b/>
                <w:color w:val="787878"/>
                <w:sz w:val="18"/>
              </w:rPr>
              <w:t>DEADLINE</w:t>
            </w:r>
          </w:p>
        </w:tc>
        <w:tc>
          <w:tcPr>
            <w:tcW w:type="dxa" w:w="4536"/>
            <w:tcBorders>
              <w:top w:val="single" w:sz="4" w:color="E5E7EB" w:space="0"/>
              <w:left w:val="single" w:sz="4" w:color="E5E7EB" w:space="0"/>
              <w:bottom w:val="single" w:sz="4" w:color="E5E7EB" w:space="0"/>
              <w:right w:val="single" w:sz="4" w:color="E5E7EB" w:space="0"/>
            </w:tcBorders>
          </w:tcPr>
          <w:p>
            <w:r/>
            <w:r>
              <w:rPr>
                <w:b/>
                <w:color w:val="0A0F1E"/>
                <w:sz w:val="22"/>
              </w:rPr>
              <w:t>April 25, 2026</w:t>
            </w:r>
          </w:p>
        </w:tc>
      </w:tr>
      <w:tr>
        <w:tc>
          <w:tcPr>
            <w:tcW w:type="dxa" w:w="4536"/>
            <w:shd w:fill="F8F9FA" w:val="clear"/>
            <w:tcBorders>
              <w:top w:val="single" w:sz="4" w:color="E5E7EB" w:space="0"/>
              <w:left w:val="single" w:sz="4" w:color="E5E7EB" w:space="0"/>
              <w:bottom w:val="single" w:sz="4" w:color="E5E7EB" w:space="0"/>
              <w:right w:val="single" w:sz="4" w:color="E5E7EB" w:space="0"/>
            </w:tcBorders>
          </w:tcPr>
          <w:p>
            <w:r/>
            <w:r>
              <w:rPr>
                <w:b/>
                <w:color w:val="787878"/>
                <w:sz w:val="18"/>
              </w:rPr>
              <w:t>COST</w:t>
            </w:r>
          </w:p>
        </w:tc>
        <w:tc>
          <w:tcPr>
            <w:tcW w:type="dxa" w:w="4536"/>
            <w:tcBorders>
              <w:top w:val="single" w:sz="4" w:color="E5E7EB" w:space="0"/>
              <w:left w:val="single" w:sz="4" w:color="E5E7EB" w:space="0"/>
              <w:bottom w:val="single" w:sz="4" w:color="E5E7EB" w:space="0"/>
              <w:right w:val="single" w:sz="4" w:color="E5E7EB" w:space="0"/>
            </w:tcBorders>
          </w:tcPr>
          <w:p>
            <w:r/>
            <w:r>
              <w:rPr>
                <w:b/>
                <w:color w:val="0A0F1E"/>
                <w:sz w:val="22"/>
              </w:rPr>
              <w:t>₹0 — 100% Fully Funded</w:t>
            </w:r>
          </w:p>
        </w:tc>
      </w:tr>
      <w:tr>
        <w:tc>
          <w:tcPr>
            <w:tcW w:type="dxa" w:w="4536"/>
            <w:shd w:fill="F8F9FA" w:val="clear"/>
            <w:tcBorders>
              <w:top w:val="single" w:sz="4" w:color="E5E7EB" w:space="0"/>
              <w:left w:val="single" w:sz="4" w:color="E5E7EB" w:space="0"/>
              <w:bottom w:val="single" w:sz="4" w:color="E5E7EB" w:space="0"/>
              <w:right w:val="single" w:sz="4" w:color="E5E7EB" w:space="0"/>
            </w:tcBorders>
          </w:tcPr>
          <w:p>
            <w:r/>
            <w:r>
              <w:rPr>
                <w:b/>
                <w:color w:val="787878"/>
                <w:sz w:val="18"/>
              </w:rPr>
              <w:t>TARGET GROUP</w:t>
            </w:r>
          </w:p>
        </w:tc>
        <w:tc>
          <w:tcPr>
            <w:tcW w:type="dxa" w:w="4536"/>
            <w:tcBorders>
              <w:top w:val="single" w:sz="4" w:color="E5E7EB" w:space="0"/>
              <w:left w:val="single" w:sz="4" w:color="E5E7EB" w:space="0"/>
              <w:bottom w:val="single" w:sz="4" w:color="E5E7EB" w:space="0"/>
              <w:right w:val="single" w:sz="4" w:color="E5E7EB" w:space="0"/>
            </w:tcBorders>
          </w:tcPr>
          <w:p>
            <w:r/>
            <w:r>
              <w:rPr>
                <w:b/>
                <w:color w:val="0A0F1E"/>
                <w:sz w:val="22"/>
              </w:rPr>
              <w:t>Class 12 students from Kerala</w:t>
            </w:r>
          </w:p>
        </w:tc>
      </w:tr>
      <w:tr>
        <w:tc>
          <w:tcPr>
            <w:tcW w:type="dxa" w:w="4536"/>
            <w:shd w:fill="F8F9FA" w:val="clear"/>
            <w:tcBorders>
              <w:top w:val="single" w:sz="4" w:color="E5E7EB" w:space="0"/>
              <w:left w:val="single" w:sz="4" w:color="E5E7EB" w:space="0"/>
              <w:bottom w:val="single" w:sz="4" w:color="E5E7EB" w:space="0"/>
              <w:right w:val="single" w:sz="4" w:color="E5E7EB" w:space="0"/>
            </w:tcBorders>
          </w:tcPr>
          <w:p>
            <w:r/>
            <w:r>
              <w:rPr>
                <w:b/>
                <w:color w:val="787878"/>
                <w:sz w:val="18"/>
              </w:rPr>
              <w:t>ORGANIZED BY</w:t>
            </w:r>
          </w:p>
        </w:tc>
        <w:tc>
          <w:tcPr>
            <w:tcW w:type="dxa" w:w="4536"/>
            <w:tcBorders>
              <w:top w:val="single" w:sz="4" w:color="E5E7EB" w:space="0"/>
              <w:left w:val="single" w:sz="4" w:color="E5E7EB" w:space="0"/>
              <w:bottom w:val="single" w:sz="4" w:color="E5E7EB" w:space="0"/>
              <w:right w:val="single" w:sz="4" w:color="E5E7EB" w:space="0"/>
            </w:tcBorders>
          </w:tcPr>
          <w:p>
            <w:r/>
            <w:r>
              <w:rPr>
                <w:b/>
                <w:color w:val="0A0F1E"/>
                <w:sz w:val="22"/>
              </w:rPr>
              <w:t>Nudge Academy</w:t>
            </w:r>
          </w:p>
        </w:tc>
      </w:tr>
    </w:tbl>
    <w:p>
      <w:r>
        <w:br w:type="page"/>
      </w:r>
    </w:p>
    <w:p>
      <w:pPr>
        <w:spacing w:before="0" w:after="0"/>
      </w:pPr>
      <w:r>
        <w:rPr>
          <w:sz w:val="60"/>
        </w:rPr>
        <w:t xml:space="preserve"> </w:t>
      </w:r>
    </w:p>
    <w:p>
      <w:pPr>
        <w:jc w:val="center"/>
      </w:pPr>
      <w:r>
        <w:rPr>
          <w:b/>
          <w:color w:val="DC2626"/>
          <w:sz w:val="18"/>
        </w:rPr>
        <w:t>APPLY NOW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jc w:val="center"/>
      </w:pPr>
      <w:r>
        <w:rPr>
          <w:b/>
          <w:color w:val="0A0F1E"/>
          <w:sz w:val="52"/>
        </w:rPr>
        <w:t>Ready to See Your Future?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spacing w:line="400" w:lineRule="exact"/>
        <w:jc w:val="center"/>
      </w:pPr>
      <w:r>
        <w:rPr>
          <w:color w:val="646464"/>
          <w:sz w:val="24"/>
        </w:rPr>
        <w:t>6 seats. 3 streams. 100% funded.</w:t>
        <w:br/>
        <w:t>Apply now and take the first step toward a transformative</w:t>
        <w:br/>
        <w:t>experience that will change the way you see your future.</w:t>
      </w:r>
    </w:p>
    <w:p>
      <w:pPr>
        <w:spacing w:before="0" w:after="0"/>
      </w:pPr>
      <w:r>
        <w:rPr>
          <w:sz w:val="16"/>
        </w:rPr>
        <w:t xml:space="preserve"> </w:t>
      </w:r>
    </w:p>
    <w:p>
      <w:pPr>
        <w:jc w:val="center"/>
      </w:pPr>
      <w:r>
        <w:rPr>
          <w:b/>
          <w:color w:val="DC2626"/>
          <w:sz w:val="32"/>
        </w:rPr>
        <w:t>nudge.academy/fellowship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jc w:val="center"/>
      </w:pPr>
      <w:r>
        <w:rPr>
          <w:b/>
          <w:color w:val="8C8C8C"/>
          <w:sz w:val="20"/>
        </w:rPr>
        <w:t>APPLICATION DEADLINE: APRIL 25, 2026</w:t>
      </w:r>
    </w:p>
    <w:p>
      <w:pPr>
        <w:spacing w:before="0" w:after="0"/>
      </w:pPr>
      <w:r>
        <w:rPr>
          <w:sz w:val="40"/>
        </w:rPr>
        <w:t xml:space="preserve"> </w:t>
      </w:r>
    </w:p>
    <w:p>
      <w:pPr>
        <w:jc w:val="center"/>
      </w:pPr>
      <w:r>
        <w:rPr>
          <w:color w:val="E6E6E6"/>
          <w:sz w:val="16"/>
        </w:rPr>
        <w:t>━━━━━━━━━━━━━━━━━━━━</w:t>
      </w:r>
    </w:p>
    <w:p>
      <w:pPr>
        <w:spacing w:before="0" w:after="0"/>
      </w:pPr>
      <w:r>
        <w:rPr>
          <w:sz w:val="8"/>
        </w:rPr>
        <w:t xml:space="preserve"> </w:t>
      </w:r>
    </w:p>
    <w:p>
      <w:pPr>
        <w:jc w:val="center"/>
      </w:pPr>
      <w:r>
        <w:rPr>
          <w:b/>
          <w:color w:val="DC2626"/>
          <w:sz w:val="18"/>
        </w:rPr>
        <w:t>GET IN TOUCH</w:t>
      </w:r>
    </w:p>
    <w:p>
      <w:pPr>
        <w:spacing w:before="0" w:after="0"/>
      </w:pPr>
      <w:r>
        <w:rPr>
          <w:sz w:val="8"/>
        </w:rPr>
        <w:t xml:space="preserve"> 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color w:val="8C8C8C"/>
                <w:sz w:val="16"/>
              </w:rPr>
              <w:t>WEBSITE</w:t>
            </w:r>
          </w:p>
          <w:p>
            <w:pPr>
              <w:jc w:val="center"/>
            </w:pPr>
            <w:r>
              <w:rPr>
                <w:b/>
                <w:color w:val="DC2626"/>
                <w:sz w:val="22"/>
              </w:rPr>
              <w:t>nudge.academy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color w:val="8C8C8C"/>
                <w:sz w:val="16"/>
              </w:rPr>
              <w:t>INSTAGRAM</w:t>
            </w:r>
          </w:p>
          <w:p>
            <w:pPr>
              <w:jc w:val="center"/>
            </w:pPr>
            <w:r>
              <w:rPr>
                <w:b/>
                <w:color w:val="DC2626"/>
                <w:sz w:val="22"/>
              </w:rPr>
              <w:t>@nudge.academy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b/>
                <w:color w:val="8C8C8C"/>
                <w:sz w:val="16"/>
              </w:rPr>
              <w:t>LINKEDIN</w:t>
            </w:r>
          </w:p>
          <w:p>
            <w:pPr>
              <w:jc w:val="center"/>
            </w:pPr>
            <w:r>
              <w:rPr>
                <w:b/>
                <w:color w:val="DC2626"/>
                <w:sz w:val="22"/>
              </w:rPr>
              <w:t>Nudge Academy</w:t>
            </w:r>
          </w:p>
        </w:tc>
      </w:tr>
    </w:tbl>
    <w:p>
      <w:pPr>
        <w:spacing w:before="0" w:after="0"/>
      </w:pPr>
      <w:r>
        <w:rPr>
          <w:sz w:val="40"/>
        </w:rPr>
        <w:t xml:space="preserve"> </w:t>
      </w:r>
    </w:p>
    <w:p>
      <w:pPr>
        <w:jc w:val="center"/>
      </w:pPr>
      <w:r>
        <w:rPr>
          <w:color w:val="AAAAAA"/>
          <w:sz w:val="18"/>
        </w:rPr>
        <w:t>© 2026 Nudge Academy. All rights reserved.</w:t>
        <w:br/>
        <w:t>Built with ❤️ for the dreamers of Kerala.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