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40"/>
          <w:lang w:val="en-US" w:eastAsia="zh-CN"/>
        </w:rPr>
      </w:pPr>
      <w:r>
        <w:rPr>
          <w:rFonts w:hint="eastAsia" w:ascii="黑体" w:hAnsi="黑体" w:eastAsia="黑体" w:cs="黑体"/>
          <w:sz w:val="32"/>
          <w:szCs w:val="40"/>
          <w:lang w:eastAsia="zh-CN"/>
        </w:rPr>
        <w:t>“</w:t>
      </w:r>
      <w:r>
        <w:rPr>
          <w:rFonts w:hint="eastAsia" w:ascii="黑体" w:hAnsi="黑体" w:eastAsia="黑体" w:cs="黑体"/>
          <w:sz w:val="32"/>
          <w:szCs w:val="40"/>
          <w:lang w:val="en-US" w:eastAsia="zh-CN"/>
        </w:rPr>
        <w:t>枫叶</w:t>
      </w:r>
      <w:r>
        <w:rPr>
          <w:rFonts w:hint="eastAsia" w:ascii="黑体" w:hAnsi="黑体" w:eastAsia="黑体" w:cs="黑体"/>
          <w:sz w:val="32"/>
          <w:szCs w:val="40"/>
          <w:lang w:eastAsia="zh-CN"/>
        </w:rPr>
        <w:t>”</w:t>
      </w:r>
      <w:r>
        <w:rPr>
          <w:rFonts w:hint="eastAsia" w:ascii="黑体" w:hAnsi="黑体" w:eastAsia="黑体" w:cs="黑体"/>
          <w:sz w:val="32"/>
          <w:szCs w:val="40"/>
          <w:lang w:val="en-US" w:eastAsia="zh-CN"/>
        </w:rPr>
        <w:t>竞速四轮智能小车设计方案</w:t>
      </w:r>
    </w:p>
    <w:p>
      <w:pPr>
        <w:numPr>
          <w:ilvl w:val="0"/>
          <w:numId w:val="0"/>
        </w:numPr>
        <w:jc w:val="both"/>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1  需求分析</w:t>
      </w:r>
    </w:p>
    <w:p>
      <w:pPr>
        <w:numPr>
          <w:ilvl w:val="1"/>
          <w:numId w:val="1"/>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 xml:space="preserve"> 功能需求</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“枫叶”竞速四轮智能小车需要实现的基本功能分为以下几类：</w:t>
      </w:r>
    </w:p>
    <w:p>
      <w:pPr>
        <w:numPr>
          <w:ilvl w:val="0"/>
          <w:numId w:val="2"/>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前进、后退</w:t>
      </w:r>
    </w:p>
    <w:p>
      <w:pPr>
        <w:numPr>
          <w:ilvl w:val="0"/>
          <w:numId w:val="2"/>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加速、减速</w:t>
      </w:r>
    </w:p>
    <w:p>
      <w:pPr>
        <w:numPr>
          <w:ilvl w:val="0"/>
          <w:numId w:val="2"/>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转弯（左、右）</w:t>
      </w:r>
    </w:p>
    <w:p>
      <w:pPr>
        <w:numPr>
          <w:ilvl w:val="0"/>
          <w:numId w:val="2"/>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防撞</w:t>
      </w:r>
    </w:p>
    <w:p>
      <w:pPr>
        <w:numPr>
          <w:ilvl w:val="0"/>
          <w:numId w:val="0"/>
        </w:numPr>
        <w:ind w:left="420" w:left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操作方式为红外遥控。</w:t>
      </w:r>
    </w:p>
    <w:p>
      <w:pPr>
        <w:numPr>
          <w:ilvl w:val="0"/>
          <w:numId w:val="0"/>
        </w:numPr>
        <w:ind w:left="420" w:leftChars="0"/>
        <w:jc w:val="both"/>
        <w:rPr>
          <w:rFonts w:hint="eastAsia" w:ascii="宋体" w:hAnsi="宋体" w:eastAsia="宋体" w:cs="宋体"/>
          <w:sz w:val="22"/>
          <w:szCs w:val="28"/>
          <w:lang w:val="en-US" w:eastAsia="zh-CN"/>
        </w:rPr>
      </w:pPr>
    </w:p>
    <w:p>
      <w:pPr>
        <w:numPr>
          <w:ilvl w:val="1"/>
          <w:numId w:val="1"/>
        </w:numPr>
        <w:ind w:left="0" w:leftChars="0" w:firstLine="0" w:firstLineChars="0"/>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 xml:space="preserve"> 非功能需求</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成本：160—200元</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体积：216mm*135mm *120mm</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重量：250g</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功耗：3.7V可充电锂电池*2</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响应时间：&lt;2ms</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遥控方式：红外遥控</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速度指标：2-5km/h</w:t>
      </w:r>
    </w:p>
    <w:p>
      <w:pPr>
        <w:numPr>
          <w:ilvl w:val="0"/>
          <w:numId w:val="0"/>
        </w:numPr>
        <w:ind w:leftChars="0"/>
        <w:jc w:val="both"/>
        <w:rPr>
          <w:rFonts w:hint="eastAsia" w:ascii="宋体" w:hAnsi="宋体" w:eastAsia="宋体" w:cs="宋体"/>
          <w:sz w:val="24"/>
          <w:szCs w:val="32"/>
          <w:lang w:val="en-US" w:eastAsia="zh-CN"/>
        </w:rPr>
      </w:pPr>
    </w:p>
    <w:p>
      <w:pPr>
        <w:numPr>
          <w:ilvl w:val="1"/>
          <w:numId w:val="1"/>
        </w:numPr>
        <w:ind w:left="0" w:leftChars="0" w:firstLine="0" w:firstLineChars="0"/>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 xml:space="preserve"> 对象结构分析</w:t>
      </w:r>
    </w:p>
    <w:p>
      <w:pPr>
        <w:numPr>
          <w:numId w:val="0"/>
        </w:numPr>
        <w:ind w:leftChars="0"/>
        <w:jc w:val="both"/>
        <w:rPr>
          <w:rFonts w:hint="eastAsia" w:ascii="黑体" w:hAnsi="黑体" w:eastAsia="黑体" w:cs="黑体"/>
          <w:sz w:val="24"/>
          <w:szCs w:val="32"/>
          <w:lang w:val="en-US" w:eastAsia="zh-CN"/>
        </w:rPr>
      </w:pP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首先我们需要得到该智能小车的需求表格：</w:t>
      </w:r>
    </w:p>
    <w:p>
      <w:pPr>
        <w:numPr>
          <w:ilvl w:val="0"/>
          <w:numId w:val="0"/>
        </w:numPr>
        <w:ind w:leftChars="0" w:firstLine="420" w:firstLineChars="0"/>
        <w:jc w:val="both"/>
        <w:rPr>
          <w:rFonts w:hint="eastAsia" w:ascii="宋体" w:hAnsi="宋体" w:eastAsia="宋体" w:cs="宋体"/>
          <w:sz w:val="22"/>
          <w:szCs w:val="28"/>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1"/>
        <w:gridCol w:w="2190"/>
        <w:gridCol w:w="2925"/>
        <w:gridCol w:w="720"/>
        <w:gridCol w:w="1245"/>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lang w:val="en-US" w:eastAsia="zh-CN"/>
              </w:rPr>
              <w:t>序号</w:t>
            </w:r>
          </w:p>
        </w:tc>
        <w:tc>
          <w:tcPr>
            <w:tcW w:w="219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事件</w:t>
            </w:r>
          </w:p>
        </w:tc>
        <w:tc>
          <w:tcPr>
            <w:tcW w:w="292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系统响应</w:t>
            </w:r>
          </w:p>
        </w:tc>
        <w:tc>
          <w:tcPr>
            <w:tcW w:w="72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方向</w:t>
            </w:r>
          </w:p>
        </w:tc>
        <w:tc>
          <w:tcPr>
            <w:tcW w:w="124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事件发生的模式</w:t>
            </w:r>
          </w:p>
        </w:tc>
        <w:tc>
          <w:tcPr>
            <w:tcW w:w="8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w:t>
            </w:r>
          </w:p>
        </w:tc>
        <w:tc>
          <w:tcPr>
            <w:tcW w:w="219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小车开机启动</w:t>
            </w:r>
          </w:p>
        </w:tc>
        <w:tc>
          <w:tcPr>
            <w:tcW w:w="2925" w:type="dxa"/>
          </w:tcPr>
          <w:p>
            <w:pPr>
              <w:numPr>
                <w:ilvl w:val="0"/>
                <w:numId w:val="3"/>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主控STM32发出开机信号</w:t>
            </w:r>
          </w:p>
          <w:p>
            <w:pPr>
              <w:numPr>
                <w:ilvl w:val="0"/>
                <w:numId w:val="3"/>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电机及其他传感器启动</w:t>
            </w:r>
          </w:p>
        </w:tc>
        <w:tc>
          <w:tcPr>
            <w:tcW w:w="72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In</w:t>
            </w:r>
          </w:p>
        </w:tc>
        <w:tc>
          <w:tcPr>
            <w:tcW w:w="124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指令</w:t>
            </w:r>
          </w:p>
        </w:tc>
        <w:tc>
          <w:tcPr>
            <w:tcW w:w="8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0.5秒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2</w:t>
            </w:r>
          </w:p>
        </w:tc>
        <w:tc>
          <w:tcPr>
            <w:tcW w:w="2190" w:type="dxa"/>
            <w:vAlign w:val="top"/>
          </w:tcPr>
          <w:p>
            <w:pPr>
              <w:numPr>
                <w:ilvl w:val="0"/>
                <w:numId w:val="0"/>
              </w:numPr>
              <w:ind w:left="0" w:leftChars="0" w:firstLine="0" w:firstLineChars="0"/>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小车前进、后退</w:t>
            </w:r>
          </w:p>
        </w:tc>
        <w:tc>
          <w:tcPr>
            <w:tcW w:w="2925" w:type="dxa"/>
          </w:tcPr>
          <w:p>
            <w:pPr>
              <w:numPr>
                <w:ilvl w:val="0"/>
                <w:numId w:val="4"/>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主控STM32发出移动信号</w:t>
            </w:r>
          </w:p>
          <w:p>
            <w:pPr>
              <w:numPr>
                <w:ilvl w:val="0"/>
                <w:numId w:val="4"/>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驱动电机带动车轮动作</w:t>
            </w:r>
          </w:p>
        </w:tc>
        <w:tc>
          <w:tcPr>
            <w:tcW w:w="72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Out</w:t>
            </w:r>
          </w:p>
        </w:tc>
        <w:tc>
          <w:tcPr>
            <w:tcW w:w="124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指令</w:t>
            </w:r>
          </w:p>
        </w:tc>
        <w:tc>
          <w:tcPr>
            <w:tcW w:w="8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0.2秒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3</w:t>
            </w:r>
          </w:p>
        </w:tc>
        <w:tc>
          <w:tcPr>
            <w:tcW w:w="2190" w:type="dxa"/>
            <w:vAlign w:val="top"/>
          </w:tcPr>
          <w:p>
            <w:pPr>
              <w:numPr>
                <w:ilvl w:val="0"/>
                <w:numId w:val="0"/>
              </w:numPr>
              <w:ind w:left="0" w:leftChars="0" w:firstLine="0" w:firstLineChars="0"/>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小车加速减速</w:t>
            </w:r>
          </w:p>
        </w:tc>
        <w:tc>
          <w:tcPr>
            <w:tcW w:w="292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A.信号驱动电机改变转速</w:t>
            </w:r>
          </w:p>
        </w:tc>
        <w:tc>
          <w:tcPr>
            <w:tcW w:w="72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Out</w:t>
            </w:r>
          </w:p>
        </w:tc>
        <w:tc>
          <w:tcPr>
            <w:tcW w:w="124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指令</w:t>
            </w:r>
          </w:p>
        </w:tc>
        <w:tc>
          <w:tcPr>
            <w:tcW w:w="8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4</w:t>
            </w:r>
          </w:p>
        </w:tc>
        <w:tc>
          <w:tcPr>
            <w:tcW w:w="2190" w:type="dxa"/>
            <w:vAlign w:val="top"/>
          </w:tcPr>
          <w:p>
            <w:pPr>
              <w:numPr>
                <w:ilvl w:val="0"/>
                <w:numId w:val="0"/>
              </w:numPr>
              <w:ind w:left="0" w:leftChars="0" w:firstLine="0" w:firstLineChars="0"/>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小车转弯</w:t>
            </w:r>
          </w:p>
        </w:tc>
        <w:tc>
          <w:tcPr>
            <w:tcW w:w="292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A.信号驱动车轮改变方向</w:t>
            </w:r>
          </w:p>
        </w:tc>
        <w:tc>
          <w:tcPr>
            <w:tcW w:w="72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Out</w:t>
            </w:r>
          </w:p>
        </w:tc>
        <w:tc>
          <w:tcPr>
            <w:tcW w:w="124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指令</w:t>
            </w:r>
          </w:p>
        </w:tc>
        <w:tc>
          <w:tcPr>
            <w:tcW w:w="8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0.5秒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5</w:t>
            </w:r>
          </w:p>
        </w:tc>
        <w:tc>
          <w:tcPr>
            <w:tcW w:w="2190" w:type="dxa"/>
            <w:vAlign w:val="top"/>
          </w:tcPr>
          <w:p>
            <w:pPr>
              <w:numPr>
                <w:ilvl w:val="0"/>
                <w:numId w:val="0"/>
              </w:numPr>
              <w:ind w:left="0" w:leftChars="0" w:firstLine="0" w:firstLineChars="0"/>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防止碰撞</w:t>
            </w:r>
          </w:p>
        </w:tc>
        <w:tc>
          <w:tcPr>
            <w:tcW w:w="2925" w:type="dxa"/>
          </w:tcPr>
          <w:p>
            <w:pPr>
              <w:numPr>
                <w:ilvl w:val="0"/>
                <w:numId w:val="5"/>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超声波传感器和红外传感器检测距离信息</w:t>
            </w:r>
          </w:p>
          <w:p>
            <w:pPr>
              <w:numPr>
                <w:ilvl w:val="0"/>
                <w:numId w:val="5"/>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信号驱动电机倒转</w:t>
            </w:r>
          </w:p>
        </w:tc>
        <w:tc>
          <w:tcPr>
            <w:tcW w:w="72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Out</w:t>
            </w:r>
          </w:p>
        </w:tc>
        <w:tc>
          <w:tcPr>
            <w:tcW w:w="124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指令</w:t>
            </w:r>
          </w:p>
        </w:tc>
        <w:tc>
          <w:tcPr>
            <w:tcW w:w="8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0.2秒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6</w:t>
            </w:r>
          </w:p>
        </w:tc>
        <w:tc>
          <w:tcPr>
            <w:tcW w:w="2190" w:type="dxa"/>
            <w:vAlign w:val="top"/>
          </w:tcPr>
          <w:p>
            <w:pPr>
              <w:numPr>
                <w:ilvl w:val="0"/>
                <w:numId w:val="0"/>
              </w:numPr>
              <w:ind w:left="0" w:leftChars="0" w:firstLine="0" w:firstLineChars="0"/>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电池电力不足警报</w:t>
            </w:r>
          </w:p>
        </w:tc>
        <w:tc>
          <w:tcPr>
            <w:tcW w:w="292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A.警告用户并停止当前任务</w:t>
            </w:r>
          </w:p>
        </w:tc>
        <w:tc>
          <w:tcPr>
            <w:tcW w:w="72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In</w:t>
            </w:r>
          </w:p>
        </w:tc>
        <w:tc>
          <w:tcPr>
            <w:tcW w:w="124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偶尔</w:t>
            </w:r>
          </w:p>
        </w:tc>
        <w:tc>
          <w:tcPr>
            <w:tcW w:w="8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7</w:t>
            </w:r>
          </w:p>
        </w:tc>
        <w:tc>
          <w:tcPr>
            <w:tcW w:w="2190" w:type="dxa"/>
            <w:vAlign w:val="top"/>
          </w:tcPr>
          <w:p>
            <w:pPr>
              <w:numPr>
                <w:ilvl w:val="0"/>
                <w:numId w:val="0"/>
              </w:numPr>
              <w:ind w:left="0" w:leftChars="0" w:firstLine="0" w:firstLineChars="0"/>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进入待机模式</w:t>
            </w:r>
          </w:p>
        </w:tc>
        <w:tc>
          <w:tcPr>
            <w:tcW w:w="292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A.关掉电机及传感器</w:t>
            </w:r>
          </w:p>
        </w:tc>
        <w:tc>
          <w:tcPr>
            <w:tcW w:w="720"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In</w:t>
            </w:r>
          </w:p>
        </w:tc>
        <w:tc>
          <w:tcPr>
            <w:tcW w:w="1245"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指令</w:t>
            </w:r>
          </w:p>
        </w:tc>
        <w:tc>
          <w:tcPr>
            <w:tcW w:w="871" w:type="dxa"/>
          </w:tcPr>
          <w:p>
            <w:pPr>
              <w:numPr>
                <w:ilvl w:val="0"/>
                <w:numId w:val="0"/>
              </w:numPr>
              <w:jc w:val="center"/>
              <w:rPr>
                <w:rFonts w:hint="eastAsia" w:ascii="宋体" w:hAnsi="宋体" w:eastAsia="宋体" w:cs="宋体"/>
                <w:sz w:val="22"/>
                <w:szCs w:val="28"/>
                <w:vertAlign w:val="baseline"/>
                <w:lang w:val="en-US" w:eastAsia="zh-CN"/>
              </w:rPr>
            </w:pPr>
            <w:r>
              <w:rPr>
                <w:rFonts w:hint="eastAsia" w:ascii="宋体" w:hAnsi="宋体" w:eastAsia="宋体" w:cs="宋体"/>
                <w:sz w:val="22"/>
                <w:szCs w:val="28"/>
                <w:vertAlign w:val="baseline"/>
                <w:lang w:val="en-US" w:eastAsia="zh-CN"/>
              </w:rPr>
              <w:t>1秒</w:t>
            </w:r>
          </w:p>
        </w:tc>
      </w:tr>
    </w:tbl>
    <w:p>
      <w:pPr>
        <w:numPr>
          <w:ilvl w:val="0"/>
          <w:numId w:val="0"/>
        </w:numPr>
        <w:jc w:val="both"/>
        <w:rPr>
          <w:rFonts w:hint="eastAsia" w:ascii="宋体" w:hAnsi="宋体" w:eastAsia="宋体" w:cs="宋体"/>
          <w:sz w:val="22"/>
          <w:szCs w:val="28"/>
          <w:lang w:val="en-US" w:eastAsia="zh-CN"/>
        </w:rPr>
      </w:pP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我们得到智能小车的用例图：</w:t>
      </w:r>
    </w:p>
    <w:p>
      <w:pPr>
        <w:numPr>
          <w:ilvl w:val="0"/>
          <w:numId w:val="0"/>
        </w:numPr>
        <w:jc w:val="both"/>
        <w:rPr>
          <w:rFonts w:hint="eastAsia" w:ascii="宋体" w:hAnsi="宋体" w:eastAsia="宋体" w:cs="宋体"/>
          <w:sz w:val="22"/>
          <w:szCs w:val="28"/>
          <w:lang w:val="en-US" w:eastAsia="zh-CN"/>
        </w:rPr>
      </w:pPr>
      <w:r>
        <w:drawing>
          <wp:inline distT="0" distB="0" distL="114300" distR="114300">
            <wp:extent cx="5269230" cy="4617720"/>
            <wp:effectExtent l="0" t="0" r="7620" b="1143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4"/>
                    <a:stretch>
                      <a:fillRect/>
                    </a:stretch>
                  </pic:blipFill>
                  <pic:spPr>
                    <a:xfrm>
                      <a:off x="0" y="0"/>
                      <a:ext cx="5269230" cy="4617720"/>
                    </a:xfrm>
                    <a:prstGeom prst="rect">
                      <a:avLst/>
                    </a:prstGeom>
                    <a:noFill/>
                    <a:ln w="9525">
                      <a:noFill/>
                    </a:ln>
                  </pic:spPr>
                </pic:pic>
              </a:graphicData>
            </a:graphic>
          </wp:inline>
        </w:drawing>
      </w:r>
    </w:p>
    <w:p>
      <w:pPr>
        <w:numPr>
          <w:ilvl w:val="0"/>
          <w:numId w:val="0"/>
        </w:numPr>
        <w:ind w:leftChars="0"/>
        <w:jc w:val="both"/>
        <w:rPr>
          <w:rFonts w:hint="eastAsia" w:ascii="黑体" w:hAnsi="黑体" w:eastAsia="黑体" w:cs="黑体"/>
          <w:sz w:val="24"/>
          <w:szCs w:val="32"/>
          <w:lang w:val="en-US" w:eastAsia="zh-CN"/>
        </w:rPr>
      </w:pPr>
    </w:p>
    <w:p>
      <w:pPr>
        <w:numPr>
          <w:ilvl w:val="1"/>
          <w:numId w:val="1"/>
        </w:numPr>
        <w:ind w:left="0" w:leftChars="0" w:firstLine="0" w:firstLineChars="0"/>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 xml:space="preserve"> 对象行为分析</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在实现智能小车加速减速的过程中，为直流电机增加了速度检测,使电机控制成为一个闭环控制系统。在这种闭环控制系统控制算法选择上,PID算法在电机控制系统中应用较为广泛。PID算法结构图如图所示。</w:t>
      </w:r>
    </w:p>
    <w:p>
      <w:pPr>
        <w:numPr>
          <w:ilvl w:val="0"/>
          <w:numId w:val="0"/>
        </w:numPr>
        <w:ind w:leftChars="0"/>
        <w:jc w:val="both"/>
      </w:pPr>
      <w:r>
        <w:drawing>
          <wp:inline distT="0" distB="0" distL="114300" distR="114300">
            <wp:extent cx="5270500" cy="1866900"/>
            <wp:effectExtent l="0" t="0" r="635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5"/>
                    <a:stretch>
                      <a:fillRect/>
                    </a:stretch>
                  </pic:blipFill>
                  <pic:spPr>
                    <a:xfrm>
                      <a:off x="0" y="0"/>
                      <a:ext cx="5270500" cy="1866900"/>
                    </a:xfrm>
                    <a:prstGeom prst="rect">
                      <a:avLst/>
                    </a:prstGeom>
                    <a:noFill/>
                    <a:ln w="9525">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从图中,可以看到PID分为三个部分</w:t>
      </w:r>
    </w:p>
    <w:p>
      <w:pPr>
        <w:numPr>
          <w:ilvl w:val="0"/>
          <w:numId w:val="0"/>
        </w:numPr>
        <w:ind w:leftChars="0"/>
        <w:jc w:val="both"/>
        <w:rPr>
          <w:rFonts w:hint="eastAsia"/>
          <w:lang w:val="en-US" w:eastAsia="zh-CN"/>
        </w:rPr>
      </w:pPr>
      <w:r>
        <w:rPr>
          <w:rFonts w:hint="eastAsia"/>
          <w:lang w:val="en-US" w:eastAsia="zh-CN"/>
        </w:rPr>
        <w:t>Kp比例部分：可以减少系统的稳态误差但不能彻底的消除,可以增加系统的快速性。</w:t>
      </w:r>
    </w:p>
    <w:p>
      <w:pPr>
        <w:numPr>
          <w:ilvl w:val="0"/>
          <w:numId w:val="0"/>
        </w:numPr>
        <w:ind w:leftChars="0"/>
        <w:jc w:val="both"/>
        <w:rPr>
          <w:rFonts w:hint="eastAsia"/>
          <w:lang w:val="en-US" w:eastAsia="zh-CN"/>
        </w:rPr>
      </w:pPr>
      <w:r>
        <w:rPr>
          <w:rFonts w:hint="eastAsia"/>
          <w:lang w:val="en-US" w:eastAsia="zh-CN"/>
        </w:rPr>
        <w:t>Ki积分环节：可以彻底消除稳态误差但是会使系统的瞬态响应变的更不稳定。</w:t>
      </w:r>
    </w:p>
    <w:p>
      <w:pPr>
        <w:numPr>
          <w:ilvl w:val="0"/>
          <w:numId w:val="0"/>
        </w:numPr>
        <w:ind w:leftChars="0"/>
        <w:jc w:val="both"/>
        <w:rPr>
          <w:rFonts w:hint="eastAsia"/>
          <w:lang w:val="en-US" w:eastAsia="zh-CN"/>
        </w:rPr>
      </w:pPr>
      <w:r>
        <w:rPr>
          <w:rFonts w:hint="eastAsia"/>
          <w:lang w:val="en-US" w:eastAsia="zh-CN"/>
        </w:rPr>
        <w:t>Kd微分环节：提高系统的稳定性,减少超调量,和提高瞬态响应的性能。</w:t>
      </w:r>
    </w:p>
    <w:p>
      <w:pPr>
        <w:numPr>
          <w:ilvl w:val="0"/>
          <w:numId w:val="0"/>
        </w:numPr>
        <w:ind w:leftChars="0" w:firstLine="420" w:firstLineChars="0"/>
        <w:jc w:val="both"/>
        <w:rPr>
          <w:rFonts w:hint="eastAsia"/>
          <w:lang w:val="en-US" w:eastAsia="zh-CN"/>
        </w:rPr>
      </w:pPr>
      <w:r>
        <w:rPr>
          <w:rFonts w:hint="eastAsia"/>
          <w:lang w:val="en-US" w:eastAsia="zh-CN"/>
        </w:rPr>
        <w:t>在实际PID算法设计中,需要对参数进行先比例,后积分,再微分的整定步骤。实际顺序如下,首先整定比例部分,如果调节比例调节器参数,系统控制的结果达不到设计要求时,则需引进积分环节,若同时使用上述比例和积分部分,能消除静差,,但动态过程中经反复调试后仍达不到要求,这时必须加入微分环节。调速程序中采用的是增量式PID算法,具有结构简单、控制效果好、使用灵活等特点。</w:t>
      </w:r>
    </w:p>
    <w:p>
      <w:pPr>
        <w:numPr>
          <w:ilvl w:val="0"/>
          <w:numId w:val="0"/>
        </w:numPr>
        <w:ind w:leftChars="0" w:firstLine="420" w:firstLineChars="0"/>
        <w:jc w:val="both"/>
        <w:rPr>
          <w:rFonts w:hint="eastAsia"/>
          <w:lang w:val="en-US" w:eastAsia="zh-CN"/>
        </w:rPr>
      </w:pPr>
      <w:r>
        <w:rPr>
          <w:rFonts w:hint="eastAsia"/>
          <w:lang w:val="en-US" w:eastAsia="zh-CN"/>
        </w:rPr>
        <w:t>以下是实际程序中PID算法原型：</w:t>
      </w:r>
    </w:p>
    <w:p>
      <w:pPr>
        <w:numPr>
          <w:ilvl w:val="0"/>
          <w:numId w:val="0"/>
        </w:numPr>
        <w:jc w:val="center"/>
        <w:rPr>
          <w:rFonts w:hint="eastAsia"/>
          <w:lang w:val="en-US" w:eastAsia="zh-CN"/>
        </w:rPr>
      </w:pPr>
      <w:r>
        <w:drawing>
          <wp:inline distT="0" distB="0" distL="114300" distR="114300">
            <wp:extent cx="2933065" cy="990600"/>
            <wp:effectExtent l="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6"/>
                    <a:stretch>
                      <a:fillRect/>
                    </a:stretch>
                  </pic:blipFill>
                  <pic:spPr>
                    <a:xfrm>
                      <a:off x="0" y="0"/>
                      <a:ext cx="2933065" cy="990600"/>
                    </a:xfrm>
                    <a:prstGeom prst="rect">
                      <a:avLst/>
                    </a:prstGeom>
                    <a:noFill/>
                    <a:ln w="9525">
                      <a:noFill/>
                    </a:ln>
                  </pic:spPr>
                </pic:pic>
              </a:graphicData>
            </a:graphic>
          </wp:inline>
        </w:drawing>
      </w:r>
    </w:p>
    <w:p>
      <w:pPr>
        <w:numPr>
          <w:ilvl w:val="0"/>
          <w:numId w:val="0"/>
        </w:numPr>
        <w:ind w:leftChars="0" w:firstLine="420" w:firstLineChars="0"/>
        <w:jc w:val="both"/>
        <w:rPr>
          <w:rFonts w:hint="eastAsia"/>
          <w:lang w:val="en-US" w:eastAsia="zh-CN"/>
        </w:rPr>
      </w:pPr>
      <w:r>
        <w:rPr>
          <w:rFonts w:hint="eastAsia"/>
          <w:lang w:val="en-US" w:eastAsia="zh-CN"/>
        </w:rPr>
        <w:t>以下给出了程序中PID参数的计算程序：</w:t>
      </w:r>
    </w:p>
    <w:p>
      <w:pPr>
        <w:numPr>
          <w:ilvl w:val="0"/>
          <w:numId w:val="0"/>
        </w:numPr>
        <w:ind w:leftChars="0"/>
        <w:jc w:val="center"/>
      </w:pPr>
      <w:r>
        <w:drawing>
          <wp:inline distT="0" distB="0" distL="114300" distR="114300">
            <wp:extent cx="3495040" cy="1647825"/>
            <wp:effectExtent l="0" t="0" r="1016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7"/>
                    <a:stretch>
                      <a:fillRect/>
                    </a:stretch>
                  </pic:blipFill>
                  <pic:spPr>
                    <a:xfrm>
                      <a:off x="0" y="0"/>
                      <a:ext cx="3495040" cy="1647825"/>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drawing>
          <wp:inline distT="0" distB="0" distL="114300" distR="114300">
            <wp:extent cx="3695065" cy="2476500"/>
            <wp:effectExtent l="0" t="0" r="63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8"/>
                    <a:stretch>
                      <a:fillRect/>
                    </a:stretch>
                  </pic:blipFill>
                  <pic:spPr>
                    <a:xfrm>
                      <a:off x="0" y="0"/>
                      <a:ext cx="3695065" cy="2476500"/>
                    </a:xfrm>
                    <a:prstGeom prst="rect">
                      <a:avLst/>
                    </a:prstGeom>
                    <a:noFill/>
                    <a:ln w="9525">
                      <a:noFill/>
                    </a:ln>
                  </pic:spPr>
                </pic:pic>
              </a:graphicData>
            </a:graphic>
          </wp:inline>
        </w:drawing>
      </w:r>
      <w:bookmarkStart w:id="0" w:name="_GoBack"/>
      <w:bookmarkEnd w:id="0"/>
    </w:p>
    <w:p>
      <w:pPr>
        <w:numPr>
          <w:ilvl w:val="0"/>
          <w:numId w:val="0"/>
        </w:numPr>
        <w:jc w:val="both"/>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2  体系结构设计</w:t>
      </w:r>
    </w:p>
    <w:p>
      <w:pPr>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2.1  总体结构</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综合考虑到智能小车承载能力、稳定性以及转向精度的要求，车体结构采用了四轮差动转向式，其中后部两轮为驱动轮，前部两轮为随动万向轮。</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该智能小车的总体结构采用模块化的思想，主要分为：</w:t>
      </w:r>
    </w:p>
    <w:p>
      <w:pPr>
        <w:numPr>
          <w:ilvl w:val="0"/>
          <w:numId w:val="0"/>
        </w:numPr>
        <w:ind w:left="420"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电源模块</w:t>
      </w:r>
    </w:p>
    <w:p>
      <w:pPr>
        <w:numPr>
          <w:ilvl w:val="0"/>
          <w:numId w:val="0"/>
        </w:numPr>
        <w:ind w:left="420"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微控制器模块</w:t>
      </w:r>
    </w:p>
    <w:p>
      <w:pPr>
        <w:numPr>
          <w:ilvl w:val="0"/>
          <w:numId w:val="0"/>
        </w:numPr>
        <w:ind w:left="420"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障碍检测模块</w:t>
      </w:r>
    </w:p>
    <w:p>
      <w:pPr>
        <w:numPr>
          <w:ilvl w:val="0"/>
          <w:numId w:val="0"/>
        </w:numPr>
        <w:ind w:left="420"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电机驱动模块</w:t>
      </w:r>
    </w:p>
    <w:p>
      <w:pPr>
        <w:numPr>
          <w:ilvl w:val="0"/>
          <w:numId w:val="0"/>
        </w:numPr>
        <w:ind w:left="420"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速度检测模块</w:t>
      </w:r>
    </w:p>
    <w:p>
      <w:pPr>
        <w:numPr>
          <w:ilvl w:val="0"/>
          <w:numId w:val="0"/>
        </w:numPr>
        <w:ind w:left="420"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通讯扩展模块</w:t>
      </w:r>
    </w:p>
    <w:p>
      <w:pPr>
        <w:numPr>
          <w:ilvl w:val="0"/>
          <w:numId w:val="0"/>
        </w:numPr>
        <w:jc w:val="both"/>
        <w:rPr>
          <w:rFonts w:hint="eastAsia" w:ascii="黑体" w:hAnsi="黑体" w:eastAsia="黑体" w:cs="黑体"/>
          <w:sz w:val="24"/>
          <w:szCs w:val="32"/>
          <w:lang w:val="en-US" w:eastAsia="zh-CN"/>
        </w:rPr>
      </w:pPr>
    </w:p>
    <w:p>
      <w:pPr>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2.2  硬件体系结构</w:t>
      </w:r>
    </w:p>
    <w:p>
      <w:pPr>
        <w:numPr>
          <w:ilvl w:val="0"/>
          <w:numId w:val="0"/>
        </w:numPr>
        <w:jc w:val="center"/>
      </w:pPr>
      <w:r>
        <w:drawing>
          <wp:inline distT="0" distB="0" distL="114300" distR="114300">
            <wp:extent cx="3702685" cy="3224530"/>
            <wp:effectExtent l="0" t="0" r="12065"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702685" cy="3224530"/>
                    </a:xfrm>
                    <a:prstGeom prst="rect">
                      <a:avLst/>
                    </a:prstGeom>
                  </pic:spPr>
                </pic:pic>
              </a:graphicData>
            </a:graphic>
          </wp:inline>
        </w:drawing>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硬件系统主要由STM32控制器和以下六部分组成：</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1）电源模块</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负责整个控制系统各部分的电源供给。包括驱动电机所需的12V电源和主控制器系统所需的5V和3.3V电源。</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能耗主要为控制电路和电机驱动电路两部分。主控制器电源为+3.3V,而电机驱动芯片所需电源为+5V,电机驱动所需电源为+12V,故可选择+12V为系统的主电源,而+5V、+3.3V都可在电路中添加电源转换芯片得到。设计选用10节的1.2V4500mAh的锂电池串联作为系统的供电电源,+12V的电压可以直接由电池组得到。而从+12V转换到+5V，其电源转换电路如下：</w:t>
      </w:r>
    </w:p>
    <w:p>
      <w:pPr>
        <w:numPr>
          <w:ilvl w:val="0"/>
          <w:numId w:val="0"/>
        </w:numPr>
        <w:jc w:val="both"/>
      </w:pPr>
      <w:r>
        <w:drawing>
          <wp:inline distT="0" distB="0" distL="114300" distR="114300">
            <wp:extent cx="5447665" cy="2561590"/>
            <wp:effectExtent l="0" t="0" r="63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447665" cy="2561590"/>
                    </a:xfrm>
                    <a:prstGeom prst="rect">
                      <a:avLst/>
                    </a:prstGeom>
                  </pic:spPr>
                </pic:pic>
              </a:graphicData>
            </a:graphic>
          </wp:inline>
        </w:drawing>
      </w:r>
    </w:p>
    <w:p>
      <w:pPr>
        <w:numPr>
          <w:ilvl w:val="0"/>
          <w:numId w:val="0"/>
        </w:numPr>
        <w:ind w:firstLine="420" w:firstLineChars="0"/>
        <w:jc w:val="both"/>
        <w:rPr>
          <w:rFonts w:hint="eastAsia" w:eastAsiaTheme="minorEastAsia"/>
          <w:lang w:eastAsia="zh-CN"/>
        </w:rPr>
      </w:pPr>
      <w:r>
        <w:rPr>
          <w:rFonts w:hint="eastAsia"/>
        </w:rPr>
        <w:t>而主控制器</w:t>
      </w:r>
      <w:r>
        <w:rPr>
          <w:rFonts w:hint="eastAsia"/>
          <w:lang w:val="en-US" w:eastAsia="zh-CN"/>
        </w:rPr>
        <w:t>STM32F103C08</w:t>
      </w:r>
      <w:r>
        <w:rPr>
          <w:rFonts w:hint="eastAsia"/>
        </w:rPr>
        <w:t>工作电压为</w:t>
      </w:r>
      <w:r>
        <w:rPr>
          <w:rFonts w:hint="eastAsia"/>
          <w:lang w:val="en-US" w:eastAsia="zh-CN"/>
        </w:rPr>
        <w:t>2.0V~3.6V</w:t>
      </w:r>
      <w:r>
        <w:rPr>
          <w:rFonts w:hint="eastAsia"/>
        </w:rPr>
        <w:t>,常用为</w:t>
      </w:r>
      <w:r>
        <w:rPr>
          <w:rFonts w:hint="eastAsia"/>
          <w:lang w:val="en-US" w:eastAsia="zh-CN"/>
        </w:rPr>
        <w:t>3.3V</w:t>
      </w:r>
      <w:r>
        <w:rPr>
          <w:rFonts w:hint="eastAsia"/>
        </w:rPr>
        <w:t>。其工作电压</w:t>
      </w:r>
      <w:r>
        <w:rPr>
          <w:rFonts w:hint="eastAsia"/>
          <w:lang w:val="en-US" w:eastAsia="zh-CN"/>
        </w:rPr>
        <w:t>+3.3V</w:t>
      </w:r>
      <w:r>
        <w:rPr>
          <w:rFonts w:hint="eastAsia"/>
        </w:rPr>
        <w:t>是通过上述电源电路得到的</w:t>
      </w:r>
      <w:r>
        <w:rPr>
          <w:rFonts w:hint="eastAsia"/>
          <w:lang w:val="en-US" w:eastAsia="zh-CN"/>
        </w:rPr>
        <w:t>+5V</w:t>
      </w:r>
      <w:r>
        <w:rPr>
          <w:rFonts w:hint="eastAsia"/>
        </w:rPr>
        <w:t>经电压转换芯片进行转换得到的,在</w:t>
      </w:r>
      <w:r>
        <w:rPr>
          <w:rFonts w:hint="eastAsia"/>
          <w:lang w:val="en-US" w:eastAsia="zh-CN"/>
        </w:rPr>
        <w:t>芯片</w:t>
      </w:r>
      <w:r>
        <w:rPr>
          <w:rFonts w:hint="eastAsia"/>
        </w:rPr>
        <w:t>输入和输出两侧都添加了电容,减少了电源扰动的影响,增加了系统的可靠性。其电源电路图如图所示</w:t>
      </w:r>
      <w:r>
        <w:rPr>
          <w:rFonts w:hint="eastAsia"/>
          <w:lang w:eastAsia="zh-CN"/>
        </w:rPr>
        <w:t>：</w:t>
      </w:r>
    </w:p>
    <w:p>
      <w:pPr>
        <w:numPr>
          <w:ilvl w:val="0"/>
          <w:numId w:val="0"/>
        </w:numPr>
        <w:jc w:val="both"/>
      </w:pPr>
    </w:p>
    <w:p>
      <w:pPr>
        <w:numPr>
          <w:ilvl w:val="0"/>
          <w:numId w:val="0"/>
        </w:numPr>
        <w:jc w:val="center"/>
        <w:rPr>
          <w:rFonts w:hint="eastAsia"/>
          <w:lang w:val="en-US" w:eastAsia="zh-CN"/>
        </w:rPr>
      </w:pPr>
      <w:r>
        <w:drawing>
          <wp:inline distT="0" distB="0" distL="114300" distR="114300">
            <wp:extent cx="4352290" cy="2866390"/>
            <wp:effectExtent l="0" t="0" r="10160"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352290" cy="2866390"/>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2）微控制器模块</w:t>
      </w:r>
    </w:p>
    <w:p>
      <w:pPr>
        <w:numPr>
          <w:ilvl w:val="0"/>
          <w:numId w:val="0"/>
        </w:numPr>
        <w:ind w:firstLine="420" w:firstLineChars="0"/>
        <w:jc w:val="both"/>
        <w:rPr>
          <w:rFonts w:hint="eastAsia"/>
          <w:lang w:val="en-US" w:eastAsia="zh-CN"/>
        </w:rPr>
      </w:pPr>
      <w:r>
        <w:rPr>
          <w:rFonts w:hint="eastAsia"/>
          <w:lang w:val="en-US" w:eastAsia="zh-CN"/>
        </w:rPr>
        <w:t>本智能采用意法半导体公司的STM32F103C08芯片作为智能小车的中央控制器,完成传感器信息收集、电机控制、外部通信扩展等任务。工作频率可达72MHz,能实现高端的运算。Thumb-2指令集带来了更高的指令效率和更强的性能,通过紧藕合的嵌套矢量中断控制器,对中断事件的响应比以往更迅速。内置高速存储器,丰富的增强型端口和连接到两条APB总线的外设,对其外设的配置可带来极好的控制和联接能力。</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STM32F103C08作为增强型系列芯片,具有以下标准功能：</w:t>
      </w:r>
    </w:p>
    <w:p>
      <w:pPr>
        <w:numPr>
          <w:ilvl w:val="0"/>
          <w:numId w:val="0"/>
        </w:numPr>
        <w:ind w:firstLine="420" w:firstLineChars="0"/>
        <w:jc w:val="both"/>
        <w:rPr>
          <w:rFonts w:hint="eastAsia"/>
          <w:lang w:val="en-US" w:eastAsia="zh-CN"/>
        </w:rPr>
      </w:pPr>
      <w:r>
        <w:rPr>
          <w:rFonts w:hint="eastAsia"/>
          <w:lang w:val="en-US" w:eastAsia="zh-CN"/>
        </w:rPr>
        <w:t>64k字节在系统可编程Flash存储器</w:t>
      </w:r>
    </w:p>
    <w:p>
      <w:pPr>
        <w:numPr>
          <w:ilvl w:val="0"/>
          <w:numId w:val="0"/>
        </w:numPr>
        <w:ind w:firstLine="420" w:firstLineChars="0"/>
        <w:jc w:val="both"/>
        <w:rPr>
          <w:rFonts w:hint="eastAsia"/>
          <w:lang w:val="en-US" w:eastAsia="zh-CN"/>
        </w:rPr>
      </w:pPr>
      <w:r>
        <w:rPr>
          <w:rFonts w:hint="eastAsia"/>
          <w:lang w:val="en-US" w:eastAsia="zh-CN"/>
        </w:rPr>
        <w:t>2个看门狗,分别为独立看门狗和窗口看门狗</w:t>
      </w:r>
    </w:p>
    <w:p>
      <w:pPr>
        <w:numPr>
          <w:ilvl w:val="0"/>
          <w:numId w:val="0"/>
        </w:numPr>
        <w:ind w:firstLine="420" w:firstLineChars="0"/>
        <w:jc w:val="both"/>
        <w:rPr>
          <w:rFonts w:hint="eastAsia"/>
          <w:lang w:val="en-US" w:eastAsia="zh-CN"/>
        </w:rPr>
      </w:pPr>
      <w:r>
        <w:rPr>
          <w:rFonts w:hint="eastAsia"/>
          <w:lang w:val="en-US" w:eastAsia="zh-CN"/>
        </w:rPr>
        <w:t>37个通用可编程I/O口线</w:t>
      </w:r>
    </w:p>
    <w:p>
      <w:pPr>
        <w:numPr>
          <w:ilvl w:val="0"/>
          <w:numId w:val="0"/>
        </w:numPr>
        <w:ind w:firstLine="420" w:firstLineChars="0"/>
        <w:jc w:val="both"/>
        <w:rPr>
          <w:rFonts w:hint="eastAsia"/>
          <w:lang w:val="en-US" w:eastAsia="zh-CN"/>
        </w:rPr>
      </w:pPr>
      <w:r>
        <w:rPr>
          <w:rFonts w:hint="eastAsia"/>
          <w:lang w:val="en-US" w:eastAsia="zh-CN"/>
        </w:rPr>
        <w:t>支持19个外部中断事件请求</w:t>
      </w:r>
    </w:p>
    <w:p>
      <w:pPr>
        <w:numPr>
          <w:ilvl w:val="0"/>
          <w:numId w:val="0"/>
        </w:numPr>
        <w:ind w:firstLine="420" w:firstLineChars="0"/>
        <w:jc w:val="both"/>
        <w:rPr>
          <w:rFonts w:hint="eastAsia"/>
          <w:lang w:val="en-US" w:eastAsia="zh-CN"/>
        </w:rPr>
      </w:pPr>
      <w:r>
        <w:rPr>
          <w:rFonts w:hint="eastAsia"/>
          <w:lang w:val="en-US" w:eastAsia="zh-CN"/>
        </w:rPr>
        <w:t>3个16位通用定时器</w:t>
      </w:r>
    </w:p>
    <w:p>
      <w:pPr>
        <w:numPr>
          <w:ilvl w:val="0"/>
          <w:numId w:val="0"/>
        </w:numPr>
        <w:ind w:firstLine="420" w:firstLineChars="0"/>
        <w:jc w:val="both"/>
        <w:rPr>
          <w:rFonts w:hint="eastAsia"/>
          <w:lang w:val="en-US" w:eastAsia="zh-CN"/>
        </w:rPr>
      </w:pPr>
      <w:r>
        <w:rPr>
          <w:rFonts w:hint="eastAsia"/>
          <w:lang w:val="en-US" w:eastAsia="zh-CN"/>
        </w:rPr>
        <w:t>1个16位高级定时器</w:t>
      </w:r>
    </w:p>
    <w:p>
      <w:pPr>
        <w:numPr>
          <w:ilvl w:val="0"/>
          <w:numId w:val="0"/>
        </w:numPr>
        <w:ind w:firstLine="420" w:firstLineChars="0"/>
        <w:jc w:val="both"/>
        <w:rPr>
          <w:rFonts w:hint="eastAsia"/>
          <w:lang w:val="en-US" w:eastAsia="zh-CN"/>
        </w:rPr>
      </w:pPr>
      <w:r>
        <w:rPr>
          <w:rFonts w:hint="eastAsia"/>
          <w:lang w:val="en-US" w:eastAsia="zh-CN"/>
        </w:rPr>
        <w:t>2路SPI总线接口</w:t>
      </w:r>
    </w:p>
    <w:p>
      <w:pPr>
        <w:numPr>
          <w:ilvl w:val="0"/>
          <w:numId w:val="0"/>
        </w:numPr>
        <w:ind w:firstLine="420" w:firstLineChars="0"/>
        <w:jc w:val="both"/>
        <w:rPr>
          <w:rFonts w:hint="eastAsia"/>
          <w:lang w:val="en-US" w:eastAsia="zh-CN"/>
        </w:rPr>
      </w:pPr>
      <w:r>
        <w:rPr>
          <w:rFonts w:hint="eastAsia"/>
          <w:lang w:val="en-US" w:eastAsia="zh-CN"/>
        </w:rPr>
        <w:t>1路</w:t>
      </w:r>
      <w:r>
        <w:rPr>
          <w:rFonts w:hint="eastAsia"/>
          <w:position w:val="-6"/>
          <w:lang w:val="en-US" w:eastAsia="zh-CN"/>
        </w:rPr>
        <w:object>
          <v:shape id="_x0000_i1025" o:spt="75" type="#_x0000_t75" style="height:11.5pt;width:14.35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接口</w:t>
      </w:r>
    </w:p>
    <w:p>
      <w:pPr>
        <w:numPr>
          <w:ilvl w:val="0"/>
          <w:numId w:val="0"/>
        </w:numPr>
        <w:ind w:firstLine="420" w:firstLineChars="0"/>
        <w:jc w:val="both"/>
        <w:rPr>
          <w:rFonts w:hint="eastAsia"/>
          <w:lang w:val="en-US" w:eastAsia="zh-CN"/>
        </w:rPr>
      </w:pPr>
      <w:r>
        <w:rPr>
          <w:rFonts w:hint="eastAsia"/>
          <w:lang w:val="en-US" w:eastAsia="zh-CN"/>
        </w:rPr>
        <w:t>3路USART通信接口</w:t>
      </w:r>
    </w:p>
    <w:p>
      <w:pPr>
        <w:numPr>
          <w:ilvl w:val="0"/>
          <w:numId w:val="0"/>
        </w:numPr>
        <w:ind w:firstLine="420" w:firstLineChars="0"/>
        <w:jc w:val="both"/>
        <w:rPr>
          <w:rFonts w:hint="eastAsia"/>
          <w:lang w:val="en-US" w:eastAsia="zh-CN"/>
        </w:rPr>
      </w:pPr>
      <w:r>
        <w:rPr>
          <w:rFonts w:hint="eastAsia"/>
          <w:lang w:val="en-US" w:eastAsia="zh-CN"/>
        </w:rPr>
        <w:t>1路USB通信接口</w:t>
      </w:r>
    </w:p>
    <w:p>
      <w:pPr>
        <w:numPr>
          <w:ilvl w:val="0"/>
          <w:numId w:val="0"/>
        </w:numPr>
        <w:ind w:firstLine="420" w:firstLineChars="0"/>
        <w:jc w:val="both"/>
        <w:rPr>
          <w:rFonts w:hint="eastAsia"/>
          <w:lang w:val="en-US" w:eastAsia="zh-CN"/>
        </w:rPr>
      </w:pPr>
      <w:r>
        <w:rPr>
          <w:rFonts w:hint="eastAsia"/>
          <w:lang w:val="en-US" w:eastAsia="zh-CN"/>
        </w:rPr>
        <w:t>1路CAN总线通信接口</w:t>
      </w:r>
    </w:p>
    <w:p>
      <w:pPr>
        <w:numPr>
          <w:ilvl w:val="0"/>
          <w:numId w:val="0"/>
        </w:numPr>
        <w:ind w:firstLine="420" w:firstLineChars="0"/>
        <w:jc w:val="both"/>
        <w:rPr>
          <w:rFonts w:hint="eastAsia"/>
          <w:lang w:val="en-US" w:eastAsia="zh-CN"/>
        </w:rPr>
      </w:pPr>
      <w:r>
        <w:rPr>
          <w:rFonts w:hint="eastAsia"/>
          <w:lang w:val="en-US" w:eastAsia="zh-CN"/>
        </w:rPr>
        <w:t>1个RTC实时时钟</w:t>
      </w:r>
    </w:p>
    <w:p>
      <w:pPr>
        <w:numPr>
          <w:ilvl w:val="0"/>
          <w:numId w:val="0"/>
        </w:numPr>
        <w:ind w:firstLine="420" w:firstLineChars="0"/>
        <w:jc w:val="both"/>
        <w:rPr>
          <w:rFonts w:hint="eastAsia"/>
          <w:lang w:val="en-US" w:eastAsia="zh-CN"/>
        </w:rPr>
      </w:pPr>
      <w:r>
        <w:rPr>
          <w:rFonts w:hint="eastAsia"/>
          <w:lang w:val="en-US" w:eastAsia="zh-CN"/>
        </w:rPr>
        <w:t>2路13位A/D通道</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其封装类型为LQFP48,其引脚图如图所示：</w:t>
      </w:r>
    </w:p>
    <w:p>
      <w:pPr>
        <w:numPr>
          <w:ilvl w:val="0"/>
          <w:numId w:val="0"/>
        </w:numPr>
        <w:jc w:val="center"/>
        <w:rPr>
          <w:rFonts w:hint="eastAsia"/>
          <w:lang w:val="en-US" w:eastAsia="zh-CN"/>
        </w:rPr>
      </w:pPr>
      <w:r>
        <w:drawing>
          <wp:inline distT="0" distB="0" distL="114300" distR="114300">
            <wp:extent cx="3529965" cy="3308985"/>
            <wp:effectExtent l="0" t="0" r="13335"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3529965" cy="3308985"/>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基于主控制器的最小系统硬件电路包括电源控制电路、复位电路、晶振电路、,接口电路等，如图：</w:t>
      </w:r>
    </w:p>
    <w:p>
      <w:pPr>
        <w:numPr>
          <w:ilvl w:val="0"/>
          <w:numId w:val="0"/>
        </w:numPr>
        <w:jc w:val="center"/>
        <w:rPr>
          <w:rFonts w:hint="eastAsia"/>
          <w:lang w:val="en-US" w:eastAsia="zh-CN"/>
        </w:rPr>
      </w:pPr>
      <w:r>
        <w:drawing>
          <wp:inline distT="0" distB="0" distL="114300" distR="114300">
            <wp:extent cx="4714240" cy="4556760"/>
            <wp:effectExtent l="0" t="0" r="10160" b="1524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a:stretch>
                      <a:fillRect/>
                    </a:stretch>
                  </pic:blipFill>
                  <pic:spPr>
                    <a:xfrm>
                      <a:off x="0" y="0"/>
                      <a:ext cx="4714240" cy="4556760"/>
                    </a:xfrm>
                    <a:prstGeom prst="rect">
                      <a:avLst/>
                    </a:prstGeom>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3）障碍物检测模块</w:t>
      </w:r>
    </w:p>
    <w:p>
      <w:pPr>
        <w:numPr>
          <w:ilvl w:val="0"/>
          <w:numId w:val="0"/>
        </w:numPr>
        <w:ind w:firstLine="420" w:firstLineChars="0"/>
        <w:jc w:val="both"/>
        <w:rPr>
          <w:rFonts w:hint="eastAsia"/>
          <w:lang w:val="en-US" w:eastAsia="zh-CN"/>
        </w:rPr>
      </w:pPr>
      <w:r>
        <w:rPr>
          <w:rFonts w:hint="eastAsia"/>
          <w:lang w:val="en-US" w:eastAsia="zh-CN"/>
        </w:rPr>
        <w:t>本模块使用超声波传感器和红外光电传感器,使用数据融合的方法得到障碍物方位及其距离信息。</w:t>
      </w:r>
    </w:p>
    <w:p>
      <w:pPr>
        <w:numPr>
          <w:ilvl w:val="0"/>
          <w:numId w:val="0"/>
        </w:numPr>
        <w:ind w:firstLine="420" w:firstLineChars="0"/>
        <w:jc w:val="both"/>
        <w:rPr>
          <w:rFonts w:hint="eastAsia"/>
          <w:lang w:val="en-US" w:eastAsia="zh-CN"/>
        </w:rPr>
      </w:pPr>
      <w:r>
        <w:rPr>
          <w:rFonts w:hint="eastAsia"/>
          <w:lang w:val="en-US" w:eastAsia="zh-CN"/>
        </w:rPr>
        <w:t>超声波测距是通过测量超声波从发射到遇到障物反射到被接收这整个过程中的时间差来确定距离,超声波传感器使用比较方便且价格便宜,具有信息处理简单,实时性强和价格低廉等特点,但实际使用中由于超声波发射束角过大,方向性差,只能得到障碍物简单的距离信息,无法得到障碍物的边界信息。而红外光电传感器具有探测视角小,方向性强等特点,但无法确定障碍物的距离信息。</w:t>
      </w:r>
    </w:p>
    <w:p>
      <w:pPr>
        <w:numPr>
          <w:ilvl w:val="0"/>
          <w:numId w:val="0"/>
        </w:numPr>
        <w:ind w:firstLine="420" w:firstLineChars="0"/>
        <w:jc w:val="both"/>
        <w:rPr>
          <w:rFonts w:hint="eastAsia"/>
          <w:lang w:val="en-US" w:eastAsia="zh-CN"/>
        </w:rPr>
      </w:pPr>
      <w:r>
        <w:rPr>
          <w:rFonts w:hint="eastAsia"/>
          <w:lang w:val="en-US" w:eastAsia="zh-CN"/>
        </w:rPr>
        <w:t>超声波测距所用的方法一般有幅值检测法、相位检测法和渡越时间法三种。幅值检测法用的比较少,这种方法精度和抗干扰性最差,但实现起来相对容易。其原理是,超声波发送通过一定的扇形角发送的,距离越远,信号损失越大,信号越弱,所以可以根据收到的超声波幅度大小来推算距离。相位检测法也称做相位法,发送出去的超声波经过所测距离的传输,接收回来的超声波相当于一列移了相的接收超声波,于是发送方在发送主超声波同时,也产生“本地移相超声波”与反射回来的接收到的接收超声波比对,当二者完全对齐（同向或者反向对齐）时,此时“本地移相超声波”移向了多少就反应了所测距离的多少。它精度高,但检测范围有一定的限制。实际应用最广泛的是使用发射反射测时法,就这是所谓的渡越时间法。它通过计算发送超声波发射到接收之间的时间差,通过计算可得到障碍物距离。这种方法主要是受到传感器响应的影响,有一个死区,限制了最小测距范围。</w:t>
      </w:r>
    </w:p>
    <w:p>
      <w:pPr>
        <w:numPr>
          <w:ilvl w:val="0"/>
          <w:numId w:val="0"/>
        </w:numPr>
        <w:ind w:firstLine="420" w:firstLineChars="0"/>
        <w:jc w:val="both"/>
        <w:rPr>
          <w:rFonts w:hint="eastAsia"/>
          <w:lang w:val="en-US" w:eastAsia="zh-CN"/>
        </w:rPr>
      </w:pPr>
      <w:r>
        <w:rPr>
          <w:rFonts w:hint="eastAsia"/>
          <w:lang w:val="en-US" w:eastAsia="zh-CN"/>
        </w:rPr>
        <w:t>本测距模块中选用的是漫反射式光电开关Arduino数字型红外开关。该红外开关的测量范围为3cm-80cm。该传感器具有探测距离远,可调节测量范围、不用外加调制信号、受可见光干扰小、价格便宜易于装配、使用方便等特点。</w:t>
      </w:r>
    </w:p>
    <w:p>
      <w:pPr>
        <w:numPr>
          <w:ilvl w:val="0"/>
          <w:numId w:val="0"/>
        </w:numPr>
        <w:ind w:firstLine="420" w:firstLineChars="0"/>
        <w:jc w:val="both"/>
        <w:rPr>
          <w:rFonts w:hint="eastAsia"/>
          <w:lang w:val="en-US" w:eastAsia="zh-CN"/>
        </w:rPr>
      </w:pPr>
      <w:r>
        <w:rPr>
          <w:rFonts w:hint="eastAsia"/>
          <w:lang w:val="en-US" w:eastAsia="zh-CN"/>
        </w:rPr>
        <w:t>该红外开关的性能参数如下</w:t>
      </w:r>
    </w:p>
    <w:p>
      <w:pPr>
        <w:numPr>
          <w:ilvl w:val="0"/>
          <w:numId w:val="0"/>
        </w:numPr>
        <w:ind w:firstLine="420" w:firstLineChars="0"/>
        <w:jc w:val="both"/>
        <w:rPr>
          <w:rFonts w:hint="eastAsia"/>
          <w:lang w:val="en-US" w:eastAsia="zh-CN"/>
        </w:rPr>
      </w:pPr>
      <w:r>
        <w:rPr>
          <w:rFonts w:hint="eastAsia"/>
          <w:lang w:val="en-US" w:eastAsia="zh-CN"/>
        </w:rPr>
        <w:t>电压：5VDC</w:t>
      </w:r>
    </w:p>
    <w:p>
      <w:pPr>
        <w:numPr>
          <w:ilvl w:val="0"/>
          <w:numId w:val="0"/>
        </w:numPr>
        <w:ind w:firstLine="420" w:firstLineChars="0"/>
        <w:jc w:val="both"/>
        <w:rPr>
          <w:rFonts w:hint="eastAsia"/>
          <w:lang w:val="en-US" w:eastAsia="zh-CN"/>
        </w:rPr>
      </w:pPr>
      <w:r>
        <w:rPr>
          <w:rFonts w:hint="eastAsia"/>
          <w:lang w:val="en-US" w:eastAsia="zh-CN"/>
        </w:rPr>
        <w:t>电流：100mA</w:t>
      </w:r>
    </w:p>
    <w:p>
      <w:pPr>
        <w:numPr>
          <w:ilvl w:val="0"/>
          <w:numId w:val="0"/>
        </w:numPr>
        <w:ind w:firstLine="420" w:firstLineChars="0"/>
        <w:jc w:val="both"/>
        <w:rPr>
          <w:rFonts w:hint="eastAsia"/>
          <w:lang w:val="en-US" w:eastAsia="zh-CN"/>
        </w:rPr>
      </w:pPr>
      <w:r>
        <w:rPr>
          <w:rFonts w:hint="eastAsia"/>
          <w:lang w:val="en-US" w:eastAsia="zh-CN"/>
        </w:rPr>
        <w:t>测量范围：3cm-80cm（可调节）</w:t>
      </w:r>
    </w:p>
    <w:p>
      <w:pPr>
        <w:numPr>
          <w:ilvl w:val="0"/>
          <w:numId w:val="0"/>
        </w:numPr>
        <w:ind w:firstLine="420" w:firstLineChars="0"/>
        <w:jc w:val="both"/>
        <w:rPr>
          <w:rFonts w:hint="eastAsia"/>
          <w:lang w:val="en-US" w:eastAsia="zh-CN"/>
        </w:rPr>
      </w:pPr>
      <w:r>
        <w:rPr>
          <w:rFonts w:hint="eastAsia"/>
          <w:lang w:val="en-US" w:eastAsia="zh-CN"/>
        </w:rPr>
        <w:t>NPN三极管常开</w:t>
      </w:r>
    </w:p>
    <w:p>
      <w:pPr>
        <w:numPr>
          <w:ilvl w:val="0"/>
          <w:numId w:val="0"/>
        </w:numPr>
        <w:ind w:firstLine="420" w:firstLineChars="0"/>
        <w:jc w:val="both"/>
        <w:rPr>
          <w:rFonts w:hint="eastAsia"/>
          <w:lang w:val="en-US" w:eastAsia="zh-CN"/>
        </w:rPr>
      </w:pPr>
      <w:r>
        <w:rPr>
          <w:rFonts w:hint="eastAsia"/>
          <w:lang w:val="en-US" w:eastAsia="zh-CN"/>
        </w:rPr>
        <w:t>探头直径：18mm</w:t>
      </w:r>
    </w:p>
    <w:p>
      <w:pPr>
        <w:numPr>
          <w:ilvl w:val="0"/>
          <w:numId w:val="0"/>
        </w:numPr>
        <w:ind w:firstLine="420" w:firstLineChars="0"/>
        <w:jc w:val="both"/>
        <w:rPr>
          <w:rFonts w:hint="eastAsia"/>
          <w:lang w:val="en-US" w:eastAsia="zh-CN"/>
        </w:rPr>
      </w:pPr>
      <w:r>
        <w:rPr>
          <w:rFonts w:hint="eastAsia"/>
          <w:lang w:val="en-US" w:eastAsia="zh-CN"/>
        </w:rPr>
        <w:t>接口定义:红色为电源,绿色为电源地,黄色为信号输出。</w:t>
      </w:r>
    </w:p>
    <w:p>
      <w:pPr>
        <w:numPr>
          <w:ilvl w:val="0"/>
          <w:numId w:val="0"/>
        </w:numPr>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4）电机驱动模块</w:t>
      </w:r>
    </w:p>
    <w:p>
      <w:pPr>
        <w:numPr>
          <w:ilvl w:val="0"/>
          <w:numId w:val="0"/>
        </w:numPr>
        <w:ind w:firstLine="420" w:firstLineChars="0"/>
        <w:jc w:val="both"/>
        <w:rPr>
          <w:rFonts w:hint="eastAsia"/>
          <w:lang w:val="en-US" w:eastAsia="zh-CN"/>
        </w:rPr>
      </w:pPr>
      <w:r>
        <w:rPr>
          <w:rFonts w:hint="eastAsia"/>
          <w:lang w:val="en-US" w:eastAsia="zh-CN"/>
        </w:rPr>
        <w:t>本设计中采用直流电机,它具有优良的速度控制性能,具体来说,它有下列优点:</w:t>
      </w:r>
    </w:p>
    <w:p>
      <w:pPr>
        <w:numPr>
          <w:ilvl w:val="0"/>
          <w:numId w:val="6"/>
        </w:numPr>
        <w:ind w:firstLine="420" w:firstLineChars="0"/>
        <w:jc w:val="both"/>
        <w:rPr>
          <w:rFonts w:hint="eastAsia"/>
          <w:lang w:val="en-US" w:eastAsia="zh-CN"/>
        </w:rPr>
      </w:pPr>
      <w:r>
        <w:rPr>
          <w:rFonts w:hint="eastAsia"/>
          <w:lang w:val="en-US" w:eastAsia="zh-CN"/>
        </w:rPr>
        <w:t>具有较大的转矩,从而能够克服传动装置的摩擦转矩和负载转矩;</w:t>
      </w:r>
    </w:p>
    <w:p>
      <w:pPr>
        <w:numPr>
          <w:ilvl w:val="0"/>
          <w:numId w:val="6"/>
        </w:numPr>
        <w:ind w:firstLine="420" w:firstLineChars="0"/>
        <w:jc w:val="both"/>
        <w:rPr>
          <w:rFonts w:hint="eastAsia"/>
          <w:lang w:val="en-US" w:eastAsia="zh-CN"/>
        </w:rPr>
      </w:pPr>
      <w:r>
        <w:rPr>
          <w:rFonts w:hint="eastAsia"/>
          <w:lang w:val="en-US" w:eastAsia="zh-CN"/>
        </w:rPr>
        <w:t>具有快速响应能力,可以适应复杂的速度变化和控制信号的变换;</w:t>
      </w:r>
    </w:p>
    <w:p>
      <w:pPr>
        <w:numPr>
          <w:ilvl w:val="0"/>
          <w:numId w:val="6"/>
        </w:numPr>
        <w:ind w:firstLine="420" w:firstLineChars="0"/>
        <w:jc w:val="both"/>
        <w:rPr>
          <w:rFonts w:hint="eastAsia"/>
          <w:lang w:val="en-US" w:eastAsia="zh-CN"/>
        </w:rPr>
      </w:pPr>
      <w:r>
        <w:rPr>
          <w:rFonts w:hint="eastAsia"/>
          <w:lang w:val="en-US" w:eastAsia="zh-CN"/>
        </w:rPr>
        <w:t>电机的负载特性硬,有较大的过载能力,确保运行速度不受负载冲击的影响,增加的系统的可靠性;</w:t>
      </w:r>
    </w:p>
    <w:p>
      <w:pPr>
        <w:numPr>
          <w:ilvl w:val="0"/>
          <w:numId w:val="6"/>
        </w:numPr>
        <w:ind w:firstLine="420" w:firstLineChars="0"/>
        <w:jc w:val="both"/>
        <w:rPr>
          <w:rFonts w:hint="eastAsia"/>
          <w:lang w:val="en-US" w:eastAsia="zh-CN"/>
        </w:rPr>
      </w:pPr>
      <w:r>
        <w:rPr>
          <w:rFonts w:hint="eastAsia"/>
          <w:lang w:val="en-US" w:eastAsia="zh-CN"/>
        </w:rPr>
        <w:t>直流电机的空载力矩大,在控制系统发出停转的同时可以立刻响应,并且可以产生相当大的力矩阻止机器人由于惯性继续向前移动;</w:t>
      </w:r>
    </w:p>
    <w:p>
      <w:pPr>
        <w:numPr>
          <w:ilvl w:val="0"/>
          <w:numId w:val="6"/>
        </w:numPr>
        <w:ind w:firstLine="420" w:firstLineChars="0"/>
        <w:jc w:val="both"/>
        <w:rPr>
          <w:rFonts w:hint="eastAsia"/>
          <w:lang w:val="en-US" w:eastAsia="zh-CN"/>
        </w:rPr>
      </w:pPr>
      <w:r>
        <w:rPr>
          <w:rFonts w:hint="eastAsia"/>
          <w:lang w:val="en-US" w:eastAsia="zh-CN"/>
        </w:rPr>
        <w:t>直流电机具有很好的环境适应能力;</w:t>
      </w:r>
    </w:p>
    <w:p>
      <w:pPr>
        <w:numPr>
          <w:ilvl w:val="0"/>
          <w:numId w:val="6"/>
        </w:numPr>
        <w:ind w:firstLine="420" w:firstLineChars="0"/>
        <w:jc w:val="both"/>
        <w:rPr>
          <w:rFonts w:hint="eastAsia"/>
          <w:lang w:val="en-US" w:eastAsia="zh-CN"/>
        </w:rPr>
      </w:pPr>
      <w:r>
        <w:rPr>
          <w:rFonts w:hint="eastAsia"/>
          <w:lang w:val="en-US" w:eastAsia="zh-CN"/>
        </w:rPr>
        <w:t>直流电机相对其他电机来说运动起来平稳,而且噪声小。</w:t>
      </w:r>
    </w:p>
    <w:p>
      <w:pPr>
        <w:numPr>
          <w:ilvl w:val="0"/>
          <w:numId w:val="0"/>
        </w:numPr>
        <w:ind w:firstLine="420" w:firstLineChars="0"/>
        <w:jc w:val="both"/>
        <w:rPr>
          <w:rFonts w:hint="eastAsia"/>
          <w:lang w:val="en-US" w:eastAsia="zh-CN"/>
        </w:rPr>
      </w:pPr>
      <w:r>
        <w:rPr>
          <w:rFonts w:hint="eastAsia"/>
          <w:lang w:val="en-US" w:eastAsia="zh-CN"/>
        </w:rPr>
        <w:t>本设计选用的直流电机,其主要技术参数是电机的额定电压12V ,其额定功率为5W ,每分钟转速输出为100转,电机自带减速器。</w:t>
      </w:r>
    </w:p>
    <w:p>
      <w:pPr>
        <w:numPr>
          <w:ilvl w:val="0"/>
          <w:numId w:val="0"/>
        </w:numPr>
        <w:ind w:firstLine="420" w:firstLineChars="0"/>
        <w:jc w:val="both"/>
        <w:rPr>
          <w:rFonts w:hint="eastAsia"/>
          <w:lang w:val="en-US" w:eastAsia="zh-CN"/>
        </w:rPr>
      </w:pPr>
      <w:r>
        <w:rPr>
          <w:rFonts w:hint="eastAsia"/>
          <w:lang w:val="en-US" w:eastAsia="zh-CN"/>
        </w:rPr>
        <w:t>本设计使用意法半导体公司的专用电机驱动芯片L293D驱动小车人左、右驱动轮的直流电机。该电机驱动芯片不仅可以大大简化硬件电路,而且输出功率较大,有利于电机转速的稳定。其引脚排列如图所示：</w:t>
      </w:r>
    </w:p>
    <w:p>
      <w:pPr>
        <w:numPr>
          <w:ilvl w:val="0"/>
          <w:numId w:val="0"/>
        </w:numPr>
        <w:jc w:val="center"/>
        <w:rPr>
          <w:rFonts w:hint="eastAsia"/>
          <w:lang w:val="en-US" w:eastAsia="zh-CN"/>
        </w:rPr>
      </w:pPr>
      <w:r>
        <w:drawing>
          <wp:inline distT="0" distB="0" distL="114300" distR="114300">
            <wp:extent cx="3980815" cy="2505075"/>
            <wp:effectExtent l="0" t="0" r="63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3980815" cy="2505075"/>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在电路设计中,在主控制器的通用I/O口与L293D控制端之间添加两个反相器,从而可实现了使用单个I/O控制电机实现转向改变。具体电路如图：</w:t>
      </w:r>
    </w:p>
    <w:p>
      <w:pPr>
        <w:numPr>
          <w:ilvl w:val="0"/>
          <w:numId w:val="0"/>
        </w:numPr>
        <w:jc w:val="center"/>
        <w:rPr>
          <w:rFonts w:hint="eastAsia"/>
          <w:lang w:val="en-US" w:eastAsia="zh-CN"/>
        </w:rPr>
      </w:pPr>
      <w:r>
        <w:drawing>
          <wp:inline distT="0" distB="0" distL="114300" distR="114300">
            <wp:extent cx="3537585" cy="2973070"/>
            <wp:effectExtent l="0" t="0" r="571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3537585" cy="2973070"/>
                    </a:xfrm>
                    <a:prstGeom prst="rect">
                      <a:avLst/>
                    </a:prstGeom>
                  </pic:spPr>
                </pic:pic>
              </a:graphicData>
            </a:graphic>
          </wp:inline>
        </w:drawing>
      </w:r>
    </w:p>
    <w:p>
      <w:pPr>
        <w:numPr>
          <w:ilvl w:val="0"/>
          <w:numId w:val="0"/>
        </w:numPr>
        <w:jc w:val="both"/>
        <w:rPr>
          <w:rFonts w:hint="eastAsia"/>
          <w:lang w:val="en-US" w:eastAsia="zh-CN"/>
        </w:rPr>
      </w:pPr>
    </w:p>
    <w:p>
      <w:pPr>
        <w:numPr>
          <w:ilvl w:val="0"/>
          <w:numId w:val="2"/>
        </w:numPr>
        <w:ind w:left="0" w:leftChars="0" w:firstLine="420" w:firstLineChars="0"/>
        <w:jc w:val="both"/>
        <w:rPr>
          <w:rFonts w:hint="eastAsia"/>
          <w:lang w:val="en-US" w:eastAsia="zh-CN"/>
        </w:rPr>
      </w:pPr>
      <w:r>
        <w:rPr>
          <w:rFonts w:hint="eastAsia"/>
          <w:lang w:val="en-US" w:eastAsia="zh-CN"/>
        </w:rPr>
        <w:t>速度检测模块</w:t>
      </w:r>
    </w:p>
    <w:p>
      <w:pPr>
        <w:numPr>
          <w:ilvl w:val="0"/>
          <w:numId w:val="0"/>
        </w:numPr>
        <w:ind w:firstLine="420" w:firstLineChars="0"/>
        <w:jc w:val="both"/>
        <w:rPr>
          <w:rFonts w:hint="eastAsia"/>
          <w:lang w:val="en-US" w:eastAsia="zh-CN"/>
        </w:rPr>
      </w:pPr>
      <w:r>
        <w:rPr>
          <w:rFonts w:hint="eastAsia"/>
          <w:lang w:val="en-US" w:eastAsia="zh-CN"/>
        </w:rPr>
        <w:t>本文选用增量式光电编码器,它具有结构简单、机械平均寿命可达几万小时以上、抗干扰能力强、可靠性高、适合长距离传输等优点。</w:t>
      </w:r>
    </w:p>
    <w:p>
      <w:pPr>
        <w:numPr>
          <w:ilvl w:val="0"/>
          <w:numId w:val="0"/>
        </w:numPr>
        <w:ind w:firstLine="420" w:firstLineChars="0"/>
        <w:jc w:val="both"/>
        <w:rPr>
          <w:rFonts w:hint="eastAsia"/>
          <w:lang w:val="en-US" w:eastAsia="zh-CN"/>
        </w:rPr>
      </w:pPr>
      <w:r>
        <w:rPr>
          <w:rFonts w:hint="eastAsia"/>
          <w:lang w:val="en-US" w:eastAsia="zh-CN"/>
        </w:rPr>
        <w:t>主控制芯片STM32F103C8芯片内部具有4个定时器,TIM1为高极控控制定时器,TIM2、TIM3和TIM4为个独立的通用定时器。定时器具有编码器输入接口和内部计时的功能,本设计中采用定时器用于实时转速测量。</w:t>
      </w:r>
    </w:p>
    <w:p>
      <w:pPr>
        <w:numPr>
          <w:ilvl w:val="0"/>
          <w:numId w:val="0"/>
        </w:numPr>
        <w:ind w:firstLine="420" w:firstLineChars="0"/>
        <w:jc w:val="both"/>
        <w:rPr>
          <w:rFonts w:hint="eastAsia"/>
          <w:lang w:val="en-US" w:eastAsia="zh-CN"/>
        </w:rPr>
      </w:pPr>
      <w:r>
        <w:rPr>
          <w:rFonts w:hint="eastAsia"/>
          <w:lang w:val="en-US" w:eastAsia="zh-CN"/>
        </w:rPr>
        <w:t>测速原理是通过对单位时间脉冲进行计数。但实际中用于测量的方法,分为以下三种：第一种方法是测量在规定时间内的脉冲个数,即测量频率来计算得到转速值,此方法称为M法（测频法）,它在转速为高速的情况下精度较高。第二种是测量连续二个脉冲之间的时间差从来计算得到实时转速,此方法被称为T法（周期法）,此方法在转速为低速情况下精度较高。第三种是同时测量时间和此时间内脉冲个数来计算得到转速,此方法被称为M/T法（频率周期法）。此方法结合了以上测频法和测周期法的优点,在实际中较为常用。而小车在实际运行中,由于需要避障,需工作在高速和低速两种模式,故使用M/T法（频率周期法）来测量车轮的实时转速。</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2"/>
        </w:numPr>
        <w:ind w:left="0" w:leftChars="0" w:firstLine="420" w:firstLineChars="0"/>
        <w:jc w:val="both"/>
        <w:rPr>
          <w:rFonts w:hint="eastAsia"/>
          <w:lang w:val="en-US" w:eastAsia="zh-CN"/>
        </w:rPr>
      </w:pPr>
      <w:r>
        <w:rPr>
          <w:rFonts w:hint="eastAsia"/>
          <w:lang w:val="en-US" w:eastAsia="zh-CN"/>
        </w:rPr>
        <w:t>通信扩展模块</w:t>
      </w:r>
    </w:p>
    <w:p>
      <w:pPr>
        <w:numPr>
          <w:ilvl w:val="0"/>
          <w:numId w:val="0"/>
        </w:numPr>
        <w:ind w:firstLine="420" w:firstLineChars="0"/>
        <w:jc w:val="both"/>
        <w:rPr>
          <w:rFonts w:hint="eastAsia"/>
          <w:lang w:val="en-US" w:eastAsia="zh-CN"/>
        </w:rPr>
      </w:pPr>
      <w:r>
        <w:rPr>
          <w:rFonts w:hint="eastAsia"/>
          <w:lang w:val="en-US" w:eastAsia="zh-CN"/>
        </w:rPr>
        <w:t>本智能小车设计的通信模块主要分为有线和无线两部分,有线通信模块主要是CAN总线通信,而无线通信模块主要是通过主控制器自带的通用同步异步收发器（USART）端口连接扩展射频模块PTR2000。</w:t>
      </w:r>
    </w:p>
    <w:p>
      <w:pPr>
        <w:numPr>
          <w:ilvl w:val="0"/>
          <w:numId w:val="0"/>
        </w:numPr>
        <w:ind w:firstLine="420" w:firstLineChars="0"/>
        <w:jc w:val="both"/>
        <w:rPr>
          <w:rFonts w:hint="eastAsia"/>
          <w:lang w:val="en-US" w:eastAsia="zh-CN"/>
        </w:rPr>
      </w:pPr>
      <w:r>
        <w:rPr>
          <w:rFonts w:hint="eastAsia"/>
          <w:lang w:val="en-US" w:eastAsia="zh-CN"/>
        </w:rPr>
        <w:t>STM32芯片上带有控制局域网通信接口bxCAN，基本特性如下：</w:t>
      </w:r>
    </w:p>
    <w:p>
      <w:pPr>
        <w:numPr>
          <w:ilvl w:val="0"/>
          <w:numId w:val="0"/>
        </w:numPr>
        <w:ind w:firstLine="420" w:firstLineChars="0"/>
        <w:jc w:val="both"/>
        <w:rPr>
          <w:rFonts w:hint="eastAsia"/>
          <w:lang w:val="en-US" w:eastAsia="zh-CN"/>
        </w:rPr>
      </w:pPr>
      <w:r>
        <w:rPr>
          <w:rFonts w:hint="eastAsia"/>
          <w:lang w:val="en-US" w:eastAsia="zh-CN"/>
        </w:rPr>
        <w:t>[1]支持CAN协议2.0A和2.0B主动模式</w:t>
      </w:r>
    </w:p>
    <w:p>
      <w:pPr>
        <w:numPr>
          <w:ilvl w:val="0"/>
          <w:numId w:val="0"/>
        </w:numPr>
        <w:ind w:firstLine="420" w:firstLineChars="0"/>
        <w:jc w:val="both"/>
        <w:rPr>
          <w:rFonts w:hint="eastAsia"/>
          <w:lang w:val="en-US" w:eastAsia="zh-CN"/>
        </w:rPr>
      </w:pPr>
      <w:r>
        <w:rPr>
          <w:rFonts w:hint="eastAsia"/>
          <w:lang w:val="en-US" w:eastAsia="zh-CN"/>
        </w:rPr>
        <w:t>[2]支持时间触发通信功能</w:t>
      </w:r>
    </w:p>
    <w:p>
      <w:pPr>
        <w:numPr>
          <w:ilvl w:val="0"/>
          <w:numId w:val="0"/>
        </w:numPr>
        <w:ind w:firstLine="420" w:firstLineChars="0"/>
        <w:jc w:val="both"/>
        <w:rPr>
          <w:rFonts w:hint="eastAsia"/>
          <w:lang w:val="en-US" w:eastAsia="zh-CN"/>
        </w:rPr>
      </w:pPr>
      <w:r>
        <w:rPr>
          <w:rFonts w:hint="eastAsia"/>
          <w:lang w:val="en-US" w:eastAsia="zh-CN"/>
        </w:rPr>
        <w:t>[3]通信比特率最高可达1Mbit/s</w:t>
      </w:r>
    </w:p>
    <w:p>
      <w:pPr>
        <w:numPr>
          <w:ilvl w:val="0"/>
          <w:numId w:val="0"/>
        </w:numPr>
        <w:ind w:firstLine="420" w:firstLineChars="0"/>
        <w:jc w:val="both"/>
        <w:rPr>
          <w:rFonts w:hint="eastAsia"/>
          <w:lang w:val="en-US" w:eastAsia="zh-CN"/>
        </w:rPr>
      </w:pPr>
      <w:r>
        <w:rPr>
          <w:rFonts w:hint="eastAsia"/>
          <w:lang w:val="en-US" w:eastAsia="zh-CN"/>
        </w:rPr>
        <w:t>[4]发送:3个发送邮箱发送报文的优先级特性可软件配置;记录发送时刻的时间戳</w:t>
      </w:r>
    </w:p>
    <w:p>
      <w:pPr>
        <w:numPr>
          <w:ilvl w:val="0"/>
          <w:numId w:val="0"/>
        </w:numPr>
        <w:ind w:firstLine="420" w:firstLineChars="0"/>
        <w:jc w:val="both"/>
        <w:rPr>
          <w:rFonts w:hint="eastAsia"/>
          <w:lang w:val="en-US" w:eastAsia="zh-CN"/>
        </w:rPr>
      </w:pPr>
      <w:r>
        <w:rPr>
          <w:rFonts w:hint="eastAsia"/>
          <w:lang w:val="en-US" w:eastAsia="zh-CN"/>
        </w:rPr>
        <w:t>[5]接收:2个3级深度的接收FIFO;由整个CAN共享的14个位宽度可变的过滤器组;标识符列表;FIIFO溢出处理方式可配置;记录接收SOf时刻的时间戳</w:t>
      </w:r>
    </w:p>
    <w:p>
      <w:pPr>
        <w:numPr>
          <w:ilvl w:val="0"/>
          <w:numId w:val="0"/>
        </w:numPr>
        <w:ind w:firstLine="420" w:firstLineChars="0"/>
        <w:jc w:val="both"/>
        <w:rPr>
          <w:rFonts w:hint="eastAsia"/>
          <w:lang w:val="en-US" w:eastAsia="zh-CN"/>
        </w:rPr>
      </w:pPr>
      <w:r>
        <w:rPr>
          <w:rFonts w:hint="eastAsia"/>
          <w:lang w:val="en-US" w:eastAsia="zh-CN"/>
        </w:rPr>
        <w:t>[6时间触发功能:禁止自动重传模式;16位自由运行定时器;定时器分辨率可配置;可在最后2个数据字节发送时间戳</w:t>
      </w:r>
    </w:p>
    <w:p>
      <w:pPr>
        <w:numPr>
          <w:ilvl w:val="0"/>
          <w:numId w:val="0"/>
        </w:numPr>
        <w:ind w:firstLine="420" w:firstLineChars="0"/>
        <w:jc w:val="both"/>
        <w:rPr>
          <w:rFonts w:hint="eastAsia"/>
          <w:lang w:val="en-US" w:eastAsia="zh-CN"/>
        </w:rPr>
      </w:pPr>
      <w:r>
        <w:rPr>
          <w:rFonts w:hint="eastAsia"/>
          <w:lang w:val="en-US" w:eastAsia="zh-CN"/>
        </w:rPr>
        <w:t>[7]管理:中断可屏蔽;邮箱映射到一个单独的地址空间,便于提高软件效率</w:t>
      </w:r>
    </w:p>
    <w:p>
      <w:pPr>
        <w:numPr>
          <w:ilvl w:val="0"/>
          <w:numId w:val="0"/>
        </w:numPr>
        <w:ind w:firstLine="420" w:firstLineChars="0"/>
        <w:jc w:val="both"/>
        <w:rPr>
          <w:rFonts w:hint="eastAsia"/>
          <w:lang w:val="en-US" w:eastAsia="zh-CN"/>
        </w:rPr>
      </w:pPr>
      <w:r>
        <w:rPr>
          <w:rFonts w:hint="eastAsia"/>
          <w:lang w:val="en-US" w:eastAsia="zh-CN"/>
        </w:rPr>
        <w:t>CAN总线扩展电路图如下：</w:t>
      </w:r>
    </w:p>
    <w:p>
      <w:pPr>
        <w:numPr>
          <w:ilvl w:val="0"/>
          <w:numId w:val="0"/>
        </w:numPr>
        <w:jc w:val="center"/>
      </w:pPr>
      <w:r>
        <w:drawing>
          <wp:inline distT="0" distB="0" distL="114300" distR="114300">
            <wp:extent cx="4493260" cy="1764665"/>
            <wp:effectExtent l="0" t="0" r="254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4493260" cy="1764665"/>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无线通信模块PTR2000接口电路图如下：</w:t>
      </w:r>
    </w:p>
    <w:p>
      <w:pPr>
        <w:numPr>
          <w:ilvl w:val="0"/>
          <w:numId w:val="0"/>
        </w:numPr>
        <w:jc w:val="center"/>
        <w:rPr>
          <w:rFonts w:hint="eastAsia"/>
          <w:lang w:val="en-US" w:eastAsia="zh-CN"/>
        </w:rPr>
      </w:pPr>
      <w:r>
        <w:drawing>
          <wp:inline distT="0" distB="0" distL="114300" distR="114300">
            <wp:extent cx="3771265" cy="2533650"/>
            <wp:effectExtent l="0" t="0" r="635"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9"/>
                    <a:stretch>
                      <a:fillRect/>
                    </a:stretch>
                  </pic:blipFill>
                  <pic:spPr>
                    <a:xfrm>
                      <a:off x="0" y="0"/>
                      <a:ext cx="3771265" cy="2533650"/>
                    </a:xfrm>
                    <a:prstGeom prst="rect">
                      <a:avLst/>
                    </a:prstGeom>
                  </pic:spPr>
                </pic:pic>
              </a:graphicData>
            </a:graphic>
          </wp:inline>
        </w:drawing>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2.3  软件体系结构</w:t>
      </w:r>
    </w:p>
    <w:p>
      <w:pPr>
        <w:numPr>
          <w:ilvl w:val="0"/>
          <w:numId w:val="0"/>
        </w:numPr>
        <w:ind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智能小车的控制主程序的主要任务是完成系统的初始化、处理超声波测距、红外</w:t>
      </w:r>
    </w:p>
    <w:p>
      <w:pPr>
        <w:numPr>
          <w:ilvl w:val="0"/>
          <w:numId w:val="0"/>
        </w:numPr>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传感器测距、电机驱动、转速检测、CAN总线数据收发以及外部无线通讯指令接收等</w:t>
      </w:r>
    </w:p>
    <w:p>
      <w:pPr>
        <w:numPr>
          <w:ilvl w:val="0"/>
          <w:numId w:val="0"/>
        </w:numPr>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等。本小车主程序流程图如图：</w:t>
      </w:r>
    </w:p>
    <w:p>
      <w:pPr>
        <w:numPr>
          <w:ilvl w:val="0"/>
          <w:numId w:val="0"/>
        </w:numPr>
        <w:jc w:val="center"/>
      </w:pPr>
      <w:r>
        <w:drawing>
          <wp:inline distT="0" distB="0" distL="114300" distR="114300">
            <wp:extent cx="3514090" cy="5009515"/>
            <wp:effectExtent l="0" t="0" r="1016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0"/>
                    <a:stretch>
                      <a:fillRect/>
                    </a:stretch>
                  </pic:blipFill>
                  <pic:spPr>
                    <a:xfrm>
                      <a:off x="0" y="0"/>
                      <a:ext cx="3514090" cy="5009515"/>
                    </a:xfrm>
                    <a:prstGeom prst="rect">
                      <a:avLst/>
                    </a:prstGeom>
                    <a:noFill/>
                    <a:ln w="9525">
                      <a:noFill/>
                    </a:ln>
                  </pic:spPr>
                </pic:pic>
              </a:graphicData>
            </a:graphic>
          </wp:inline>
        </w:drawing>
      </w:r>
    </w:p>
    <w:p>
      <w:pPr>
        <w:numPr>
          <w:ilvl w:val="0"/>
          <w:numId w:val="0"/>
        </w:numPr>
        <w:ind w:firstLine="420" w:firstLineChars="0"/>
        <w:jc w:val="both"/>
      </w:pPr>
    </w:p>
    <w:p>
      <w:pPr>
        <w:numPr>
          <w:ilvl w:val="0"/>
          <w:numId w:val="0"/>
        </w:numPr>
        <w:jc w:val="both"/>
        <w:rPr>
          <w:rFonts w:hint="eastAsia" w:eastAsiaTheme="minorEastAsia"/>
          <w:lang w:val="en-US" w:eastAsia="zh-CN"/>
        </w:rPr>
      </w:pPr>
      <w:r>
        <w:rPr>
          <w:rFonts w:hint="eastAsia"/>
          <w:lang w:val="en-US" w:eastAsia="zh-CN"/>
        </w:rPr>
        <w:t>其他模块软件程序主要介绍：</w:t>
      </w:r>
    </w:p>
    <w:p>
      <w:pPr>
        <w:numPr>
          <w:ilvl w:val="0"/>
          <w:numId w:val="0"/>
        </w:numPr>
        <w:ind w:firstLine="420" w:firstLineChars="0"/>
        <w:jc w:val="both"/>
        <w:rPr>
          <w:rFonts w:hint="eastAsia" w:eastAsiaTheme="minorEastAsia"/>
          <w:lang w:val="en-US" w:eastAsia="zh-CN"/>
        </w:rPr>
      </w:pPr>
      <w:r>
        <w:rPr>
          <w:rFonts w:hint="eastAsia"/>
          <w:lang w:val="en-US" w:eastAsia="zh-CN"/>
        </w:rPr>
        <w:t>1）超声波测距模块</w:t>
      </w:r>
    </w:p>
    <w:p>
      <w:pPr>
        <w:numPr>
          <w:ilvl w:val="0"/>
          <w:numId w:val="0"/>
        </w:numPr>
        <w:ind w:firstLine="420" w:firstLineChars="0"/>
        <w:jc w:val="both"/>
        <w:rPr>
          <w:rFonts w:hint="eastAsia"/>
          <w:lang w:val="en-US" w:eastAsia="zh-CN"/>
        </w:rPr>
      </w:pPr>
      <w:r>
        <w:rPr>
          <w:rFonts w:hint="eastAsia"/>
          <w:lang w:val="en-US" w:eastAsia="zh-CN"/>
        </w:rPr>
        <w:t>本模块的主要任务是完成测距的初始化、输出触发信号、计时程序开始、回响信号产生中断等。本模块流程图如图所示：</w:t>
      </w:r>
    </w:p>
    <w:p>
      <w:pPr>
        <w:numPr>
          <w:ilvl w:val="0"/>
          <w:numId w:val="0"/>
        </w:numPr>
        <w:jc w:val="center"/>
      </w:pPr>
      <w:r>
        <w:drawing>
          <wp:inline distT="0" distB="0" distL="114300" distR="114300">
            <wp:extent cx="3066415" cy="4152265"/>
            <wp:effectExtent l="0" t="0" r="635"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1"/>
                    <a:stretch>
                      <a:fillRect/>
                    </a:stretch>
                  </pic:blipFill>
                  <pic:spPr>
                    <a:xfrm>
                      <a:off x="0" y="0"/>
                      <a:ext cx="3066415" cy="4152265"/>
                    </a:xfrm>
                    <a:prstGeom prst="rect">
                      <a:avLst/>
                    </a:prstGeom>
                    <a:noFill/>
                    <a:ln w="9525">
                      <a:noFill/>
                    </a:ln>
                  </pic:spPr>
                </pic:pic>
              </a:graphicData>
            </a:graphic>
          </wp:inline>
        </w:drawing>
      </w:r>
    </w:p>
    <w:p>
      <w:pPr>
        <w:numPr>
          <w:ilvl w:val="0"/>
          <w:numId w:val="0"/>
        </w:numPr>
        <w:ind w:firstLine="420" w:firstLineChars="0"/>
        <w:jc w:val="both"/>
      </w:pPr>
    </w:p>
    <w:p>
      <w:pPr>
        <w:numPr>
          <w:ilvl w:val="0"/>
          <w:numId w:val="0"/>
        </w:numPr>
        <w:jc w:val="center"/>
      </w:pPr>
    </w:p>
    <w:p>
      <w:pPr>
        <w:numPr>
          <w:ilvl w:val="0"/>
          <w:numId w:val="0"/>
        </w:numPr>
        <w:jc w:val="center"/>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2.4  接口信号</w:t>
      </w:r>
    </w:p>
    <w:p>
      <w:pPr>
        <w:numPr>
          <w:ilvl w:val="0"/>
          <w:numId w:val="0"/>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不同模块之间通过各种接口连接，模块内部也有不少接口信号，现列举如下 ：</w:t>
      </w:r>
    </w:p>
    <w:p>
      <w:pPr>
        <w:numPr>
          <w:ilvl w:val="0"/>
          <w:numId w:val="7"/>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障碍物探测模块——红外光电模块</w:t>
      </w:r>
    </w:p>
    <w:p>
      <w:pPr>
        <w:numPr>
          <w:ilvl w:val="0"/>
          <w:numId w:val="0"/>
        </w:numPr>
        <w:ind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因本模块使用的传感器为数字型传感器,只需要将传感器连接的I/O口的输入设置为下降沿中断,然后在中断代码中加入处理程序。以一个红外光电传感器连接的P6端口为例,首先将端口设置为下拉输入。</w:t>
      </w:r>
    </w:p>
    <w:p>
      <w:pPr>
        <w:numPr>
          <w:ilvl w:val="0"/>
          <w:numId w:val="0"/>
        </w:numPr>
        <w:ind w:left="420" w:left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然后将允许此端口中断,设置为优先级为5的中断。</w:t>
      </w:r>
    </w:p>
    <w:p>
      <w:pPr>
        <w:numPr>
          <w:ilvl w:val="0"/>
          <w:numId w:val="0"/>
        </w:numPr>
        <w:ind w:left="420" w:left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然后在此中断处理程序加入相关处理程序代码即可。</w:t>
      </w:r>
    </w:p>
    <w:p>
      <w:pPr>
        <w:numPr>
          <w:ilvl w:val="0"/>
          <w:numId w:val="0"/>
        </w:numPr>
        <w:ind w:left="420" w:leftChars="0"/>
        <w:jc w:val="both"/>
        <w:rPr>
          <w:rFonts w:hint="eastAsia" w:ascii="宋体" w:hAnsi="宋体" w:eastAsia="宋体" w:cs="宋体"/>
          <w:sz w:val="22"/>
          <w:szCs w:val="28"/>
          <w:lang w:val="en-US" w:eastAsia="zh-CN"/>
        </w:rPr>
      </w:pPr>
    </w:p>
    <w:p>
      <w:pPr>
        <w:numPr>
          <w:ilvl w:val="0"/>
          <w:numId w:val="7"/>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电机驱动模块</w:t>
      </w:r>
    </w:p>
    <w:p>
      <w:pPr>
        <w:numPr>
          <w:ilvl w:val="0"/>
          <w:numId w:val="0"/>
        </w:numPr>
        <w:ind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本模块主要实现左右轮的PWM控制,使用定时器TIM4的两个输出通道PB6，PB7端口为电机的输出,使用PB10,PB11作为与电机驱动芯片的使能端口,通过调整这两个端口的输出来控制电机的正转,反转以及停止。</w:t>
      </w:r>
    </w:p>
    <w:p>
      <w:pPr>
        <w:numPr>
          <w:ilvl w:val="0"/>
          <w:numId w:val="0"/>
        </w:numPr>
        <w:ind w:left="420" w:leftChars="0"/>
        <w:jc w:val="both"/>
        <w:rPr>
          <w:rFonts w:hint="eastAsia" w:ascii="宋体" w:hAnsi="宋体" w:eastAsia="宋体" w:cs="宋体"/>
          <w:sz w:val="22"/>
          <w:szCs w:val="28"/>
          <w:lang w:val="en-US" w:eastAsia="zh-CN"/>
        </w:rPr>
      </w:pPr>
    </w:p>
    <w:p>
      <w:pPr>
        <w:numPr>
          <w:ilvl w:val="0"/>
          <w:numId w:val="7"/>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速度检测模块</w:t>
      </w:r>
    </w:p>
    <w:p>
      <w:pPr>
        <w:numPr>
          <w:ilvl w:val="0"/>
          <w:numId w:val="0"/>
        </w:numPr>
        <w:ind w:left="420" w:left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本模块采用定时器TIM1、TIM2分别对外部脉冲输入计数。</w:t>
      </w:r>
    </w:p>
    <w:p>
      <w:pPr>
        <w:numPr>
          <w:ilvl w:val="0"/>
          <w:numId w:val="0"/>
        </w:numPr>
        <w:ind w:left="420" w:leftChars="0"/>
        <w:jc w:val="both"/>
        <w:rPr>
          <w:rFonts w:hint="eastAsia" w:ascii="宋体" w:hAnsi="宋体" w:eastAsia="宋体" w:cs="宋体"/>
          <w:sz w:val="22"/>
          <w:szCs w:val="28"/>
          <w:lang w:val="en-US" w:eastAsia="zh-CN"/>
        </w:rPr>
      </w:pPr>
    </w:p>
    <w:p>
      <w:pPr>
        <w:numPr>
          <w:ilvl w:val="0"/>
          <w:numId w:val="7"/>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CAN总线通信模块</w:t>
      </w:r>
    </w:p>
    <w:p>
      <w:pPr>
        <w:numPr>
          <w:ilvl w:val="0"/>
          <w:numId w:val="0"/>
        </w:numPr>
        <w:ind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CAN总线通讯模块程序按模块可分为以下三块初始化程序,发送程序程序,接收数据程序,以下主要介绍CAN初始化和发送程序接收,接收程序在本设计中使用中断接收,也可设计专门的接收程序。</w:t>
      </w:r>
    </w:p>
    <w:p>
      <w:pPr>
        <w:numPr>
          <w:ilvl w:val="0"/>
          <w:numId w:val="0"/>
        </w:numPr>
        <w:ind w:left="420" w:leftChars="0"/>
        <w:jc w:val="both"/>
        <w:rPr>
          <w:rFonts w:hint="eastAsia" w:ascii="宋体" w:hAnsi="宋体" w:eastAsia="宋体" w:cs="宋体"/>
          <w:sz w:val="22"/>
          <w:szCs w:val="28"/>
          <w:lang w:val="en-US" w:eastAsia="zh-CN"/>
        </w:rPr>
      </w:pPr>
    </w:p>
    <w:p>
      <w:pPr>
        <w:numPr>
          <w:ilvl w:val="0"/>
          <w:numId w:val="7"/>
        </w:numPr>
        <w:ind w:leftChars="0"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无线接收模块</w:t>
      </w:r>
    </w:p>
    <w:p>
      <w:pPr>
        <w:numPr>
          <w:ilvl w:val="0"/>
          <w:numId w:val="0"/>
        </w:numPr>
        <w:ind w:firstLine="420" w:firstLineChars="0"/>
        <w:jc w:val="both"/>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系统采用PTR2000模块作为无线接收器,使用主控制器的USART接口与模块进行通讯,USART工作于双向通信,首先配置用到接收数据输入（RX）和发送数据输出（TX）的引脚,然后采用中断模式接收数据。</w:t>
      </w:r>
    </w:p>
    <w:p>
      <w:pPr>
        <w:numPr>
          <w:ilvl w:val="0"/>
          <w:numId w:val="0"/>
        </w:numPr>
        <w:jc w:val="both"/>
        <w:rPr>
          <w:rFonts w:hint="eastAsia" w:ascii="黑体" w:hAnsi="黑体" w:eastAsia="黑体" w:cs="黑体"/>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5FF9FD"/>
    <w:multiLevelType w:val="singleLevel"/>
    <w:tmpl w:val="AE5FF9FD"/>
    <w:lvl w:ilvl="0" w:tentative="0">
      <w:start w:val="1"/>
      <w:numFmt w:val="upperLetter"/>
      <w:lvlText w:val="%1."/>
      <w:lvlJc w:val="left"/>
      <w:pPr>
        <w:tabs>
          <w:tab w:val="left" w:pos="312"/>
        </w:tabs>
      </w:pPr>
    </w:lvl>
  </w:abstractNum>
  <w:abstractNum w:abstractNumId="1">
    <w:nsid w:val="D6BA0DE7"/>
    <w:multiLevelType w:val="singleLevel"/>
    <w:tmpl w:val="D6BA0DE7"/>
    <w:lvl w:ilvl="0" w:tentative="0">
      <w:start w:val="1"/>
      <w:numFmt w:val="decimal"/>
      <w:lvlText w:val="[%1]"/>
      <w:lvlJc w:val="left"/>
      <w:pPr>
        <w:tabs>
          <w:tab w:val="left" w:pos="312"/>
        </w:tabs>
      </w:pPr>
    </w:lvl>
  </w:abstractNum>
  <w:abstractNum w:abstractNumId="2">
    <w:nsid w:val="0E84EA4F"/>
    <w:multiLevelType w:val="singleLevel"/>
    <w:tmpl w:val="0E84EA4F"/>
    <w:lvl w:ilvl="0" w:tentative="0">
      <w:start w:val="1"/>
      <w:numFmt w:val="upperLetter"/>
      <w:lvlText w:val="%1."/>
      <w:lvlJc w:val="left"/>
      <w:pPr>
        <w:tabs>
          <w:tab w:val="left" w:pos="312"/>
        </w:tabs>
      </w:pPr>
    </w:lvl>
  </w:abstractNum>
  <w:abstractNum w:abstractNumId="3">
    <w:nsid w:val="10FBD430"/>
    <w:multiLevelType w:val="multilevel"/>
    <w:tmpl w:val="10FBD43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5BA802D"/>
    <w:multiLevelType w:val="singleLevel"/>
    <w:tmpl w:val="15BA802D"/>
    <w:lvl w:ilvl="0" w:tentative="0">
      <w:start w:val="1"/>
      <w:numFmt w:val="decimal"/>
      <w:suff w:val="nothing"/>
      <w:lvlText w:val="%1）"/>
      <w:lvlJc w:val="left"/>
    </w:lvl>
  </w:abstractNum>
  <w:abstractNum w:abstractNumId="5">
    <w:nsid w:val="5AAA37B6"/>
    <w:multiLevelType w:val="singleLevel"/>
    <w:tmpl w:val="5AAA37B6"/>
    <w:lvl w:ilvl="0" w:tentative="0">
      <w:start w:val="1"/>
      <w:numFmt w:val="upperLetter"/>
      <w:lvlText w:val="%1."/>
      <w:lvlJc w:val="left"/>
      <w:pPr>
        <w:tabs>
          <w:tab w:val="left" w:pos="312"/>
        </w:tabs>
      </w:pPr>
    </w:lvl>
  </w:abstractNum>
  <w:abstractNum w:abstractNumId="6">
    <w:nsid w:val="6FA6F1BD"/>
    <w:multiLevelType w:val="singleLevel"/>
    <w:tmpl w:val="6FA6F1BD"/>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528F"/>
    <w:rsid w:val="051F4F66"/>
    <w:rsid w:val="126B731F"/>
    <w:rsid w:val="1A63549B"/>
    <w:rsid w:val="2D4166BB"/>
    <w:rsid w:val="398049BA"/>
    <w:rsid w:val="48A02E18"/>
    <w:rsid w:val="4CBE38E3"/>
    <w:rsid w:val="61DD5B3B"/>
    <w:rsid w:val="70BE1CB9"/>
    <w:rsid w:val="7C571A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jie</dc:creator>
  <cp:lastModifiedBy>流影</cp:lastModifiedBy>
  <dcterms:modified xsi:type="dcterms:W3CDTF">2018-04-26T12:17:30Z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