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  <w:t>Activity_user.xml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E8BF6A"/>
          <w:sz w:val="24"/>
          <w:szCs w:val="24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&lt;android.support.constraint.ConstraintLayout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"http://schemas.android.com/apk/res-auto"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"http://schemas.android.com/tools"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:context=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"com.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344134"/>
        </w:rPr>
        <w:t>example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.dell.fleamarket.InformationActivity"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"81dp"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:layout_editor_absoluteX=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"@drawable/evaluation6"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"@+id/button3"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"充值会员"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:layout_editor_absoluteX=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"136dp"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"349dp"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"@+id/textView3"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"344dp"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"180dp"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"会员服务：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让你享有不一样的购物体验，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享受VIP尊贵待遇！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会员类别：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青铜会员：5元/月；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白银会员：10元/月；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黄金会员：15元/月。"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:layout_editor_absoluteX=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"8dp"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"8dp"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&lt;RadioButton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"@+id/radioButton"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"青铜会员"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:layout_editor_absoluteX=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"136dp"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"211dp"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&lt;RadioButton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"@+id/radioButton2"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"白银会员"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"252dp"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:layout_editor_absoluteX=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"136dp"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&lt;RadioButton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"@+id/radioButton3"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"黄金会员"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"295dp"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:layout_editor_absoluteX=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"136dp"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&lt;/android.support.constraint.ConstraintLayout&gt;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useractivity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com.example.dell.fleamarket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android.support.v7.app.AppCompatActivity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android.os.Bundle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InformationActivity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AppCompatActivity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(Bundle savedInstanceState)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setContentView(R.layout.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activity_information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EvaluationActivity</w:t>
      </w:r>
    </w:p>
    <w:p/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com.example.dell.fleamarket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android.support.v7.app.AppCompatActivity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android.os.Bundle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EvaluationActivity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AppCompatActivity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(Bundle savedInstanceState)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setContentView(R.layout.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activity_evaluation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Activity_ecaluation.xml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&lt;android.support.constraint.ConstraintLayout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"http://schemas.android.com/apk/res-auto"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"http://schemas.android.com/tools"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:context=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"com.example.dell.fleamarket.EvaluationActivity"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"@drawable/evaluation1"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"@+id/textView4"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"344dp"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"50dp"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"请为您此次购物的体验打分："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:layout_editor_absoluteX=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"8dp"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"16dp"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344134"/>
        </w:rPr>
        <w:t>RatingBar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"@+id/ratingBar"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:layout_editor_absoluteX=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"59dp"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"77dp"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"@+id/button2"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"完成"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:layout_editor_absoluteX=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"136dp"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:layout_editor_absoluteY=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"134dp"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&lt;/android.support.constraint.ConstraintLayout&gt;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AndroidManifest.xml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344134"/>
        </w:rPr>
        <w:t>InformationActivity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:label=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"会员办理"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&gt;&lt;/activity&gt;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".EvaluationActivity"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:label=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"购物评价"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&gt;&lt;/activity&gt;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Evaluation1.jpg</w:t>
      </w:r>
    </w:p>
    <w:p>
      <w:r>
        <w:drawing>
          <wp:inline distT="0" distB="0" distL="114300" distR="114300">
            <wp:extent cx="2057400" cy="2858135"/>
            <wp:effectExtent l="0" t="0" r="0" b="18415"/>
            <wp:docPr id="3" name="图片 3" descr="dd97292afb658a0f8124696b249c8d0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d97292afb658a0f8124696b249c8d0e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Evaluation6.jpg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76450" cy="2856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B54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2018-01-07T12:08:40Z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