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C25E4" w14:textId="09F12A5A" w:rsidR="006554AC" w:rsidRDefault="005C4444">
      <w:r>
        <w:t>Mental Health Disorder Project Report</w:t>
      </w:r>
    </w:p>
    <w:p w14:paraId="05CE0246" w14:textId="77777777" w:rsidR="005C4444" w:rsidRDefault="005C4444"/>
    <w:sectPr w:rsidR="005C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44"/>
    <w:rsid w:val="000653A8"/>
    <w:rsid w:val="005C4444"/>
    <w:rsid w:val="0065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48E4"/>
  <w15:chartTrackingRefBased/>
  <w15:docId w15:val="{7F0768D0-9F10-4C7C-BF49-702E5E9E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</dc:creator>
  <cp:keywords/>
  <dc:description/>
  <cp:lastModifiedBy>White</cp:lastModifiedBy>
  <cp:revision>1</cp:revision>
  <dcterms:created xsi:type="dcterms:W3CDTF">2024-09-18T12:15:00Z</dcterms:created>
  <dcterms:modified xsi:type="dcterms:W3CDTF">2024-09-18T12:16:00Z</dcterms:modified>
</cp:coreProperties>
</file>