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BB362" w14:textId="77777777" w:rsidR="00BF491A" w:rsidRDefault="0039532B">
      <w:pPr>
        <w:rPr>
          <w:sz w:val="48"/>
          <w:szCs w:val="48"/>
          <w:lang w:eastAsia="zh-CN"/>
        </w:rPr>
      </w:pPr>
      <w:r>
        <w:rPr>
          <w:rFonts w:ascii="宋体" w:eastAsia="宋体" w:hAnsi="宋体" w:cs="宋体" w:hint="eastAsia"/>
          <w:vanish/>
          <w:lang w:eastAsia="zh-CN"/>
        </w:rPr>
        <w:t>信息n'xi</w:t>
      </w:r>
      <w:r>
        <w:rPr>
          <w:rFonts w:ascii="宋体" w:eastAsia="宋体" w:hAnsi="宋体" w:cs="宋体" w:hint="eastAsia"/>
          <w:vanish/>
          <w:lang w:eastAsia="zh-CN"/>
        </w:rPr>
        <w:pgNum/>
      </w:r>
      <w:r>
        <w:rPr>
          <w:rFonts w:ascii="宋体" w:eastAsia="宋体" w:hAnsi="宋体" w:cs="宋体" w:hint="eastAsia"/>
          <w:vanish/>
          <w:lang w:eastAsia="zh-CN"/>
        </w:rPr>
        <w:t>﷽﷽﷽﷽﷽﷽﷽﷽﷽﷽﷽﷽﷽﷽态显示为完成，整个带过</w:t>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r>
        <w:rPr>
          <w:rFonts w:ascii="宋体" w:eastAsia="宋体" w:hAnsi="宋体" w:cs="宋体" w:hint="eastAsia"/>
          <w:vanish/>
          <w:lang w:eastAsia="zh-CN"/>
        </w:rPr>
        <w:pgNum/>
      </w:r>
    </w:p>
    <w:p w14:paraId="327D8C78" w14:textId="77777777" w:rsidR="00BF491A" w:rsidRDefault="00BF491A">
      <w:pPr>
        <w:rPr>
          <w:sz w:val="48"/>
          <w:szCs w:val="48"/>
          <w:lang w:eastAsia="zh-CN"/>
        </w:rPr>
      </w:pPr>
    </w:p>
    <w:p w14:paraId="1582B794" w14:textId="77777777" w:rsidR="00BF491A" w:rsidRDefault="00BF491A">
      <w:pPr>
        <w:rPr>
          <w:sz w:val="48"/>
          <w:szCs w:val="48"/>
          <w:lang w:eastAsia="zh-CN"/>
        </w:rPr>
      </w:pPr>
    </w:p>
    <w:p w14:paraId="52C97664" w14:textId="77777777" w:rsidR="00BF491A" w:rsidRDefault="00BF491A">
      <w:pPr>
        <w:rPr>
          <w:sz w:val="48"/>
          <w:szCs w:val="48"/>
          <w:lang w:eastAsia="zh-CN"/>
        </w:rPr>
      </w:pPr>
    </w:p>
    <w:p w14:paraId="15CFBB10" w14:textId="77777777" w:rsidR="00BF491A" w:rsidRDefault="00BF491A">
      <w:pPr>
        <w:rPr>
          <w:sz w:val="48"/>
          <w:szCs w:val="48"/>
          <w:lang w:eastAsia="zh-CN"/>
        </w:rPr>
      </w:pPr>
    </w:p>
    <w:p w14:paraId="5D481B65" w14:textId="77777777" w:rsidR="00BF491A" w:rsidRDefault="00BF491A">
      <w:pPr>
        <w:rPr>
          <w:sz w:val="48"/>
          <w:szCs w:val="48"/>
          <w:lang w:eastAsia="zh-CN"/>
        </w:rPr>
      </w:pPr>
    </w:p>
    <w:p w14:paraId="324FCF94" w14:textId="77777777" w:rsidR="00BF491A" w:rsidRDefault="00BF491A">
      <w:pPr>
        <w:rPr>
          <w:sz w:val="48"/>
          <w:szCs w:val="48"/>
          <w:lang w:eastAsia="zh-CN"/>
        </w:rPr>
      </w:pPr>
    </w:p>
    <w:p w14:paraId="3ADB2B18" w14:textId="77777777" w:rsidR="00BF491A" w:rsidRDefault="00BF491A">
      <w:pPr>
        <w:rPr>
          <w:sz w:val="48"/>
          <w:szCs w:val="48"/>
          <w:lang w:eastAsia="zh-CN"/>
        </w:rPr>
      </w:pPr>
    </w:p>
    <w:p w14:paraId="03C858BF" w14:textId="77777777" w:rsidR="00F86D6E" w:rsidRPr="002C5723" w:rsidRDefault="00F86D6E" w:rsidP="00BF491A">
      <w:pPr>
        <w:ind w:left="720" w:firstLine="720"/>
        <w:rPr>
          <w:sz w:val="48"/>
          <w:szCs w:val="48"/>
          <w:lang w:eastAsia="zh-CN"/>
        </w:rPr>
      </w:pPr>
      <w:r w:rsidRPr="002C5723">
        <w:rPr>
          <w:rFonts w:hint="eastAsia"/>
          <w:sz w:val="48"/>
          <w:szCs w:val="48"/>
          <w:lang w:eastAsia="zh-CN"/>
        </w:rPr>
        <w:t>第三方金融</w:t>
      </w:r>
      <w:r w:rsidRPr="002C5723">
        <w:rPr>
          <w:rFonts w:ascii="宋体" w:eastAsia="宋体" w:hAnsi="宋体" w:cs="宋体" w:hint="eastAsia"/>
          <w:sz w:val="48"/>
          <w:szCs w:val="48"/>
          <w:lang w:eastAsia="zh-CN"/>
        </w:rPr>
        <w:t>业务</w:t>
      </w:r>
      <w:r w:rsidRPr="002C5723">
        <w:rPr>
          <w:rFonts w:hint="eastAsia"/>
          <w:sz w:val="48"/>
          <w:szCs w:val="48"/>
          <w:lang w:eastAsia="zh-CN"/>
        </w:rPr>
        <w:t>系</w:t>
      </w:r>
      <w:r w:rsidRPr="002C5723">
        <w:rPr>
          <w:rFonts w:ascii="宋体" w:eastAsia="宋体" w:hAnsi="宋体" w:cs="宋体" w:hint="eastAsia"/>
          <w:sz w:val="48"/>
          <w:szCs w:val="48"/>
          <w:lang w:eastAsia="zh-CN"/>
        </w:rPr>
        <w:t>统</w:t>
      </w:r>
      <w:r w:rsidRPr="002C5723">
        <w:rPr>
          <w:rFonts w:hint="eastAsia"/>
          <w:sz w:val="48"/>
          <w:szCs w:val="48"/>
          <w:lang w:eastAsia="zh-CN"/>
        </w:rPr>
        <w:t>架构文档</w:t>
      </w:r>
    </w:p>
    <w:p w14:paraId="38014E4F" w14:textId="77777777" w:rsidR="001C2511" w:rsidRPr="002C5723" w:rsidRDefault="00F86D6E" w:rsidP="00BF491A">
      <w:pPr>
        <w:ind w:left="2880" w:firstLine="720"/>
        <w:rPr>
          <w:sz w:val="48"/>
          <w:szCs w:val="48"/>
          <w:lang w:eastAsia="zh-CN"/>
        </w:rPr>
      </w:pPr>
      <w:r w:rsidRPr="002C5723">
        <w:rPr>
          <w:rFonts w:hint="eastAsia"/>
          <w:sz w:val="48"/>
          <w:szCs w:val="48"/>
          <w:lang w:eastAsia="zh-CN"/>
        </w:rPr>
        <w:t>v1.0</w:t>
      </w:r>
    </w:p>
    <w:p w14:paraId="25260C03" w14:textId="77777777" w:rsidR="001C2511" w:rsidRPr="001C2511" w:rsidRDefault="001C2511" w:rsidP="001C2511">
      <w:pPr>
        <w:rPr>
          <w:lang w:eastAsia="zh-CN"/>
        </w:rPr>
      </w:pPr>
    </w:p>
    <w:p w14:paraId="3FA7845D" w14:textId="77777777" w:rsidR="001C2511" w:rsidRPr="001C2511" w:rsidRDefault="001C2511" w:rsidP="001C2511">
      <w:pPr>
        <w:rPr>
          <w:lang w:eastAsia="zh-CN"/>
        </w:rPr>
      </w:pPr>
    </w:p>
    <w:p w14:paraId="188DC33F" w14:textId="77777777" w:rsidR="001C2511" w:rsidRPr="001C2511" w:rsidRDefault="001C2511" w:rsidP="001C2511">
      <w:pPr>
        <w:rPr>
          <w:lang w:eastAsia="zh-CN"/>
        </w:rPr>
      </w:pPr>
    </w:p>
    <w:p w14:paraId="11880B1A" w14:textId="77777777" w:rsidR="001C2511" w:rsidRPr="001C2511" w:rsidRDefault="001C2511" w:rsidP="001C2511">
      <w:pPr>
        <w:rPr>
          <w:lang w:eastAsia="zh-CN"/>
        </w:rPr>
      </w:pPr>
    </w:p>
    <w:p w14:paraId="2B1E954D" w14:textId="77777777" w:rsidR="001C2511" w:rsidRPr="001C2511" w:rsidRDefault="001C2511" w:rsidP="001C2511">
      <w:pPr>
        <w:rPr>
          <w:lang w:eastAsia="zh-CN"/>
        </w:rPr>
      </w:pPr>
    </w:p>
    <w:p w14:paraId="4F526EEF" w14:textId="77777777" w:rsidR="001C2511" w:rsidRPr="001C2511" w:rsidRDefault="001C2511" w:rsidP="001C2511">
      <w:pPr>
        <w:rPr>
          <w:lang w:eastAsia="zh-CN"/>
        </w:rPr>
      </w:pPr>
    </w:p>
    <w:p w14:paraId="28769700" w14:textId="77777777" w:rsidR="001C2511" w:rsidRPr="001C2511" w:rsidRDefault="001C2511" w:rsidP="001C2511">
      <w:pPr>
        <w:rPr>
          <w:lang w:eastAsia="zh-CN"/>
        </w:rPr>
      </w:pPr>
    </w:p>
    <w:p w14:paraId="688B9C1C" w14:textId="77777777" w:rsidR="001C2511" w:rsidRPr="001C2511" w:rsidRDefault="001C2511" w:rsidP="001C2511">
      <w:pPr>
        <w:rPr>
          <w:lang w:eastAsia="zh-CN"/>
        </w:rPr>
      </w:pPr>
    </w:p>
    <w:p w14:paraId="4EF0D874" w14:textId="77777777" w:rsidR="001C2511" w:rsidRPr="001C2511" w:rsidRDefault="001C2511" w:rsidP="001C2511">
      <w:pPr>
        <w:rPr>
          <w:lang w:eastAsia="zh-CN"/>
        </w:rPr>
      </w:pPr>
    </w:p>
    <w:p w14:paraId="08ACC4C4" w14:textId="77777777" w:rsidR="001C2511" w:rsidRPr="001C2511" w:rsidRDefault="001C2511" w:rsidP="001C2511">
      <w:pPr>
        <w:rPr>
          <w:lang w:eastAsia="zh-CN"/>
        </w:rPr>
      </w:pPr>
    </w:p>
    <w:p w14:paraId="670558E2" w14:textId="77777777" w:rsidR="001C2511" w:rsidRPr="001C2511" w:rsidRDefault="001C2511" w:rsidP="001C2511">
      <w:pPr>
        <w:rPr>
          <w:lang w:eastAsia="zh-CN"/>
        </w:rPr>
      </w:pPr>
    </w:p>
    <w:p w14:paraId="532FD375" w14:textId="77777777" w:rsidR="001C2511" w:rsidRPr="001C2511" w:rsidRDefault="001C2511" w:rsidP="001C2511">
      <w:pPr>
        <w:rPr>
          <w:lang w:eastAsia="zh-CN"/>
        </w:rPr>
      </w:pPr>
    </w:p>
    <w:p w14:paraId="6CD004EB" w14:textId="77777777" w:rsidR="001C2511" w:rsidRPr="001C2511" w:rsidRDefault="001C2511" w:rsidP="001C2511">
      <w:pPr>
        <w:rPr>
          <w:lang w:eastAsia="zh-CN"/>
        </w:rPr>
      </w:pPr>
    </w:p>
    <w:p w14:paraId="0359AE46" w14:textId="77777777" w:rsidR="001C2511" w:rsidRPr="001C2511" w:rsidRDefault="001C2511" w:rsidP="001C2511">
      <w:pPr>
        <w:rPr>
          <w:lang w:eastAsia="zh-CN"/>
        </w:rPr>
      </w:pPr>
    </w:p>
    <w:p w14:paraId="227F737F" w14:textId="77777777" w:rsidR="001C2511" w:rsidRPr="001C2511" w:rsidRDefault="001C2511" w:rsidP="001C2511">
      <w:pPr>
        <w:rPr>
          <w:lang w:eastAsia="zh-CN"/>
        </w:rPr>
      </w:pPr>
    </w:p>
    <w:p w14:paraId="0E7E8E3B" w14:textId="77777777" w:rsidR="001C2511" w:rsidRPr="001C2511" w:rsidRDefault="001C2511" w:rsidP="001C2511">
      <w:pPr>
        <w:rPr>
          <w:lang w:eastAsia="zh-CN"/>
        </w:rPr>
      </w:pPr>
    </w:p>
    <w:p w14:paraId="28231EAA" w14:textId="77777777" w:rsidR="001C2511" w:rsidRPr="001C2511" w:rsidRDefault="001C2511" w:rsidP="001C2511">
      <w:pPr>
        <w:rPr>
          <w:lang w:eastAsia="zh-CN"/>
        </w:rPr>
      </w:pPr>
    </w:p>
    <w:p w14:paraId="665C2032" w14:textId="77777777" w:rsidR="001C2511" w:rsidRPr="001C2511" w:rsidRDefault="001C2511" w:rsidP="001C2511">
      <w:pPr>
        <w:rPr>
          <w:lang w:eastAsia="zh-CN"/>
        </w:rPr>
      </w:pPr>
    </w:p>
    <w:p w14:paraId="774C0018" w14:textId="77777777" w:rsidR="001C2511" w:rsidRPr="001C2511" w:rsidRDefault="001C2511" w:rsidP="001C2511">
      <w:pPr>
        <w:rPr>
          <w:lang w:eastAsia="zh-CN"/>
        </w:rPr>
      </w:pPr>
    </w:p>
    <w:p w14:paraId="39AC8212" w14:textId="77777777" w:rsidR="001C2511" w:rsidRPr="001C2511" w:rsidRDefault="001C2511" w:rsidP="001C2511">
      <w:pPr>
        <w:rPr>
          <w:lang w:eastAsia="zh-CN"/>
        </w:rPr>
      </w:pPr>
    </w:p>
    <w:p w14:paraId="2A06AF01" w14:textId="77777777" w:rsidR="001C2511" w:rsidRPr="001C2511" w:rsidRDefault="001C2511" w:rsidP="001C2511">
      <w:pPr>
        <w:rPr>
          <w:lang w:eastAsia="zh-CN"/>
        </w:rPr>
      </w:pPr>
    </w:p>
    <w:p w14:paraId="5D747142" w14:textId="77777777" w:rsidR="001C2511" w:rsidRPr="001C2511" w:rsidRDefault="001C2511" w:rsidP="001C2511">
      <w:pPr>
        <w:rPr>
          <w:lang w:eastAsia="zh-CN"/>
        </w:rPr>
      </w:pPr>
    </w:p>
    <w:p w14:paraId="5729DE25" w14:textId="77777777" w:rsidR="001C2511" w:rsidRPr="001C2511" w:rsidRDefault="001C2511" w:rsidP="001C2511">
      <w:pPr>
        <w:rPr>
          <w:lang w:eastAsia="zh-CN"/>
        </w:rPr>
      </w:pPr>
    </w:p>
    <w:p w14:paraId="7C3C243A" w14:textId="77777777" w:rsidR="001C2511" w:rsidRPr="001C2511" w:rsidRDefault="001C2511" w:rsidP="001C2511">
      <w:pPr>
        <w:rPr>
          <w:lang w:eastAsia="zh-CN"/>
        </w:rPr>
      </w:pPr>
    </w:p>
    <w:p w14:paraId="1F06D523" w14:textId="77777777" w:rsidR="001C2511" w:rsidRDefault="001C2511" w:rsidP="001C2511">
      <w:pPr>
        <w:tabs>
          <w:tab w:val="left" w:pos="1547"/>
        </w:tabs>
        <w:rPr>
          <w:lang w:eastAsia="zh-CN"/>
        </w:rPr>
      </w:pPr>
      <w:r>
        <w:rPr>
          <w:lang w:eastAsia="zh-CN"/>
        </w:rPr>
        <w:tab/>
      </w:r>
    </w:p>
    <w:p w14:paraId="642B52AA" w14:textId="77777777" w:rsidR="001C2511" w:rsidRDefault="001C2511" w:rsidP="001C2511">
      <w:pPr>
        <w:tabs>
          <w:tab w:val="left" w:pos="1547"/>
        </w:tabs>
        <w:rPr>
          <w:rFonts w:ascii="宋体" w:eastAsia="宋体" w:hAnsi="宋体" w:cs="宋体"/>
          <w:lang w:eastAsia="zh-CN"/>
        </w:rPr>
      </w:pPr>
      <w:r>
        <w:rPr>
          <w:rFonts w:hint="eastAsia"/>
          <w:lang w:eastAsia="zh-CN"/>
        </w:rPr>
        <w:lastRenderedPageBreak/>
        <w:t>1.</w:t>
      </w:r>
      <w:r>
        <w:rPr>
          <w:rFonts w:hint="eastAsia"/>
          <w:lang w:eastAsia="zh-CN"/>
        </w:rPr>
        <w:t>系</w:t>
      </w:r>
      <w:r>
        <w:rPr>
          <w:rFonts w:ascii="宋体" w:eastAsia="宋体" w:hAnsi="宋体" w:cs="宋体" w:hint="eastAsia"/>
          <w:lang w:eastAsia="zh-CN"/>
        </w:rPr>
        <w:t>统功能总览 System Overview</w:t>
      </w:r>
    </w:p>
    <w:p w14:paraId="6D0F3160" w14:textId="77777777" w:rsidR="001C2511" w:rsidRDefault="001C2511" w:rsidP="001C2511">
      <w:pPr>
        <w:tabs>
          <w:tab w:val="left" w:pos="1547"/>
        </w:tabs>
        <w:rPr>
          <w:rFonts w:ascii="宋体" w:eastAsia="宋体" w:hAnsi="宋体" w:cs="宋体"/>
          <w:lang w:eastAsia="zh-CN"/>
        </w:rPr>
      </w:pPr>
      <w:r>
        <w:rPr>
          <w:rFonts w:ascii="宋体" w:eastAsia="宋体" w:hAnsi="宋体" w:cs="宋体" w:hint="eastAsia"/>
          <w:lang w:eastAsia="zh-CN"/>
        </w:rPr>
        <w:t>秉信资产管理公司是丁丽女士（原省级机关干部）于2009年发起设立。主要从事金融服务流程外包。集经济金融政策咨询、融资方案设计、资产管理、银行贷前调查、贷后管理、企业信用评估与建设筹划、信用卡透支催收管理等金融服务为一体的金融业务流程和产品服务外包的公司。</w:t>
      </w:r>
    </w:p>
    <w:p w14:paraId="7AE6261C" w14:textId="32F89A4C" w:rsidR="001C2511" w:rsidRDefault="009E5BC2" w:rsidP="001C2511">
      <w:pPr>
        <w:tabs>
          <w:tab w:val="left" w:pos="1547"/>
        </w:tabs>
        <w:rPr>
          <w:rFonts w:ascii="宋体" w:eastAsia="宋体" w:hAnsi="宋体" w:cs="宋体"/>
          <w:lang w:eastAsia="zh-CN"/>
        </w:rPr>
      </w:pPr>
      <w:r>
        <w:rPr>
          <w:rFonts w:ascii="宋体" w:eastAsia="宋体" w:hAnsi="宋体" w:cs="宋体" w:hint="eastAsia"/>
          <w:lang w:eastAsia="zh-CN"/>
        </w:rPr>
        <w:t>本系统设计目标为实现</w:t>
      </w:r>
      <w:r w:rsidR="00C94366">
        <w:rPr>
          <w:rFonts w:ascii="宋体" w:eastAsia="宋体" w:hAnsi="宋体" w:cs="宋体" w:hint="eastAsia"/>
          <w:lang w:eastAsia="zh-CN"/>
        </w:rPr>
        <w:t>整合</w:t>
      </w:r>
      <w:r>
        <w:rPr>
          <w:rFonts w:ascii="宋体" w:eastAsia="宋体" w:hAnsi="宋体" w:cs="宋体" w:hint="eastAsia"/>
          <w:lang w:eastAsia="zh-CN"/>
        </w:rPr>
        <w:t>本公司的一系列金融服务功能于一体的Web客户端。</w:t>
      </w:r>
      <w:r w:rsidR="00F1669E">
        <w:rPr>
          <w:rFonts w:ascii="宋体" w:eastAsia="宋体" w:hAnsi="宋体" w:cs="宋体" w:hint="eastAsia"/>
          <w:lang w:eastAsia="zh-CN"/>
        </w:rPr>
        <w:t>基于用户群体的多样化需求，本系统的功能要求列表如下：</w:t>
      </w:r>
    </w:p>
    <w:p w14:paraId="021CFE8C" w14:textId="18582A74" w:rsidR="004D2181" w:rsidRDefault="00A93C79" w:rsidP="004D2181">
      <w:pPr>
        <w:pStyle w:val="ListParagraph"/>
        <w:numPr>
          <w:ilvl w:val="0"/>
          <w:numId w:val="1"/>
        </w:numPr>
        <w:tabs>
          <w:tab w:val="left" w:pos="1547"/>
        </w:tabs>
        <w:rPr>
          <w:rFonts w:ascii="宋体" w:eastAsia="宋体" w:hAnsi="宋体" w:cs="宋体"/>
          <w:lang w:eastAsia="zh-CN"/>
        </w:rPr>
      </w:pPr>
      <w:r w:rsidRPr="004D2181">
        <w:rPr>
          <w:rFonts w:ascii="宋体" w:eastAsia="宋体" w:hAnsi="宋体" w:cs="宋体" w:hint="eastAsia"/>
          <w:lang w:eastAsia="zh-CN"/>
        </w:rPr>
        <w:t xml:space="preserve">接入权限控制 </w:t>
      </w:r>
      <w:r w:rsidRPr="004D2181">
        <w:rPr>
          <w:rFonts w:ascii="宋体" w:eastAsia="宋体" w:hAnsi="宋体" w:cs="宋体"/>
          <w:lang w:eastAsia="zh-CN"/>
        </w:rPr>
        <w:t>Access Control</w:t>
      </w:r>
      <w:r w:rsidR="00982295" w:rsidRPr="004D2181">
        <w:rPr>
          <w:rFonts w:ascii="宋体" w:eastAsia="宋体" w:hAnsi="宋体" w:cs="宋体"/>
          <w:lang w:eastAsia="zh-CN"/>
        </w:rPr>
        <w:t>:</w:t>
      </w:r>
      <w:r w:rsidR="008A17C3" w:rsidRPr="004D2181">
        <w:rPr>
          <w:rFonts w:ascii="宋体" w:eastAsia="宋体" w:hAnsi="宋体" w:cs="宋体" w:hint="eastAsia"/>
          <w:lang w:eastAsia="zh-CN"/>
        </w:rPr>
        <w:t xml:space="preserve"> </w:t>
      </w:r>
      <w:r w:rsidR="004D2181" w:rsidRPr="004D2181">
        <w:rPr>
          <w:rFonts w:ascii="宋体" w:eastAsia="宋体" w:hAnsi="宋体" w:cs="宋体" w:hint="eastAsia"/>
          <w:lang w:eastAsia="zh-CN"/>
        </w:rPr>
        <w:t>系统的客户端采用传统的用户名密码登陆，并同时采用手机验证码和邀请码的双重安全措施。系统的接入权限共分为6级： 贷款公司接入，银行/保险业公司接入，</w:t>
      </w:r>
      <w:r w:rsidR="004D2181">
        <w:rPr>
          <w:rFonts w:ascii="宋体" w:eastAsia="宋体" w:hAnsi="宋体" w:cs="宋体" w:hint="eastAsia"/>
          <w:lang w:eastAsia="zh-CN"/>
        </w:rPr>
        <w:t>投保银行接入，初级分析师接入，二级分析师接入，最高权限接入。</w:t>
      </w:r>
    </w:p>
    <w:p w14:paraId="0961694E" w14:textId="0BDEBAE5" w:rsidR="004D2181" w:rsidRDefault="001A2216" w:rsidP="004D2181">
      <w:pPr>
        <w:pStyle w:val="ListParagraph"/>
        <w:numPr>
          <w:ilvl w:val="0"/>
          <w:numId w:val="1"/>
        </w:numPr>
        <w:tabs>
          <w:tab w:val="left" w:pos="1547"/>
        </w:tabs>
        <w:rPr>
          <w:rFonts w:ascii="宋体" w:eastAsia="宋体" w:hAnsi="宋体" w:cs="宋体"/>
          <w:lang w:eastAsia="zh-CN"/>
        </w:rPr>
      </w:pPr>
      <w:r>
        <w:rPr>
          <w:rFonts w:ascii="宋体" w:eastAsia="宋体" w:hAnsi="宋体" w:cs="宋体" w:hint="eastAsia"/>
          <w:lang w:eastAsia="zh-CN"/>
        </w:rPr>
        <w:t xml:space="preserve">工作流整合 </w:t>
      </w:r>
      <w:r>
        <w:rPr>
          <w:rFonts w:ascii="宋体" w:eastAsia="宋体" w:hAnsi="宋体" w:cs="宋体"/>
          <w:lang w:eastAsia="zh-CN"/>
        </w:rPr>
        <w:t>Workflow Management:</w:t>
      </w:r>
      <w:r w:rsidR="004D4405">
        <w:rPr>
          <w:rFonts w:ascii="宋体" w:eastAsia="宋体" w:hAnsi="宋体" w:cs="宋体"/>
          <w:lang w:eastAsia="zh-CN"/>
        </w:rPr>
        <w:t xml:space="preserve"> </w:t>
      </w:r>
      <w:r w:rsidR="004D4405">
        <w:rPr>
          <w:rFonts w:ascii="宋体" w:eastAsia="宋体" w:hAnsi="宋体" w:cs="宋体" w:hint="eastAsia"/>
          <w:lang w:eastAsia="zh-CN"/>
        </w:rPr>
        <w:t>不同用户群登陆后，系统使用场景的实现采用工作流模式，引导用户一步步的完成用户需要的工作。具体场景需求见</w:t>
      </w:r>
      <w:r w:rsidR="000712DD">
        <w:rPr>
          <w:rFonts w:ascii="宋体" w:eastAsia="宋体" w:hAnsi="宋体" w:cs="宋体" w:hint="eastAsia"/>
          <w:lang w:eastAsia="zh-CN"/>
        </w:rPr>
        <w:t>文档第二部分“用户场景分析”。</w:t>
      </w:r>
    </w:p>
    <w:p w14:paraId="7AB48A60" w14:textId="0CC83E5F" w:rsidR="000712DD" w:rsidRDefault="00EA5CDF" w:rsidP="004D2181">
      <w:pPr>
        <w:pStyle w:val="ListParagraph"/>
        <w:numPr>
          <w:ilvl w:val="0"/>
          <w:numId w:val="1"/>
        </w:numPr>
        <w:tabs>
          <w:tab w:val="left" w:pos="1547"/>
        </w:tabs>
        <w:rPr>
          <w:rFonts w:ascii="宋体" w:eastAsia="宋体" w:hAnsi="宋体" w:cs="宋体"/>
          <w:lang w:eastAsia="zh-CN"/>
        </w:rPr>
      </w:pPr>
      <w:r>
        <w:rPr>
          <w:rFonts w:ascii="宋体" w:eastAsia="宋体" w:hAnsi="宋体" w:cs="宋体" w:hint="eastAsia"/>
          <w:lang w:eastAsia="zh-CN"/>
        </w:rPr>
        <w:t>文档管理 Document Management:</w:t>
      </w:r>
      <w:r w:rsidR="007551A9">
        <w:rPr>
          <w:rFonts w:ascii="宋体" w:eastAsia="宋体" w:hAnsi="宋体" w:cs="宋体" w:hint="eastAsia"/>
          <w:lang w:eastAsia="zh-CN"/>
        </w:rPr>
        <w:t xml:space="preserve"> 公司业务所生成的文档，协议，授权等需备案的文档需要能够上传至系统并连接相应的事件</w:t>
      </w:r>
      <w:r w:rsidR="00965CF2">
        <w:rPr>
          <w:rFonts w:ascii="宋体" w:eastAsia="宋体" w:hAnsi="宋体" w:cs="宋体" w:hint="eastAsia"/>
          <w:lang w:eastAsia="zh-CN"/>
        </w:rPr>
        <w:t>(Event)。</w:t>
      </w:r>
    </w:p>
    <w:p w14:paraId="790D7490" w14:textId="774696A1" w:rsidR="00965CF2" w:rsidRDefault="007D4540" w:rsidP="004D2181">
      <w:pPr>
        <w:pStyle w:val="ListParagraph"/>
        <w:numPr>
          <w:ilvl w:val="0"/>
          <w:numId w:val="1"/>
        </w:numPr>
        <w:tabs>
          <w:tab w:val="left" w:pos="1547"/>
        </w:tabs>
        <w:rPr>
          <w:rFonts w:ascii="宋体" w:eastAsia="宋体" w:hAnsi="宋体" w:cs="宋体"/>
          <w:lang w:eastAsia="zh-CN"/>
        </w:rPr>
      </w:pPr>
      <w:r>
        <w:rPr>
          <w:rFonts w:ascii="宋体" w:eastAsia="宋体" w:hAnsi="宋体" w:cs="宋体" w:hint="eastAsia"/>
          <w:lang w:eastAsia="zh-CN"/>
        </w:rPr>
        <w:t xml:space="preserve">风险评估模型嵌入 </w:t>
      </w:r>
      <w:r w:rsidR="00AB2445">
        <w:rPr>
          <w:rFonts w:ascii="宋体" w:eastAsia="宋体" w:hAnsi="宋体" w:cs="宋体"/>
          <w:lang w:eastAsia="zh-CN"/>
        </w:rPr>
        <w:t>Financial Model</w:t>
      </w:r>
      <w:r w:rsidR="00AB2445">
        <w:rPr>
          <w:rFonts w:ascii="宋体" w:eastAsia="宋体" w:hAnsi="宋体" w:cs="宋体" w:hint="eastAsia"/>
          <w:lang w:eastAsia="zh-CN"/>
        </w:rPr>
        <w:t xml:space="preserve"> Plug-in: 本系统需要接入不同的金融模型对现有数据进行分析，采用plug in and play的实现方法进行架构。</w:t>
      </w:r>
    </w:p>
    <w:p w14:paraId="0966E802" w14:textId="16C6D27E" w:rsidR="00965CF2" w:rsidRDefault="00D95B91" w:rsidP="004D2181">
      <w:pPr>
        <w:pStyle w:val="ListParagraph"/>
        <w:numPr>
          <w:ilvl w:val="0"/>
          <w:numId w:val="1"/>
        </w:numPr>
        <w:tabs>
          <w:tab w:val="left" w:pos="1547"/>
        </w:tabs>
        <w:rPr>
          <w:rFonts w:ascii="宋体" w:eastAsia="宋体" w:hAnsi="宋体" w:cs="宋体"/>
          <w:lang w:eastAsia="zh-CN"/>
        </w:rPr>
      </w:pPr>
      <w:r>
        <w:rPr>
          <w:rFonts w:ascii="宋体" w:eastAsia="宋体" w:hAnsi="宋体" w:cs="宋体" w:hint="eastAsia"/>
          <w:lang w:eastAsia="zh-CN"/>
        </w:rPr>
        <w:t>可扩展接口</w:t>
      </w:r>
      <w:r w:rsidR="00AB2445">
        <w:rPr>
          <w:rFonts w:ascii="宋体" w:eastAsia="宋体" w:hAnsi="宋体" w:cs="宋体"/>
          <w:lang w:eastAsia="zh-CN"/>
        </w:rPr>
        <w:t xml:space="preserve"> Reserved API:</w:t>
      </w:r>
      <w:r w:rsidR="00BF126B">
        <w:rPr>
          <w:rFonts w:ascii="宋体" w:eastAsia="宋体" w:hAnsi="宋体" w:cs="宋体"/>
          <w:lang w:eastAsia="zh-CN"/>
        </w:rPr>
        <w:t xml:space="preserve"> </w:t>
      </w:r>
      <w:r w:rsidR="00BF126B">
        <w:rPr>
          <w:rFonts w:ascii="宋体" w:eastAsia="宋体" w:hAnsi="宋体" w:cs="宋体" w:hint="eastAsia"/>
          <w:lang w:eastAsia="zh-CN"/>
        </w:rPr>
        <w:t>考虑到系统的未来扩展性，系统需要预留</w:t>
      </w:r>
      <w:r w:rsidR="00BF126B">
        <w:rPr>
          <w:rFonts w:ascii="宋体" w:eastAsia="宋体" w:hAnsi="宋体" w:cs="宋体"/>
          <w:lang w:eastAsia="zh-CN"/>
        </w:rPr>
        <w:t>API</w:t>
      </w:r>
      <w:r w:rsidR="00BF126B">
        <w:rPr>
          <w:rFonts w:ascii="宋体" w:eastAsia="宋体" w:hAnsi="宋体" w:cs="宋体" w:hint="eastAsia"/>
          <w:lang w:eastAsia="zh-CN"/>
        </w:rPr>
        <w:t>接口，如机器学习Interface</w:t>
      </w:r>
      <w:r w:rsidR="00BF126B">
        <w:rPr>
          <w:rFonts w:ascii="宋体" w:eastAsia="宋体" w:hAnsi="宋体" w:cs="宋体"/>
          <w:lang w:eastAsia="zh-CN"/>
        </w:rPr>
        <w:t xml:space="preserve">, </w:t>
      </w:r>
      <w:r w:rsidR="00BF126B">
        <w:rPr>
          <w:rFonts w:ascii="宋体" w:eastAsia="宋体" w:hAnsi="宋体" w:cs="宋体" w:hint="eastAsia"/>
          <w:lang w:eastAsia="zh-CN"/>
        </w:rPr>
        <w:t>网上缴费Interface.</w:t>
      </w:r>
    </w:p>
    <w:p w14:paraId="6B952C31" w14:textId="1C172B3B" w:rsidR="00E9386D" w:rsidRDefault="00B064D7" w:rsidP="00E9386D">
      <w:pPr>
        <w:tabs>
          <w:tab w:val="left" w:pos="1547"/>
        </w:tabs>
        <w:rPr>
          <w:rFonts w:ascii="宋体" w:eastAsia="宋体" w:hAnsi="宋体" w:cs="宋体"/>
          <w:lang w:eastAsia="zh-CN"/>
        </w:rPr>
      </w:pPr>
      <w:r>
        <w:rPr>
          <w:rFonts w:ascii="宋体" w:eastAsia="宋体" w:hAnsi="宋体" w:cs="宋体" w:hint="eastAsia"/>
          <w:lang w:eastAsia="zh-CN"/>
        </w:rPr>
        <w:t>对于系统前端设计，需要秉承专业化和简洁的设计思路，给予用户安全，可靠</w:t>
      </w:r>
      <w:r w:rsidR="001A7429">
        <w:rPr>
          <w:rFonts w:ascii="宋体" w:eastAsia="宋体" w:hAnsi="宋体" w:cs="宋体" w:hint="eastAsia"/>
          <w:lang w:eastAsia="zh-CN"/>
        </w:rPr>
        <w:t>，</w:t>
      </w:r>
      <w:r>
        <w:rPr>
          <w:rFonts w:ascii="宋体" w:eastAsia="宋体" w:hAnsi="宋体" w:cs="宋体" w:hint="eastAsia"/>
          <w:lang w:eastAsia="zh-CN"/>
        </w:rPr>
        <w:t>易用的用户体验。</w:t>
      </w:r>
    </w:p>
    <w:p w14:paraId="798CB356" w14:textId="77777777" w:rsidR="00B10F09" w:rsidRDefault="00B10F09" w:rsidP="00E9386D">
      <w:pPr>
        <w:tabs>
          <w:tab w:val="left" w:pos="1547"/>
        </w:tabs>
        <w:rPr>
          <w:rFonts w:ascii="宋体" w:eastAsia="宋体" w:hAnsi="宋体" w:cs="宋体"/>
          <w:lang w:eastAsia="zh-CN"/>
        </w:rPr>
      </w:pPr>
    </w:p>
    <w:p w14:paraId="25C8E8DF" w14:textId="01E34599" w:rsidR="00B10F09" w:rsidRDefault="00820256" w:rsidP="00E9386D">
      <w:pPr>
        <w:tabs>
          <w:tab w:val="left" w:pos="1547"/>
        </w:tabs>
        <w:rPr>
          <w:rFonts w:ascii="宋体" w:eastAsia="宋体" w:hAnsi="宋体" w:cs="宋体"/>
          <w:lang w:eastAsia="zh-CN"/>
        </w:rPr>
      </w:pPr>
      <w:r>
        <w:rPr>
          <w:rFonts w:ascii="宋体" w:eastAsia="宋体" w:hAnsi="宋体" w:cs="宋体" w:hint="eastAsia"/>
          <w:lang w:eastAsia="zh-CN"/>
        </w:rPr>
        <w:t>2.</w:t>
      </w:r>
      <w:r w:rsidR="005A445F">
        <w:rPr>
          <w:rFonts w:ascii="宋体" w:eastAsia="宋体" w:hAnsi="宋体" w:cs="宋体" w:hint="eastAsia"/>
          <w:lang w:eastAsia="zh-CN"/>
        </w:rPr>
        <w:t xml:space="preserve"> </w:t>
      </w:r>
      <w:r w:rsidR="00B5547E">
        <w:rPr>
          <w:rFonts w:ascii="宋体" w:eastAsia="宋体" w:hAnsi="宋体" w:cs="宋体" w:hint="eastAsia"/>
          <w:lang w:eastAsia="zh-CN"/>
        </w:rPr>
        <w:t>用户场景分析 User Scenario Analysis</w:t>
      </w:r>
    </w:p>
    <w:p w14:paraId="68A3BF93" w14:textId="50F9143D" w:rsidR="00A6026E" w:rsidRDefault="000C71FE" w:rsidP="00E9386D">
      <w:pPr>
        <w:tabs>
          <w:tab w:val="left" w:pos="1547"/>
        </w:tabs>
        <w:rPr>
          <w:rFonts w:ascii="宋体" w:eastAsia="宋体" w:hAnsi="宋体" w:cs="宋体"/>
          <w:lang w:eastAsia="zh-CN"/>
        </w:rPr>
      </w:pPr>
      <w:r>
        <w:rPr>
          <w:rFonts w:ascii="宋体" w:eastAsia="宋体" w:hAnsi="宋体" w:cs="宋体"/>
          <w:lang w:eastAsia="zh-CN"/>
        </w:rPr>
        <w:t>(1)</w:t>
      </w:r>
      <w:r w:rsidR="008F3968">
        <w:rPr>
          <w:rFonts w:ascii="宋体" w:eastAsia="宋体" w:hAnsi="宋体" w:cs="宋体" w:hint="eastAsia"/>
          <w:lang w:eastAsia="zh-CN"/>
        </w:rPr>
        <w:t>用户注册</w:t>
      </w:r>
      <w:r w:rsidR="00C239D0">
        <w:rPr>
          <w:rFonts w:ascii="宋体" w:eastAsia="宋体" w:hAnsi="宋体" w:cs="宋体" w:hint="eastAsia"/>
          <w:lang w:eastAsia="zh-CN"/>
        </w:rPr>
        <w:t>场景</w:t>
      </w:r>
      <w:r w:rsidR="00685CD4">
        <w:rPr>
          <w:rFonts w:ascii="宋体" w:eastAsia="宋体" w:hAnsi="宋体" w:cs="宋体" w:hint="eastAsia"/>
          <w:lang w:eastAsia="zh-CN"/>
        </w:rPr>
        <w:t>分析：</w:t>
      </w:r>
    </w:p>
    <w:p w14:paraId="2BAD0CB6" w14:textId="66F8AB9D" w:rsidR="004D739D" w:rsidRDefault="0085456A" w:rsidP="00E9386D">
      <w:pPr>
        <w:tabs>
          <w:tab w:val="left" w:pos="1547"/>
        </w:tabs>
        <w:rPr>
          <w:rFonts w:ascii="宋体" w:eastAsia="宋体" w:hAnsi="宋体" w:cs="宋体"/>
          <w:lang w:eastAsia="zh-CN"/>
        </w:rPr>
      </w:pPr>
      <w:r>
        <w:rPr>
          <w:rFonts w:ascii="宋体" w:eastAsia="宋体" w:hAnsi="宋体" w:cs="宋体" w:hint="eastAsia"/>
          <w:lang w:eastAsia="zh-CN"/>
        </w:rPr>
        <w:t>A</w:t>
      </w:r>
      <w:r>
        <w:rPr>
          <w:rFonts w:ascii="宋体" w:eastAsia="宋体" w:hAnsi="宋体" w:cs="宋体"/>
          <w:lang w:eastAsia="zh-CN"/>
        </w:rPr>
        <w:t xml:space="preserve">. </w:t>
      </w:r>
      <w:r w:rsidR="00AB7654">
        <w:rPr>
          <w:rFonts w:ascii="宋体" w:eastAsia="宋体" w:hAnsi="宋体" w:cs="宋体" w:hint="eastAsia"/>
          <w:lang w:eastAsia="zh-CN"/>
        </w:rPr>
        <w:t>公司代表注册</w:t>
      </w:r>
      <w:r w:rsidR="00A819EC">
        <w:rPr>
          <w:rFonts w:ascii="宋体" w:eastAsia="宋体" w:hAnsi="宋体" w:cs="宋体" w:hint="eastAsia"/>
          <w:lang w:eastAsia="zh-CN"/>
        </w:rPr>
        <w:t xml:space="preserve"> Registration</w:t>
      </w:r>
      <w:r w:rsidR="00AF1453">
        <w:rPr>
          <w:rFonts w:ascii="宋体" w:eastAsia="宋体" w:hAnsi="宋体" w:cs="宋体" w:hint="eastAsia"/>
          <w:lang w:eastAsia="zh-CN"/>
        </w:rPr>
        <w:t>:</w:t>
      </w:r>
    </w:p>
    <w:p w14:paraId="208ED291" w14:textId="74C31C44" w:rsidR="00AF1453" w:rsidRDefault="00840062" w:rsidP="00E9386D">
      <w:pPr>
        <w:tabs>
          <w:tab w:val="left" w:pos="1547"/>
        </w:tabs>
        <w:rPr>
          <w:rFonts w:ascii="宋体" w:eastAsia="宋体" w:hAnsi="宋体" w:cs="宋体"/>
          <w:lang w:eastAsia="zh-CN"/>
        </w:rPr>
      </w:pPr>
      <w:r>
        <w:rPr>
          <w:rFonts w:ascii="宋体" w:eastAsia="宋体" w:hAnsi="宋体" w:cs="宋体" w:hint="eastAsia"/>
          <w:lang w:eastAsia="zh-CN"/>
        </w:rPr>
        <w:t>(1)公司管理员注册：</w:t>
      </w:r>
    </w:p>
    <w:p w14:paraId="72BD320D" w14:textId="27CA7972" w:rsidR="00F52130" w:rsidRDefault="00F52130" w:rsidP="00E9386D">
      <w:pPr>
        <w:tabs>
          <w:tab w:val="left" w:pos="1547"/>
        </w:tabs>
        <w:rPr>
          <w:rFonts w:ascii="宋体" w:eastAsia="宋体" w:hAnsi="宋体" w:cs="宋体"/>
          <w:lang w:eastAsia="zh-CN"/>
        </w:rPr>
      </w:pPr>
      <w:r>
        <w:rPr>
          <w:rFonts w:ascii="宋体" w:eastAsia="宋体" w:hAnsi="宋体" w:cs="宋体" w:hint="eastAsia"/>
          <w:lang w:eastAsia="zh-CN"/>
        </w:rPr>
        <w:t>如某公司</w:t>
      </w:r>
      <w:r w:rsidR="00120F45">
        <w:rPr>
          <w:rFonts w:ascii="宋体" w:eastAsia="宋体" w:hAnsi="宋体" w:cs="宋体" w:hint="eastAsia"/>
          <w:lang w:eastAsia="zh-CN"/>
        </w:rPr>
        <w:t>(申请贷款公司，银行，保险业等)</w:t>
      </w:r>
      <w:r>
        <w:rPr>
          <w:rFonts w:ascii="宋体" w:eastAsia="宋体" w:hAnsi="宋体" w:cs="宋体" w:hint="eastAsia"/>
          <w:lang w:eastAsia="zh-CN"/>
        </w:rPr>
        <w:t>属于第一次进入本系统注册，</w:t>
      </w:r>
      <w:r w:rsidR="004B11F1">
        <w:rPr>
          <w:rFonts w:ascii="宋体" w:eastAsia="宋体" w:hAnsi="宋体" w:cs="宋体" w:hint="eastAsia"/>
          <w:lang w:eastAsia="zh-CN"/>
        </w:rPr>
        <w:t xml:space="preserve">需由公司管理员在注册界面提交管理员基本资料以及隶属公司基本资料。 </w:t>
      </w:r>
      <w:r w:rsidR="00895442">
        <w:rPr>
          <w:rFonts w:ascii="宋体" w:eastAsia="宋体" w:hAnsi="宋体" w:cs="宋体" w:hint="eastAsia"/>
          <w:lang w:eastAsia="zh-CN"/>
        </w:rPr>
        <w:t>提交成功后，由</w:t>
      </w:r>
      <w:r w:rsidR="000714B6">
        <w:rPr>
          <w:rFonts w:ascii="宋体" w:eastAsia="宋体" w:hAnsi="宋体" w:cs="宋体" w:hint="eastAsia"/>
          <w:lang w:eastAsia="zh-CN"/>
        </w:rPr>
        <w:t>我方审核员对资料进行审核，</w:t>
      </w:r>
      <w:r w:rsidR="00EF3C4D">
        <w:rPr>
          <w:rFonts w:ascii="宋体" w:eastAsia="宋体" w:hAnsi="宋体" w:cs="宋体" w:hint="eastAsia"/>
          <w:lang w:eastAsia="zh-CN"/>
        </w:rPr>
        <w:t>如果通过，则将公司信息和管理员信息录入后台记录，</w:t>
      </w:r>
      <w:r w:rsidR="0069516D">
        <w:rPr>
          <w:rFonts w:ascii="宋体" w:eastAsia="宋体" w:hAnsi="宋体" w:cs="宋体" w:hint="eastAsia"/>
          <w:lang w:eastAsia="zh-CN"/>
        </w:rPr>
        <w:t>通过手机短信或邮件通知</w:t>
      </w:r>
      <w:r w:rsidR="00EF3C4D">
        <w:rPr>
          <w:rFonts w:ascii="宋体" w:eastAsia="宋体" w:hAnsi="宋体" w:cs="宋体" w:hint="eastAsia"/>
          <w:lang w:eastAsia="zh-CN"/>
        </w:rPr>
        <w:t>返回注册成功信息。</w:t>
      </w:r>
    </w:p>
    <w:p w14:paraId="75BBB540" w14:textId="2C54D299" w:rsidR="008C24E1" w:rsidRDefault="008C24E1" w:rsidP="00850058">
      <w:pPr>
        <w:tabs>
          <w:tab w:val="left" w:pos="1547"/>
        </w:tabs>
        <w:jc w:val="center"/>
        <w:rPr>
          <w:rFonts w:ascii="宋体" w:eastAsia="宋体" w:hAnsi="宋体" w:cs="宋体"/>
          <w:lang w:eastAsia="zh-CN"/>
        </w:rPr>
      </w:pPr>
    </w:p>
    <w:p w14:paraId="3D2543EC" w14:textId="23FC39A8" w:rsidR="008C24E1" w:rsidRDefault="00C6127A" w:rsidP="00551D3F">
      <w:pPr>
        <w:tabs>
          <w:tab w:val="left" w:pos="1547"/>
        </w:tabs>
        <w:jc w:val="center"/>
        <w:rPr>
          <w:rFonts w:ascii="宋体" w:eastAsia="宋体" w:hAnsi="宋体" w:cs="宋体"/>
          <w:lang w:eastAsia="zh-CN"/>
        </w:rPr>
      </w:pPr>
      <w:r>
        <w:rPr>
          <w:rFonts w:ascii="宋体" w:eastAsia="宋体" w:hAnsi="宋体" w:cs="宋体"/>
          <w:noProof/>
        </w:rPr>
        <w:drawing>
          <wp:inline distT="0" distB="0" distL="0" distR="0" wp14:anchorId="7216D5B7" wp14:editId="02097AB0">
            <wp:extent cx="3429000" cy="1844275"/>
            <wp:effectExtent l="0" t="0" r="0" b="0"/>
            <wp:docPr id="1" name="Picture 1" descr="Macintosh SSD:Users:quzhou:Desktop:LIfe:Loan Management:img:sub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quzhou:Desktop:LIfe:Loan Management:img:submiss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835" cy="1844724"/>
                    </a:xfrm>
                    <a:prstGeom prst="rect">
                      <a:avLst/>
                    </a:prstGeom>
                    <a:noFill/>
                    <a:ln>
                      <a:noFill/>
                    </a:ln>
                  </pic:spPr>
                </pic:pic>
              </a:graphicData>
            </a:graphic>
          </wp:inline>
        </w:drawing>
      </w:r>
    </w:p>
    <w:p w14:paraId="59AB8F52" w14:textId="5DB0AD35" w:rsidR="008C24E1" w:rsidRDefault="008C24E1" w:rsidP="00E9386D">
      <w:pPr>
        <w:tabs>
          <w:tab w:val="left" w:pos="1547"/>
        </w:tabs>
        <w:rPr>
          <w:rFonts w:ascii="宋体" w:eastAsia="宋体" w:hAnsi="宋体" w:cs="宋体"/>
          <w:lang w:eastAsia="zh-CN"/>
        </w:rPr>
      </w:pPr>
      <w:r>
        <w:rPr>
          <w:rFonts w:ascii="宋体" w:eastAsia="宋体" w:hAnsi="宋体" w:cs="宋体"/>
          <w:lang w:eastAsia="zh-CN"/>
        </w:rPr>
        <w:t>(2)</w:t>
      </w:r>
      <w:r w:rsidR="00AA52EE">
        <w:rPr>
          <w:rFonts w:ascii="宋体" w:eastAsia="宋体" w:hAnsi="宋体" w:cs="宋体" w:hint="eastAsia"/>
          <w:lang w:eastAsia="zh-CN"/>
        </w:rPr>
        <w:t>公司其他成员注册：</w:t>
      </w:r>
    </w:p>
    <w:p w14:paraId="08A57D00" w14:textId="47CE747D" w:rsidR="005F0E66" w:rsidRDefault="005F0E66" w:rsidP="00E9386D">
      <w:pPr>
        <w:tabs>
          <w:tab w:val="left" w:pos="1547"/>
        </w:tabs>
        <w:rPr>
          <w:rFonts w:ascii="宋体" w:eastAsia="宋体" w:hAnsi="宋体" w:cs="宋体"/>
          <w:lang w:eastAsia="zh-CN"/>
        </w:rPr>
      </w:pPr>
      <w:r>
        <w:rPr>
          <w:rFonts w:ascii="宋体" w:eastAsia="宋体" w:hAnsi="宋体" w:cs="宋体" w:hint="eastAsia"/>
          <w:lang w:eastAsia="zh-CN"/>
        </w:rPr>
        <w:t>如果某公司除管理员外，需要</w:t>
      </w:r>
      <w:r w:rsidR="00073009">
        <w:rPr>
          <w:rFonts w:ascii="宋体" w:eastAsia="宋体" w:hAnsi="宋体" w:cs="宋体" w:hint="eastAsia"/>
          <w:lang w:eastAsia="zh-CN"/>
        </w:rPr>
        <w:t>申请多个其他账号注册。</w:t>
      </w:r>
      <w:r w:rsidR="00D06024">
        <w:rPr>
          <w:rFonts w:ascii="宋体" w:eastAsia="宋体" w:hAnsi="宋体" w:cs="宋体" w:hint="eastAsia"/>
          <w:lang w:eastAsia="zh-CN"/>
        </w:rPr>
        <w:t>此场景需由公司管理员管理隶属公司的账号：管理员生成一个多位数并唯一的邀请码(UUID),</w:t>
      </w:r>
      <w:r w:rsidR="00861E0D">
        <w:rPr>
          <w:rFonts w:ascii="宋体" w:eastAsia="宋体" w:hAnsi="宋体" w:cs="宋体" w:hint="eastAsia"/>
          <w:lang w:eastAsia="zh-CN"/>
        </w:rPr>
        <w:t xml:space="preserve"> 并</w:t>
      </w:r>
      <w:r w:rsidR="004D5ED4">
        <w:rPr>
          <w:rFonts w:ascii="宋体" w:eastAsia="宋体" w:hAnsi="宋体" w:cs="宋体" w:hint="eastAsia"/>
          <w:lang w:eastAsia="zh-CN"/>
        </w:rPr>
        <w:t>通知注册者通过邀请码完成注册。此注册过程由某公司承担责任</w:t>
      </w:r>
      <w:r w:rsidR="00AC3936">
        <w:rPr>
          <w:rFonts w:ascii="宋体" w:eastAsia="宋体" w:hAnsi="宋体" w:cs="宋体" w:hint="eastAsia"/>
          <w:lang w:eastAsia="zh-CN"/>
        </w:rPr>
        <w:t>，请通过安全渠道转发邀请码。</w:t>
      </w:r>
    </w:p>
    <w:p w14:paraId="7796F2B2" w14:textId="5E972ED6" w:rsidR="008E1DD7" w:rsidRDefault="00313D2B" w:rsidP="001840D4">
      <w:pPr>
        <w:tabs>
          <w:tab w:val="left" w:pos="1547"/>
        </w:tabs>
        <w:jc w:val="center"/>
        <w:rPr>
          <w:rFonts w:ascii="宋体" w:eastAsia="宋体" w:hAnsi="宋体" w:cs="宋体"/>
          <w:lang w:eastAsia="zh-CN"/>
        </w:rPr>
      </w:pPr>
      <w:r w:rsidRPr="00313D2B">
        <w:rPr>
          <w:noProof/>
        </w:rPr>
        <w:drawing>
          <wp:inline distT="0" distB="0" distL="0" distR="0" wp14:anchorId="66C8E48D" wp14:editId="324F02AA">
            <wp:extent cx="3907710" cy="2633133"/>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217" cy="2634149"/>
                    </a:xfrm>
                    <a:prstGeom prst="rect">
                      <a:avLst/>
                    </a:prstGeom>
                    <a:noFill/>
                    <a:ln>
                      <a:noFill/>
                    </a:ln>
                  </pic:spPr>
                </pic:pic>
              </a:graphicData>
            </a:graphic>
          </wp:inline>
        </w:drawing>
      </w:r>
    </w:p>
    <w:p w14:paraId="398833EE" w14:textId="77777777" w:rsidR="002B1F1C" w:rsidRDefault="002B1F1C" w:rsidP="001840D4">
      <w:pPr>
        <w:tabs>
          <w:tab w:val="left" w:pos="1547"/>
        </w:tabs>
        <w:jc w:val="center"/>
        <w:rPr>
          <w:rFonts w:ascii="宋体" w:eastAsia="宋体" w:hAnsi="宋体" w:cs="宋体"/>
          <w:lang w:eastAsia="zh-CN"/>
        </w:rPr>
      </w:pPr>
    </w:p>
    <w:p w14:paraId="393CFCC4" w14:textId="38101948" w:rsidR="002B1F1C" w:rsidRDefault="00EC3487" w:rsidP="00D42CF5">
      <w:pPr>
        <w:tabs>
          <w:tab w:val="left" w:pos="1547"/>
        </w:tabs>
        <w:rPr>
          <w:rFonts w:ascii="宋体" w:eastAsia="宋体" w:hAnsi="宋体" w:cs="宋体"/>
          <w:lang w:eastAsia="zh-CN"/>
        </w:rPr>
      </w:pPr>
      <w:r>
        <w:rPr>
          <w:rFonts w:ascii="宋体" w:eastAsia="宋体" w:hAnsi="宋体" w:cs="宋体" w:hint="eastAsia"/>
          <w:lang w:eastAsia="zh-CN"/>
        </w:rPr>
        <w:t xml:space="preserve">B. </w:t>
      </w:r>
      <w:r w:rsidR="001F55CA">
        <w:rPr>
          <w:rFonts w:ascii="宋体" w:eastAsia="宋体" w:hAnsi="宋体" w:cs="宋体" w:hint="eastAsia"/>
          <w:lang w:eastAsia="zh-CN"/>
        </w:rPr>
        <w:t>公司代表登陆Login</w:t>
      </w:r>
    </w:p>
    <w:p w14:paraId="74B7528A" w14:textId="77346A5E" w:rsidR="008E3D00" w:rsidRDefault="00583635" w:rsidP="00D42CF5">
      <w:pPr>
        <w:tabs>
          <w:tab w:val="left" w:pos="1547"/>
        </w:tabs>
        <w:rPr>
          <w:rFonts w:ascii="宋体" w:eastAsia="宋体" w:hAnsi="宋体" w:cs="宋体"/>
          <w:lang w:eastAsia="zh-CN"/>
        </w:rPr>
      </w:pPr>
      <w:r>
        <w:rPr>
          <w:rFonts w:ascii="宋体" w:eastAsia="宋体" w:hAnsi="宋体" w:cs="宋体" w:hint="eastAsia"/>
          <w:lang w:eastAsia="zh-CN"/>
        </w:rPr>
        <w:t>公司</w:t>
      </w:r>
      <w:r w:rsidR="00355CB7">
        <w:rPr>
          <w:rFonts w:ascii="宋体" w:eastAsia="宋体" w:hAnsi="宋体" w:cs="宋体" w:hint="eastAsia"/>
          <w:lang w:eastAsia="zh-CN"/>
        </w:rPr>
        <w:t>代表在注册之后可凭借传统方式用户名密码登陆本系统。</w:t>
      </w:r>
      <w:r w:rsidR="00F77D8C">
        <w:rPr>
          <w:rFonts w:ascii="宋体" w:eastAsia="宋体" w:hAnsi="宋体" w:cs="宋体" w:hint="eastAsia"/>
          <w:lang w:eastAsia="zh-CN"/>
        </w:rPr>
        <w:t>为了加强系统的</w:t>
      </w:r>
      <w:r w:rsidR="00D4418B">
        <w:rPr>
          <w:rFonts w:ascii="宋体" w:eastAsia="宋体" w:hAnsi="宋体" w:cs="宋体" w:hint="eastAsia"/>
          <w:lang w:eastAsia="zh-CN"/>
        </w:rPr>
        <w:t>保密性，</w:t>
      </w:r>
      <w:r w:rsidR="00C300C0">
        <w:rPr>
          <w:rFonts w:ascii="宋体" w:eastAsia="宋体" w:hAnsi="宋体" w:cs="宋体" w:hint="eastAsia"/>
          <w:lang w:eastAsia="zh-CN"/>
        </w:rPr>
        <w:t>本系统采用了手机验证码的方式进行二级认证。</w:t>
      </w:r>
    </w:p>
    <w:p w14:paraId="34BF6A8F" w14:textId="6C056FEB" w:rsidR="00FB6335" w:rsidRDefault="005F31F2" w:rsidP="005F31F2">
      <w:pPr>
        <w:tabs>
          <w:tab w:val="left" w:pos="1547"/>
        </w:tabs>
        <w:jc w:val="center"/>
        <w:rPr>
          <w:rFonts w:ascii="宋体" w:eastAsia="宋体" w:hAnsi="宋体" w:cs="宋体"/>
          <w:lang w:eastAsia="zh-CN"/>
        </w:rPr>
      </w:pPr>
      <w:r w:rsidRPr="005F31F2">
        <w:rPr>
          <w:noProof/>
        </w:rPr>
        <w:drawing>
          <wp:inline distT="0" distB="0" distL="0" distR="0" wp14:anchorId="65D883C3" wp14:editId="66E09DB3">
            <wp:extent cx="3754967" cy="2581239"/>
            <wp:effectExtent l="0" t="0" r="4445" b="1016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7141" cy="2582734"/>
                    </a:xfrm>
                    <a:prstGeom prst="rect">
                      <a:avLst/>
                    </a:prstGeom>
                    <a:noFill/>
                    <a:ln>
                      <a:noFill/>
                    </a:ln>
                  </pic:spPr>
                </pic:pic>
              </a:graphicData>
            </a:graphic>
          </wp:inline>
        </w:drawing>
      </w:r>
    </w:p>
    <w:p w14:paraId="4F456D1E" w14:textId="0F9097A2" w:rsidR="00241341" w:rsidRDefault="00C131F5" w:rsidP="00FB110F">
      <w:pPr>
        <w:tabs>
          <w:tab w:val="left" w:pos="1547"/>
        </w:tabs>
        <w:rPr>
          <w:rFonts w:ascii="宋体" w:eastAsia="宋体" w:hAnsi="宋体" w:cs="宋体"/>
          <w:lang w:eastAsia="zh-CN"/>
        </w:rPr>
      </w:pPr>
      <w:r>
        <w:rPr>
          <w:rFonts w:ascii="宋体" w:eastAsia="宋体" w:hAnsi="宋体" w:cs="宋体" w:hint="eastAsia"/>
          <w:lang w:eastAsia="zh-CN"/>
        </w:rPr>
        <w:t>C.</w:t>
      </w:r>
      <w:r w:rsidR="00FE2EE4">
        <w:rPr>
          <w:rFonts w:ascii="宋体" w:eastAsia="宋体" w:hAnsi="宋体" w:cs="宋体" w:hint="eastAsia"/>
          <w:lang w:eastAsia="zh-CN"/>
        </w:rPr>
        <w:t xml:space="preserve"> </w:t>
      </w:r>
      <w:r w:rsidR="00EE7BE6">
        <w:rPr>
          <w:rFonts w:ascii="宋体" w:eastAsia="宋体" w:hAnsi="宋体" w:cs="宋体" w:hint="eastAsia"/>
          <w:lang w:eastAsia="zh-CN"/>
        </w:rPr>
        <w:t>贷款公司</w:t>
      </w:r>
      <w:r w:rsidR="0028261C">
        <w:rPr>
          <w:rFonts w:ascii="宋体" w:eastAsia="宋体" w:hAnsi="宋体" w:cs="宋体" w:hint="eastAsia"/>
          <w:lang w:eastAsia="zh-CN"/>
        </w:rPr>
        <w:t>场景分析</w:t>
      </w:r>
    </w:p>
    <w:p w14:paraId="6122E74B" w14:textId="5065C4E3" w:rsidR="00B258DD" w:rsidRDefault="00A3493A" w:rsidP="00FB110F">
      <w:pPr>
        <w:tabs>
          <w:tab w:val="left" w:pos="1547"/>
        </w:tabs>
        <w:rPr>
          <w:rFonts w:ascii="宋体" w:eastAsia="宋体" w:hAnsi="宋体" w:cs="宋体"/>
          <w:lang w:eastAsia="zh-CN"/>
        </w:rPr>
      </w:pPr>
      <w:r>
        <w:rPr>
          <w:rFonts w:ascii="宋体" w:eastAsia="宋体" w:hAnsi="宋体" w:cs="宋体" w:hint="eastAsia"/>
          <w:lang w:eastAsia="zh-CN"/>
        </w:rPr>
        <w:t>贷款公司员工登陆后，</w:t>
      </w:r>
      <w:r w:rsidR="00CB4026">
        <w:rPr>
          <w:rFonts w:ascii="宋体" w:eastAsia="宋体" w:hAnsi="宋体" w:cs="宋体" w:hint="eastAsia"/>
          <w:lang w:eastAsia="zh-CN"/>
        </w:rPr>
        <w:t>会进入隶属公司的信息面板(dashboard)</w:t>
      </w:r>
      <w:r w:rsidR="00F12A22">
        <w:rPr>
          <w:rFonts w:ascii="宋体" w:eastAsia="宋体" w:hAnsi="宋体" w:cs="宋体" w:hint="eastAsia"/>
          <w:lang w:eastAsia="zh-CN"/>
        </w:rPr>
        <w:t>。信息面板应当具备如下信息</w:t>
      </w:r>
      <w:r w:rsidR="005B35AE">
        <w:rPr>
          <w:rFonts w:ascii="宋体" w:eastAsia="宋体" w:hAnsi="宋体" w:cs="宋体" w:hint="eastAsia"/>
          <w:lang w:eastAsia="zh-CN"/>
        </w:rPr>
        <w:t>：</w:t>
      </w:r>
    </w:p>
    <w:p w14:paraId="1A787A6D" w14:textId="51829604" w:rsidR="00205445" w:rsidRDefault="00205445" w:rsidP="00FB110F">
      <w:pPr>
        <w:tabs>
          <w:tab w:val="left" w:pos="1547"/>
        </w:tabs>
        <w:rPr>
          <w:rFonts w:ascii="宋体" w:eastAsia="宋体" w:hAnsi="宋体" w:cs="宋体"/>
          <w:lang w:eastAsia="zh-CN"/>
        </w:rPr>
      </w:pPr>
      <w:r>
        <w:rPr>
          <w:rFonts w:ascii="宋体" w:eastAsia="宋体" w:hAnsi="宋体" w:cs="宋体" w:hint="eastAsia"/>
          <w:lang w:eastAsia="zh-CN"/>
        </w:rPr>
        <w:t>(1)</w:t>
      </w:r>
      <w:r w:rsidR="007537DF">
        <w:rPr>
          <w:rFonts w:ascii="宋体" w:eastAsia="宋体" w:hAnsi="宋体" w:cs="宋体" w:hint="eastAsia"/>
          <w:lang w:eastAsia="zh-CN"/>
        </w:rPr>
        <w:t xml:space="preserve">. </w:t>
      </w:r>
      <w:r w:rsidR="00A83A53">
        <w:rPr>
          <w:rFonts w:ascii="宋体" w:eastAsia="宋体" w:hAnsi="宋体" w:cs="宋体" w:hint="eastAsia"/>
          <w:lang w:eastAsia="zh-CN"/>
        </w:rPr>
        <w:t>公司基本信息</w:t>
      </w:r>
    </w:p>
    <w:p w14:paraId="7B2D0B33" w14:textId="50115670" w:rsidR="00410B34" w:rsidRDefault="0033623D" w:rsidP="00FB110F">
      <w:pPr>
        <w:tabs>
          <w:tab w:val="left" w:pos="1547"/>
        </w:tabs>
        <w:rPr>
          <w:rFonts w:ascii="宋体" w:eastAsia="宋体" w:hAnsi="宋体" w:cs="宋体"/>
          <w:lang w:eastAsia="zh-CN"/>
        </w:rPr>
      </w:pPr>
      <w:r>
        <w:rPr>
          <w:rFonts w:ascii="宋体" w:eastAsia="宋体" w:hAnsi="宋体" w:cs="宋体" w:hint="eastAsia"/>
          <w:lang w:eastAsia="zh-CN"/>
        </w:rPr>
        <w:t>公司基本信息</w:t>
      </w:r>
      <w:r w:rsidR="003B4E1E">
        <w:rPr>
          <w:rFonts w:ascii="宋体" w:eastAsia="宋体" w:hAnsi="宋体" w:cs="宋体" w:hint="eastAsia"/>
          <w:lang w:eastAsia="zh-CN"/>
        </w:rPr>
        <w:t>包括</w:t>
      </w:r>
      <w:r w:rsidR="00C9051D">
        <w:rPr>
          <w:rFonts w:ascii="宋体" w:eastAsia="宋体" w:hAnsi="宋体" w:cs="宋体" w:hint="eastAsia"/>
          <w:lang w:eastAsia="zh-CN"/>
        </w:rPr>
        <w:t>公司成立时间</w:t>
      </w:r>
      <w:r w:rsidR="0021713A">
        <w:rPr>
          <w:rFonts w:ascii="宋体" w:eastAsia="宋体" w:hAnsi="宋体" w:cs="宋体" w:hint="eastAsia"/>
          <w:lang w:eastAsia="zh-CN"/>
        </w:rPr>
        <w:t xml:space="preserve">， </w:t>
      </w:r>
      <w:r w:rsidR="00640A78">
        <w:rPr>
          <w:rFonts w:ascii="宋体" w:eastAsia="宋体" w:hAnsi="宋体" w:cs="宋体" w:hint="eastAsia"/>
          <w:lang w:eastAsia="zh-CN"/>
        </w:rPr>
        <w:t>注册地址</w:t>
      </w:r>
      <w:r w:rsidR="00CF3725">
        <w:rPr>
          <w:rFonts w:ascii="宋体" w:eastAsia="宋体" w:hAnsi="宋体" w:cs="宋体" w:hint="eastAsia"/>
          <w:lang w:eastAsia="zh-CN"/>
        </w:rPr>
        <w:t>，生产地址</w:t>
      </w:r>
      <w:r w:rsidR="000063AC">
        <w:rPr>
          <w:rFonts w:ascii="宋体" w:eastAsia="宋体" w:hAnsi="宋体" w:cs="宋体" w:hint="eastAsia"/>
          <w:lang w:eastAsia="zh-CN"/>
        </w:rPr>
        <w:t>，</w:t>
      </w:r>
      <w:r w:rsidR="00D55306">
        <w:rPr>
          <w:rFonts w:ascii="宋体" w:eastAsia="宋体" w:hAnsi="宋体" w:cs="宋体" w:hint="eastAsia"/>
          <w:lang w:eastAsia="zh-CN"/>
        </w:rPr>
        <w:t>企业注册资本</w:t>
      </w:r>
      <w:r w:rsidR="002D0E45">
        <w:rPr>
          <w:rFonts w:ascii="宋体" w:eastAsia="宋体" w:hAnsi="宋体" w:cs="宋体" w:hint="eastAsia"/>
          <w:lang w:eastAsia="zh-CN"/>
        </w:rPr>
        <w:t xml:space="preserve">， </w:t>
      </w:r>
      <w:r w:rsidR="005A370B">
        <w:rPr>
          <w:rFonts w:ascii="宋体" w:eastAsia="宋体" w:hAnsi="宋体" w:cs="宋体" w:hint="eastAsia"/>
          <w:lang w:eastAsia="zh-CN"/>
        </w:rPr>
        <w:t>法定代表人列表</w:t>
      </w:r>
      <w:r w:rsidR="00907673">
        <w:rPr>
          <w:rFonts w:ascii="宋体" w:eastAsia="宋体" w:hAnsi="宋体" w:cs="宋体" w:hint="eastAsia"/>
          <w:lang w:eastAsia="zh-CN"/>
        </w:rPr>
        <w:t>等信息。</w:t>
      </w:r>
      <w:r w:rsidR="009341F9">
        <w:rPr>
          <w:rFonts w:ascii="宋体" w:eastAsia="宋体" w:hAnsi="宋体" w:cs="宋体" w:hint="eastAsia"/>
          <w:lang w:eastAsia="zh-CN"/>
        </w:rPr>
        <w:t>此信息在首次登记后仅公司管理员可以更改。</w:t>
      </w:r>
    </w:p>
    <w:p w14:paraId="36EE1A89" w14:textId="75919ECC" w:rsidR="00D523CA" w:rsidRDefault="00430503" w:rsidP="00FB110F">
      <w:pPr>
        <w:tabs>
          <w:tab w:val="left" w:pos="1547"/>
        </w:tabs>
        <w:rPr>
          <w:rFonts w:ascii="宋体" w:eastAsia="宋体" w:hAnsi="宋体" w:cs="宋体"/>
          <w:lang w:eastAsia="zh-CN"/>
        </w:rPr>
      </w:pPr>
      <w:r>
        <w:rPr>
          <w:rFonts w:ascii="宋体" w:eastAsia="宋体" w:hAnsi="宋体" w:cs="宋体" w:hint="eastAsia"/>
          <w:lang w:eastAsia="zh-CN"/>
        </w:rPr>
        <w:t>(2)</w:t>
      </w:r>
      <w:r w:rsidR="001053C5">
        <w:rPr>
          <w:rFonts w:ascii="宋体" w:eastAsia="宋体" w:hAnsi="宋体" w:cs="宋体" w:hint="eastAsia"/>
          <w:lang w:eastAsia="zh-CN"/>
        </w:rPr>
        <w:t>. 公司财务信息</w:t>
      </w:r>
    </w:p>
    <w:p w14:paraId="3BDB3779" w14:textId="6C96E149" w:rsidR="004B026A" w:rsidRDefault="003746ED" w:rsidP="00FB110F">
      <w:pPr>
        <w:tabs>
          <w:tab w:val="left" w:pos="1547"/>
        </w:tabs>
        <w:rPr>
          <w:rFonts w:ascii="宋体" w:eastAsia="宋体" w:hAnsi="宋体" w:cs="宋体"/>
          <w:lang w:eastAsia="zh-CN"/>
        </w:rPr>
      </w:pPr>
      <w:r>
        <w:rPr>
          <w:rFonts w:ascii="宋体" w:eastAsia="宋体" w:hAnsi="宋体" w:cs="宋体" w:hint="eastAsia"/>
          <w:lang w:eastAsia="zh-CN"/>
        </w:rPr>
        <w:t>公司财务信息按照月度进行更新，在每月5日前可以上传，10日前可以修改</w:t>
      </w:r>
      <w:r w:rsidR="00043D57">
        <w:rPr>
          <w:rFonts w:ascii="宋体" w:eastAsia="宋体" w:hAnsi="宋体" w:cs="宋体" w:hint="eastAsia"/>
          <w:lang w:eastAsia="zh-CN"/>
        </w:rPr>
        <w:t>。</w:t>
      </w:r>
      <w:r w:rsidR="00BC73F5">
        <w:rPr>
          <w:rFonts w:ascii="宋体" w:eastAsia="宋体" w:hAnsi="宋体" w:cs="宋体" w:hint="eastAsia"/>
          <w:lang w:eastAsia="zh-CN"/>
        </w:rPr>
        <w:t xml:space="preserve"> 过往的月度报表</w:t>
      </w:r>
      <w:r w:rsidR="003E3848">
        <w:rPr>
          <w:rFonts w:ascii="宋体" w:eastAsia="宋体" w:hAnsi="宋体" w:cs="宋体" w:hint="eastAsia"/>
          <w:lang w:eastAsia="zh-CN"/>
        </w:rPr>
        <w:t>以pdf电子文档模式进行存档。</w:t>
      </w:r>
    </w:p>
    <w:p w14:paraId="56D40E43" w14:textId="2EDF0806" w:rsidR="00340DAD" w:rsidRDefault="00583652" w:rsidP="00FB110F">
      <w:pPr>
        <w:tabs>
          <w:tab w:val="left" w:pos="1547"/>
        </w:tabs>
        <w:rPr>
          <w:rFonts w:ascii="宋体" w:eastAsia="宋体" w:hAnsi="宋体" w:cs="宋体"/>
          <w:lang w:eastAsia="zh-CN"/>
        </w:rPr>
      </w:pPr>
      <w:r>
        <w:rPr>
          <w:rFonts w:ascii="宋体" w:eastAsia="宋体" w:hAnsi="宋体" w:cs="宋体" w:hint="eastAsia"/>
          <w:lang w:eastAsia="zh-CN"/>
        </w:rPr>
        <w:t>1</w:t>
      </w:r>
      <w:r w:rsidR="00092F7C">
        <w:rPr>
          <w:rFonts w:ascii="宋体" w:eastAsia="宋体" w:hAnsi="宋体" w:cs="宋体" w:hint="eastAsia"/>
          <w:lang w:eastAsia="zh-CN"/>
        </w:rPr>
        <w:t>/</w:t>
      </w:r>
      <w:r w:rsidR="005248F5">
        <w:rPr>
          <w:rFonts w:ascii="宋体" w:eastAsia="宋体" w:hAnsi="宋体" w:cs="宋体" w:hint="eastAsia"/>
          <w:lang w:eastAsia="zh-CN"/>
        </w:rPr>
        <w:t xml:space="preserve"> 上传当前月财务报表</w:t>
      </w:r>
      <w:r w:rsidR="008001AB">
        <w:rPr>
          <w:rFonts w:ascii="宋体" w:eastAsia="宋体" w:hAnsi="宋体" w:cs="宋体" w:hint="eastAsia"/>
          <w:lang w:eastAsia="zh-CN"/>
        </w:rPr>
        <w:t>。</w:t>
      </w:r>
    </w:p>
    <w:p w14:paraId="71B11F26" w14:textId="4A9B3A61" w:rsidR="006C0278" w:rsidRDefault="00F50E4C" w:rsidP="00FB110F">
      <w:pPr>
        <w:tabs>
          <w:tab w:val="left" w:pos="1547"/>
        </w:tabs>
        <w:rPr>
          <w:rFonts w:ascii="宋体" w:eastAsia="宋体" w:hAnsi="宋体" w:cs="宋体"/>
          <w:lang w:eastAsia="zh-CN"/>
        </w:rPr>
      </w:pPr>
      <w:r>
        <w:rPr>
          <w:rFonts w:ascii="宋体" w:eastAsia="宋体" w:hAnsi="宋体" w:cs="宋体" w:hint="eastAsia"/>
          <w:lang w:eastAsia="zh-CN"/>
        </w:rPr>
        <w:t>本场景需支持</w:t>
      </w:r>
      <w:r w:rsidR="00D40C5C">
        <w:rPr>
          <w:rFonts w:ascii="宋体" w:eastAsia="宋体" w:hAnsi="宋体" w:cs="宋体" w:hint="eastAsia"/>
          <w:lang w:eastAsia="zh-CN"/>
        </w:rPr>
        <w:t>公司员工上传</w:t>
      </w:r>
      <w:r w:rsidR="003A6C9F">
        <w:rPr>
          <w:rFonts w:ascii="宋体" w:eastAsia="宋体" w:hAnsi="宋体" w:cs="宋体" w:hint="eastAsia"/>
          <w:lang w:eastAsia="zh-CN"/>
        </w:rPr>
        <w:t>本月财务报表。</w:t>
      </w:r>
      <w:r w:rsidR="00AE0E1F">
        <w:rPr>
          <w:rFonts w:ascii="宋体" w:eastAsia="宋体" w:hAnsi="宋体" w:cs="宋体" w:hint="eastAsia"/>
          <w:lang w:eastAsia="zh-CN"/>
        </w:rPr>
        <w:t>与传统的手工统计财务报表相比较，</w:t>
      </w:r>
      <w:r w:rsidR="00034790">
        <w:rPr>
          <w:rFonts w:ascii="宋体" w:eastAsia="宋体" w:hAnsi="宋体" w:cs="宋体" w:hint="eastAsia"/>
          <w:lang w:eastAsia="zh-CN"/>
        </w:rPr>
        <w:t>需要体现</w:t>
      </w:r>
      <w:r w:rsidR="00C34D67">
        <w:rPr>
          <w:rFonts w:ascii="宋体" w:eastAsia="宋体" w:hAnsi="宋体" w:cs="宋体" w:hint="eastAsia"/>
          <w:lang w:eastAsia="zh-CN"/>
        </w:rPr>
        <w:t>界面</w:t>
      </w:r>
      <w:r w:rsidR="00034790">
        <w:rPr>
          <w:rFonts w:ascii="宋体" w:eastAsia="宋体" w:hAnsi="宋体" w:cs="宋体" w:hint="eastAsia"/>
          <w:lang w:eastAsia="zh-CN"/>
        </w:rPr>
        <w:t>简洁</w:t>
      </w:r>
      <w:r w:rsidR="00C34D67">
        <w:rPr>
          <w:rFonts w:ascii="宋体" w:eastAsia="宋体" w:hAnsi="宋体" w:cs="宋体" w:hint="eastAsia"/>
          <w:lang w:eastAsia="zh-CN"/>
        </w:rPr>
        <w:t>易用</w:t>
      </w:r>
      <w:r w:rsidR="00034790">
        <w:rPr>
          <w:rFonts w:ascii="宋体" w:eastAsia="宋体" w:hAnsi="宋体" w:cs="宋体" w:hint="eastAsia"/>
          <w:lang w:eastAsia="zh-CN"/>
        </w:rPr>
        <w:t>性和</w:t>
      </w:r>
      <w:r w:rsidR="00F5003E">
        <w:rPr>
          <w:rFonts w:ascii="宋体" w:eastAsia="宋体" w:hAnsi="宋体" w:cs="宋体" w:hint="eastAsia"/>
          <w:lang w:eastAsia="zh-CN"/>
        </w:rPr>
        <w:t>数据统一性。</w:t>
      </w:r>
      <w:r w:rsidR="00CE757B">
        <w:rPr>
          <w:rFonts w:ascii="宋体" w:eastAsia="宋体" w:hAnsi="宋体" w:cs="宋体" w:hint="eastAsia"/>
          <w:lang w:eastAsia="zh-CN"/>
        </w:rPr>
        <w:t>上传界面采用</w:t>
      </w:r>
      <w:r w:rsidR="00C21DEE">
        <w:rPr>
          <w:rFonts w:ascii="宋体" w:eastAsia="宋体" w:hAnsi="宋体" w:cs="宋体" w:hint="eastAsia"/>
          <w:lang w:eastAsia="zh-CN"/>
        </w:rPr>
        <w:t>分步骤引导</w:t>
      </w:r>
      <w:r w:rsidR="007B08FC">
        <w:rPr>
          <w:rFonts w:ascii="宋体" w:eastAsia="宋体" w:hAnsi="宋体" w:cs="宋体" w:hint="eastAsia"/>
          <w:lang w:eastAsia="zh-CN"/>
        </w:rPr>
        <w:t>式填写模式：</w:t>
      </w:r>
    </w:p>
    <w:p w14:paraId="2B28CB0E" w14:textId="77777777" w:rsidR="006C2CB6" w:rsidRDefault="006C2CB6" w:rsidP="00FB110F">
      <w:pPr>
        <w:tabs>
          <w:tab w:val="left" w:pos="1547"/>
        </w:tabs>
        <w:rPr>
          <w:rFonts w:ascii="宋体" w:eastAsia="宋体" w:hAnsi="宋体" w:cs="宋体"/>
          <w:lang w:eastAsia="zh-CN"/>
        </w:rPr>
      </w:pPr>
    </w:p>
    <w:p w14:paraId="1C9E7EA3" w14:textId="3916B5E5" w:rsidR="004B0042" w:rsidRDefault="00E0127B" w:rsidP="00FB110F">
      <w:pPr>
        <w:tabs>
          <w:tab w:val="left" w:pos="1547"/>
        </w:tabs>
        <w:rPr>
          <w:rFonts w:ascii="宋体" w:eastAsia="宋体" w:hAnsi="宋体" w:cs="宋体"/>
          <w:lang w:eastAsia="zh-CN"/>
        </w:rPr>
      </w:pPr>
      <w:r w:rsidRPr="00E0127B">
        <w:rPr>
          <w:noProof/>
        </w:rPr>
        <w:drawing>
          <wp:inline distT="0" distB="0" distL="0" distR="0" wp14:anchorId="4C35E9EB" wp14:editId="1F9BB5A0">
            <wp:extent cx="5600700" cy="1804670"/>
            <wp:effectExtent l="0" t="0" r="1270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1804670"/>
                    </a:xfrm>
                    <a:prstGeom prst="rect">
                      <a:avLst/>
                    </a:prstGeom>
                    <a:noFill/>
                    <a:ln>
                      <a:noFill/>
                    </a:ln>
                  </pic:spPr>
                </pic:pic>
              </a:graphicData>
            </a:graphic>
          </wp:inline>
        </w:drawing>
      </w:r>
    </w:p>
    <w:p w14:paraId="05AB2755" w14:textId="77777777" w:rsidR="00C47A4F" w:rsidRDefault="00C47A4F" w:rsidP="00FB110F">
      <w:pPr>
        <w:tabs>
          <w:tab w:val="left" w:pos="1547"/>
        </w:tabs>
        <w:rPr>
          <w:rFonts w:ascii="宋体" w:eastAsia="宋体" w:hAnsi="宋体" w:cs="宋体"/>
          <w:lang w:eastAsia="zh-CN"/>
        </w:rPr>
      </w:pPr>
    </w:p>
    <w:p w14:paraId="2AA63C5B" w14:textId="0E54D71F" w:rsidR="006D13E3" w:rsidRDefault="006D13E3" w:rsidP="00FB110F">
      <w:pPr>
        <w:tabs>
          <w:tab w:val="left" w:pos="1547"/>
        </w:tabs>
        <w:rPr>
          <w:rFonts w:ascii="宋体" w:eastAsia="宋体" w:hAnsi="宋体" w:cs="宋体"/>
          <w:lang w:eastAsia="zh-CN"/>
        </w:rPr>
      </w:pPr>
      <w:r>
        <w:rPr>
          <w:rFonts w:ascii="宋体" w:eastAsia="宋体" w:hAnsi="宋体" w:cs="宋体" w:hint="eastAsia"/>
          <w:lang w:eastAsia="zh-CN"/>
        </w:rPr>
        <w:t>注：</w:t>
      </w:r>
      <w:r w:rsidR="00E46193">
        <w:rPr>
          <w:rFonts w:ascii="宋体" w:eastAsia="宋体" w:hAnsi="宋体" w:cs="宋体" w:hint="eastAsia"/>
          <w:lang w:eastAsia="zh-CN"/>
        </w:rPr>
        <w:t>填写模块分为一上三个大步骤，每个步骤又细分为数个子步骤</w:t>
      </w:r>
      <w:r w:rsidR="009D5143">
        <w:rPr>
          <w:rFonts w:ascii="宋体" w:eastAsia="宋体" w:hAnsi="宋体" w:cs="宋体" w:hint="eastAsia"/>
          <w:lang w:eastAsia="zh-CN"/>
        </w:rPr>
        <w:t>。</w:t>
      </w:r>
      <w:r w:rsidR="00255092">
        <w:rPr>
          <w:rFonts w:ascii="宋体" w:eastAsia="宋体" w:hAnsi="宋体" w:cs="宋体" w:hint="eastAsia"/>
          <w:lang w:eastAsia="zh-CN"/>
        </w:rPr>
        <w:t>用户可以在完成每个子步骤后对已经完成填写的资料进行保存，方便日后继续填写</w:t>
      </w:r>
      <w:r w:rsidR="00EA5942">
        <w:rPr>
          <w:rFonts w:ascii="宋体" w:eastAsia="宋体" w:hAnsi="宋体" w:cs="宋体" w:hint="eastAsia"/>
          <w:lang w:eastAsia="zh-CN"/>
        </w:rPr>
        <w:t>。</w:t>
      </w:r>
      <w:r w:rsidR="00910056">
        <w:rPr>
          <w:rFonts w:ascii="宋体" w:eastAsia="宋体" w:hAnsi="宋体" w:cs="宋体" w:hint="eastAsia"/>
          <w:lang w:eastAsia="zh-CN"/>
        </w:rPr>
        <w:t>已经填写完成的部分用绿色代表已完成，未完成的部分用红色引导用户继续填写</w:t>
      </w:r>
      <w:r w:rsidR="00D10FD2">
        <w:rPr>
          <w:rFonts w:ascii="宋体" w:eastAsia="宋体" w:hAnsi="宋体" w:cs="宋体" w:hint="eastAsia"/>
          <w:lang w:eastAsia="zh-CN"/>
        </w:rPr>
        <w:t>。</w:t>
      </w:r>
    </w:p>
    <w:p w14:paraId="0430B31A" w14:textId="77777777" w:rsidR="00A2545C" w:rsidRDefault="00A2545C" w:rsidP="00FB110F">
      <w:pPr>
        <w:tabs>
          <w:tab w:val="left" w:pos="1547"/>
        </w:tabs>
        <w:rPr>
          <w:rFonts w:ascii="宋体" w:eastAsia="宋体" w:hAnsi="宋体" w:cs="宋体"/>
          <w:lang w:eastAsia="zh-CN"/>
        </w:rPr>
      </w:pPr>
    </w:p>
    <w:p w14:paraId="5B5397FA" w14:textId="211E0909" w:rsidR="00A2545C" w:rsidRDefault="00A929D8" w:rsidP="00FB110F">
      <w:pPr>
        <w:tabs>
          <w:tab w:val="left" w:pos="1547"/>
        </w:tabs>
        <w:rPr>
          <w:rFonts w:ascii="宋体" w:eastAsia="宋体" w:hAnsi="宋体" w:cs="宋体"/>
          <w:lang w:eastAsia="zh-CN"/>
        </w:rPr>
      </w:pPr>
      <w:r>
        <w:rPr>
          <w:rFonts w:ascii="宋体" w:eastAsia="宋体" w:hAnsi="宋体" w:cs="宋体" w:hint="eastAsia"/>
          <w:lang w:eastAsia="zh-CN"/>
        </w:rPr>
        <w:t>2</w:t>
      </w:r>
      <w:r w:rsidR="00A867FF">
        <w:rPr>
          <w:rFonts w:ascii="宋体" w:eastAsia="宋体" w:hAnsi="宋体" w:cs="宋体" w:hint="eastAsia"/>
          <w:lang w:eastAsia="zh-CN"/>
        </w:rPr>
        <w:t>/</w:t>
      </w:r>
      <w:r w:rsidR="00DC328D">
        <w:rPr>
          <w:rFonts w:ascii="宋体" w:eastAsia="宋体" w:hAnsi="宋体" w:cs="宋体" w:hint="eastAsia"/>
          <w:lang w:eastAsia="zh-CN"/>
        </w:rPr>
        <w:t xml:space="preserve"> </w:t>
      </w:r>
      <w:r w:rsidR="00256A7C">
        <w:rPr>
          <w:rFonts w:ascii="宋体" w:eastAsia="宋体" w:hAnsi="宋体" w:cs="宋体" w:hint="eastAsia"/>
          <w:lang w:eastAsia="zh-CN"/>
        </w:rPr>
        <w:t>下载</w:t>
      </w:r>
      <w:r w:rsidR="00773748">
        <w:rPr>
          <w:rFonts w:ascii="宋体" w:eastAsia="宋体" w:hAnsi="宋体" w:cs="宋体" w:hint="eastAsia"/>
          <w:lang w:eastAsia="zh-CN"/>
        </w:rPr>
        <w:t>过往</w:t>
      </w:r>
      <w:r w:rsidR="009F49E1">
        <w:rPr>
          <w:rFonts w:ascii="宋体" w:eastAsia="宋体" w:hAnsi="宋体" w:cs="宋体" w:hint="eastAsia"/>
          <w:lang w:eastAsia="zh-CN"/>
        </w:rPr>
        <w:t>月财务报表</w:t>
      </w:r>
      <w:r w:rsidR="00312720">
        <w:rPr>
          <w:rFonts w:ascii="宋体" w:eastAsia="宋体" w:hAnsi="宋体" w:cs="宋体" w:hint="eastAsia"/>
          <w:lang w:eastAsia="zh-CN"/>
        </w:rPr>
        <w:t>。</w:t>
      </w:r>
    </w:p>
    <w:p w14:paraId="6AF2D86A" w14:textId="358570CD" w:rsidR="00BD782F" w:rsidRDefault="00EC5F6F" w:rsidP="00FB110F">
      <w:pPr>
        <w:tabs>
          <w:tab w:val="left" w:pos="1547"/>
        </w:tabs>
        <w:rPr>
          <w:rFonts w:ascii="宋体" w:eastAsia="宋体" w:hAnsi="宋体" w:cs="宋体"/>
          <w:lang w:eastAsia="zh-CN"/>
        </w:rPr>
      </w:pPr>
      <w:r>
        <w:rPr>
          <w:rFonts w:ascii="宋体" w:eastAsia="宋体" w:hAnsi="宋体" w:cs="宋体" w:hint="eastAsia"/>
          <w:lang w:eastAsia="zh-CN"/>
        </w:rPr>
        <w:t>本场景支持公司员工</w:t>
      </w:r>
      <w:r w:rsidR="004F7C19">
        <w:rPr>
          <w:rFonts w:ascii="宋体" w:eastAsia="宋体" w:hAnsi="宋体" w:cs="宋体" w:hint="eastAsia"/>
          <w:lang w:eastAsia="zh-CN"/>
        </w:rPr>
        <w:t>下载过去月财务报表信息。</w:t>
      </w:r>
      <w:r w:rsidR="006514A6">
        <w:rPr>
          <w:rFonts w:ascii="宋体" w:eastAsia="宋体" w:hAnsi="宋体" w:cs="宋体" w:hint="eastAsia"/>
          <w:lang w:eastAsia="zh-CN"/>
        </w:rPr>
        <w:t>考虑到</w:t>
      </w:r>
      <w:r w:rsidR="00BD7775">
        <w:rPr>
          <w:rFonts w:ascii="宋体" w:eastAsia="宋体" w:hAnsi="宋体" w:cs="宋体" w:hint="eastAsia"/>
          <w:lang w:eastAsia="zh-CN"/>
        </w:rPr>
        <w:t>员工没有权限修改</w:t>
      </w:r>
      <w:r w:rsidR="00797D60">
        <w:rPr>
          <w:rFonts w:ascii="宋体" w:eastAsia="宋体" w:hAnsi="宋体" w:cs="宋体" w:hint="eastAsia"/>
          <w:lang w:eastAsia="zh-CN"/>
        </w:rPr>
        <w:t>公司过去已经完成上传的</w:t>
      </w:r>
      <w:r w:rsidR="00A704D6">
        <w:rPr>
          <w:rFonts w:ascii="宋体" w:eastAsia="宋体" w:hAnsi="宋体" w:cs="宋体" w:hint="eastAsia"/>
          <w:lang w:eastAsia="zh-CN"/>
        </w:rPr>
        <w:t>财务报表信息</w:t>
      </w:r>
      <w:r w:rsidR="00D2068C">
        <w:rPr>
          <w:rFonts w:ascii="宋体" w:eastAsia="宋体" w:hAnsi="宋体" w:cs="宋体" w:hint="eastAsia"/>
          <w:lang w:eastAsia="zh-CN"/>
        </w:rPr>
        <w:t>， 过去月财务报表信息用电子文档pdf的形式存档在</w:t>
      </w:r>
      <w:r w:rsidR="008A1A8B">
        <w:rPr>
          <w:rFonts w:ascii="宋体" w:eastAsia="宋体" w:hAnsi="宋体" w:cs="宋体" w:hint="eastAsia"/>
          <w:lang w:eastAsia="zh-CN"/>
        </w:rPr>
        <w:t>系统中</w:t>
      </w:r>
      <w:r w:rsidR="006A22F8">
        <w:rPr>
          <w:rFonts w:ascii="宋体" w:eastAsia="宋体" w:hAnsi="宋体" w:cs="宋体" w:hint="eastAsia"/>
          <w:lang w:eastAsia="zh-CN"/>
        </w:rPr>
        <w:t>， 类似于银行</w:t>
      </w:r>
      <w:r w:rsidR="00EC080E">
        <w:rPr>
          <w:rFonts w:ascii="宋体" w:eastAsia="宋体" w:hAnsi="宋体" w:cs="宋体" w:hint="eastAsia"/>
          <w:lang w:eastAsia="zh-CN"/>
        </w:rPr>
        <w:t>financial statement的形式</w:t>
      </w:r>
      <w:r w:rsidR="0012031A">
        <w:rPr>
          <w:rFonts w:ascii="宋体" w:eastAsia="宋体" w:hAnsi="宋体" w:cs="宋体" w:hint="eastAsia"/>
          <w:lang w:eastAsia="zh-CN"/>
        </w:rPr>
        <w:t>。</w:t>
      </w:r>
    </w:p>
    <w:p w14:paraId="034B259B" w14:textId="3D7A472F" w:rsidR="00841C36" w:rsidRDefault="007B497A" w:rsidP="007B497A">
      <w:pPr>
        <w:tabs>
          <w:tab w:val="left" w:pos="1547"/>
        </w:tabs>
        <w:jc w:val="center"/>
        <w:rPr>
          <w:rFonts w:ascii="宋体" w:eastAsia="宋体" w:hAnsi="宋体" w:cs="宋体"/>
          <w:lang w:eastAsia="zh-CN"/>
        </w:rPr>
      </w:pPr>
      <w:r w:rsidRPr="007B497A">
        <w:rPr>
          <w:noProof/>
        </w:rPr>
        <w:drawing>
          <wp:inline distT="0" distB="0" distL="0" distR="0" wp14:anchorId="78095A16" wp14:editId="7BE395B7">
            <wp:extent cx="2286000" cy="1531032"/>
            <wp:effectExtent l="0" t="0" r="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520" cy="1531381"/>
                    </a:xfrm>
                    <a:prstGeom prst="rect">
                      <a:avLst/>
                    </a:prstGeom>
                    <a:noFill/>
                    <a:ln>
                      <a:noFill/>
                    </a:ln>
                  </pic:spPr>
                </pic:pic>
              </a:graphicData>
            </a:graphic>
          </wp:inline>
        </w:drawing>
      </w:r>
    </w:p>
    <w:p w14:paraId="06B0273C" w14:textId="4BD0EECA" w:rsidR="00D55FF8" w:rsidRDefault="00485A61" w:rsidP="00FB110F">
      <w:pPr>
        <w:tabs>
          <w:tab w:val="left" w:pos="1547"/>
        </w:tabs>
        <w:rPr>
          <w:rFonts w:ascii="宋体" w:eastAsia="宋体" w:hAnsi="宋体" w:cs="宋体"/>
          <w:lang w:eastAsia="zh-CN"/>
        </w:rPr>
      </w:pPr>
      <w:r>
        <w:rPr>
          <w:rFonts w:ascii="宋体" w:eastAsia="宋体" w:hAnsi="宋体" w:cs="宋体" w:hint="eastAsia"/>
          <w:lang w:eastAsia="zh-CN"/>
        </w:rPr>
        <w:t>(3)</w:t>
      </w:r>
      <w:r w:rsidR="00121B6E">
        <w:rPr>
          <w:rFonts w:ascii="宋体" w:eastAsia="宋体" w:hAnsi="宋体" w:cs="宋体" w:hint="eastAsia"/>
          <w:lang w:eastAsia="zh-CN"/>
        </w:rPr>
        <w:t>公司</w:t>
      </w:r>
      <w:r w:rsidR="00004AA2">
        <w:rPr>
          <w:rFonts w:ascii="宋体" w:eastAsia="宋体" w:hAnsi="宋体" w:cs="宋体" w:hint="eastAsia"/>
          <w:lang w:eastAsia="zh-CN"/>
        </w:rPr>
        <w:t>贷款风险评级</w:t>
      </w:r>
    </w:p>
    <w:p w14:paraId="1D462E65" w14:textId="5C1526FF" w:rsidR="005703F9" w:rsidRDefault="00F646B1" w:rsidP="00FB110F">
      <w:pPr>
        <w:tabs>
          <w:tab w:val="left" w:pos="1547"/>
        </w:tabs>
        <w:rPr>
          <w:rFonts w:ascii="宋体" w:eastAsia="宋体" w:hAnsi="宋体" w:cs="宋体"/>
          <w:lang w:eastAsia="zh-CN"/>
        </w:rPr>
      </w:pPr>
      <w:r>
        <w:rPr>
          <w:rFonts w:ascii="宋体" w:eastAsia="宋体" w:hAnsi="宋体" w:cs="宋体" w:hint="eastAsia"/>
          <w:lang w:eastAsia="zh-CN"/>
        </w:rPr>
        <w:t>在醒目位置</w:t>
      </w:r>
      <w:r w:rsidR="00440F51">
        <w:rPr>
          <w:rFonts w:ascii="宋体" w:eastAsia="宋体" w:hAnsi="宋体" w:cs="宋体" w:hint="eastAsia"/>
          <w:lang w:eastAsia="zh-CN"/>
        </w:rPr>
        <w:t>，</w:t>
      </w:r>
      <w:r w:rsidR="0037795F">
        <w:rPr>
          <w:rFonts w:ascii="宋体" w:eastAsia="宋体" w:hAnsi="宋体" w:cs="宋体" w:hint="eastAsia"/>
          <w:lang w:eastAsia="zh-CN"/>
        </w:rPr>
        <w:t>呈现公司目前的贷款风险评级</w:t>
      </w:r>
      <w:r w:rsidR="00E558E9">
        <w:rPr>
          <w:rFonts w:ascii="宋体" w:eastAsia="宋体" w:hAnsi="宋体" w:cs="宋体" w:hint="eastAsia"/>
          <w:lang w:eastAsia="zh-CN"/>
        </w:rPr>
        <w:t>。</w:t>
      </w:r>
      <w:r w:rsidR="00473DE6">
        <w:rPr>
          <w:rFonts w:ascii="宋体" w:eastAsia="宋体" w:hAnsi="宋体" w:cs="宋体" w:hint="eastAsia"/>
          <w:lang w:eastAsia="zh-CN"/>
        </w:rPr>
        <w:t>点击评级按钮，</w:t>
      </w:r>
      <w:r w:rsidR="00E26494">
        <w:rPr>
          <w:rFonts w:ascii="宋体" w:eastAsia="宋体" w:hAnsi="宋体" w:cs="宋体" w:hint="eastAsia"/>
          <w:lang w:eastAsia="zh-CN"/>
        </w:rPr>
        <w:t>用户可以</w:t>
      </w:r>
      <w:r w:rsidR="004447AC">
        <w:rPr>
          <w:rFonts w:ascii="宋体" w:eastAsia="宋体" w:hAnsi="宋体" w:cs="宋体" w:hint="eastAsia"/>
          <w:lang w:eastAsia="zh-CN"/>
        </w:rPr>
        <w:t>了解具体的评级原因和建议</w:t>
      </w:r>
      <w:r w:rsidR="0097598E">
        <w:rPr>
          <w:rFonts w:ascii="宋体" w:eastAsia="宋体" w:hAnsi="宋体" w:cs="宋体" w:hint="eastAsia"/>
          <w:lang w:eastAsia="zh-CN"/>
        </w:rPr>
        <w:t>。</w:t>
      </w:r>
    </w:p>
    <w:p w14:paraId="61EA401E" w14:textId="6798BB20" w:rsidR="00AC101A" w:rsidRDefault="00AC101A" w:rsidP="00FB110F">
      <w:pPr>
        <w:tabs>
          <w:tab w:val="left" w:pos="1547"/>
        </w:tabs>
        <w:rPr>
          <w:rFonts w:ascii="宋体" w:eastAsia="宋体" w:hAnsi="宋体" w:cs="宋体"/>
          <w:lang w:eastAsia="zh-CN"/>
        </w:rPr>
      </w:pPr>
      <w:r>
        <w:rPr>
          <w:rFonts w:ascii="宋体" w:eastAsia="宋体" w:hAnsi="宋体" w:cs="宋体" w:hint="eastAsia"/>
          <w:lang w:eastAsia="zh-CN"/>
        </w:rPr>
        <w:t>(4)</w:t>
      </w:r>
      <w:r w:rsidR="003107E4">
        <w:rPr>
          <w:rFonts w:ascii="宋体" w:eastAsia="宋体" w:hAnsi="宋体" w:cs="宋体" w:hint="eastAsia"/>
          <w:lang w:eastAsia="zh-CN"/>
        </w:rPr>
        <w:t xml:space="preserve"> </w:t>
      </w:r>
      <w:r w:rsidR="002063C5">
        <w:rPr>
          <w:rFonts w:ascii="宋体" w:eastAsia="宋体" w:hAnsi="宋体" w:cs="宋体" w:hint="eastAsia"/>
          <w:lang w:eastAsia="zh-CN"/>
        </w:rPr>
        <w:t>公司已接受</w:t>
      </w:r>
      <w:r w:rsidR="00973A6A">
        <w:rPr>
          <w:rFonts w:ascii="宋体" w:eastAsia="宋体" w:hAnsi="宋体" w:cs="宋体" w:hint="eastAsia"/>
          <w:lang w:eastAsia="zh-CN"/>
        </w:rPr>
        <w:t>贷款</w:t>
      </w:r>
      <w:r w:rsidR="006803BB">
        <w:rPr>
          <w:rFonts w:ascii="宋体" w:eastAsia="宋体" w:hAnsi="宋体" w:cs="宋体" w:hint="eastAsia"/>
          <w:lang w:eastAsia="zh-CN"/>
        </w:rPr>
        <w:t>和</w:t>
      </w:r>
      <w:r w:rsidR="00B54C9B">
        <w:rPr>
          <w:rFonts w:ascii="宋体" w:eastAsia="宋体" w:hAnsi="宋体" w:cs="宋体" w:hint="eastAsia"/>
          <w:lang w:eastAsia="zh-CN"/>
        </w:rPr>
        <w:t>投保</w:t>
      </w:r>
      <w:r w:rsidR="006D0BEF">
        <w:rPr>
          <w:rFonts w:ascii="宋体" w:eastAsia="宋体" w:hAnsi="宋体" w:cs="宋体" w:hint="eastAsia"/>
          <w:lang w:eastAsia="zh-CN"/>
        </w:rPr>
        <w:t>信息</w:t>
      </w:r>
    </w:p>
    <w:p w14:paraId="36AD5DE8" w14:textId="39F09A0F" w:rsidR="00B60ABD" w:rsidRDefault="00F567FF" w:rsidP="00FB110F">
      <w:pPr>
        <w:tabs>
          <w:tab w:val="left" w:pos="1547"/>
        </w:tabs>
        <w:rPr>
          <w:rFonts w:ascii="宋体" w:eastAsia="宋体" w:hAnsi="宋体" w:cs="宋体"/>
          <w:lang w:eastAsia="zh-CN"/>
        </w:rPr>
      </w:pPr>
      <w:r>
        <w:rPr>
          <w:rFonts w:ascii="宋体" w:eastAsia="宋体" w:hAnsi="宋体" w:cs="宋体" w:hint="eastAsia"/>
          <w:lang w:eastAsia="zh-CN"/>
        </w:rPr>
        <w:t>本列表</w:t>
      </w:r>
      <w:r w:rsidR="0072617D">
        <w:rPr>
          <w:rFonts w:ascii="宋体" w:eastAsia="宋体" w:hAnsi="宋体" w:cs="宋体" w:hint="eastAsia"/>
          <w:lang w:eastAsia="zh-CN"/>
        </w:rPr>
        <w:t>信息</w:t>
      </w:r>
      <w:r w:rsidR="00277305">
        <w:rPr>
          <w:rFonts w:ascii="宋体" w:eastAsia="宋体" w:hAnsi="宋体" w:cs="宋体" w:hint="eastAsia"/>
          <w:lang w:eastAsia="zh-CN"/>
        </w:rPr>
        <w:t>存放</w:t>
      </w:r>
      <w:r w:rsidR="00B37FA0">
        <w:rPr>
          <w:rFonts w:ascii="宋体" w:eastAsia="宋体" w:hAnsi="宋体" w:cs="宋体" w:hint="eastAsia"/>
          <w:lang w:eastAsia="zh-CN"/>
        </w:rPr>
        <w:t>公司已经接受的贷款</w:t>
      </w:r>
      <w:r w:rsidR="00AE6271">
        <w:rPr>
          <w:rFonts w:ascii="宋体" w:eastAsia="宋体" w:hAnsi="宋体" w:cs="宋体" w:hint="eastAsia"/>
          <w:lang w:eastAsia="zh-CN"/>
        </w:rPr>
        <w:t>和投保保险公司的信息</w:t>
      </w:r>
      <w:r w:rsidR="00F91556">
        <w:rPr>
          <w:rFonts w:ascii="宋体" w:eastAsia="宋体" w:hAnsi="宋体" w:cs="宋体" w:hint="eastAsia"/>
          <w:lang w:eastAsia="zh-CN"/>
        </w:rPr>
        <w:t>。表格</w:t>
      </w:r>
      <w:r w:rsidR="00F114AC">
        <w:rPr>
          <w:rFonts w:ascii="宋体" w:eastAsia="宋体" w:hAnsi="宋体" w:cs="宋体" w:hint="eastAsia"/>
          <w:lang w:eastAsia="zh-CN"/>
        </w:rPr>
        <w:t>设计如下图：</w:t>
      </w:r>
    </w:p>
    <w:tbl>
      <w:tblPr>
        <w:tblStyle w:val="TableGrid"/>
        <w:tblW w:w="8928" w:type="dxa"/>
        <w:tblLook w:val="04A0" w:firstRow="1" w:lastRow="0" w:firstColumn="1" w:lastColumn="0" w:noHBand="0" w:noVBand="1"/>
      </w:tblPr>
      <w:tblGrid>
        <w:gridCol w:w="1188"/>
        <w:gridCol w:w="1260"/>
        <w:gridCol w:w="1260"/>
        <w:gridCol w:w="1260"/>
        <w:gridCol w:w="1260"/>
        <w:gridCol w:w="1260"/>
        <w:gridCol w:w="735"/>
        <w:gridCol w:w="705"/>
      </w:tblGrid>
      <w:tr w:rsidR="001649E6" w14:paraId="0B34F4AC" w14:textId="77777777" w:rsidTr="00B879A4">
        <w:tc>
          <w:tcPr>
            <w:tcW w:w="1188" w:type="dxa"/>
          </w:tcPr>
          <w:p w14:paraId="2B8546F0" w14:textId="0C00FF6A" w:rsidR="001649E6" w:rsidRDefault="001649E6" w:rsidP="00FB110F">
            <w:pPr>
              <w:tabs>
                <w:tab w:val="left" w:pos="1547"/>
              </w:tabs>
              <w:rPr>
                <w:rFonts w:ascii="宋体" w:eastAsia="宋体" w:hAnsi="宋体" w:cs="宋体"/>
                <w:lang w:eastAsia="zh-CN"/>
              </w:rPr>
            </w:pPr>
            <w:r>
              <w:rPr>
                <w:rFonts w:ascii="宋体" w:eastAsia="宋体" w:hAnsi="宋体" w:cs="宋体" w:hint="eastAsia"/>
                <w:lang w:eastAsia="zh-CN"/>
              </w:rPr>
              <w:t>贷款序号</w:t>
            </w:r>
          </w:p>
        </w:tc>
        <w:tc>
          <w:tcPr>
            <w:tcW w:w="1260" w:type="dxa"/>
          </w:tcPr>
          <w:p w14:paraId="32FF2BC5" w14:textId="4BC0694C" w:rsidR="001649E6" w:rsidRDefault="001649E6" w:rsidP="00FB110F">
            <w:pPr>
              <w:tabs>
                <w:tab w:val="left" w:pos="1547"/>
              </w:tabs>
              <w:rPr>
                <w:rFonts w:ascii="宋体" w:eastAsia="宋体" w:hAnsi="宋体" w:cs="宋体"/>
                <w:lang w:eastAsia="zh-CN"/>
              </w:rPr>
            </w:pPr>
            <w:r>
              <w:rPr>
                <w:rFonts w:ascii="宋体" w:eastAsia="宋体" w:hAnsi="宋体" w:cs="宋体" w:hint="eastAsia"/>
                <w:lang w:eastAsia="zh-CN"/>
              </w:rPr>
              <w:t>贷款金额</w:t>
            </w:r>
          </w:p>
        </w:tc>
        <w:tc>
          <w:tcPr>
            <w:tcW w:w="1260" w:type="dxa"/>
          </w:tcPr>
          <w:p w14:paraId="023F0275" w14:textId="327F5F6F" w:rsidR="001649E6" w:rsidRDefault="001649E6" w:rsidP="00FB110F">
            <w:pPr>
              <w:tabs>
                <w:tab w:val="left" w:pos="1547"/>
              </w:tabs>
              <w:rPr>
                <w:rFonts w:ascii="宋体" w:eastAsia="宋体" w:hAnsi="宋体" w:cs="宋体"/>
                <w:lang w:eastAsia="zh-CN"/>
              </w:rPr>
            </w:pPr>
            <w:r>
              <w:rPr>
                <w:rFonts w:ascii="宋体" w:eastAsia="宋体" w:hAnsi="宋体" w:cs="宋体" w:hint="eastAsia"/>
                <w:lang w:eastAsia="zh-CN"/>
              </w:rPr>
              <w:t>开始时间</w:t>
            </w:r>
          </w:p>
        </w:tc>
        <w:tc>
          <w:tcPr>
            <w:tcW w:w="1260" w:type="dxa"/>
          </w:tcPr>
          <w:p w14:paraId="464DE678" w14:textId="2FC29036" w:rsidR="001649E6" w:rsidRDefault="001649E6" w:rsidP="00FB110F">
            <w:pPr>
              <w:tabs>
                <w:tab w:val="left" w:pos="1547"/>
              </w:tabs>
              <w:rPr>
                <w:rFonts w:ascii="宋体" w:eastAsia="宋体" w:hAnsi="宋体" w:cs="宋体"/>
                <w:lang w:eastAsia="zh-CN"/>
              </w:rPr>
            </w:pPr>
            <w:r>
              <w:rPr>
                <w:rFonts w:ascii="宋体" w:eastAsia="宋体" w:hAnsi="宋体" w:cs="宋体" w:hint="eastAsia"/>
                <w:lang w:eastAsia="zh-CN"/>
              </w:rPr>
              <w:t>结束时间</w:t>
            </w:r>
          </w:p>
        </w:tc>
        <w:tc>
          <w:tcPr>
            <w:tcW w:w="1260" w:type="dxa"/>
          </w:tcPr>
          <w:p w14:paraId="358F6AA1" w14:textId="178EFB24" w:rsidR="001649E6" w:rsidRDefault="001649E6" w:rsidP="00FB110F">
            <w:pPr>
              <w:tabs>
                <w:tab w:val="left" w:pos="1547"/>
              </w:tabs>
              <w:rPr>
                <w:rFonts w:ascii="宋体" w:eastAsia="宋体" w:hAnsi="宋体" w:cs="宋体"/>
                <w:lang w:eastAsia="zh-CN"/>
              </w:rPr>
            </w:pPr>
            <w:r>
              <w:rPr>
                <w:rFonts w:ascii="宋体" w:eastAsia="宋体" w:hAnsi="宋体" w:cs="宋体" w:hint="eastAsia"/>
                <w:lang w:eastAsia="zh-CN"/>
              </w:rPr>
              <w:t>放贷银行</w:t>
            </w:r>
          </w:p>
        </w:tc>
        <w:tc>
          <w:tcPr>
            <w:tcW w:w="1260" w:type="dxa"/>
          </w:tcPr>
          <w:p w14:paraId="59FA7595" w14:textId="0F724BB3" w:rsidR="001649E6" w:rsidRDefault="001649E6" w:rsidP="00FB110F">
            <w:pPr>
              <w:tabs>
                <w:tab w:val="left" w:pos="1547"/>
              </w:tabs>
              <w:rPr>
                <w:rFonts w:ascii="宋体" w:eastAsia="宋体" w:hAnsi="宋体" w:cs="宋体"/>
                <w:lang w:eastAsia="zh-CN"/>
              </w:rPr>
            </w:pPr>
            <w:r>
              <w:rPr>
                <w:rFonts w:ascii="宋体" w:eastAsia="宋体" w:hAnsi="宋体" w:cs="宋体" w:hint="eastAsia"/>
                <w:lang w:eastAsia="zh-CN"/>
              </w:rPr>
              <w:t>贷款利率</w:t>
            </w:r>
          </w:p>
        </w:tc>
        <w:tc>
          <w:tcPr>
            <w:tcW w:w="735" w:type="dxa"/>
          </w:tcPr>
          <w:p w14:paraId="64DBEC15" w14:textId="77777777" w:rsidR="001649E6" w:rsidRDefault="001649E6" w:rsidP="00FB110F">
            <w:pPr>
              <w:tabs>
                <w:tab w:val="left" w:pos="1547"/>
              </w:tabs>
              <w:rPr>
                <w:rFonts w:ascii="宋体" w:eastAsia="宋体" w:hAnsi="宋体" w:cs="宋体"/>
                <w:lang w:eastAsia="zh-CN"/>
              </w:rPr>
            </w:pPr>
            <w:r>
              <w:rPr>
                <w:rFonts w:ascii="宋体" w:eastAsia="宋体" w:hAnsi="宋体" w:cs="宋体" w:hint="eastAsia"/>
                <w:lang w:eastAsia="zh-CN"/>
              </w:rPr>
              <w:t>投保单位</w:t>
            </w:r>
          </w:p>
        </w:tc>
        <w:tc>
          <w:tcPr>
            <w:tcW w:w="705" w:type="dxa"/>
          </w:tcPr>
          <w:p w14:paraId="787DBFD3" w14:textId="18257927" w:rsidR="001649E6" w:rsidRDefault="001649E6" w:rsidP="00FB110F">
            <w:pPr>
              <w:tabs>
                <w:tab w:val="left" w:pos="1547"/>
              </w:tabs>
              <w:rPr>
                <w:rFonts w:ascii="宋体" w:eastAsia="宋体" w:hAnsi="宋体" w:cs="宋体"/>
                <w:lang w:eastAsia="zh-CN"/>
              </w:rPr>
            </w:pPr>
            <w:r>
              <w:rPr>
                <w:rFonts w:ascii="宋体" w:eastAsia="宋体" w:hAnsi="宋体" w:cs="宋体" w:hint="eastAsia"/>
                <w:lang w:eastAsia="zh-CN"/>
              </w:rPr>
              <w:t>保险信息</w:t>
            </w:r>
          </w:p>
        </w:tc>
      </w:tr>
      <w:tr w:rsidR="001649E6" w14:paraId="694667BC" w14:textId="77777777" w:rsidTr="00B879A4">
        <w:tc>
          <w:tcPr>
            <w:tcW w:w="1188" w:type="dxa"/>
          </w:tcPr>
          <w:p w14:paraId="099B1712" w14:textId="77777777" w:rsidR="001649E6" w:rsidRDefault="001649E6" w:rsidP="00FB110F">
            <w:pPr>
              <w:tabs>
                <w:tab w:val="left" w:pos="1547"/>
              </w:tabs>
              <w:rPr>
                <w:rFonts w:ascii="宋体" w:eastAsia="宋体" w:hAnsi="宋体" w:cs="宋体"/>
                <w:lang w:eastAsia="zh-CN"/>
              </w:rPr>
            </w:pPr>
          </w:p>
        </w:tc>
        <w:tc>
          <w:tcPr>
            <w:tcW w:w="1260" w:type="dxa"/>
          </w:tcPr>
          <w:p w14:paraId="1DD0C3F0" w14:textId="77777777" w:rsidR="001649E6" w:rsidRDefault="001649E6" w:rsidP="00FB110F">
            <w:pPr>
              <w:tabs>
                <w:tab w:val="left" w:pos="1547"/>
              </w:tabs>
              <w:rPr>
                <w:rFonts w:ascii="宋体" w:eastAsia="宋体" w:hAnsi="宋体" w:cs="宋体"/>
                <w:lang w:eastAsia="zh-CN"/>
              </w:rPr>
            </w:pPr>
          </w:p>
        </w:tc>
        <w:tc>
          <w:tcPr>
            <w:tcW w:w="1260" w:type="dxa"/>
          </w:tcPr>
          <w:p w14:paraId="6CF9A314" w14:textId="77777777" w:rsidR="001649E6" w:rsidRDefault="001649E6" w:rsidP="00FB110F">
            <w:pPr>
              <w:tabs>
                <w:tab w:val="left" w:pos="1547"/>
              </w:tabs>
              <w:rPr>
                <w:rFonts w:ascii="宋体" w:eastAsia="宋体" w:hAnsi="宋体" w:cs="宋体"/>
                <w:lang w:eastAsia="zh-CN"/>
              </w:rPr>
            </w:pPr>
          </w:p>
        </w:tc>
        <w:tc>
          <w:tcPr>
            <w:tcW w:w="1260" w:type="dxa"/>
          </w:tcPr>
          <w:p w14:paraId="3FF22EC0" w14:textId="77777777" w:rsidR="001649E6" w:rsidRDefault="001649E6" w:rsidP="00FB110F">
            <w:pPr>
              <w:tabs>
                <w:tab w:val="left" w:pos="1547"/>
              </w:tabs>
              <w:rPr>
                <w:rFonts w:ascii="宋体" w:eastAsia="宋体" w:hAnsi="宋体" w:cs="宋体"/>
                <w:lang w:eastAsia="zh-CN"/>
              </w:rPr>
            </w:pPr>
          </w:p>
        </w:tc>
        <w:tc>
          <w:tcPr>
            <w:tcW w:w="1260" w:type="dxa"/>
          </w:tcPr>
          <w:p w14:paraId="48F85896" w14:textId="77777777" w:rsidR="001649E6" w:rsidRDefault="001649E6" w:rsidP="00FB110F">
            <w:pPr>
              <w:tabs>
                <w:tab w:val="left" w:pos="1547"/>
              </w:tabs>
              <w:rPr>
                <w:rFonts w:ascii="宋体" w:eastAsia="宋体" w:hAnsi="宋体" w:cs="宋体"/>
                <w:lang w:eastAsia="zh-CN"/>
              </w:rPr>
            </w:pPr>
          </w:p>
        </w:tc>
        <w:tc>
          <w:tcPr>
            <w:tcW w:w="1260" w:type="dxa"/>
          </w:tcPr>
          <w:p w14:paraId="7A6B4E5A" w14:textId="77777777" w:rsidR="001649E6" w:rsidRDefault="001649E6" w:rsidP="00FB110F">
            <w:pPr>
              <w:tabs>
                <w:tab w:val="left" w:pos="1547"/>
              </w:tabs>
              <w:rPr>
                <w:rFonts w:ascii="宋体" w:eastAsia="宋体" w:hAnsi="宋体" w:cs="宋体"/>
                <w:lang w:eastAsia="zh-CN"/>
              </w:rPr>
            </w:pPr>
          </w:p>
        </w:tc>
        <w:tc>
          <w:tcPr>
            <w:tcW w:w="735" w:type="dxa"/>
          </w:tcPr>
          <w:p w14:paraId="0CC85582" w14:textId="77777777" w:rsidR="001649E6" w:rsidRDefault="001649E6" w:rsidP="00FB110F">
            <w:pPr>
              <w:tabs>
                <w:tab w:val="left" w:pos="1547"/>
              </w:tabs>
              <w:rPr>
                <w:rFonts w:ascii="宋体" w:eastAsia="宋体" w:hAnsi="宋体" w:cs="宋体"/>
                <w:lang w:eastAsia="zh-CN"/>
              </w:rPr>
            </w:pPr>
          </w:p>
        </w:tc>
        <w:tc>
          <w:tcPr>
            <w:tcW w:w="705" w:type="dxa"/>
          </w:tcPr>
          <w:p w14:paraId="01A9C710" w14:textId="31AE74EC" w:rsidR="001649E6" w:rsidRDefault="001649E6" w:rsidP="00FB110F">
            <w:pPr>
              <w:tabs>
                <w:tab w:val="left" w:pos="1547"/>
              </w:tabs>
              <w:rPr>
                <w:rFonts w:ascii="宋体" w:eastAsia="宋体" w:hAnsi="宋体" w:cs="宋体"/>
                <w:lang w:eastAsia="zh-CN"/>
              </w:rPr>
            </w:pPr>
          </w:p>
        </w:tc>
      </w:tr>
    </w:tbl>
    <w:p w14:paraId="6CE71F3E" w14:textId="77777777" w:rsidR="00C046CA" w:rsidRDefault="00C046CA" w:rsidP="00FB110F">
      <w:pPr>
        <w:tabs>
          <w:tab w:val="left" w:pos="1547"/>
        </w:tabs>
        <w:rPr>
          <w:rFonts w:ascii="宋体" w:eastAsia="宋体" w:hAnsi="宋体" w:cs="宋体"/>
          <w:lang w:eastAsia="zh-CN"/>
        </w:rPr>
      </w:pPr>
    </w:p>
    <w:p w14:paraId="185ACB15" w14:textId="526A76A3" w:rsidR="009203A2" w:rsidRDefault="005A040A" w:rsidP="00FB110F">
      <w:pPr>
        <w:tabs>
          <w:tab w:val="left" w:pos="1547"/>
        </w:tabs>
        <w:rPr>
          <w:rFonts w:ascii="宋体" w:eastAsia="宋体" w:hAnsi="宋体" w:cs="宋体"/>
          <w:lang w:eastAsia="zh-CN"/>
        </w:rPr>
      </w:pPr>
      <w:r>
        <w:rPr>
          <w:rFonts w:ascii="宋体" w:eastAsia="宋体" w:hAnsi="宋体" w:cs="宋体" w:hint="eastAsia"/>
          <w:lang w:eastAsia="zh-CN"/>
        </w:rPr>
        <w:t>(5)公司已申请贷款信息</w:t>
      </w:r>
    </w:p>
    <w:p w14:paraId="334A062D" w14:textId="61837493" w:rsidR="00E462BA" w:rsidRDefault="00E462BA" w:rsidP="00FB110F">
      <w:pPr>
        <w:tabs>
          <w:tab w:val="left" w:pos="1547"/>
        </w:tabs>
        <w:rPr>
          <w:rFonts w:ascii="宋体" w:eastAsia="宋体" w:hAnsi="宋体" w:cs="宋体"/>
          <w:lang w:eastAsia="zh-CN"/>
        </w:rPr>
      </w:pPr>
      <w:r>
        <w:rPr>
          <w:rFonts w:ascii="宋体" w:eastAsia="宋体" w:hAnsi="宋体" w:cs="宋体" w:hint="eastAsia"/>
          <w:lang w:eastAsia="zh-CN"/>
        </w:rPr>
        <w:t>本列表</w:t>
      </w:r>
      <w:r w:rsidR="00A04C2D">
        <w:rPr>
          <w:rFonts w:ascii="宋体" w:eastAsia="宋体" w:hAnsi="宋体" w:cs="宋体" w:hint="eastAsia"/>
          <w:lang w:eastAsia="zh-CN"/>
        </w:rPr>
        <w:t>信息存放公司</w:t>
      </w:r>
      <w:r w:rsidR="002B42BD">
        <w:rPr>
          <w:rFonts w:ascii="宋体" w:eastAsia="宋体" w:hAnsi="宋体" w:cs="宋体" w:hint="eastAsia"/>
          <w:lang w:eastAsia="zh-CN"/>
        </w:rPr>
        <w:t>正在申请的贷款</w:t>
      </w:r>
      <w:r w:rsidR="00890363">
        <w:rPr>
          <w:rFonts w:ascii="宋体" w:eastAsia="宋体" w:hAnsi="宋体" w:cs="宋体" w:hint="eastAsia"/>
          <w:lang w:eastAsia="zh-CN"/>
        </w:rPr>
        <w:t>和申请</w:t>
      </w:r>
      <w:r w:rsidR="00E4782E">
        <w:rPr>
          <w:rFonts w:ascii="宋体" w:eastAsia="宋体" w:hAnsi="宋体" w:cs="宋体" w:hint="eastAsia"/>
          <w:lang w:eastAsia="zh-CN"/>
        </w:rPr>
        <w:t>状态。</w:t>
      </w:r>
      <w:r w:rsidR="003E099B">
        <w:rPr>
          <w:rFonts w:ascii="宋体" w:eastAsia="宋体" w:hAnsi="宋体" w:cs="宋体" w:hint="eastAsia"/>
          <w:lang w:eastAsia="zh-CN"/>
        </w:rPr>
        <w:t>申请状态</w:t>
      </w:r>
      <w:r w:rsidR="00504FF5">
        <w:rPr>
          <w:rFonts w:ascii="宋体" w:eastAsia="宋体" w:hAnsi="宋体" w:cs="宋体" w:hint="eastAsia"/>
          <w:lang w:eastAsia="zh-CN"/>
        </w:rPr>
        <w:t>包括：</w:t>
      </w:r>
    </w:p>
    <w:p w14:paraId="6A610BE9" w14:textId="58A05141" w:rsidR="00FA5328" w:rsidRDefault="00FA5328" w:rsidP="00FB110F">
      <w:pPr>
        <w:tabs>
          <w:tab w:val="left" w:pos="1547"/>
        </w:tabs>
        <w:rPr>
          <w:rFonts w:ascii="宋体" w:eastAsia="宋体" w:hAnsi="宋体" w:cs="宋体"/>
          <w:lang w:eastAsia="zh-CN"/>
        </w:rPr>
      </w:pPr>
      <w:r>
        <w:rPr>
          <w:rFonts w:ascii="宋体" w:eastAsia="宋体" w:hAnsi="宋体" w:cs="宋体" w:hint="eastAsia"/>
          <w:lang w:eastAsia="zh-CN"/>
        </w:rPr>
        <w:t>1</w:t>
      </w:r>
      <w:r w:rsidR="00823325">
        <w:rPr>
          <w:rFonts w:ascii="宋体" w:eastAsia="宋体" w:hAnsi="宋体" w:cs="宋体" w:hint="eastAsia"/>
          <w:lang w:eastAsia="zh-CN"/>
        </w:rPr>
        <w:t>/</w:t>
      </w:r>
      <w:r w:rsidR="00F2711E">
        <w:rPr>
          <w:rFonts w:ascii="宋体" w:eastAsia="宋体" w:hAnsi="宋体" w:cs="宋体" w:hint="eastAsia"/>
          <w:lang w:eastAsia="zh-CN"/>
        </w:rPr>
        <w:t>银行审批：</w:t>
      </w:r>
      <w:r w:rsidR="006A4243">
        <w:rPr>
          <w:rFonts w:ascii="宋体" w:eastAsia="宋体" w:hAnsi="宋体" w:cs="宋体" w:hint="eastAsia"/>
          <w:lang w:eastAsia="zh-CN"/>
        </w:rPr>
        <w:t>贷款申请已经提交</w:t>
      </w:r>
      <w:r w:rsidR="00E65084">
        <w:rPr>
          <w:rFonts w:ascii="宋体" w:eastAsia="宋体" w:hAnsi="宋体" w:cs="宋体" w:hint="eastAsia"/>
          <w:lang w:eastAsia="zh-CN"/>
        </w:rPr>
        <w:t>，</w:t>
      </w:r>
      <w:r w:rsidR="00232196">
        <w:rPr>
          <w:rFonts w:ascii="宋体" w:eastAsia="宋体" w:hAnsi="宋体" w:cs="宋体" w:hint="eastAsia"/>
          <w:lang w:eastAsia="zh-CN"/>
        </w:rPr>
        <w:t>等候多家银行审批</w:t>
      </w:r>
      <w:r w:rsidR="00DB47AF">
        <w:rPr>
          <w:rFonts w:ascii="宋体" w:eastAsia="宋体" w:hAnsi="宋体" w:cs="宋体" w:hint="eastAsia"/>
          <w:lang w:eastAsia="zh-CN"/>
        </w:rPr>
        <w:t>。</w:t>
      </w:r>
    </w:p>
    <w:p w14:paraId="195A1769" w14:textId="4FB14317" w:rsidR="00DB47AF" w:rsidRDefault="00DB47AF" w:rsidP="00FB110F">
      <w:pPr>
        <w:tabs>
          <w:tab w:val="left" w:pos="1547"/>
        </w:tabs>
        <w:rPr>
          <w:rFonts w:ascii="宋体" w:eastAsia="宋体" w:hAnsi="宋体" w:cs="宋体"/>
          <w:lang w:eastAsia="zh-CN"/>
        </w:rPr>
      </w:pPr>
      <w:r>
        <w:rPr>
          <w:rFonts w:ascii="宋体" w:eastAsia="宋体" w:hAnsi="宋体" w:cs="宋体" w:hint="eastAsia"/>
          <w:lang w:eastAsia="zh-CN"/>
        </w:rPr>
        <w:t>2/</w:t>
      </w:r>
      <w:r w:rsidR="00DE2D01">
        <w:rPr>
          <w:rFonts w:ascii="宋体" w:eastAsia="宋体" w:hAnsi="宋体" w:cs="宋体" w:hint="eastAsia"/>
          <w:lang w:eastAsia="zh-CN"/>
        </w:rPr>
        <w:t>银行</w:t>
      </w:r>
      <w:r w:rsidR="00005C6F">
        <w:rPr>
          <w:rFonts w:ascii="宋体" w:eastAsia="宋体" w:hAnsi="宋体" w:cs="宋体" w:hint="eastAsia"/>
          <w:lang w:eastAsia="zh-CN"/>
        </w:rPr>
        <w:t>反馈：</w:t>
      </w:r>
      <w:r w:rsidR="000057BB">
        <w:rPr>
          <w:rFonts w:ascii="宋体" w:eastAsia="宋体" w:hAnsi="宋体" w:cs="宋体" w:hint="eastAsia"/>
          <w:lang w:eastAsia="zh-CN"/>
        </w:rPr>
        <w:t>贷款申请已得到</w:t>
      </w:r>
      <w:r w:rsidR="00622523">
        <w:rPr>
          <w:rFonts w:ascii="宋体" w:eastAsia="宋体" w:hAnsi="宋体" w:cs="宋体" w:hint="eastAsia"/>
          <w:lang w:eastAsia="zh-CN"/>
        </w:rPr>
        <w:t>一家或多家银行</w:t>
      </w:r>
      <w:r w:rsidR="007C2136">
        <w:rPr>
          <w:rFonts w:ascii="宋体" w:eastAsia="宋体" w:hAnsi="宋体" w:cs="宋体" w:hint="eastAsia"/>
          <w:lang w:eastAsia="zh-CN"/>
        </w:rPr>
        <w:t>反馈</w:t>
      </w:r>
      <w:r w:rsidR="00A91673">
        <w:rPr>
          <w:rFonts w:ascii="宋体" w:eastAsia="宋体" w:hAnsi="宋体" w:cs="宋体" w:hint="eastAsia"/>
          <w:lang w:eastAsia="zh-CN"/>
        </w:rPr>
        <w:t>，如果所有备选银行反馈均为</w:t>
      </w:r>
      <w:r w:rsidR="00C67D92">
        <w:rPr>
          <w:rFonts w:ascii="宋体" w:eastAsia="宋体" w:hAnsi="宋体" w:cs="宋体" w:hint="eastAsia"/>
          <w:lang w:eastAsia="zh-CN"/>
        </w:rPr>
        <w:t>拒绝</w:t>
      </w:r>
      <w:r w:rsidR="008B3EBC">
        <w:rPr>
          <w:rFonts w:ascii="宋体" w:eastAsia="宋体" w:hAnsi="宋体" w:cs="宋体" w:hint="eastAsia"/>
          <w:lang w:eastAsia="zh-CN"/>
        </w:rPr>
        <w:t>，则不安排后续步骤</w:t>
      </w:r>
      <w:r w:rsidR="00B7792A">
        <w:rPr>
          <w:rFonts w:ascii="宋体" w:eastAsia="宋体" w:hAnsi="宋体" w:cs="宋体" w:hint="eastAsia"/>
          <w:lang w:eastAsia="zh-CN"/>
        </w:rPr>
        <w:t>。否则</w:t>
      </w:r>
      <w:r w:rsidR="00033B13">
        <w:rPr>
          <w:rFonts w:ascii="宋体" w:eastAsia="宋体" w:hAnsi="宋体" w:cs="宋体" w:hint="eastAsia"/>
          <w:lang w:eastAsia="zh-CN"/>
        </w:rPr>
        <w:t>反馈意见包括</w:t>
      </w:r>
      <w:r w:rsidR="00003296">
        <w:rPr>
          <w:rFonts w:ascii="宋体" w:eastAsia="宋体" w:hAnsi="宋体" w:cs="宋体" w:hint="eastAsia"/>
          <w:lang w:eastAsia="zh-CN"/>
        </w:rPr>
        <w:t>贷款金额，贷款利率</w:t>
      </w:r>
      <w:r w:rsidR="003E53A7">
        <w:rPr>
          <w:rFonts w:ascii="宋体" w:eastAsia="宋体" w:hAnsi="宋体" w:cs="宋体" w:hint="eastAsia"/>
          <w:lang w:eastAsia="zh-CN"/>
        </w:rPr>
        <w:t>等信息</w:t>
      </w:r>
      <w:r w:rsidR="00CC704E">
        <w:rPr>
          <w:rFonts w:ascii="宋体" w:eastAsia="宋体" w:hAnsi="宋体" w:cs="宋体" w:hint="eastAsia"/>
          <w:lang w:eastAsia="zh-CN"/>
        </w:rPr>
        <w:t>。</w:t>
      </w:r>
      <w:r w:rsidR="00D41CD0">
        <w:rPr>
          <w:rFonts w:ascii="宋体" w:eastAsia="宋体" w:hAnsi="宋体" w:cs="宋体" w:hint="eastAsia"/>
          <w:lang w:eastAsia="zh-CN"/>
        </w:rPr>
        <w:t>反馈银行的信息需要加密</w:t>
      </w:r>
      <w:r w:rsidR="008B7D25">
        <w:rPr>
          <w:rFonts w:ascii="宋体" w:eastAsia="宋体" w:hAnsi="宋体" w:cs="宋体" w:hint="eastAsia"/>
          <w:lang w:eastAsia="zh-CN"/>
        </w:rPr>
        <w:t>，在用户上交服务费前，</w:t>
      </w:r>
      <w:r w:rsidR="00A60B3C">
        <w:rPr>
          <w:rFonts w:ascii="宋体" w:eastAsia="宋体" w:hAnsi="宋体" w:cs="宋体" w:hint="eastAsia"/>
          <w:lang w:eastAsia="zh-CN"/>
        </w:rPr>
        <w:t>用户</w:t>
      </w:r>
      <w:r w:rsidR="009D7B74">
        <w:rPr>
          <w:rFonts w:ascii="宋体" w:eastAsia="宋体" w:hAnsi="宋体" w:cs="宋体" w:hint="eastAsia"/>
          <w:lang w:eastAsia="zh-CN"/>
        </w:rPr>
        <w:t>无法直接接触银行信息。</w:t>
      </w:r>
    </w:p>
    <w:p w14:paraId="7028BC79" w14:textId="350C0F0F" w:rsidR="00FA1777" w:rsidRDefault="00FA1777" w:rsidP="00FB110F">
      <w:pPr>
        <w:tabs>
          <w:tab w:val="left" w:pos="1547"/>
        </w:tabs>
        <w:rPr>
          <w:rFonts w:ascii="宋体" w:eastAsia="宋体" w:hAnsi="宋体" w:cs="宋体"/>
          <w:lang w:eastAsia="zh-CN"/>
        </w:rPr>
      </w:pPr>
      <w:r>
        <w:rPr>
          <w:rFonts w:ascii="宋体" w:eastAsia="宋体" w:hAnsi="宋体" w:cs="宋体" w:hint="eastAsia"/>
          <w:lang w:eastAsia="zh-CN"/>
        </w:rPr>
        <w:t>3/</w:t>
      </w:r>
      <w:r w:rsidR="0094651E">
        <w:rPr>
          <w:rFonts w:ascii="宋体" w:eastAsia="宋体" w:hAnsi="宋体" w:cs="宋体" w:hint="eastAsia"/>
          <w:lang w:eastAsia="zh-CN"/>
        </w:rPr>
        <w:t>投保</w:t>
      </w:r>
      <w:r w:rsidR="00951B68">
        <w:rPr>
          <w:rFonts w:ascii="宋体" w:eastAsia="宋体" w:hAnsi="宋体" w:cs="宋体" w:hint="eastAsia"/>
          <w:lang w:eastAsia="zh-CN"/>
        </w:rPr>
        <w:t>申请</w:t>
      </w:r>
      <w:r w:rsidR="0094651E">
        <w:rPr>
          <w:rFonts w:ascii="宋体" w:eastAsia="宋体" w:hAnsi="宋体" w:cs="宋体" w:hint="eastAsia"/>
          <w:lang w:eastAsia="zh-CN"/>
        </w:rPr>
        <w:t>：</w:t>
      </w:r>
      <w:r w:rsidR="003141A8">
        <w:rPr>
          <w:rFonts w:ascii="宋体" w:eastAsia="宋体" w:hAnsi="宋体" w:cs="宋体" w:hint="eastAsia"/>
          <w:lang w:eastAsia="zh-CN"/>
        </w:rPr>
        <w:t>当公司</w:t>
      </w:r>
      <w:r w:rsidR="009864DA">
        <w:rPr>
          <w:rFonts w:ascii="宋体" w:eastAsia="宋体" w:hAnsi="宋体" w:cs="宋体" w:hint="eastAsia"/>
          <w:lang w:eastAsia="zh-CN"/>
        </w:rPr>
        <w:t>完成与某家放贷银行的接洽后</w:t>
      </w:r>
      <w:r w:rsidR="00065DAA">
        <w:rPr>
          <w:rFonts w:ascii="宋体" w:eastAsia="宋体" w:hAnsi="宋体" w:cs="宋体" w:hint="eastAsia"/>
          <w:lang w:eastAsia="zh-CN"/>
        </w:rPr>
        <w:t>，申请状态改为选择投保</w:t>
      </w:r>
      <w:r w:rsidR="000419FE">
        <w:rPr>
          <w:rFonts w:ascii="宋体" w:eastAsia="宋体" w:hAnsi="宋体" w:cs="宋体" w:hint="eastAsia"/>
          <w:lang w:eastAsia="zh-CN"/>
        </w:rPr>
        <w:t>。</w:t>
      </w:r>
      <w:r w:rsidR="001C782E">
        <w:rPr>
          <w:rFonts w:ascii="宋体" w:eastAsia="宋体" w:hAnsi="宋体" w:cs="宋体" w:hint="eastAsia"/>
          <w:lang w:eastAsia="zh-CN"/>
        </w:rPr>
        <w:t>点击“贷款保险</w:t>
      </w:r>
      <w:r w:rsidR="0050277F">
        <w:rPr>
          <w:rFonts w:ascii="宋体" w:eastAsia="宋体" w:hAnsi="宋体" w:cs="宋体" w:hint="eastAsia"/>
          <w:lang w:eastAsia="zh-CN"/>
        </w:rPr>
        <w:t>评估”按钮，</w:t>
      </w:r>
      <w:r w:rsidR="00EE7D15">
        <w:rPr>
          <w:rFonts w:ascii="宋体" w:eastAsia="宋体" w:hAnsi="宋体" w:cs="宋体" w:hint="eastAsia"/>
          <w:lang w:eastAsia="zh-CN"/>
        </w:rPr>
        <w:t>会进入保险估值页面。</w:t>
      </w:r>
      <w:r w:rsidR="005B4D0C">
        <w:rPr>
          <w:rFonts w:ascii="宋体" w:eastAsia="宋体" w:hAnsi="宋体" w:cs="宋体" w:hint="eastAsia"/>
          <w:lang w:eastAsia="zh-CN"/>
        </w:rPr>
        <w:t>此页面</w:t>
      </w:r>
      <w:r w:rsidR="00896609">
        <w:rPr>
          <w:rFonts w:ascii="宋体" w:eastAsia="宋体" w:hAnsi="宋体" w:cs="宋体" w:hint="eastAsia"/>
          <w:lang w:eastAsia="zh-CN"/>
        </w:rPr>
        <w:t>包括已录入本系统的各大保险公司(</w:t>
      </w:r>
      <w:r w:rsidR="005B4D0C">
        <w:rPr>
          <w:rFonts w:ascii="宋体" w:eastAsia="宋体" w:hAnsi="宋体" w:cs="宋体" w:hint="eastAsia"/>
          <w:lang w:eastAsia="zh-CN"/>
        </w:rPr>
        <w:t>以logo</w:t>
      </w:r>
      <w:r w:rsidR="00AD492C">
        <w:rPr>
          <w:rFonts w:ascii="宋体" w:eastAsia="宋体" w:hAnsi="宋体" w:cs="宋体" w:hint="eastAsia"/>
          <w:lang w:eastAsia="zh-CN"/>
        </w:rPr>
        <w:t>方式呈现),</w:t>
      </w:r>
      <w:r w:rsidR="000D5553">
        <w:rPr>
          <w:rFonts w:ascii="宋体" w:eastAsia="宋体" w:hAnsi="宋体" w:cs="宋体"/>
          <w:lang w:eastAsia="zh-CN"/>
        </w:rPr>
        <w:t xml:space="preserve"> </w:t>
      </w:r>
      <w:r w:rsidR="000F7EC3">
        <w:rPr>
          <w:rFonts w:ascii="宋体" w:eastAsia="宋体" w:hAnsi="宋体" w:cs="宋体" w:hint="eastAsia"/>
          <w:lang w:eastAsia="zh-CN"/>
        </w:rPr>
        <w:t>公司可以选择多家保险公司上交</w:t>
      </w:r>
      <w:r w:rsidR="00542D12">
        <w:rPr>
          <w:rFonts w:ascii="宋体" w:eastAsia="宋体" w:hAnsi="宋体" w:cs="宋体" w:hint="eastAsia"/>
          <w:lang w:eastAsia="zh-CN"/>
        </w:rPr>
        <w:t>保险申请</w:t>
      </w:r>
      <w:r w:rsidR="005F67FD">
        <w:rPr>
          <w:rFonts w:ascii="宋体" w:eastAsia="宋体" w:hAnsi="宋体" w:cs="宋体" w:hint="eastAsia"/>
          <w:lang w:eastAsia="zh-CN"/>
        </w:rPr>
        <w:t xml:space="preserve">， </w:t>
      </w:r>
      <w:r w:rsidR="00B84B5C">
        <w:rPr>
          <w:rFonts w:ascii="宋体" w:eastAsia="宋体" w:hAnsi="宋体" w:cs="宋体" w:hint="eastAsia"/>
          <w:lang w:eastAsia="zh-CN"/>
        </w:rPr>
        <w:t>申请会呈现在</w:t>
      </w:r>
      <w:r w:rsidR="00453865">
        <w:rPr>
          <w:rFonts w:ascii="宋体" w:eastAsia="宋体" w:hAnsi="宋体" w:cs="宋体" w:hint="eastAsia"/>
          <w:lang w:eastAsia="zh-CN"/>
        </w:rPr>
        <w:t>保险公司管理页面上</w:t>
      </w:r>
      <w:r w:rsidR="00E03DE6">
        <w:rPr>
          <w:rFonts w:ascii="宋体" w:eastAsia="宋体" w:hAnsi="宋体" w:cs="宋体" w:hint="eastAsia"/>
          <w:lang w:eastAsia="zh-CN"/>
        </w:rPr>
        <w:t>等待审核。</w:t>
      </w:r>
    </w:p>
    <w:p w14:paraId="0122F15D" w14:textId="07F242B1" w:rsidR="00F065D9" w:rsidRDefault="00F065D9" w:rsidP="00FB110F">
      <w:pPr>
        <w:tabs>
          <w:tab w:val="left" w:pos="1547"/>
        </w:tabs>
        <w:rPr>
          <w:rFonts w:ascii="宋体" w:eastAsia="宋体" w:hAnsi="宋体" w:cs="宋体"/>
          <w:lang w:eastAsia="zh-CN"/>
        </w:rPr>
      </w:pPr>
      <w:r>
        <w:rPr>
          <w:rFonts w:ascii="宋体" w:eastAsia="宋体" w:hAnsi="宋体" w:cs="宋体" w:hint="eastAsia"/>
          <w:lang w:eastAsia="zh-CN"/>
        </w:rPr>
        <w:t>4/</w:t>
      </w:r>
      <w:r w:rsidR="0039379C">
        <w:rPr>
          <w:rFonts w:ascii="宋体" w:eastAsia="宋体" w:hAnsi="宋体" w:cs="宋体" w:hint="eastAsia"/>
          <w:lang w:eastAsia="zh-CN"/>
        </w:rPr>
        <w:t>选择投保：</w:t>
      </w:r>
      <w:r w:rsidR="003F7F9F">
        <w:rPr>
          <w:rFonts w:ascii="宋体" w:eastAsia="宋体" w:hAnsi="宋体" w:cs="宋体" w:hint="eastAsia"/>
          <w:lang w:eastAsia="zh-CN"/>
        </w:rPr>
        <w:t>当</w:t>
      </w:r>
      <w:r w:rsidR="00C504FB">
        <w:rPr>
          <w:rFonts w:ascii="宋体" w:eastAsia="宋体" w:hAnsi="宋体" w:cs="宋体" w:hint="eastAsia"/>
          <w:lang w:eastAsia="zh-CN"/>
        </w:rPr>
        <w:t>一家或多家</w:t>
      </w:r>
      <w:r w:rsidR="003F7F9F">
        <w:rPr>
          <w:rFonts w:ascii="宋体" w:eastAsia="宋体" w:hAnsi="宋体" w:cs="宋体" w:hint="eastAsia"/>
          <w:lang w:eastAsia="zh-CN"/>
        </w:rPr>
        <w:t>保险公司</w:t>
      </w:r>
      <w:r w:rsidR="000A0D04">
        <w:rPr>
          <w:rFonts w:ascii="宋体" w:eastAsia="宋体" w:hAnsi="宋体" w:cs="宋体" w:hint="eastAsia"/>
          <w:lang w:eastAsia="zh-CN"/>
        </w:rPr>
        <w:t>完成审核后，</w:t>
      </w:r>
      <w:r w:rsidR="00AE5467">
        <w:rPr>
          <w:rFonts w:ascii="宋体" w:eastAsia="宋体" w:hAnsi="宋体" w:cs="宋体" w:hint="eastAsia"/>
          <w:lang w:eastAsia="zh-CN"/>
        </w:rPr>
        <w:t>会返回</w:t>
      </w:r>
      <w:r w:rsidR="00502287">
        <w:rPr>
          <w:rFonts w:ascii="宋体" w:eastAsia="宋体" w:hAnsi="宋体" w:cs="宋体" w:hint="eastAsia"/>
          <w:lang w:eastAsia="zh-CN"/>
        </w:rPr>
        <w:t>保险公司的报价</w:t>
      </w:r>
      <w:r w:rsidR="00FA5441">
        <w:rPr>
          <w:rFonts w:ascii="宋体" w:eastAsia="宋体" w:hAnsi="宋体" w:cs="宋体" w:hint="eastAsia"/>
          <w:lang w:eastAsia="zh-CN"/>
        </w:rPr>
        <w:t>（全险保费，半险保费或者拒绝投保）</w:t>
      </w:r>
      <w:r w:rsidR="00377367">
        <w:rPr>
          <w:rFonts w:ascii="宋体" w:eastAsia="宋体" w:hAnsi="宋体" w:cs="宋体" w:hint="eastAsia"/>
          <w:lang w:eastAsia="zh-CN"/>
        </w:rPr>
        <w:t>。</w:t>
      </w:r>
      <w:r w:rsidR="00B7396B">
        <w:rPr>
          <w:rFonts w:ascii="宋体" w:eastAsia="宋体" w:hAnsi="宋体" w:cs="宋体" w:hint="eastAsia"/>
          <w:lang w:eastAsia="zh-CN"/>
        </w:rPr>
        <w:t>公司点击状态栏后会再次进入保险估值页面</w:t>
      </w:r>
      <w:r w:rsidR="003234D8">
        <w:rPr>
          <w:rFonts w:ascii="宋体" w:eastAsia="宋体" w:hAnsi="宋体" w:cs="宋体" w:hint="eastAsia"/>
          <w:lang w:eastAsia="zh-CN"/>
        </w:rPr>
        <w:t>，看到所有保险公司的报价，可以再其中选择一家进行贷款投保</w:t>
      </w:r>
      <w:r w:rsidR="00531D31">
        <w:rPr>
          <w:rFonts w:ascii="宋体" w:eastAsia="宋体" w:hAnsi="宋体" w:cs="宋体" w:hint="eastAsia"/>
          <w:lang w:eastAsia="zh-CN"/>
        </w:rPr>
        <w:t>。</w:t>
      </w:r>
    </w:p>
    <w:p w14:paraId="5A496C62" w14:textId="533EF75C" w:rsidR="00FD7453" w:rsidRDefault="00FD7453" w:rsidP="00FB110F">
      <w:pPr>
        <w:tabs>
          <w:tab w:val="left" w:pos="1547"/>
        </w:tabs>
        <w:rPr>
          <w:rFonts w:ascii="宋体" w:eastAsia="宋体" w:hAnsi="宋体" w:cs="宋体"/>
          <w:lang w:eastAsia="zh-CN"/>
        </w:rPr>
      </w:pPr>
      <w:r>
        <w:rPr>
          <w:rFonts w:ascii="宋体" w:eastAsia="宋体" w:hAnsi="宋体" w:cs="宋体" w:hint="eastAsia"/>
          <w:lang w:eastAsia="zh-CN"/>
        </w:rPr>
        <w:t>5</w:t>
      </w:r>
      <w:r>
        <w:rPr>
          <w:rFonts w:ascii="宋体" w:eastAsia="宋体" w:hAnsi="宋体" w:cs="宋体"/>
          <w:lang w:eastAsia="zh-CN"/>
        </w:rPr>
        <w:t>/</w:t>
      </w:r>
      <w:r>
        <w:rPr>
          <w:rFonts w:ascii="宋体" w:eastAsia="宋体" w:hAnsi="宋体" w:cs="宋体" w:hint="eastAsia"/>
          <w:lang w:eastAsia="zh-CN"/>
        </w:rPr>
        <w:t xml:space="preserve">银行终审： </w:t>
      </w:r>
      <w:r w:rsidR="000946A2">
        <w:rPr>
          <w:rFonts w:ascii="宋体" w:eastAsia="宋体" w:hAnsi="宋体" w:cs="宋体" w:hint="eastAsia"/>
          <w:lang w:eastAsia="zh-CN"/>
        </w:rPr>
        <w:t>银行对此贷款申请和</w:t>
      </w:r>
      <w:r w:rsidR="009A035D">
        <w:rPr>
          <w:rFonts w:ascii="宋体" w:eastAsia="宋体" w:hAnsi="宋体" w:cs="宋体" w:hint="eastAsia"/>
          <w:lang w:eastAsia="zh-CN"/>
        </w:rPr>
        <w:t>投保信息</w:t>
      </w:r>
      <w:r w:rsidR="00497EDA">
        <w:rPr>
          <w:rFonts w:ascii="宋体" w:eastAsia="宋体" w:hAnsi="宋体" w:cs="宋体" w:hint="eastAsia"/>
          <w:lang w:eastAsia="zh-CN"/>
        </w:rPr>
        <w:t>进行最终审核和确认。</w:t>
      </w:r>
    </w:p>
    <w:p w14:paraId="0374077A" w14:textId="092417F0" w:rsidR="00D4788D" w:rsidRDefault="00FD7453" w:rsidP="00FB110F">
      <w:pPr>
        <w:tabs>
          <w:tab w:val="left" w:pos="1547"/>
        </w:tabs>
        <w:rPr>
          <w:rFonts w:ascii="宋体" w:eastAsia="宋体" w:hAnsi="宋体" w:cs="宋体"/>
          <w:lang w:eastAsia="zh-CN"/>
        </w:rPr>
      </w:pPr>
      <w:r>
        <w:rPr>
          <w:rFonts w:ascii="宋体" w:eastAsia="宋体" w:hAnsi="宋体" w:cs="宋体"/>
          <w:lang w:eastAsia="zh-CN"/>
        </w:rPr>
        <w:t>6</w:t>
      </w:r>
      <w:r w:rsidR="00D4788D">
        <w:rPr>
          <w:rFonts w:ascii="宋体" w:eastAsia="宋体" w:hAnsi="宋体" w:cs="宋体"/>
          <w:lang w:eastAsia="zh-CN"/>
        </w:rPr>
        <w:t>/</w:t>
      </w:r>
      <w:r w:rsidR="00684997">
        <w:rPr>
          <w:rFonts w:ascii="宋体" w:eastAsia="宋体" w:hAnsi="宋体" w:cs="宋体" w:hint="eastAsia"/>
          <w:lang w:eastAsia="zh-CN"/>
        </w:rPr>
        <w:t>上缴服务费</w:t>
      </w:r>
      <w:r w:rsidR="003A1031">
        <w:rPr>
          <w:rFonts w:ascii="宋体" w:eastAsia="宋体" w:hAnsi="宋体" w:cs="宋体" w:hint="eastAsia"/>
          <w:lang w:eastAsia="zh-CN"/>
        </w:rPr>
        <w:t>：</w:t>
      </w:r>
      <w:r w:rsidR="00C8053E">
        <w:rPr>
          <w:rFonts w:ascii="宋体" w:eastAsia="宋体" w:hAnsi="宋体" w:cs="宋体" w:hint="eastAsia"/>
          <w:lang w:eastAsia="zh-CN"/>
        </w:rPr>
        <w:t>当公司与银行接洽完成并完成与保险</w:t>
      </w:r>
      <w:r w:rsidR="00F767EA">
        <w:rPr>
          <w:rFonts w:ascii="宋体" w:eastAsia="宋体" w:hAnsi="宋体" w:cs="宋体" w:hint="eastAsia"/>
          <w:lang w:eastAsia="zh-CN"/>
        </w:rPr>
        <w:t>公司</w:t>
      </w:r>
      <w:r w:rsidR="00302757">
        <w:rPr>
          <w:rFonts w:ascii="宋体" w:eastAsia="宋体" w:hAnsi="宋体" w:cs="宋体" w:hint="eastAsia"/>
          <w:lang w:eastAsia="zh-CN"/>
        </w:rPr>
        <w:t>对接</w:t>
      </w:r>
      <w:r w:rsidR="003A3633">
        <w:rPr>
          <w:rFonts w:ascii="宋体" w:eastAsia="宋体" w:hAnsi="宋体" w:cs="宋体" w:hint="eastAsia"/>
          <w:lang w:eastAsia="zh-CN"/>
        </w:rPr>
        <w:t>后</w:t>
      </w:r>
      <w:r w:rsidR="00FD22E3">
        <w:rPr>
          <w:rFonts w:ascii="宋体" w:eastAsia="宋体" w:hAnsi="宋体" w:cs="宋体" w:hint="eastAsia"/>
          <w:lang w:eastAsia="zh-CN"/>
        </w:rPr>
        <w:t xml:space="preserve">， </w:t>
      </w:r>
      <w:r w:rsidR="00384802">
        <w:rPr>
          <w:rFonts w:ascii="宋体" w:eastAsia="宋体" w:hAnsi="宋体" w:cs="宋体" w:hint="eastAsia"/>
          <w:lang w:eastAsia="zh-CN"/>
        </w:rPr>
        <w:t>申请状态转换为上缴服务费</w:t>
      </w:r>
      <w:r w:rsidR="00B301C5">
        <w:rPr>
          <w:rFonts w:ascii="宋体" w:eastAsia="宋体" w:hAnsi="宋体" w:cs="宋体" w:hint="eastAsia"/>
          <w:lang w:eastAsia="zh-CN"/>
        </w:rPr>
        <w:t>。在公司上缴服务费前，</w:t>
      </w:r>
      <w:r w:rsidR="003D1028">
        <w:rPr>
          <w:rFonts w:ascii="宋体" w:eastAsia="宋体" w:hAnsi="宋体" w:cs="宋体" w:hint="eastAsia"/>
          <w:lang w:eastAsia="zh-CN"/>
        </w:rPr>
        <w:t>本次贷款申请仍处于未</w:t>
      </w:r>
      <w:r w:rsidR="00C57018">
        <w:rPr>
          <w:rFonts w:ascii="宋体" w:eastAsia="宋体" w:hAnsi="宋体" w:cs="宋体" w:hint="eastAsia"/>
          <w:lang w:eastAsia="zh-CN"/>
        </w:rPr>
        <w:t>完成状态。</w:t>
      </w:r>
      <w:r w:rsidR="00894EF1">
        <w:rPr>
          <w:rFonts w:ascii="宋体" w:eastAsia="宋体" w:hAnsi="宋体" w:cs="宋体" w:hint="eastAsia"/>
          <w:lang w:eastAsia="zh-CN"/>
        </w:rPr>
        <w:t>当公司点击上缴服务费按钮时，</w:t>
      </w:r>
      <w:r w:rsidR="009427AE">
        <w:rPr>
          <w:rFonts w:ascii="宋体" w:eastAsia="宋体" w:hAnsi="宋体" w:cs="宋体" w:hint="eastAsia"/>
          <w:lang w:eastAsia="zh-CN"/>
        </w:rPr>
        <w:t>公司</w:t>
      </w:r>
      <w:r w:rsidR="00C05064">
        <w:rPr>
          <w:rFonts w:ascii="宋体" w:eastAsia="宋体" w:hAnsi="宋体" w:cs="宋体" w:hint="eastAsia"/>
          <w:lang w:eastAsia="zh-CN"/>
        </w:rPr>
        <w:t>会得到一个系统生成的case</w:t>
      </w:r>
      <w:r w:rsidR="00C05064">
        <w:rPr>
          <w:rFonts w:ascii="宋体" w:eastAsia="宋体" w:hAnsi="宋体" w:cs="宋体"/>
          <w:lang w:eastAsia="zh-CN"/>
        </w:rPr>
        <w:t xml:space="preserve"> </w:t>
      </w:r>
      <w:r w:rsidR="00C05064">
        <w:rPr>
          <w:rFonts w:ascii="宋体" w:eastAsia="宋体" w:hAnsi="宋体" w:cs="宋体" w:hint="eastAsia"/>
          <w:lang w:eastAsia="zh-CN"/>
        </w:rPr>
        <w:t>案件号</w:t>
      </w:r>
      <w:r w:rsidR="000D4FCA">
        <w:rPr>
          <w:rFonts w:ascii="宋体" w:eastAsia="宋体" w:hAnsi="宋体" w:cs="宋体" w:hint="eastAsia"/>
          <w:lang w:eastAsia="zh-CN"/>
        </w:rPr>
        <w:t>，公司</w:t>
      </w:r>
      <w:r w:rsidR="007942B3">
        <w:rPr>
          <w:rFonts w:ascii="宋体" w:eastAsia="宋体" w:hAnsi="宋体" w:cs="宋体" w:hint="eastAsia"/>
          <w:lang w:eastAsia="zh-CN"/>
        </w:rPr>
        <w:t>凭借案件号去指定银行进行</w:t>
      </w:r>
      <w:r w:rsidR="002C13A4">
        <w:rPr>
          <w:rFonts w:ascii="宋体" w:eastAsia="宋体" w:hAnsi="宋体" w:cs="宋体" w:hint="eastAsia"/>
          <w:lang w:eastAsia="zh-CN"/>
        </w:rPr>
        <w:t>缴费</w:t>
      </w:r>
      <w:r w:rsidR="000E6720">
        <w:rPr>
          <w:rFonts w:ascii="宋体" w:eastAsia="宋体" w:hAnsi="宋体" w:cs="宋体" w:hint="eastAsia"/>
          <w:lang w:eastAsia="zh-CN"/>
        </w:rPr>
        <w:t>。</w:t>
      </w:r>
    </w:p>
    <w:p w14:paraId="7FAA80BC" w14:textId="307AAE99" w:rsidR="0053127D" w:rsidRDefault="00FD7453" w:rsidP="00FB110F">
      <w:pPr>
        <w:tabs>
          <w:tab w:val="left" w:pos="1547"/>
        </w:tabs>
        <w:rPr>
          <w:rFonts w:ascii="宋体" w:eastAsia="宋体" w:hAnsi="宋体" w:cs="宋体"/>
          <w:lang w:eastAsia="zh-CN"/>
        </w:rPr>
      </w:pPr>
      <w:r>
        <w:rPr>
          <w:rFonts w:ascii="宋体" w:eastAsia="宋体" w:hAnsi="宋体" w:cs="宋体" w:hint="eastAsia"/>
          <w:lang w:eastAsia="zh-CN"/>
        </w:rPr>
        <w:t>7</w:t>
      </w:r>
      <w:r w:rsidR="002535F1">
        <w:rPr>
          <w:rFonts w:ascii="宋体" w:eastAsia="宋体" w:hAnsi="宋体" w:cs="宋体" w:hint="eastAsia"/>
          <w:lang w:eastAsia="zh-CN"/>
        </w:rPr>
        <w:t>/</w:t>
      </w:r>
      <w:r w:rsidR="001E1ED7">
        <w:rPr>
          <w:rFonts w:ascii="宋体" w:eastAsia="宋体" w:hAnsi="宋体" w:cs="宋体" w:hint="eastAsia"/>
          <w:lang w:eastAsia="zh-CN"/>
        </w:rPr>
        <w:t>贷款完成：</w:t>
      </w:r>
      <w:r w:rsidR="00D226B5">
        <w:rPr>
          <w:rFonts w:ascii="宋体" w:eastAsia="宋体" w:hAnsi="宋体" w:cs="宋体" w:hint="eastAsia"/>
          <w:lang w:eastAsia="zh-CN"/>
        </w:rPr>
        <w:t>当公司</w:t>
      </w:r>
      <w:r w:rsidR="00F87091">
        <w:rPr>
          <w:rFonts w:ascii="宋体" w:eastAsia="宋体" w:hAnsi="宋体" w:cs="宋体" w:hint="eastAsia"/>
          <w:lang w:eastAsia="zh-CN"/>
        </w:rPr>
        <w:t>在指定银行</w:t>
      </w:r>
      <w:r w:rsidR="0039532B">
        <w:rPr>
          <w:rFonts w:ascii="宋体" w:eastAsia="宋体" w:hAnsi="宋体" w:cs="宋体" w:hint="eastAsia"/>
          <w:vanish/>
          <w:lang w:eastAsia="zh-CN"/>
        </w:rPr>
        <w:t>信息n'xi</w:t>
      </w:r>
      <w:r w:rsidR="0039532B">
        <w:rPr>
          <w:rFonts w:ascii="宋体" w:eastAsia="宋体" w:hAnsi="宋体" w:cs="宋体" w:hint="eastAsia"/>
          <w:vanish/>
          <w:lang w:eastAsia="zh-CN"/>
        </w:rPr>
        <w:pgNum/>
      </w:r>
      <w:r w:rsidR="0039532B">
        <w:rPr>
          <w:rFonts w:ascii="宋体" w:eastAsia="宋体" w:hAnsi="宋体" w:cs="宋体" w:hint="eastAsia"/>
          <w:vanish/>
          <w:lang w:eastAsia="zh-CN"/>
        </w:rPr>
        <w:t>﷽﷽﷽﷽﷽﷽﷽﷽﷽﷽﷽﷽﷽﷽态显示为完成，整个带过</w:t>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39532B">
        <w:rPr>
          <w:rFonts w:ascii="宋体" w:eastAsia="宋体" w:hAnsi="宋体" w:cs="宋体" w:hint="eastAsia"/>
          <w:vanish/>
          <w:lang w:eastAsia="zh-CN"/>
        </w:rPr>
        <w:pgNum/>
      </w:r>
      <w:r w:rsidR="00F87091">
        <w:rPr>
          <w:rFonts w:ascii="宋体" w:eastAsia="宋体" w:hAnsi="宋体" w:cs="宋体" w:hint="eastAsia"/>
          <w:lang w:eastAsia="zh-CN"/>
        </w:rPr>
        <w:t>完成缴费后，会得到</w:t>
      </w:r>
      <w:r w:rsidR="009A7CC1">
        <w:rPr>
          <w:rFonts w:ascii="宋体" w:eastAsia="宋体" w:hAnsi="宋体" w:cs="宋体" w:hint="eastAsia"/>
          <w:lang w:eastAsia="zh-CN"/>
        </w:rPr>
        <w:t>一个独立的</w:t>
      </w:r>
      <w:r w:rsidR="00B661D7">
        <w:rPr>
          <w:rFonts w:ascii="宋体" w:eastAsia="宋体" w:hAnsi="宋体" w:cs="宋体" w:hint="eastAsia"/>
          <w:lang w:eastAsia="zh-CN"/>
        </w:rPr>
        <w:t>收据号(receipt number)</w:t>
      </w:r>
      <w:r w:rsidR="00537568">
        <w:rPr>
          <w:rFonts w:ascii="宋体" w:eastAsia="宋体" w:hAnsi="宋体" w:cs="宋体" w:hint="eastAsia"/>
          <w:lang w:eastAsia="zh-CN"/>
        </w:rPr>
        <w:t>,公司在上缴服务费页面输入收据号，如果系统验证通过，则贷款申请状态显示为完成，整个贷款申请过程结束。</w:t>
      </w:r>
    </w:p>
    <w:p w14:paraId="17F747FA" w14:textId="6D88E272" w:rsidR="004C2135" w:rsidRDefault="0053127D" w:rsidP="00FB110F">
      <w:pPr>
        <w:tabs>
          <w:tab w:val="left" w:pos="1547"/>
        </w:tabs>
        <w:rPr>
          <w:rFonts w:ascii="宋体" w:eastAsia="宋体" w:hAnsi="宋体" w:cs="宋体"/>
          <w:lang w:eastAsia="zh-CN"/>
        </w:rPr>
      </w:pPr>
      <w:r>
        <w:rPr>
          <w:rFonts w:ascii="宋体" w:eastAsia="宋体" w:hAnsi="宋体" w:cs="宋体" w:hint="eastAsia"/>
          <w:lang w:eastAsia="zh-CN"/>
        </w:rPr>
        <w:t>整个</w:t>
      </w:r>
      <w:r w:rsidR="0075466D">
        <w:rPr>
          <w:rFonts w:ascii="宋体" w:eastAsia="宋体" w:hAnsi="宋体" w:cs="宋体" w:hint="eastAsia"/>
          <w:lang w:eastAsia="zh-CN"/>
        </w:rPr>
        <w:t>公司</w:t>
      </w:r>
      <w:r w:rsidR="00206A22">
        <w:rPr>
          <w:rFonts w:ascii="宋体" w:eastAsia="宋体" w:hAnsi="宋体" w:cs="宋体" w:hint="eastAsia"/>
          <w:lang w:eastAsia="zh-CN"/>
        </w:rPr>
        <w:t>贷款申请</w:t>
      </w:r>
      <w:r w:rsidR="000269AB">
        <w:rPr>
          <w:rFonts w:ascii="宋体" w:eastAsia="宋体" w:hAnsi="宋体" w:cs="宋体" w:hint="eastAsia"/>
          <w:lang w:eastAsia="zh-CN"/>
        </w:rPr>
        <w:t>流程如下图：</w:t>
      </w:r>
    </w:p>
    <w:tbl>
      <w:tblPr>
        <w:tblStyle w:val="TableGrid"/>
        <w:tblW w:w="4968" w:type="dxa"/>
        <w:tblLook w:val="04A0" w:firstRow="1" w:lastRow="0" w:firstColumn="1" w:lastColumn="0" w:noHBand="0" w:noVBand="1"/>
      </w:tblPr>
      <w:tblGrid>
        <w:gridCol w:w="1188"/>
        <w:gridCol w:w="1260"/>
        <w:gridCol w:w="1260"/>
        <w:gridCol w:w="1260"/>
      </w:tblGrid>
      <w:tr w:rsidR="000E29F6" w14:paraId="5AF47299" w14:textId="77777777" w:rsidTr="000E29F6">
        <w:tc>
          <w:tcPr>
            <w:tcW w:w="1188" w:type="dxa"/>
          </w:tcPr>
          <w:p w14:paraId="2749940A" w14:textId="77777777" w:rsidR="000E29F6" w:rsidRDefault="000E29F6" w:rsidP="00C8053E">
            <w:pPr>
              <w:tabs>
                <w:tab w:val="left" w:pos="1547"/>
              </w:tabs>
              <w:rPr>
                <w:rFonts w:ascii="宋体" w:eastAsia="宋体" w:hAnsi="宋体" w:cs="宋体"/>
                <w:lang w:eastAsia="zh-CN"/>
              </w:rPr>
            </w:pPr>
            <w:r>
              <w:rPr>
                <w:rFonts w:ascii="宋体" w:eastAsia="宋体" w:hAnsi="宋体" w:cs="宋体" w:hint="eastAsia"/>
                <w:lang w:eastAsia="zh-CN"/>
              </w:rPr>
              <w:t>贷款序号</w:t>
            </w:r>
          </w:p>
        </w:tc>
        <w:tc>
          <w:tcPr>
            <w:tcW w:w="1260" w:type="dxa"/>
          </w:tcPr>
          <w:p w14:paraId="4CC0FA54" w14:textId="77777777" w:rsidR="000E29F6" w:rsidRDefault="000E29F6" w:rsidP="00C8053E">
            <w:pPr>
              <w:tabs>
                <w:tab w:val="left" w:pos="1547"/>
              </w:tabs>
              <w:rPr>
                <w:rFonts w:ascii="宋体" w:eastAsia="宋体" w:hAnsi="宋体" w:cs="宋体"/>
                <w:lang w:eastAsia="zh-CN"/>
              </w:rPr>
            </w:pPr>
            <w:r>
              <w:rPr>
                <w:rFonts w:ascii="宋体" w:eastAsia="宋体" w:hAnsi="宋体" w:cs="宋体" w:hint="eastAsia"/>
                <w:lang w:eastAsia="zh-CN"/>
              </w:rPr>
              <w:t>贷款金额</w:t>
            </w:r>
          </w:p>
        </w:tc>
        <w:tc>
          <w:tcPr>
            <w:tcW w:w="1260" w:type="dxa"/>
          </w:tcPr>
          <w:p w14:paraId="22505949" w14:textId="0D77C962" w:rsidR="000E29F6" w:rsidRDefault="000E29F6" w:rsidP="00C8053E">
            <w:pPr>
              <w:tabs>
                <w:tab w:val="left" w:pos="1547"/>
              </w:tabs>
              <w:rPr>
                <w:rFonts w:ascii="宋体" w:eastAsia="宋体" w:hAnsi="宋体" w:cs="宋体"/>
                <w:lang w:eastAsia="zh-CN"/>
              </w:rPr>
            </w:pPr>
            <w:r>
              <w:rPr>
                <w:rFonts w:ascii="宋体" w:eastAsia="宋体" w:hAnsi="宋体" w:cs="宋体" w:hint="eastAsia"/>
                <w:lang w:eastAsia="zh-CN"/>
              </w:rPr>
              <w:t>申请时间</w:t>
            </w:r>
          </w:p>
        </w:tc>
        <w:tc>
          <w:tcPr>
            <w:tcW w:w="1260" w:type="dxa"/>
          </w:tcPr>
          <w:p w14:paraId="7F7E0727" w14:textId="785D2CC5" w:rsidR="000E29F6" w:rsidRDefault="000E29F6" w:rsidP="00C8053E">
            <w:pPr>
              <w:tabs>
                <w:tab w:val="left" w:pos="1547"/>
              </w:tabs>
              <w:rPr>
                <w:rFonts w:ascii="宋体" w:eastAsia="宋体" w:hAnsi="宋体" w:cs="宋体"/>
                <w:lang w:eastAsia="zh-CN"/>
              </w:rPr>
            </w:pPr>
            <w:r>
              <w:rPr>
                <w:rFonts w:ascii="宋体" w:eastAsia="宋体" w:hAnsi="宋体" w:cs="宋体" w:hint="eastAsia"/>
                <w:lang w:eastAsia="zh-CN"/>
              </w:rPr>
              <w:t>申请状态</w:t>
            </w:r>
          </w:p>
        </w:tc>
      </w:tr>
      <w:tr w:rsidR="000E29F6" w14:paraId="1D12B080" w14:textId="77777777" w:rsidTr="000E29F6">
        <w:tc>
          <w:tcPr>
            <w:tcW w:w="1188" w:type="dxa"/>
          </w:tcPr>
          <w:p w14:paraId="6EDD3DB5" w14:textId="77777777" w:rsidR="000E29F6" w:rsidRDefault="000E29F6" w:rsidP="00C8053E">
            <w:pPr>
              <w:tabs>
                <w:tab w:val="left" w:pos="1547"/>
              </w:tabs>
              <w:rPr>
                <w:rFonts w:ascii="宋体" w:eastAsia="宋体" w:hAnsi="宋体" w:cs="宋体"/>
                <w:lang w:eastAsia="zh-CN"/>
              </w:rPr>
            </w:pPr>
          </w:p>
        </w:tc>
        <w:tc>
          <w:tcPr>
            <w:tcW w:w="1260" w:type="dxa"/>
          </w:tcPr>
          <w:p w14:paraId="389538B3" w14:textId="77777777" w:rsidR="000E29F6" w:rsidRDefault="000E29F6" w:rsidP="00C8053E">
            <w:pPr>
              <w:tabs>
                <w:tab w:val="left" w:pos="1547"/>
              </w:tabs>
              <w:rPr>
                <w:rFonts w:ascii="宋体" w:eastAsia="宋体" w:hAnsi="宋体" w:cs="宋体"/>
                <w:lang w:eastAsia="zh-CN"/>
              </w:rPr>
            </w:pPr>
          </w:p>
        </w:tc>
        <w:tc>
          <w:tcPr>
            <w:tcW w:w="1260" w:type="dxa"/>
          </w:tcPr>
          <w:p w14:paraId="4FACECE4" w14:textId="77777777" w:rsidR="000E29F6" w:rsidRDefault="000E29F6" w:rsidP="00C8053E">
            <w:pPr>
              <w:tabs>
                <w:tab w:val="left" w:pos="1547"/>
              </w:tabs>
              <w:rPr>
                <w:rFonts w:ascii="宋体" w:eastAsia="宋体" w:hAnsi="宋体" w:cs="宋体"/>
                <w:lang w:eastAsia="zh-CN"/>
              </w:rPr>
            </w:pPr>
          </w:p>
        </w:tc>
        <w:tc>
          <w:tcPr>
            <w:tcW w:w="1260" w:type="dxa"/>
          </w:tcPr>
          <w:p w14:paraId="3808B3B5" w14:textId="77777777" w:rsidR="000E29F6" w:rsidRDefault="000E29F6" w:rsidP="00C8053E">
            <w:pPr>
              <w:tabs>
                <w:tab w:val="left" w:pos="1547"/>
              </w:tabs>
              <w:rPr>
                <w:rFonts w:ascii="宋体" w:eastAsia="宋体" w:hAnsi="宋体" w:cs="宋体"/>
                <w:lang w:eastAsia="zh-CN"/>
              </w:rPr>
            </w:pPr>
          </w:p>
        </w:tc>
      </w:tr>
    </w:tbl>
    <w:p w14:paraId="678A9469" w14:textId="77777777" w:rsidR="00480BB9" w:rsidRDefault="00480BB9" w:rsidP="00FB110F">
      <w:pPr>
        <w:tabs>
          <w:tab w:val="left" w:pos="1547"/>
        </w:tabs>
        <w:rPr>
          <w:rFonts w:ascii="宋体" w:eastAsia="宋体" w:hAnsi="宋体" w:cs="宋体"/>
          <w:lang w:eastAsia="zh-CN"/>
        </w:rPr>
      </w:pPr>
    </w:p>
    <w:p w14:paraId="7372524F" w14:textId="0691CEBF" w:rsidR="006737C6" w:rsidRDefault="004E2FA6" w:rsidP="00FB110F">
      <w:pPr>
        <w:tabs>
          <w:tab w:val="left" w:pos="1547"/>
        </w:tabs>
        <w:rPr>
          <w:rFonts w:ascii="宋体" w:eastAsia="宋体" w:hAnsi="宋体" w:cs="宋体"/>
          <w:lang w:eastAsia="zh-CN"/>
        </w:rPr>
      </w:pPr>
      <w:r>
        <w:rPr>
          <w:rFonts w:ascii="宋体" w:eastAsia="宋体" w:hAnsi="宋体" w:cs="宋体" w:hint="eastAsia"/>
          <w:noProof/>
        </w:rPr>
        <w:drawing>
          <wp:inline distT="0" distB="0" distL="0" distR="0" wp14:anchorId="77AE1C6A" wp14:editId="2A26011C">
            <wp:extent cx="6018656" cy="2027767"/>
            <wp:effectExtent l="0" t="0" r="1270" b="4445"/>
            <wp:docPr id="16" name="Picture 16" descr="Macintosh SSD:Users:quzhou:Desktop:LIfe:Loan Management:img:submission:贷款申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SSD:Users:quzhou:Desktop:LIfe:Loan Management:img:submission:贷款申请.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542" cy="2028065"/>
                    </a:xfrm>
                    <a:prstGeom prst="rect">
                      <a:avLst/>
                    </a:prstGeom>
                    <a:noFill/>
                    <a:ln>
                      <a:noFill/>
                    </a:ln>
                  </pic:spPr>
                </pic:pic>
              </a:graphicData>
            </a:graphic>
          </wp:inline>
        </w:drawing>
      </w:r>
    </w:p>
    <w:p w14:paraId="7D8AFE34" w14:textId="77777777" w:rsidR="001E0D86" w:rsidRDefault="001E0D86" w:rsidP="00FB110F">
      <w:pPr>
        <w:tabs>
          <w:tab w:val="left" w:pos="1547"/>
        </w:tabs>
        <w:rPr>
          <w:rFonts w:ascii="宋体" w:eastAsia="宋体" w:hAnsi="宋体" w:cs="宋体"/>
          <w:lang w:eastAsia="zh-CN"/>
        </w:rPr>
      </w:pPr>
    </w:p>
    <w:p w14:paraId="584705A1" w14:textId="7F7862FA" w:rsidR="001E0D86" w:rsidRDefault="002A79CA" w:rsidP="00FB110F">
      <w:pPr>
        <w:tabs>
          <w:tab w:val="left" w:pos="1547"/>
        </w:tabs>
        <w:rPr>
          <w:rFonts w:ascii="宋体" w:eastAsia="宋体" w:hAnsi="宋体" w:cs="宋体" w:hint="eastAsia"/>
          <w:lang w:eastAsia="zh-CN"/>
        </w:rPr>
      </w:pPr>
      <w:r>
        <w:rPr>
          <w:rFonts w:ascii="宋体" w:eastAsia="宋体" w:hAnsi="宋体" w:cs="宋体" w:hint="eastAsia"/>
          <w:lang w:eastAsia="zh-CN"/>
        </w:rPr>
        <w:t>D</w:t>
      </w:r>
      <w:r>
        <w:rPr>
          <w:rFonts w:ascii="宋体" w:eastAsia="宋体" w:hAnsi="宋体" w:cs="宋体"/>
          <w:lang w:eastAsia="zh-CN"/>
        </w:rPr>
        <w:t xml:space="preserve">. </w:t>
      </w:r>
      <w:r w:rsidR="0046194E">
        <w:rPr>
          <w:rFonts w:ascii="宋体" w:eastAsia="宋体" w:hAnsi="宋体" w:cs="宋体" w:hint="eastAsia"/>
          <w:lang w:eastAsia="zh-CN"/>
        </w:rPr>
        <w:t>银行业</w:t>
      </w:r>
      <w:r w:rsidR="002F0E2D">
        <w:rPr>
          <w:rFonts w:ascii="宋体" w:eastAsia="宋体" w:hAnsi="宋体" w:cs="宋体" w:hint="eastAsia"/>
          <w:lang w:eastAsia="zh-CN"/>
        </w:rPr>
        <w:t>管理场景分析</w:t>
      </w:r>
    </w:p>
    <w:p w14:paraId="5BC2C903" w14:textId="77777777" w:rsidR="00260105" w:rsidRDefault="00260105" w:rsidP="00FB110F">
      <w:pPr>
        <w:tabs>
          <w:tab w:val="left" w:pos="1547"/>
        </w:tabs>
        <w:rPr>
          <w:rFonts w:ascii="宋体" w:eastAsia="宋体" w:hAnsi="宋体" w:cs="宋体"/>
          <w:lang w:eastAsia="zh-CN"/>
        </w:rPr>
      </w:pPr>
    </w:p>
    <w:p w14:paraId="26041BBD" w14:textId="1F5A24BE" w:rsidR="00AD35E7" w:rsidRDefault="004811B0" w:rsidP="00FB110F">
      <w:pPr>
        <w:tabs>
          <w:tab w:val="left" w:pos="1547"/>
        </w:tabs>
        <w:rPr>
          <w:rFonts w:ascii="宋体" w:eastAsia="宋体" w:hAnsi="宋体" w:cs="宋体"/>
          <w:lang w:eastAsia="zh-CN"/>
        </w:rPr>
      </w:pPr>
      <w:r>
        <w:rPr>
          <w:rFonts w:ascii="宋体" w:eastAsia="宋体" w:hAnsi="宋体" w:cs="宋体" w:hint="eastAsia"/>
          <w:lang w:eastAsia="zh-CN"/>
        </w:rPr>
        <w:t>银行业管理员或员工</w:t>
      </w:r>
      <w:r w:rsidR="00F61857">
        <w:rPr>
          <w:rFonts w:ascii="宋体" w:eastAsia="宋体" w:hAnsi="宋体" w:cs="宋体" w:hint="eastAsia"/>
          <w:lang w:eastAsia="zh-CN"/>
        </w:rPr>
        <w:t>登陆后，享有比公司更多的权限</w:t>
      </w:r>
      <w:r w:rsidR="002E0CBB">
        <w:rPr>
          <w:rFonts w:ascii="宋体" w:eastAsia="宋体" w:hAnsi="宋体" w:cs="宋体" w:hint="eastAsia"/>
          <w:lang w:eastAsia="zh-CN"/>
        </w:rPr>
        <w:t>。</w:t>
      </w:r>
      <w:r w:rsidR="00346D8A">
        <w:rPr>
          <w:rFonts w:ascii="宋体" w:eastAsia="宋体" w:hAnsi="宋体" w:cs="宋体" w:hint="eastAsia"/>
          <w:lang w:eastAsia="zh-CN"/>
        </w:rPr>
        <w:t>银行业管理员</w:t>
      </w:r>
      <w:r w:rsidR="00E06E22">
        <w:rPr>
          <w:rFonts w:ascii="宋体" w:eastAsia="宋体" w:hAnsi="宋体" w:cs="宋体" w:hint="eastAsia"/>
          <w:lang w:eastAsia="zh-CN"/>
        </w:rPr>
        <w:t>能够</w:t>
      </w:r>
      <w:r w:rsidR="009D51D3">
        <w:rPr>
          <w:rFonts w:ascii="宋体" w:eastAsia="宋体" w:hAnsi="宋体" w:cs="宋体" w:hint="eastAsia"/>
          <w:lang w:eastAsia="zh-CN"/>
        </w:rPr>
        <w:t>浏览</w:t>
      </w:r>
      <w:r w:rsidR="00795162">
        <w:rPr>
          <w:rFonts w:ascii="宋体" w:eastAsia="宋体" w:hAnsi="宋体" w:cs="宋体" w:hint="eastAsia"/>
          <w:lang w:eastAsia="zh-CN"/>
        </w:rPr>
        <w:t>所放贷企业、公司的基本信息和财务报表</w:t>
      </w:r>
      <w:r w:rsidR="001F6255">
        <w:rPr>
          <w:rFonts w:ascii="宋体" w:eastAsia="宋体" w:hAnsi="宋体" w:cs="宋体" w:hint="eastAsia"/>
          <w:lang w:eastAsia="zh-CN"/>
        </w:rPr>
        <w:t>，</w:t>
      </w:r>
      <w:r w:rsidR="00052319">
        <w:rPr>
          <w:rFonts w:ascii="宋体" w:eastAsia="宋体" w:hAnsi="宋体" w:cs="宋体" w:hint="eastAsia"/>
          <w:lang w:eastAsia="zh-CN"/>
        </w:rPr>
        <w:t>并能管理</w:t>
      </w:r>
      <w:r w:rsidR="00486E54">
        <w:rPr>
          <w:rFonts w:ascii="宋体" w:eastAsia="宋体" w:hAnsi="宋体" w:cs="宋体" w:hint="eastAsia"/>
          <w:lang w:eastAsia="zh-CN"/>
        </w:rPr>
        <w:t>隶属银行所有的现行贷款。</w:t>
      </w:r>
      <w:r w:rsidR="00C537BD">
        <w:rPr>
          <w:rFonts w:ascii="宋体" w:eastAsia="宋体" w:hAnsi="宋体" w:cs="宋体" w:hint="eastAsia"/>
          <w:lang w:eastAsia="zh-CN"/>
        </w:rPr>
        <w:t xml:space="preserve">银行业管理员或员工登陆后， </w:t>
      </w:r>
      <w:r w:rsidR="000069FC">
        <w:rPr>
          <w:rFonts w:ascii="宋体" w:eastAsia="宋体" w:hAnsi="宋体" w:cs="宋体" w:hint="eastAsia"/>
          <w:lang w:eastAsia="zh-CN"/>
        </w:rPr>
        <w:t>系统需要支持如下功能：</w:t>
      </w:r>
    </w:p>
    <w:p w14:paraId="6040582D" w14:textId="2888BED4" w:rsidR="000069FC" w:rsidRPr="0031239E" w:rsidRDefault="0031239E" w:rsidP="0031239E">
      <w:pPr>
        <w:tabs>
          <w:tab w:val="left" w:pos="1547"/>
        </w:tabs>
        <w:rPr>
          <w:rFonts w:ascii="宋体" w:eastAsia="宋体" w:hAnsi="宋体" w:cs="宋体"/>
          <w:lang w:eastAsia="zh-CN"/>
        </w:rPr>
      </w:pPr>
      <w:r>
        <w:rPr>
          <w:rFonts w:ascii="宋体" w:eastAsia="宋体" w:hAnsi="宋体" w:cs="宋体" w:hint="eastAsia"/>
          <w:lang w:eastAsia="zh-CN"/>
        </w:rPr>
        <w:t>1.</w:t>
      </w:r>
      <w:r w:rsidR="003A27AE">
        <w:rPr>
          <w:rFonts w:ascii="宋体" w:eastAsia="宋体" w:hAnsi="宋体" w:cs="宋体" w:hint="eastAsia"/>
          <w:lang w:eastAsia="zh-CN"/>
        </w:rPr>
        <w:t>管理</w:t>
      </w:r>
      <w:r w:rsidR="00671767">
        <w:rPr>
          <w:rFonts w:ascii="宋体" w:eastAsia="宋体" w:hAnsi="宋体" w:cs="宋体" w:hint="eastAsia"/>
          <w:lang w:eastAsia="zh-CN"/>
        </w:rPr>
        <w:t>已</w:t>
      </w:r>
      <w:r w:rsidR="00752C0A" w:rsidRPr="0031239E">
        <w:rPr>
          <w:rFonts w:ascii="宋体" w:eastAsia="宋体" w:hAnsi="宋体" w:cs="宋体" w:hint="eastAsia"/>
          <w:lang w:eastAsia="zh-CN"/>
        </w:rPr>
        <w:t>发放贷</w:t>
      </w:r>
      <w:r w:rsidR="008B468E">
        <w:rPr>
          <w:rFonts w:ascii="宋体" w:eastAsia="宋体" w:hAnsi="宋体" w:cs="宋体" w:hint="eastAsia"/>
          <w:lang w:eastAsia="zh-CN"/>
        </w:rPr>
        <w:t>款</w:t>
      </w:r>
      <w:r w:rsidR="00C01247">
        <w:rPr>
          <w:rFonts w:ascii="宋体" w:eastAsia="宋体" w:hAnsi="宋体" w:cs="宋体" w:hint="eastAsia"/>
          <w:lang w:eastAsia="zh-CN"/>
        </w:rPr>
        <w:t>公司</w:t>
      </w:r>
    </w:p>
    <w:p w14:paraId="3A4EBED4" w14:textId="2A445D75" w:rsidR="00C00ACE" w:rsidRDefault="00237714" w:rsidP="002E68D8">
      <w:pPr>
        <w:tabs>
          <w:tab w:val="left" w:pos="1547"/>
        </w:tabs>
        <w:rPr>
          <w:rFonts w:ascii="宋体" w:eastAsia="宋体" w:hAnsi="宋体" w:cs="宋体"/>
          <w:lang w:eastAsia="zh-CN"/>
        </w:rPr>
      </w:pPr>
      <w:r>
        <w:rPr>
          <w:rFonts w:ascii="宋体" w:eastAsia="宋体" w:hAnsi="宋体" w:cs="宋体" w:hint="eastAsia"/>
          <w:lang w:eastAsia="zh-CN"/>
        </w:rPr>
        <w:t>（1）</w:t>
      </w:r>
      <w:r w:rsidR="009B38F6">
        <w:rPr>
          <w:rFonts w:ascii="宋体" w:eastAsia="宋体" w:hAnsi="宋体" w:cs="宋体" w:hint="eastAsia"/>
          <w:lang w:eastAsia="zh-CN"/>
        </w:rPr>
        <w:t>浏览</w:t>
      </w:r>
      <w:r w:rsidR="00E9115F">
        <w:rPr>
          <w:rFonts w:ascii="宋体" w:eastAsia="宋体" w:hAnsi="宋体" w:cs="宋体" w:hint="eastAsia"/>
          <w:lang w:eastAsia="zh-CN"/>
        </w:rPr>
        <w:t>公司</w:t>
      </w:r>
      <w:r w:rsidR="00B07B38">
        <w:rPr>
          <w:rFonts w:ascii="宋体" w:eastAsia="宋体" w:hAnsi="宋体" w:cs="宋体" w:hint="eastAsia"/>
          <w:lang w:eastAsia="zh-CN"/>
        </w:rPr>
        <w:t>基本信息</w:t>
      </w:r>
      <w:r w:rsidR="00156DB0">
        <w:rPr>
          <w:rFonts w:ascii="宋体" w:eastAsia="宋体" w:hAnsi="宋体" w:cs="宋体" w:hint="eastAsia"/>
          <w:lang w:eastAsia="zh-CN"/>
        </w:rPr>
        <w:t>：</w:t>
      </w:r>
      <w:r w:rsidR="00D03A81">
        <w:rPr>
          <w:rFonts w:ascii="宋体" w:eastAsia="宋体" w:hAnsi="宋体" w:cs="宋体" w:hint="eastAsia"/>
          <w:lang w:eastAsia="zh-CN"/>
        </w:rPr>
        <w:t>银行职员可以</w:t>
      </w:r>
      <w:r w:rsidR="007C36A6">
        <w:rPr>
          <w:rFonts w:ascii="宋体" w:eastAsia="宋体" w:hAnsi="宋体" w:cs="宋体" w:hint="eastAsia"/>
          <w:lang w:eastAsia="zh-CN"/>
        </w:rPr>
        <w:t>浏览</w:t>
      </w:r>
      <w:r w:rsidR="00D66554">
        <w:rPr>
          <w:rFonts w:ascii="宋体" w:eastAsia="宋体" w:hAnsi="宋体" w:cs="宋体" w:hint="eastAsia"/>
          <w:lang w:eastAsia="zh-CN"/>
        </w:rPr>
        <w:t>公司的基本信息如</w:t>
      </w:r>
      <w:r w:rsidR="00982C77">
        <w:rPr>
          <w:rFonts w:ascii="宋体" w:eastAsia="宋体" w:hAnsi="宋体" w:cs="宋体" w:hint="eastAsia"/>
          <w:lang w:eastAsia="zh-CN"/>
        </w:rPr>
        <w:t>注册资金，法人信息等</w:t>
      </w:r>
      <w:r w:rsidR="00D25A15">
        <w:rPr>
          <w:rFonts w:ascii="宋体" w:eastAsia="宋体" w:hAnsi="宋体" w:cs="宋体" w:hint="eastAsia"/>
          <w:lang w:eastAsia="zh-CN"/>
        </w:rPr>
        <w:t>。无修改权限</w:t>
      </w:r>
      <w:r w:rsidR="002E68D8">
        <w:rPr>
          <w:rFonts w:ascii="宋体" w:eastAsia="宋体" w:hAnsi="宋体" w:cs="宋体" w:hint="eastAsia"/>
          <w:lang w:eastAsia="zh-CN"/>
        </w:rPr>
        <w:t>。</w:t>
      </w:r>
    </w:p>
    <w:p w14:paraId="6247624D" w14:textId="0BBF033C" w:rsidR="009C7528" w:rsidRDefault="00530B31" w:rsidP="00FB110F">
      <w:pPr>
        <w:tabs>
          <w:tab w:val="left" w:pos="1547"/>
        </w:tabs>
        <w:rPr>
          <w:rFonts w:ascii="宋体" w:eastAsia="宋体" w:hAnsi="宋体" w:cs="宋体"/>
          <w:lang w:eastAsia="zh-CN"/>
        </w:rPr>
      </w:pPr>
      <w:r>
        <w:rPr>
          <w:rFonts w:ascii="宋体" w:eastAsia="宋体" w:hAnsi="宋体" w:cs="宋体" w:hint="eastAsia"/>
          <w:lang w:eastAsia="zh-CN"/>
        </w:rPr>
        <w:t>（2）</w:t>
      </w:r>
      <w:r w:rsidR="00E1457E">
        <w:rPr>
          <w:rFonts w:ascii="宋体" w:eastAsia="宋体" w:hAnsi="宋体" w:cs="宋体" w:hint="eastAsia"/>
          <w:lang w:eastAsia="zh-CN"/>
        </w:rPr>
        <w:t>审核</w:t>
      </w:r>
      <w:r w:rsidR="00225A9C">
        <w:rPr>
          <w:rFonts w:ascii="宋体" w:eastAsia="宋体" w:hAnsi="宋体" w:cs="宋体" w:hint="eastAsia"/>
          <w:lang w:eastAsia="zh-CN"/>
        </w:rPr>
        <w:t>公司</w:t>
      </w:r>
      <w:r w:rsidR="003D75DE">
        <w:rPr>
          <w:rFonts w:ascii="宋体" w:eastAsia="宋体" w:hAnsi="宋体" w:cs="宋体" w:hint="eastAsia"/>
          <w:lang w:eastAsia="zh-CN"/>
        </w:rPr>
        <w:t>月财务报表上传：秉着杜绝虚假信息的原则</w:t>
      </w:r>
      <w:r w:rsidR="00BC55E9">
        <w:rPr>
          <w:rFonts w:ascii="宋体" w:eastAsia="宋体" w:hAnsi="宋体" w:cs="宋体" w:hint="eastAsia"/>
          <w:lang w:eastAsia="zh-CN"/>
        </w:rPr>
        <w:t>，</w:t>
      </w:r>
      <w:r w:rsidR="00F6007E">
        <w:rPr>
          <w:rFonts w:ascii="宋体" w:eastAsia="宋体" w:hAnsi="宋体" w:cs="宋体" w:hint="eastAsia"/>
          <w:lang w:eastAsia="zh-CN"/>
        </w:rPr>
        <w:t>银行职员可以</w:t>
      </w:r>
      <w:r w:rsidR="004808EC">
        <w:rPr>
          <w:rFonts w:ascii="宋体" w:eastAsia="宋体" w:hAnsi="宋体" w:cs="宋体" w:hint="eastAsia"/>
          <w:lang w:eastAsia="zh-CN"/>
        </w:rPr>
        <w:t>审核</w:t>
      </w:r>
      <w:r w:rsidR="00621FA1">
        <w:rPr>
          <w:rFonts w:ascii="宋体" w:eastAsia="宋体" w:hAnsi="宋体" w:cs="宋体" w:hint="eastAsia"/>
          <w:lang w:eastAsia="zh-CN"/>
        </w:rPr>
        <w:t>公司当月上缴的</w:t>
      </w:r>
      <w:r w:rsidR="00542C09">
        <w:rPr>
          <w:rFonts w:ascii="宋体" w:eastAsia="宋体" w:hAnsi="宋体" w:cs="宋体" w:hint="eastAsia"/>
          <w:lang w:eastAsia="zh-CN"/>
        </w:rPr>
        <w:t>财务对接表，</w:t>
      </w:r>
      <w:r w:rsidR="001834FB">
        <w:rPr>
          <w:rFonts w:ascii="宋体" w:eastAsia="宋体" w:hAnsi="宋体" w:cs="宋体" w:hint="eastAsia"/>
          <w:lang w:eastAsia="zh-CN"/>
        </w:rPr>
        <w:t>如果</w:t>
      </w:r>
      <w:r w:rsidR="006B41B4">
        <w:rPr>
          <w:rFonts w:ascii="宋体" w:eastAsia="宋体" w:hAnsi="宋体" w:cs="宋体" w:hint="eastAsia"/>
          <w:lang w:eastAsia="zh-CN"/>
        </w:rPr>
        <w:t>财务对接表是真实可信的</w:t>
      </w:r>
      <w:r w:rsidR="00E5210A">
        <w:rPr>
          <w:rFonts w:ascii="宋体" w:eastAsia="宋体" w:hAnsi="宋体" w:cs="宋体" w:hint="eastAsia"/>
          <w:lang w:eastAsia="zh-CN"/>
        </w:rPr>
        <w:t>，银行</w:t>
      </w:r>
      <w:r w:rsidR="0039532B">
        <w:rPr>
          <w:rFonts w:ascii="宋体" w:eastAsia="宋体" w:hAnsi="宋体" w:cs="宋体" w:hint="eastAsia"/>
          <w:lang w:eastAsia="zh-CN"/>
        </w:rPr>
        <w:t>返回确认信息</w:t>
      </w:r>
      <w:r w:rsidR="00B174FE">
        <w:rPr>
          <w:rFonts w:ascii="宋体" w:eastAsia="宋体" w:hAnsi="宋体" w:cs="宋体" w:hint="eastAsia"/>
          <w:lang w:eastAsia="zh-CN"/>
        </w:rPr>
        <w:t>。</w:t>
      </w:r>
      <w:r w:rsidR="00FE4BFE">
        <w:rPr>
          <w:rFonts w:ascii="宋体" w:eastAsia="宋体" w:hAnsi="宋体" w:cs="宋体" w:hint="eastAsia"/>
          <w:lang w:eastAsia="zh-CN"/>
        </w:rPr>
        <w:t>第三方系统</w:t>
      </w:r>
      <w:r w:rsidR="00A84B1B">
        <w:rPr>
          <w:rFonts w:ascii="宋体" w:eastAsia="宋体" w:hAnsi="宋体" w:cs="宋体" w:hint="eastAsia"/>
          <w:lang w:eastAsia="zh-CN"/>
        </w:rPr>
        <w:t>即可以</w:t>
      </w:r>
      <w:r w:rsidR="00FD3785">
        <w:rPr>
          <w:rFonts w:ascii="宋体" w:eastAsia="宋体" w:hAnsi="宋体" w:cs="宋体" w:hint="eastAsia"/>
          <w:lang w:eastAsia="zh-CN"/>
        </w:rPr>
        <w:t>对该公司</w:t>
      </w:r>
      <w:r w:rsidR="00D8153A">
        <w:rPr>
          <w:rFonts w:ascii="宋体" w:eastAsia="宋体" w:hAnsi="宋体" w:cs="宋体" w:hint="eastAsia"/>
          <w:lang w:eastAsia="zh-CN"/>
        </w:rPr>
        <w:t>月财务报表进行风险评级。</w:t>
      </w:r>
    </w:p>
    <w:p w14:paraId="6720AA17" w14:textId="152FB970" w:rsidR="000A1994" w:rsidRDefault="000A1994" w:rsidP="00FB110F">
      <w:pPr>
        <w:tabs>
          <w:tab w:val="left" w:pos="1547"/>
        </w:tabs>
        <w:rPr>
          <w:rFonts w:ascii="宋体" w:eastAsia="宋体" w:hAnsi="宋体" w:cs="宋体"/>
          <w:lang w:eastAsia="zh-CN"/>
        </w:rPr>
      </w:pPr>
      <w:r>
        <w:rPr>
          <w:rFonts w:ascii="宋体" w:eastAsia="宋体" w:hAnsi="宋体" w:cs="宋体" w:hint="eastAsia"/>
          <w:lang w:eastAsia="zh-CN"/>
        </w:rPr>
        <w:t>（3） 浏览贷款信息：</w:t>
      </w:r>
      <w:r w:rsidR="00822C6C">
        <w:rPr>
          <w:rFonts w:ascii="宋体" w:eastAsia="宋体" w:hAnsi="宋体" w:cs="宋体" w:hint="eastAsia"/>
          <w:lang w:eastAsia="zh-CN"/>
        </w:rPr>
        <w:t>对于公司已发放的贷款，</w:t>
      </w:r>
      <w:r w:rsidR="007836D6">
        <w:rPr>
          <w:rFonts w:ascii="宋体" w:eastAsia="宋体" w:hAnsi="宋体" w:cs="宋体" w:hint="eastAsia"/>
          <w:lang w:eastAsia="zh-CN"/>
        </w:rPr>
        <w:t>银行可以</w:t>
      </w:r>
      <w:r w:rsidR="00231B8B">
        <w:rPr>
          <w:rFonts w:ascii="宋体" w:eastAsia="宋体" w:hAnsi="宋体" w:cs="宋体" w:hint="eastAsia"/>
          <w:lang w:eastAsia="zh-CN"/>
        </w:rPr>
        <w:t>浏览</w:t>
      </w:r>
      <w:r w:rsidR="00DC17B2">
        <w:rPr>
          <w:rFonts w:ascii="宋体" w:eastAsia="宋体" w:hAnsi="宋体" w:cs="宋体" w:hint="eastAsia"/>
          <w:lang w:eastAsia="zh-CN"/>
        </w:rPr>
        <w:t>贷款</w:t>
      </w:r>
      <w:r w:rsidR="00231B8B">
        <w:rPr>
          <w:rFonts w:ascii="宋体" w:eastAsia="宋体" w:hAnsi="宋体" w:cs="宋体" w:hint="eastAsia"/>
          <w:lang w:eastAsia="zh-CN"/>
        </w:rPr>
        <w:t>所有</w:t>
      </w:r>
      <w:r w:rsidR="00970054">
        <w:rPr>
          <w:rFonts w:ascii="宋体" w:eastAsia="宋体" w:hAnsi="宋体" w:cs="宋体" w:hint="eastAsia"/>
          <w:lang w:eastAsia="zh-CN"/>
        </w:rPr>
        <w:t>信息，如</w:t>
      </w:r>
      <w:r w:rsidR="00DD73EB">
        <w:rPr>
          <w:rFonts w:ascii="宋体" w:eastAsia="宋体" w:hAnsi="宋体" w:cs="宋体" w:hint="eastAsia"/>
          <w:lang w:eastAsia="zh-CN"/>
        </w:rPr>
        <w:t>贷款额度，贷款利率</w:t>
      </w:r>
      <w:r w:rsidR="00206C0D">
        <w:rPr>
          <w:rFonts w:ascii="宋体" w:eastAsia="宋体" w:hAnsi="宋体" w:cs="宋体" w:hint="eastAsia"/>
          <w:lang w:eastAsia="zh-CN"/>
        </w:rPr>
        <w:t>以及</w:t>
      </w:r>
      <w:r w:rsidR="00CE6940">
        <w:rPr>
          <w:rFonts w:ascii="宋体" w:eastAsia="宋体" w:hAnsi="宋体" w:cs="宋体" w:hint="eastAsia"/>
          <w:lang w:eastAsia="zh-CN"/>
        </w:rPr>
        <w:t>贷款保险信息如投保公司，投保保费等。</w:t>
      </w:r>
    </w:p>
    <w:p w14:paraId="7A8A2208" w14:textId="77777777" w:rsidR="003866E0" w:rsidRDefault="003866E0" w:rsidP="00FB110F">
      <w:pPr>
        <w:tabs>
          <w:tab w:val="left" w:pos="1547"/>
        </w:tabs>
        <w:rPr>
          <w:rFonts w:ascii="宋体" w:eastAsia="宋体" w:hAnsi="宋体" w:cs="宋体"/>
          <w:lang w:eastAsia="zh-CN"/>
        </w:rPr>
      </w:pPr>
    </w:p>
    <w:p w14:paraId="20488ACA" w14:textId="25CA8A0D" w:rsidR="003866E0" w:rsidRDefault="003866E0" w:rsidP="00FB110F">
      <w:pPr>
        <w:tabs>
          <w:tab w:val="left" w:pos="1547"/>
        </w:tabs>
        <w:rPr>
          <w:rFonts w:ascii="宋体" w:eastAsia="宋体" w:hAnsi="宋体" w:cs="宋体" w:hint="eastAsia"/>
          <w:lang w:eastAsia="zh-CN"/>
        </w:rPr>
      </w:pPr>
      <w:r>
        <w:rPr>
          <w:rFonts w:ascii="宋体" w:eastAsia="宋体" w:hAnsi="宋体" w:cs="宋体"/>
          <w:lang w:eastAsia="zh-CN"/>
        </w:rPr>
        <w:t>2.</w:t>
      </w:r>
      <w:r>
        <w:rPr>
          <w:rFonts w:ascii="宋体" w:eastAsia="宋体" w:hAnsi="宋体" w:cs="宋体" w:hint="eastAsia"/>
          <w:lang w:eastAsia="zh-CN"/>
        </w:rPr>
        <w:t xml:space="preserve"> 审核</w:t>
      </w:r>
      <w:r w:rsidR="00364EEC">
        <w:rPr>
          <w:rFonts w:ascii="宋体" w:eastAsia="宋体" w:hAnsi="宋体" w:cs="宋体" w:hint="eastAsia"/>
          <w:lang w:eastAsia="zh-CN"/>
        </w:rPr>
        <w:t>公司贷款申请</w:t>
      </w:r>
    </w:p>
    <w:p w14:paraId="2E307AAD" w14:textId="4857ACBF" w:rsidR="00E27744" w:rsidRDefault="004F4F42" w:rsidP="00FB110F">
      <w:pPr>
        <w:tabs>
          <w:tab w:val="left" w:pos="1547"/>
        </w:tabs>
        <w:rPr>
          <w:rFonts w:ascii="宋体" w:eastAsia="宋体" w:hAnsi="宋体" w:cs="宋体" w:hint="eastAsia"/>
          <w:lang w:eastAsia="zh-CN"/>
        </w:rPr>
      </w:pPr>
      <w:r>
        <w:rPr>
          <w:rFonts w:ascii="宋体" w:eastAsia="宋体" w:hAnsi="宋体" w:cs="宋体" w:hint="eastAsia"/>
          <w:lang w:eastAsia="zh-CN"/>
        </w:rPr>
        <w:t xml:space="preserve">（1） </w:t>
      </w:r>
      <w:r w:rsidR="00981AB6">
        <w:rPr>
          <w:rFonts w:ascii="宋体" w:eastAsia="宋体" w:hAnsi="宋体" w:cs="宋体" w:hint="eastAsia"/>
          <w:lang w:eastAsia="zh-CN"/>
        </w:rPr>
        <w:t>浏览</w:t>
      </w:r>
      <w:r w:rsidR="00397C3E">
        <w:rPr>
          <w:rFonts w:ascii="宋体" w:eastAsia="宋体" w:hAnsi="宋体" w:cs="宋体" w:hint="eastAsia"/>
          <w:lang w:eastAsia="zh-CN"/>
        </w:rPr>
        <w:t xml:space="preserve">贷款基本信息： </w:t>
      </w:r>
      <w:r w:rsidR="00A96514">
        <w:rPr>
          <w:rFonts w:ascii="宋体" w:eastAsia="宋体" w:hAnsi="宋体" w:cs="宋体" w:hint="eastAsia"/>
          <w:lang w:eastAsia="zh-CN"/>
        </w:rPr>
        <w:t>银行可以浏览申请贷款的公司基本信息，</w:t>
      </w:r>
      <w:r w:rsidR="009F6613">
        <w:rPr>
          <w:rFonts w:ascii="宋体" w:eastAsia="宋体" w:hAnsi="宋体" w:cs="宋体" w:hint="eastAsia"/>
          <w:lang w:eastAsia="zh-CN"/>
        </w:rPr>
        <w:t>过往月财务报表</w:t>
      </w:r>
      <w:r w:rsidR="00EA2B06">
        <w:rPr>
          <w:rFonts w:ascii="宋体" w:eastAsia="宋体" w:hAnsi="宋体" w:cs="宋体" w:hint="eastAsia"/>
          <w:lang w:eastAsia="zh-CN"/>
        </w:rPr>
        <w:t>以及申请贷款额度</w:t>
      </w:r>
      <w:r w:rsidR="006A5ABD">
        <w:rPr>
          <w:rFonts w:ascii="宋体" w:eastAsia="宋体" w:hAnsi="宋体" w:cs="宋体" w:hint="eastAsia"/>
          <w:lang w:eastAsia="zh-CN"/>
        </w:rPr>
        <w:t>。</w:t>
      </w:r>
    </w:p>
    <w:p w14:paraId="526116E4" w14:textId="3FB9B2A7" w:rsidR="00026A07" w:rsidRDefault="00026A07" w:rsidP="00FB110F">
      <w:pPr>
        <w:tabs>
          <w:tab w:val="left" w:pos="1547"/>
        </w:tabs>
        <w:rPr>
          <w:rFonts w:ascii="宋体" w:eastAsia="宋体" w:hAnsi="宋体" w:cs="宋体" w:hint="eastAsia"/>
          <w:lang w:eastAsia="zh-CN"/>
        </w:rPr>
      </w:pPr>
      <w:r>
        <w:rPr>
          <w:rFonts w:ascii="宋体" w:eastAsia="宋体" w:hAnsi="宋体" w:cs="宋体" w:hint="eastAsia"/>
          <w:lang w:eastAsia="zh-CN"/>
        </w:rPr>
        <w:t xml:space="preserve">（2） </w:t>
      </w:r>
      <w:r w:rsidR="001176D3">
        <w:rPr>
          <w:rFonts w:ascii="宋体" w:eastAsia="宋体" w:hAnsi="宋体" w:cs="宋体" w:hint="eastAsia"/>
          <w:lang w:eastAsia="zh-CN"/>
        </w:rPr>
        <w:t>审批</w:t>
      </w:r>
      <w:r w:rsidR="00A4342B">
        <w:rPr>
          <w:rFonts w:ascii="宋体" w:eastAsia="宋体" w:hAnsi="宋体" w:cs="宋体" w:hint="eastAsia"/>
          <w:lang w:eastAsia="zh-CN"/>
        </w:rPr>
        <w:t>贷款：</w:t>
      </w:r>
      <w:r w:rsidR="003D7F80">
        <w:rPr>
          <w:rFonts w:ascii="宋体" w:eastAsia="宋体" w:hAnsi="宋体" w:cs="宋体" w:hint="eastAsia"/>
          <w:lang w:eastAsia="zh-CN"/>
        </w:rPr>
        <w:t xml:space="preserve"> 银行</w:t>
      </w:r>
      <w:r w:rsidR="000865D9">
        <w:rPr>
          <w:rFonts w:ascii="宋体" w:eastAsia="宋体" w:hAnsi="宋体" w:cs="宋体" w:hint="eastAsia"/>
          <w:lang w:eastAsia="zh-CN"/>
        </w:rPr>
        <w:t>可以对贷款申请进行审批</w:t>
      </w:r>
      <w:r w:rsidR="00A03182">
        <w:rPr>
          <w:rFonts w:ascii="宋体" w:eastAsia="宋体" w:hAnsi="宋体" w:cs="宋体" w:hint="eastAsia"/>
          <w:lang w:eastAsia="zh-CN"/>
        </w:rPr>
        <w:t>， 如果审批通过，</w:t>
      </w:r>
      <w:r w:rsidR="00601B05">
        <w:rPr>
          <w:rFonts w:ascii="宋体" w:eastAsia="宋体" w:hAnsi="宋体" w:cs="宋体" w:hint="eastAsia"/>
          <w:lang w:eastAsia="zh-CN"/>
        </w:rPr>
        <w:t>银行可以通过</w:t>
      </w:r>
      <w:r w:rsidR="002F0055">
        <w:rPr>
          <w:rFonts w:ascii="宋体" w:eastAsia="宋体" w:hAnsi="宋体" w:cs="宋体" w:hint="eastAsia"/>
          <w:lang w:eastAsia="zh-CN"/>
        </w:rPr>
        <w:t>放款网页</w:t>
      </w:r>
      <w:r w:rsidR="005D52B8">
        <w:rPr>
          <w:rFonts w:ascii="宋体" w:eastAsia="宋体" w:hAnsi="宋体" w:cs="宋体" w:hint="eastAsia"/>
          <w:lang w:eastAsia="zh-CN"/>
        </w:rPr>
        <w:t>填写</w:t>
      </w:r>
      <w:r w:rsidR="00DC29DA">
        <w:rPr>
          <w:rFonts w:ascii="宋体" w:eastAsia="宋体" w:hAnsi="宋体" w:cs="宋体" w:hint="eastAsia"/>
          <w:lang w:eastAsia="zh-CN"/>
        </w:rPr>
        <w:t>放款金额，</w:t>
      </w:r>
      <w:r w:rsidR="00BD7096">
        <w:rPr>
          <w:rFonts w:ascii="宋体" w:eastAsia="宋体" w:hAnsi="宋体" w:cs="宋体" w:hint="eastAsia"/>
          <w:lang w:eastAsia="zh-CN"/>
        </w:rPr>
        <w:t>贷款利率</w:t>
      </w:r>
      <w:r w:rsidR="00DB5DF7">
        <w:rPr>
          <w:rFonts w:ascii="宋体" w:eastAsia="宋体" w:hAnsi="宋体" w:cs="宋体" w:hint="eastAsia"/>
          <w:lang w:eastAsia="zh-CN"/>
        </w:rPr>
        <w:t>和</w:t>
      </w:r>
      <w:r w:rsidR="00222969">
        <w:rPr>
          <w:rFonts w:ascii="宋体" w:eastAsia="宋体" w:hAnsi="宋体" w:cs="宋体" w:hint="eastAsia"/>
          <w:lang w:eastAsia="zh-CN"/>
        </w:rPr>
        <w:t>相应审批文件</w:t>
      </w:r>
      <w:r w:rsidR="00667859">
        <w:rPr>
          <w:rFonts w:ascii="宋体" w:eastAsia="宋体" w:hAnsi="宋体" w:cs="宋体" w:hint="eastAsia"/>
          <w:lang w:eastAsia="zh-CN"/>
        </w:rPr>
        <w:t>。</w:t>
      </w:r>
    </w:p>
    <w:p w14:paraId="5207766D" w14:textId="469FF84D" w:rsidR="00667859" w:rsidRDefault="00667859" w:rsidP="00FB110F">
      <w:pPr>
        <w:tabs>
          <w:tab w:val="left" w:pos="1547"/>
        </w:tabs>
        <w:rPr>
          <w:rFonts w:ascii="宋体" w:eastAsia="宋体" w:hAnsi="宋体" w:cs="宋体" w:hint="eastAsia"/>
          <w:lang w:eastAsia="zh-CN"/>
        </w:rPr>
      </w:pPr>
      <w:r>
        <w:rPr>
          <w:rFonts w:ascii="宋体" w:eastAsia="宋体" w:hAnsi="宋体" w:cs="宋体" w:hint="eastAsia"/>
          <w:lang w:eastAsia="zh-CN"/>
        </w:rPr>
        <w:t>（3）</w:t>
      </w:r>
      <w:r w:rsidR="00E966E8">
        <w:rPr>
          <w:rFonts w:ascii="宋体" w:eastAsia="宋体" w:hAnsi="宋体" w:cs="宋体" w:hint="eastAsia"/>
          <w:lang w:eastAsia="zh-CN"/>
        </w:rPr>
        <w:t xml:space="preserve"> </w:t>
      </w:r>
      <w:r w:rsidR="00DE5665">
        <w:rPr>
          <w:rFonts w:ascii="宋体" w:eastAsia="宋体" w:hAnsi="宋体" w:cs="宋体" w:hint="eastAsia"/>
          <w:lang w:eastAsia="zh-CN"/>
        </w:rPr>
        <w:t>贷款终审：</w:t>
      </w:r>
      <w:r w:rsidR="00E73483">
        <w:rPr>
          <w:rFonts w:ascii="宋体" w:eastAsia="宋体" w:hAnsi="宋体" w:cs="宋体" w:hint="eastAsia"/>
          <w:lang w:eastAsia="zh-CN"/>
        </w:rPr>
        <w:t xml:space="preserve"> </w:t>
      </w:r>
      <w:r w:rsidR="00081248">
        <w:rPr>
          <w:rFonts w:ascii="宋体" w:eastAsia="宋体" w:hAnsi="宋体" w:cs="宋体" w:hint="eastAsia"/>
          <w:lang w:eastAsia="zh-CN"/>
        </w:rPr>
        <w:t>当公司完成与</w:t>
      </w:r>
      <w:r w:rsidR="00F011BE">
        <w:rPr>
          <w:rFonts w:ascii="宋体" w:eastAsia="宋体" w:hAnsi="宋体" w:cs="宋体" w:hint="eastAsia"/>
          <w:lang w:eastAsia="zh-CN"/>
        </w:rPr>
        <w:t>保险公司的接洽后，</w:t>
      </w:r>
      <w:r w:rsidR="00C41B20">
        <w:rPr>
          <w:rFonts w:ascii="宋体" w:eastAsia="宋体" w:hAnsi="宋体" w:cs="宋体" w:hint="eastAsia"/>
          <w:lang w:eastAsia="zh-CN"/>
        </w:rPr>
        <w:t>公司上传</w:t>
      </w:r>
      <w:r w:rsidR="00761B7D">
        <w:rPr>
          <w:rFonts w:ascii="宋体" w:eastAsia="宋体" w:hAnsi="宋体" w:cs="宋体" w:hint="eastAsia"/>
          <w:lang w:eastAsia="zh-CN"/>
        </w:rPr>
        <w:t>保险公司投保文件</w:t>
      </w:r>
      <w:r w:rsidR="00100919">
        <w:rPr>
          <w:rFonts w:ascii="宋体" w:eastAsia="宋体" w:hAnsi="宋体" w:cs="宋体" w:hint="eastAsia"/>
          <w:lang w:eastAsia="zh-CN"/>
        </w:rPr>
        <w:t>。</w:t>
      </w:r>
      <w:r w:rsidR="00D518FD">
        <w:rPr>
          <w:rFonts w:ascii="宋体" w:eastAsia="宋体" w:hAnsi="宋体" w:cs="宋体" w:hint="eastAsia"/>
          <w:lang w:eastAsia="zh-CN"/>
        </w:rPr>
        <w:t>银行</w:t>
      </w:r>
      <w:r w:rsidR="00AC48A2">
        <w:rPr>
          <w:rFonts w:ascii="宋体" w:eastAsia="宋体" w:hAnsi="宋体" w:cs="宋体" w:hint="eastAsia"/>
          <w:lang w:eastAsia="zh-CN"/>
        </w:rPr>
        <w:t>对贷款和相关</w:t>
      </w:r>
      <w:r w:rsidR="00E21646">
        <w:rPr>
          <w:rFonts w:ascii="宋体" w:eastAsia="宋体" w:hAnsi="宋体" w:cs="宋体" w:hint="eastAsia"/>
          <w:lang w:eastAsia="zh-CN"/>
        </w:rPr>
        <w:t>保险信息进行终审，决定是否放款</w:t>
      </w:r>
      <w:r w:rsidR="00F52D05">
        <w:rPr>
          <w:rFonts w:ascii="宋体" w:eastAsia="宋体" w:hAnsi="宋体" w:cs="宋体" w:hint="eastAsia"/>
          <w:lang w:eastAsia="zh-CN"/>
        </w:rPr>
        <w:t>。</w:t>
      </w:r>
      <w:r w:rsidR="003C0C98">
        <w:rPr>
          <w:rFonts w:ascii="宋体" w:eastAsia="宋体" w:hAnsi="宋体" w:cs="宋体"/>
          <w:lang w:eastAsia="zh-CN"/>
        </w:rPr>
        <w:br/>
      </w:r>
    </w:p>
    <w:p w14:paraId="02F36284" w14:textId="50C1CEB9" w:rsidR="00040968" w:rsidRDefault="00040968" w:rsidP="00FB110F">
      <w:pPr>
        <w:tabs>
          <w:tab w:val="left" w:pos="1547"/>
        </w:tabs>
        <w:rPr>
          <w:rFonts w:ascii="宋体" w:eastAsia="宋体" w:hAnsi="宋体" w:cs="宋体" w:hint="eastAsia"/>
          <w:lang w:eastAsia="zh-CN"/>
        </w:rPr>
      </w:pPr>
      <w:r>
        <w:rPr>
          <w:rFonts w:ascii="宋体" w:eastAsia="宋体" w:hAnsi="宋体" w:cs="宋体" w:hint="eastAsia"/>
          <w:lang w:eastAsia="zh-CN"/>
        </w:rPr>
        <w:t>E</w:t>
      </w:r>
      <w:r>
        <w:rPr>
          <w:rFonts w:ascii="宋体" w:eastAsia="宋体" w:hAnsi="宋体" w:cs="宋体"/>
          <w:lang w:eastAsia="zh-CN"/>
        </w:rPr>
        <w:t>.</w:t>
      </w:r>
      <w:r w:rsidR="009813FB">
        <w:rPr>
          <w:rFonts w:ascii="宋体" w:eastAsia="宋体" w:hAnsi="宋体" w:cs="宋体" w:hint="eastAsia"/>
          <w:lang w:eastAsia="zh-CN"/>
        </w:rPr>
        <w:t xml:space="preserve"> </w:t>
      </w:r>
      <w:r>
        <w:rPr>
          <w:rFonts w:ascii="宋体" w:eastAsia="宋体" w:hAnsi="宋体" w:cs="宋体" w:hint="eastAsia"/>
          <w:lang w:eastAsia="zh-CN"/>
        </w:rPr>
        <w:t>保险业</w:t>
      </w:r>
      <w:r w:rsidR="00905E6E">
        <w:rPr>
          <w:rFonts w:ascii="宋体" w:eastAsia="宋体" w:hAnsi="宋体" w:cs="宋体" w:hint="eastAsia"/>
          <w:lang w:eastAsia="zh-CN"/>
        </w:rPr>
        <w:t>管理场景分析</w:t>
      </w:r>
    </w:p>
    <w:p w14:paraId="366BE415" w14:textId="77777777" w:rsidR="00790C72" w:rsidRDefault="00790C72" w:rsidP="00FB110F">
      <w:pPr>
        <w:tabs>
          <w:tab w:val="left" w:pos="1547"/>
        </w:tabs>
        <w:rPr>
          <w:rFonts w:ascii="宋体" w:eastAsia="宋体" w:hAnsi="宋体" w:cs="宋体" w:hint="eastAsia"/>
          <w:lang w:eastAsia="zh-CN"/>
        </w:rPr>
      </w:pPr>
    </w:p>
    <w:p w14:paraId="6E98907D" w14:textId="4C7F5F77" w:rsidR="000710E2" w:rsidRDefault="007111F1" w:rsidP="00FB110F">
      <w:pPr>
        <w:tabs>
          <w:tab w:val="left" w:pos="1547"/>
        </w:tabs>
        <w:rPr>
          <w:rFonts w:ascii="宋体" w:eastAsia="宋体" w:hAnsi="宋体" w:cs="宋体" w:hint="eastAsia"/>
          <w:lang w:eastAsia="zh-CN"/>
        </w:rPr>
      </w:pPr>
      <w:r>
        <w:rPr>
          <w:rFonts w:ascii="宋体" w:eastAsia="宋体" w:hAnsi="宋体" w:cs="宋体" w:hint="eastAsia"/>
          <w:lang w:eastAsia="zh-CN"/>
        </w:rPr>
        <w:t>保险业管理员或者员工登陆后，拥有和银行业管理员/职员类似的权限。</w:t>
      </w:r>
      <w:r w:rsidR="00FA1815">
        <w:rPr>
          <w:rFonts w:ascii="宋体" w:eastAsia="宋体" w:hAnsi="宋体" w:cs="宋体" w:hint="eastAsia"/>
          <w:lang w:eastAsia="zh-CN"/>
        </w:rPr>
        <w:t>保险业管理员</w:t>
      </w:r>
      <w:r w:rsidR="000856F9">
        <w:rPr>
          <w:rFonts w:ascii="宋体" w:eastAsia="宋体" w:hAnsi="宋体" w:cs="宋体" w:hint="eastAsia"/>
          <w:lang w:eastAsia="zh-CN"/>
        </w:rPr>
        <w:t>能够浏览</w:t>
      </w:r>
      <w:r w:rsidR="005F04DE">
        <w:rPr>
          <w:rFonts w:ascii="宋体" w:eastAsia="宋体" w:hAnsi="宋体" w:cs="宋体" w:hint="eastAsia"/>
          <w:lang w:eastAsia="zh-CN"/>
        </w:rPr>
        <w:t>所投保公司、企业的基本信息和财务报表</w:t>
      </w:r>
      <w:r w:rsidR="002E2AA9">
        <w:rPr>
          <w:rFonts w:ascii="宋体" w:eastAsia="宋体" w:hAnsi="宋体" w:cs="宋体" w:hint="eastAsia"/>
          <w:lang w:eastAsia="zh-CN"/>
        </w:rPr>
        <w:t>，并能管理</w:t>
      </w:r>
      <w:r w:rsidR="00F36A74">
        <w:rPr>
          <w:rFonts w:ascii="宋体" w:eastAsia="宋体" w:hAnsi="宋体" w:cs="宋体" w:hint="eastAsia"/>
          <w:lang w:eastAsia="zh-CN"/>
        </w:rPr>
        <w:t>隶属保险公司的所有现行投保信息。系统需要支持</w:t>
      </w:r>
      <w:r w:rsidR="00F0351F">
        <w:rPr>
          <w:rFonts w:ascii="宋体" w:eastAsia="宋体" w:hAnsi="宋体" w:cs="宋体" w:hint="eastAsia"/>
          <w:lang w:eastAsia="zh-CN"/>
        </w:rPr>
        <w:t>如下功能：</w:t>
      </w:r>
    </w:p>
    <w:p w14:paraId="26A4E412" w14:textId="3822A93C" w:rsidR="00370C2C" w:rsidRDefault="00D51720" w:rsidP="00D51720">
      <w:pPr>
        <w:pStyle w:val="ListParagraph"/>
        <w:numPr>
          <w:ilvl w:val="0"/>
          <w:numId w:val="3"/>
        </w:numPr>
        <w:tabs>
          <w:tab w:val="left" w:pos="1547"/>
        </w:tabs>
        <w:rPr>
          <w:rFonts w:ascii="宋体" w:eastAsia="宋体" w:hAnsi="宋体" w:cs="宋体" w:hint="eastAsia"/>
          <w:lang w:eastAsia="zh-CN"/>
        </w:rPr>
      </w:pPr>
      <w:r w:rsidRPr="00D51720">
        <w:rPr>
          <w:rFonts w:ascii="宋体" w:eastAsia="宋体" w:hAnsi="宋体" w:cs="宋体" w:hint="eastAsia"/>
          <w:lang w:eastAsia="zh-CN"/>
        </w:rPr>
        <w:t>管理已投保贷款信息</w:t>
      </w:r>
    </w:p>
    <w:p w14:paraId="55AA88CE" w14:textId="6C73E5E1" w:rsidR="002A2879" w:rsidRDefault="00D51720" w:rsidP="00AD1133">
      <w:pPr>
        <w:tabs>
          <w:tab w:val="left" w:pos="1547"/>
        </w:tabs>
        <w:rPr>
          <w:rFonts w:ascii="宋体" w:eastAsia="宋体" w:hAnsi="宋体" w:cs="宋体" w:hint="eastAsia"/>
          <w:lang w:eastAsia="zh-CN"/>
        </w:rPr>
      </w:pPr>
      <w:r w:rsidRPr="00AD1133">
        <w:rPr>
          <w:rFonts w:ascii="宋体" w:eastAsia="宋体" w:hAnsi="宋体" w:cs="宋体" w:hint="eastAsia"/>
          <w:lang w:eastAsia="zh-CN"/>
        </w:rPr>
        <w:t>（1）</w:t>
      </w:r>
      <w:r w:rsidR="00227267">
        <w:rPr>
          <w:rFonts w:ascii="宋体" w:eastAsia="宋体" w:hAnsi="宋体" w:cs="宋体" w:hint="eastAsia"/>
          <w:lang w:eastAsia="zh-CN"/>
        </w:rPr>
        <w:t>浏览贷款基本信息：</w:t>
      </w:r>
      <w:r w:rsidR="001C299F">
        <w:rPr>
          <w:rFonts w:ascii="宋体" w:eastAsia="宋体" w:hAnsi="宋体" w:cs="宋体" w:hint="eastAsia"/>
          <w:lang w:eastAsia="zh-CN"/>
        </w:rPr>
        <w:t>保险公司</w:t>
      </w:r>
      <w:r w:rsidR="0088000C">
        <w:rPr>
          <w:rFonts w:ascii="宋体" w:eastAsia="宋体" w:hAnsi="宋体" w:cs="宋体" w:hint="eastAsia"/>
          <w:lang w:eastAsia="zh-CN"/>
        </w:rPr>
        <w:t>可以浏览</w:t>
      </w:r>
      <w:r w:rsidR="006D3387">
        <w:rPr>
          <w:rFonts w:ascii="宋体" w:eastAsia="宋体" w:hAnsi="宋体" w:cs="宋体" w:hint="eastAsia"/>
          <w:lang w:eastAsia="zh-CN"/>
        </w:rPr>
        <w:t>贷款</w:t>
      </w:r>
      <w:r w:rsidR="004B33D3">
        <w:rPr>
          <w:rFonts w:ascii="宋体" w:eastAsia="宋体" w:hAnsi="宋体" w:cs="宋体" w:hint="eastAsia"/>
          <w:lang w:eastAsia="zh-CN"/>
        </w:rPr>
        <w:t>公司的基本信息和</w:t>
      </w:r>
      <w:r w:rsidR="005C530A">
        <w:rPr>
          <w:rFonts w:ascii="宋体" w:eastAsia="宋体" w:hAnsi="宋体" w:cs="宋体" w:hint="eastAsia"/>
          <w:lang w:eastAsia="zh-CN"/>
        </w:rPr>
        <w:t>贷款风险评级。</w:t>
      </w:r>
      <w:r w:rsidR="00C742F7">
        <w:rPr>
          <w:rFonts w:ascii="宋体" w:eastAsia="宋体" w:hAnsi="宋体" w:cs="宋体" w:hint="eastAsia"/>
          <w:lang w:eastAsia="zh-CN"/>
        </w:rPr>
        <w:t>保险公司还可以浏览</w:t>
      </w:r>
      <w:r w:rsidR="00E71DD6">
        <w:rPr>
          <w:rFonts w:ascii="宋体" w:eastAsia="宋体" w:hAnsi="宋体" w:cs="宋体" w:hint="eastAsia"/>
          <w:lang w:eastAsia="zh-CN"/>
        </w:rPr>
        <w:t>放贷银行的基本信息，</w:t>
      </w:r>
      <w:r w:rsidR="0070031C">
        <w:rPr>
          <w:rFonts w:ascii="宋体" w:eastAsia="宋体" w:hAnsi="宋体" w:cs="宋体" w:hint="eastAsia"/>
          <w:lang w:eastAsia="zh-CN"/>
        </w:rPr>
        <w:t>贷款额度和利率</w:t>
      </w:r>
      <w:r w:rsidR="001D6C22">
        <w:rPr>
          <w:rFonts w:ascii="宋体" w:eastAsia="宋体" w:hAnsi="宋体" w:cs="宋体" w:hint="eastAsia"/>
          <w:lang w:eastAsia="zh-CN"/>
        </w:rPr>
        <w:t>以及投保保费和</w:t>
      </w:r>
      <w:r w:rsidR="00471427">
        <w:rPr>
          <w:rFonts w:ascii="宋体" w:eastAsia="宋体" w:hAnsi="宋体" w:cs="宋体" w:hint="eastAsia"/>
          <w:lang w:eastAsia="zh-CN"/>
        </w:rPr>
        <w:t>起止日期。</w:t>
      </w:r>
    </w:p>
    <w:p w14:paraId="6FEEEF8B" w14:textId="0601D505" w:rsidR="002C7F20" w:rsidRDefault="006A0C28" w:rsidP="006831B7">
      <w:pPr>
        <w:tabs>
          <w:tab w:val="left" w:pos="1547"/>
        </w:tabs>
        <w:rPr>
          <w:rFonts w:ascii="宋体" w:eastAsia="宋体" w:hAnsi="宋体" w:cs="宋体" w:hint="eastAsia"/>
          <w:lang w:eastAsia="zh-CN"/>
        </w:rPr>
      </w:pPr>
      <w:r>
        <w:rPr>
          <w:rFonts w:ascii="宋体" w:eastAsia="宋体" w:hAnsi="宋体" w:cs="宋体" w:hint="eastAsia"/>
          <w:lang w:eastAsia="zh-CN"/>
        </w:rPr>
        <w:t>（2）</w:t>
      </w:r>
      <w:r w:rsidR="00802035">
        <w:rPr>
          <w:rFonts w:ascii="宋体" w:eastAsia="宋体" w:hAnsi="宋体" w:cs="宋体" w:hint="eastAsia"/>
          <w:lang w:eastAsia="zh-CN"/>
        </w:rPr>
        <w:t xml:space="preserve"> 保险续约</w:t>
      </w:r>
      <w:r w:rsidR="006E27AE">
        <w:rPr>
          <w:rFonts w:ascii="宋体" w:eastAsia="宋体" w:hAnsi="宋体" w:cs="宋体" w:hint="eastAsia"/>
          <w:lang w:eastAsia="zh-CN"/>
        </w:rPr>
        <w:t xml:space="preserve">： </w:t>
      </w:r>
      <w:r w:rsidR="00BF34D9">
        <w:rPr>
          <w:rFonts w:ascii="宋体" w:eastAsia="宋体" w:hAnsi="宋体" w:cs="宋体" w:hint="eastAsia"/>
          <w:lang w:eastAsia="zh-CN"/>
        </w:rPr>
        <w:t>当某笔贷款</w:t>
      </w:r>
      <w:r w:rsidR="007554DE">
        <w:rPr>
          <w:rFonts w:ascii="宋体" w:eastAsia="宋体" w:hAnsi="宋体" w:cs="宋体" w:hint="eastAsia"/>
          <w:lang w:eastAsia="zh-CN"/>
        </w:rPr>
        <w:t>保险</w:t>
      </w:r>
      <w:r w:rsidR="00A52BF8">
        <w:rPr>
          <w:rFonts w:ascii="宋体" w:eastAsia="宋体" w:hAnsi="宋体" w:cs="宋体" w:hint="eastAsia"/>
          <w:lang w:eastAsia="zh-CN"/>
        </w:rPr>
        <w:t xml:space="preserve">快到截止日期时， </w:t>
      </w:r>
      <w:r w:rsidR="007F5142">
        <w:rPr>
          <w:rFonts w:ascii="宋体" w:eastAsia="宋体" w:hAnsi="宋体" w:cs="宋体" w:hint="eastAsia"/>
          <w:lang w:eastAsia="zh-CN"/>
        </w:rPr>
        <w:t>保险公司可以对该公司贷款进行再次评估，并以站内信形式对公司进行通知，告知续约的保费和起止日期</w:t>
      </w:r>
      <w:r w:rsidR="002C7F20">
        <w:rPr>
          <w:rFonts w:ascii="宋体" w:eastAsia="宋体" w:hAnsi="宋体" w:cs="宋体" w:hint="eastAsia"/>
          <w:lang w:eastAsia="zh-CN"/>
        </w:rPr>
        <w:t>。</w:t>
      </w:r>
    </w:p>
    <w:p w14:paraId="520ED676" w14:textId="77777777" w:rsidR="006768A2" w:rsidRDefault="006768A2" w:rsidP="006831B7">
      <w:pPr>
        <w:tabs>
          <w:tab w:val="left" w:pos="1547"/>
        </w:tabs>
        <w:rPr>
          <w:rFonts w:ascii="宋体" w:eastAsia="宋体" w:hAnsi="宋体" w:cs="宋体" w:hint="eastAsia"/>
          <w:lang w:eastAsia="zh-CN"/>
        </w:rPr>
      </w:pPr>
      <w:bookmarkStart w:id="0" w:name="_GoBack"/>
      <w:bookmarkEnd w:id="0"/>
    </w:p>
    <w:p w14:paraId="42443BBC" w14:textId="4584B344" w:rsidR="0078398C" w:rsidRPr="009D7422" w:rsidRDefault="00920B60" w:rsidP="009D7422">
      <w:pPr>
        <w:pStyle w:val="ListParagraph"/>
        <w:numPr>
          <w:ilvl w:val="0"/>
          <w:numId w:val="3"/>
        </w:numPr>
        <w:tabs>
          <w:tab w:val="left" w:pos="1547"/>
        </w:tabs>
        <w:rPr>
          <w:rFonts w:ascii="宋体" w:eastAsia="宋体" w:hAnsi="宋体" w:cs="宋体" w:hint="eastAsia"/>
          <w:lang w:eastAsia="zh-CN"/>
        </w:rPr>
      </w:pPr>
      <w:r w:rsidRPr="009D7422">
        <w:rPr>
          <w:rFonts w:ascii="宋体" w:eastAsia="宋体" w:hAnsi="宋体" w:cs="宋体" w:hint="eastAsia"/>
          <w:lang w:eastAsia="zh-CN"/>
        </w:rPr>
        <w:t>审批</w:t>
      </w:r>
      <w:r w:rsidR="009C7537" w:rsidRPr="009D7422">
        <w:rPr>
          <w:rFonts w:ascii="宋体" w:eastAsia="宋体" w:hAnsi="宋体" w:cs="宋体" w:hint="eastAsia"/>
          <w:lang w:eastAsia="zh-CN"/>
        </w:rPr>
        <w:t>贷款保险申请</w:t>
      </w:r>
    </w:p>
    <w:p w14:paraId="32972368" w14:textId="5807649F" w:rsidR="005C5E96" w:rsidRDefault="000D3B1B" w:rsidP="005C5E96">
      <w:pPr>
        <w:tabs>
          <w:tab w:val="left" w:pos="1547"/>
        </w:tabs>
        <w:rPr>
          <w:rFonts w:ascii="宋体" w:eastAsia="宋体" w:hAnsi="宋体" w:cs="宋体" w:hint="eastAsia"/>
          <w:lang w:eastAsia="zh-CN"/>
        </w:rPr>
      </w:pPr>
      <w:r>
        <w:rPr>
          <w:rFonts w:ascii="宋体" w:eastAsia="宋体" w:hAnsi="宋体" w:cs="宋体" w:hint="eastAsia"/>
          <w:lang w:eastAsia="zh-CN"/>
        </w:rPr>
        <w:t>（1）</w:t>
      </w:r>
      <w:r w:rsidR="00BB6338">
        <w:rPr>
          <w:rFonts w:ascii="宋体" w:eastAsia="宋体" w:hAnsi="宋体" w:cs="宋体" w:hint="eastAsia"/>
          <w:lang w:eastAsia="zh-CN"/>
        </w:rPr>
        <w:t>浏览贷款基本信息：</w:t>
      </w:r>
      <w:r w:rsidR="005C5E96">
        <w:rPr>
          <w:rFonts w:ascii="宋体" w:eastAsia="宋体" w:hAnsi="宋体" w:cs="宋体" w:hint="eastAsia"/>
          <w:lang w:eastAsia="zh-CN"/>
        </w:rPr>
        <w:t>保险公司可以浏览贷款公司的基本信息和贷款风险评级。保险公司还可以浏览放贷银行的基本信息，贷款额度和利率以及投保</w:t>
      </w:r>
      <w:r w:rsidR="0097148F">
        <w:rPr>
          <w:rFonts w:ascii="宋体" w:eastAsia="宋体" w:hAnsi="宋体" w:cs="宋体" w:hint="eastAsia"/>
          <w:lang w:eastAsia="zh-CN"/>
        </w:rPr>
        <w:t>预期</w:t>
      </w:r>
      <w:r w:rsidR="005C5E96">
        <w:rPr>
          <w:rFonts w:ascii="宋体" w:eastAsia="宋体" w:hAnsi="宋体" w:cs="宋体" w:hint="eastAsia"/>
          <w:lang w:eastAsia="zh-CN"/>
        </w:rPr>
        <w:t>起止日期。</w:t>
      </w:r>
    </w:p>
    <w:p w14:paraId="6EAB6FEB" w14:textId="4761DB8D" w:rsidR="00522E78" w:rsidRDefault="00522E78" w:rsidP="005C5E96">
      <w:pPr>
        <w:tabs>
          <w:tab w:val="left" w:pos="1547"/>
        </w:tabs>
        <w:rPr>
          <w:rFonts w:ascii="宋体" w:eastAsia="宋体" w:hAnsi="宋体" w:cs="宋体" w:hint="eastAsia"/>
          <w:lang w:eastAsia="zh-CN"/>
        </w:rPr>
      </w:pPr>
      <w:r>
        <w:rPr>
          <w:rFonts w:ascii="宋体" w:eastAsia="宋体" w:hAnsi="宋体" w:cs="宋体" w:hint="eastAsia"/>
          <w:lang w:eastAsia="zh-CN"/>
        </w:rPr>
        <w:t>（2）</w:t>
      </w:r>
      <w:r w:rsidR="007F44E2">
        <w:rPr>
          <w:rFonts w:ascii="宋体" w:eastAsia="宋体" w:hAnsi="宋体" w:cs="宋体" w:hint="eastAsia"/>
          <w:lang w:eastAsia="zh-CN"/>
        </w:rPr>
        <w:t>审批</w:t>
      </w:r>
      <w:r w:rsidR="003D7C90">
        <w:rPr>
          <w:rFonts w:ascii="宋体" w:eastAsia="宋体" w:hAnsi="宋体" w:cs="宋体" w:hint="eastAsia"/>
          <w:lang w:eastAsia="zh-CN"/>
        </w:rPr>
        <w:t>贷款保险：</w:t>
      </w:r>
      <w:r w:rsidR="00907DBD">
        <w:rPr>
          <w:rFonts w:ascii="宋体" w:eastAsia="宋体" w:hAnsi="宋体" w:cs="宋体" w:hint="eastAsia"/>
          <w:lang w:eastAsia="zh-CN"/>
        </w:rPr>
        <w:t>保险公司根据贷款基本资料进行保险</w:t>
      </w:r>
      <w:r w:rsidR="00132706">
        <w:rPr>
          <w:rFonts w:ascii="宋体" w:eastAsia="宋体" w:hAnsi="宋体" w:cs="宋体" w:hint="eastAsia"/>
          <w:lang w:eastAsia="zh-CN"/>
        </w:rPr>
        <w:t>审批</w:t>
      </w:r>
      <w:r w:rsidR="00875B49">
        <w:rPr>
          <w:rFonts w:ascii="宋体" w:eastAsia="宋体" w:hAnsi="宋体" w:cs="宋体" w:hint="eastAsia"/>
          <w:lang w:eastAsia="zh-CN"/>
        </w:rPr>
        <w:t>，返回</w:t>
      </w:r>
      <w:r w:rsidR="001E01F9">
        <w:rPr>
          <w:rFonts w:ascii="宋体" w:eastAsia="宋体" w:hAnsi="宋体" w:cs="宋体" w:hint="eastAsia"/>
          <w:lang w:eastAsia="zh-CN"/>
        </w:rPr>
        <w:t>审批信息(quote信息)</w:t>
      </w:r>
      <w:r w:rsidR="00DE7476">
        <w:rPr>
          <w:rFonts w:ascii="宋体" w:eastAsia="宋体" w:hAnsi="宋体" w:cs="宋体" w:hint="eastAsia"/>
          <w:lang w:eastAsia="zh-CN"/>
        </w:rPr>
        <w:t>如</w:t>
      </w:r>
      <w:r w:rsidR="007E3DA9">
        <w:rPr>
          <w:rFonts w:ascii="宋体" w:eastAsia="宋体" w:hAnsi="宋体" w:cs="宋体" w:hint="eastAsia"/>
          <w:lang w:eastAsia="zh-CN"/>
        </w:rPr>
        <w:t>全保保费，半保保费</w:t>
      </w:r>
      <w:r w:rsidR="00B12DBC">
        <w:rPr>
          <w:rFonts w:ascii="宋体" w:eastAsia="宋体" w:hAnsi="宋体" w:cs="宋体" w:hint="eastAsia"/>
          <w:lang w:eastAsia="zh-CN"/>
        </w:rPr>
        <w:t>，</w:t>
      </w:r>
      <w:r w:rsidR="003224F0">
        <w:rPr>
          <w:rFonts w:ascii="宋体" w:eastAsia="宋体" w:hAnsi="宋体" w:cs="宋体"/>
          <w:lang w:eastAsia="zh-CN"/>
        </w:rPr>
        <w:t>20%</w:t>
      </w:r>
      <w:r w:rsidR="003224F0">
        <w:rPr>
          <w:rFonts w:ascii="宋体" w:eastAsia="宋体" w:hAnsi="宋体" w:cs="宋体" w:hint="eastAsia"/>
          <w:lang w:eastAsia="zh-CN"/>
        </w:rPr>
        <w:t>保费以及</w:t>
      </w:r>
      <w:r w:rsidR="009836E2">
        <w:rPr>
          <w:rFonts w:ascii="宋体" w:eastAsia="宋体" w:hAnsi="宋体" w:cs="宋体" w:hint="eastAsia"/>
          <w:lang w:eastAsia="zh-CN"/>
        </w:rPr>
        <w:t>保险</w:t>
      </w:r>
      <w:r w:rsidR="003224F0">
        <w:rPr>
          <w:rFonts w:ascii="宋体" w:eastAsia="宋体" w:hAnsi="宋体" w:cs="宋体" w:hint="eastAsia"/>
          <w:lang w:eastAsia="zh-CN"/>
        </w:rPr>
        <w:t>起止日期</w:t>
      </w:r>
      <w:r w:rsidR="009836E2">
        <w:rPr>
          <w:rFonts w:ascii="宋体" w:eastAsia="宋体" w:hAnsi="宋体" w:cs="宋体" w:hint="eastAsia"/>
          <w:lang w:eastAsia="zh-CN"/>
        </w:rPr>
        <w:t>。</w:t>
      </w:r>
    </w:p>
    <w:p w14:paraId="194E2C3C" w14:textId="7E1A2066" w:rsidR="009357A8" w:rsidRDefault="009357A8" w:rsidP="005C5E96">
      <w:pPr>
        <w:tabs>
          <w:tab w:val="left" w:pos="1547"/>
        </w:tabs>
        <w:rPr>
          <w:rFonts w:ascii="宋体" w:eastAsia="宋体" w:hAnsi="宋体" w:cs="宋体" w:hint="eastAsia"/>
          <w:lang w:eastAsia="zh-CN"/>
        </w:rPr>
      </w:pPr>
      <w:r>
        <w:rPr>
          <w:rFonts w:ascii="宋体" w:eastAsia="宋体" w:hAnsi="宋体" w:cs="宋体" w:hint="eastAsia"/>
          <w:lang w:eastAsia="zh-CN"/>
        </w:rPr>
        <w:t>（3）</w:t>
      </w:r>
      <w:r w:rsidR="000C33E0">
        <w:rPr>
          <w:rFonts w:ascii="宋体" w:eastAsia="宋体" w:hAnsi="宋体" w:cs="宋体" w:hint="eastAsia"/>
          <w:lang w:eastAsia="zh-CN"/>
        </w:rPr>
        <w:t xml:space="preserve"> </w:t>
      </w:r>
      <w:r w:rsidR="009C5B87">
        <w:rPr>
          <w:rFonts w:ascii="宋体" w:eastAsia="宋体" w:hAnsi="宋体" w:cs="宋体" w:hint="eastAsia"/>
          <w:lang w:eastAsia="zh-CN"/>
        </w:rPr>
        <w:t>浏览投保结果：</w:t>
      </w:r>
      <w:r w:rsidR="00AF609F">
        <w:rPr>
          <w:rFonts w:ascii="宋体" w:eastAsia="宋体" w:hAnsi="宋体" w:cs="宋体" w:hint="eastAsia"/>
          <w:lang w:eastAsia="zh-CN"/>
        </w:rPr>
        <w:t>当保险公司对于某笔贷款</w:t>
      </w:r>
      <w:r w:rsidR="006F4DE6">
        <w:rPr>
          <w:rFonts w:ascii="宋体" w:eastAsia="宋体" w:hAnsi="宋体" w:cs="宋体" w:hint="eastAsia"/>
          <w:lang w:eastAsia="zh-CN"/>
        </w:rPr>
        <w:t>返回审批意见后，</w:t>
      </w:r>
      <w:r w:rsidR="0078070D">
        <w:rPr>
          <w:rFonts w:ascii="宋体" w:eastAsia="宋体" w:hAnsi="宋体" w:cs="宋体" w:hint="eastAsia"/>
          <w:lang w:eastAsia="zh-CN"/>
        </w:rPr>
        <w:t>可以</w:t>
      </w:r>
      <w:r w:rsidR="009C1014">
        <w:rPr>
          <w:rFonts w:ascii="宋体" w:eastAsia="宋体" w:hAnsi="宋体" w:cs="宋体" w:hint="eastAsia"/>
          <w:lang w:eastAsia="zh-CN"/>
        </w:rPr>
        <w:t>在公司做出决定后</w:t>
      </w:r>
      <w:r w:rsidR="00931F1F">
        <w:rPr>
          <w:rFonts w:ascii="宋体" w:eastAsia="宋体" w:hAnsi="宋体" w:cs="宋体" w:hint="eastAsia"/>
          <w:lang w:eastAsia="zh-CN"/>
        </w:rPr>
        <w:t>浏览投保结果。</w:t>
      </w:r>
      <w:r w:rsidR="0006418B">
        <w:rPr>
          <w:rFonts w:ascii="宋体" w:eastAsia="宋体" w:hAnsi="宋体" w:cs="宋体" w:hint="eastAsia"/>
          <w:lang w:eastAsia="zh-CN"/>
        </w:rPr>
        <w:t>如果公司</w:t>
      </w:r>
      <w:r w:rsidR="00800B6F">
        <w:rPr>
          <w:rFonts w:ascii="宋体" w:eastAsia="宋体" w:hAnsi="宋体" w:cs="宋体" w:hint="eastAsia"/>
          <w:lang w:eastAsia="zh-CN"/>
        </w:rPr>
        <w:t>和银行完成终审</w:t>
      </w:r>
      <w:r w:rsidR="009B3373">
        <w:rPr>
          <w:rFonts w:ascii="宋体" w:eastAsia="宋体" w:hAnsi="宋体" w:cs="宋体" w:hint="eastAsia"/>
          <w:lang w:eastAsia="zh-CN"/>
        </w:rPr>
        <w:t>，则</w:t>
      </w:r>
      <w:r w:rsidR="00943F4F">
        <w:rPr>
          <w:rFonts w:ascii="宋体" w:eastAsia="宋体" w:hAnsi="宋体" w:cs="宋体" w:hint="eastAsia"/>
          <w:lang w:eastAsia="zh-CN"/>
        </w:rPr>
        <w:t>保险公司和双方进行接洽，并上传具有法律效力的相关文件</w:t>
      </w:r>
      <w:r w:rsidR="00855C98">
        <w:rPr>
          <w:rFonts w:ascii="宋体" w:eastAsia="宋体" w:hAnsi="宋体" w:cs="宋体" w:hint="eastAsia"/>
          <w:lang w:eastAsia="zh-CN"/>
        </w:rPr>
        <w:t>。</w:t>
      </w:r>
      <w:r w:rsidR="00D41400">
        <w:rPr>
          <w:rFonts w:ascii="宋体" w:eastAsia="宋体" w:hAnsi="宋体" w:cs="宋体" w:hint="eastAsia"/>
          <w:lang w:eastAsia="zh-CN"/>
        </w:rPr>
        <w:t>需要注意的是，无论</w:t>
      </w:r>
      <w:r w:rsidR="008F3C00">
        <w:rPr>
          <w:rFonts w:ascii="宋体" w:eastAsia="宋体" w:hAnsi="宋体" w:cs="宋体" w:hint="eastAsia"/>
          <w:lang w:eastAsia="zh-CN"/>
        </w:rPr>
        <w:t>交易达成与否，</w:t>
      </w:r>
      <w:r w:rsidR="00DB4D1E">
        <w:rPr>
          <w:rFonts w:ascii="宋体" w:eastAsia="宋体" w:hAnsi="宋体" w:cs="宋体" w:hint="eastAsia"/>
          <w:lang w:eastAsia="zh-CN"/>
        </w:rPr>
        <w:t>当此次贷款完成后，</w:t>
      </w:r>
      <w:r w:rsidR="00643441">
        <w:rPr>
          <w:rFonts w:ascii="宋体" w:eastAsia="宋体" w:hAnsi="宋体" w:cs="宋体" w:hint="eastAsia"/>
          <w:lang w:eastAsia="zh-CN"/>
        </w:rPr>
        <w:t>该</w:t>
      </w:r>
      <w:r w:rsidR="00C875F7">
        <w:rPr>
          <w:rFonts w:ascii="宋体" w:eastAsia="宋体" w:hAnsi="宋体" w:cs="宋体" w:hint="eastAsia"/>
          <w:lang w:eastAsia="zh-CN"/>
        </w:rPr>
        <w:t>保险公司可以看到</w:t>
      </w:r>
      <w:r w:rsidR="001C49B9">
        <w:rPr>
          <w:rFonts w:ascii="宋体" w:eastAsia="宋体" w:hAnsi="宋体" w:cs="宋体" w:hint="eastAsia"/>
          <w:lang w:eastAsia="zh-CN"/>
        </w:rPr>
        <w:t>所有其他保险公司的报价</w:t>
      </w:r>
      <w:r w:rsidR="00643441">
        <w:rPr>
          <w:rFonts w:ascii="宋体" w:eastAsia="宋体" w:hAnsi="宋体" w:cs="宋体" w:hint="eastAsia"/>
          <w:lang w:eastAsia="zh-CN"/>
        </w:rPr>
        <w:t>和接受结果。</w:t>
      </w:r>
    </w:p>
    <w:p w14:paraId="56137878" w14:textId="7381F192" w:rsidR="00F92CB8" w:rsidRPr="00E9386D" w:rsidRDefault="00F92CB8" w:rsidP="004E4B3E">
      <w:pPr>
        <w:tabs>
          <w:tab w:val="left" w:pos="1547"/>
        </w:tabs>
        <w:spacing w:before="240"/>
        <w:rPr>
          <w:rFonts w:ascii="宋体" w:eastAsia="宋体" w:hAnsi="宋体" w:cs="宋体" w:hint="eastAsia"/>
          <w:lang w:eastAsia="zh-CN"/>
        </w:rPr>
      </w:pPr>
    </w:p>
    <w:sectPr w:rsidR="00F92CB8" w:rsidRPr="00E9386D" w:rsidSect="008109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26E36"/>
    <w:multiLevelType w:val="hybridMultilevel"/>
    <w:tmpl w:val="0C66DF74"/>
    <w:lvl w:ilvl="0" w:tplc="00E478DC">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53D7675"/>
    <w:multiLevelType w:val="hybridMultilevel"/>
    <w:tmpl w:val="B98CA1AE"/>
    <w:lvl w:ilvl="0" w:tplc="6EFE8548">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219205B"/>
    <w:multiLevelType w:val="hybridMultilevel"/>
    <w:tmpl w:val="6E68FF38"/>
    <w:lvl w:ilvl="0" w:tplc="4C361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E2E"/>
    <w:rsid w:val="00003296"/>
    <w:rsid w:val="00004AA2"/>
    <w:rsid w:val="00004EBA"/>
    <w:rsid w:val="0000529A"/>
    <w:rsid w:val="000057BB"/>
    <w:rsid w:val="00005C6F"/>
    <w:rsid w:val="000063AC"/>
    <w:rsid w:val="000069FC"/>
    <w:rsid w:val="00014089"/>
    <w:rsid w:val="00016845"/>
    <w:rsid w:val="000269AB"/>
    <w:rsid w:val="00026A07"/>
    <w:rsid w:val="00033B13"/>
    <w:rsid w:val="00034790"/>
    <w:rsid w:val="0003499D"/>
    <w:rsid w:val="00040968"/>
    <w:rsid w:val="000419FE"/>
    <w:rsid w:val="00043D57"/>
    <w:rsid w:val="00045CA1"/>
    <w:rsid w:val="00052319"/>
    <w:rsid w:val="000538D4"/>
    <w:rsid w:val="0006418B"/>
    <w:rsid w:val="00065DAA"/>
    <w:rsid w:val="000710E2"/>
    <w:rsid w:val="000712DD"/>
    <w:rsid w:val="000714B6"/>
    <w:rsid w:val="00073009"/>
    <w:rsid w:val="0007333D"/>
    <w:rsid w:val="00081248"/>
    <w:rsid w:val="000856F9"/>
    <w:rsid w:val="000865D9"/>
    <w:rsid w:val="000928EF"/>
    <w:rsid w:val="00092F7C"/>
    <w:rsid w:val="000946A2"/>
    <w:rsid w:val="000A0D04"/>
    <w:rsid w:val="000A1994"/>
    <w:rsid w:val="000C33E0"/>
    <w:rsid w:val="000C71FE"/>
    <w:rsid w:val="000D3B1B"/>
    <w:rsid w:val="000D4FCA"/>
    <w:rsid w:val="000D5553"/>
    <w:rsid w:val="000E29F6"/>
    <w:rsid w:val="000E6720"/>
    <w:rsid w:val="000F27A3"/>
    <w:rsid w:val="000F6629"/>
    <w:rsid w:val="000F7EC3"/>
    <w:rsid w:val="00100919"/>
    <w:rsid w:val="001053C5"/>
    <w:rsid w:val="00114868"/>
    <w:rsid w:val="001176D3"/>
    <w:rsid w:val="0012031A"/>
    <w:rsid w:val="00120F45"/>
    <w:rsid w:val="00121B6E"/>
    <w:rsid w:val="00132706"/>
    <w:rsid w:val="00156DB0"/>
    <w:rsid w:val="0016138A"/>
    <w:rsid w:val="001649E6"/>
    <w:rsid w:val="00182514"/>
    <w:rsid w:val="001834FB"/>
    <w:rsid w:val="001840D4"/>
    <w:rsid w:val="001A2216"/>
    <w:rsid w:val="001A7429"/>
    <w:rsid w:val="001B1280"/>
    <w:rsid w:val="001C2511"/>
    <w:rsid w:val="001C299F"/>
    <w:rsid w:val="001C49B9"/>
    <w:rsid w:val="001C782E"/>
    <w:rsid w:val="001D182F"/>
    <w:rsid w:val="001D6C22"/>
    <w:rsid w:val="001E01F9"/>
    <w:rsid w:val="001E0D86"/>
    <w:rsid w:val="001E1ED7"/>
    <w:rsid w:val="001F55CA"/>
    <w:rsid w:val="001F6255"/>
    <w:rsid w:val="00205445"/>
    <w:rsid w:val="002056BB"/>
    <w:rsid w:val="002063C5"/>
    <w:rsid w:val="00206A22"/>
    <w:rsid w:val="00206C0D"/>
    <w:rsid w:val="0021713A"/>
    <w:rsid w:val="00222969"/>
    <w:rsid w:val="00225A9C"/>
    <w:rsid w:val="00227267"/>
    <w:rsid w:val="00231B8B"/>
    <w:rsid w:val="00232196"/>
    <w:rsid w:val="00232A5F"/>
    <w:rsid w:val="00237714"/>
    <w:rsid w:val="00241341"/>
    <w:rsid w:val="00245994"/>
    <w:rsid w:val="002535F1"/>
    <w:rsid w:val="00255092"/>
    <w:rsid w:val="00256A7C"/>
    <w:rsid w:val="00260105"/>
    <w:rsid w:val="00277305"/>
    <w:rsid w:val="0028261C"/>
    <w:rsid w:val="00283B12"/>
    <w:rsid w:val="002A2879"/>
    <w:rsid w:val="002A79CA"/>
    <w:rsid w:val="002B1F1C"/>
    <w:rsid w:val="002B42BD"/>
    <w:rsid w:val="002B79A9"/>
    <w:rsid w:val="002C1049"/>
    <w:rsid w:val="002C13A4"/>
    <w:rsid w:val="002C5723"/>
    <w:rsid w:val="002C7F20"/>
    <w:rsid w:val="002D09CF"/>
    <w:rsid w:val="002D0E45"/>
    <w:rsid w:val="002E0CBB"/>
    <w:rsid w:val="002E2AA9"/>
    <w:rsid w:val="002E68D8"/>
    <w:rsid w:val="002F0055"/>
    <w:rsid w:val="002F0E2D"/>
    <w:rsid w:val="002F2E69"/>
    <w:rsid w:val="002F5B73"/>
    <w:rsid w:val="002F7993"/>
    <w:rsid w:val="00302757"/>
    <w:rsid w:val="003107E4"/>
    <w:rsid w:val="0031239E"/>
    <w:rsid w:val="00312720"/>
    <w:rsid w:val="00313D2B"/>
    <w:rsid w:val="003141A8"/>
    <w:rsid w:val="003224F0"/>
    <w:rsid w:val="00323176"/>
    <w:rsid w:val="003234D8"/>
    <w:rsid w:val="00334436"/>
    <w:rsid w:val="0033623D"/>
    <w:rsid w:val="00340DAD"/>
    <w:rsid w:val="00346D8A"/>
    <w:rsid w:val="00355CB7"/>
    <w:rsid w:val="003601EA"/>
    <w:rsid w:val="00364EEC"/>
    <w:rsid w:val="00370C2C"/>
    <w:rsid w:val="003746ED"/>
    <w:rsid w:val="00377367"/>
    <w:rsid w:val="0037795F"/>
    <w:rsid w:val="00384802"/>
    <w:rsid w:val="003866E0"/>
    <w:rsid w:val="0039379C"/>
    <w:rsid w:val="0039532B"/>
    <w:rsid w:val="00397C3E"/>
    <w:rsid w:val="003A1031"/>
    <w:rsid w:val="003A27AE"/>
    <w:rsid w:val="003A3633"/>
    <w:rsid w:val="003A4952"/>
    <w:rsid w:val="003A6C9F"/>
    <w:rsid w:val="003B4E1E"/>
    <w:rsid w:val="003B6BFE"/>
    <w:rsid w:val="003C0C98"/>
    <w:rsid w:val="003D1028"/>
    <w:rsid w:val="003D75DE"/>
    <w:rsid w:val="003D7B5D"/>
    <w:rsid w:val="003D7C90"/>
    <w:rsid w:val="003D7F80"/>
    <w:rsid w:val="003E099B"/>
    <w:rsid w:val="003E3848"/>
    <w:rsid w:val="003E53A7"/>
    <w:rsid w:val="003F7F9F"/>
    <w:rsid w:val="00410B34"/>
    <w:rsid w:val="00415CFC"/>
    <w:rsid w:val="00430503"/>
    <w:rsid w:val="00440F51"/>
    <w:rsid w:val="004447AC"/>
    <w:rsid w:val="00444899"/>
    <w:rsid w:val="00452861"/>
    <w:rsid w:val="00453865"/>
    <w:rsid w:val="0046194E"/>
    <w:rsid w:val="00471427"/>
    <w:rsid w:val="00473DE6"/>
    <w:rsid w:val="004770D4"/>
    <w:rsid w:val="004808EC"/>
    <w:rsid w:val="00480BB9"/>
    <w:rsid w:val="004811B0"/>
    <w:rsid w:val="00485A61"/>
    <w:rsid w:val="00486E54"/>
    <w:rsid w:val="004902A9"/>
    <w:rsid w:val="00493B07"/>
    <w:rsid w:val="00497EDA"/>
    <w:rsid w:val="004A2EB5"/>
    <w:rsid w:val="004A7D9D"/>
    <w:rsid w:val="004B0042"/>
    <w:rsid w:val="004B026A"/>
    <w:rsid w:val="004B0916"/>
    <w:rsid w:val="004B11F1"/>
    <w:rsid w:val="004B33D3"/>
    <w:rsid w:val="004B7AC1"/>
    <w:rsid w:val="004C2135"/>
    <w:rsid w:val="004D2181"/>
    <w:rsid w:val="004D4405"/>
    <w:rsid w:val="004D5C44"/>
    <w:rsid w:val="004D5ED4"/>
    <w:rsid w:val="004D739D"/>
    <w:rsid w:val="004E2FA6"/>
    <w:rsid w:val="004E4B3E"/>
    <w:rsid w:val="004F4F42"/>
    <w:rsid w:val="004F5803"/>
    <w:rsid w:val="004F7C19"/>
    <w:rsid w:val="00502287"/>
    <w:rsid w:val="0050277F"/>
    <w:rsid w:val="00504FF5"/>
    <w:rsid w:val="00505039"/>
    <w:rsid w:val="0050652E"/>
    <w:rsid w:val="00522E78"/>
    <w:rsid w:val="005248F5"/>
    <w:rsid w:val="00530B31"/>
    <w:rsid w:val="0053127D"/>
    <w:rsid w:val="00531D31"/>
    <w:rsid w:val="00537568"/>
    <w:rsid w:val="00537EDD"/>
    <w:rsid w:val="00542C09"/>
    <w:rsid w:val="00542D12"/>
    <w:rsid w:val="00551D3F"/>
    <w:rsid w:val="005542FB"/>
    <w:rsid w:val="005703F9"/>
    <w:rsid w:val="00583635"/>
    <w:rsid w:val="00583652"/>
    <w:rsid w:val="00597866"/>
    <w:rsid w:val="00597C86"/>
    <w:rsid w:val="005A036B"/>
    <w:rsid w:val="005A040A"/>
    <w:rsid w:val="005A370B"/>
    <w:rsid w:val="005A445F"/>
    <w:rsid w:val="005B35AE"/>
    <w:rsid w:val="005B4D0C"/>
    <w:rsid w:val="005C530A"/>
    <w:rsid w:val="005C5E96"/>
    <w:rsid w:val="005C6004"/>
    <w:rsid w:val="005C70AE"/>
    <w:rsid w:val="005D49AE"/>
    <w:rsid w:val="005D52B8"/>
    <w:rsid w:val="005D6014"/>
    <w:rsid w:val="005F04DE"/>
    <w:rsid w:val="005F0E66"/>
    <w:rsid w:val="005F31F2"/>
    <w:rsid w:val="005F67FD"/>
    <w:rsid w:val="00601B05"/>
    <w:rsid w:val="00604886"/>
    <w:rsid w:val="00621FA1"/>
    <w:rsid w:val="00622523"/>
    <w:rsid w:val="00622FAA"/>
    <w:rsid w:val="00623DBD"/>
    <w:rsid w:val="00635787"/>
    <w:rsid w:val="00635B36"/>
    <w:rsid w:val="00640A78"/>
    <w:rsid w:val="00643441"/>
    <w:rsid w:val="006514A6"/>
    <w:rsid w:val="00660838"/>
    <w:rsid w:val="00665C21"/>
    <w:rsid w:val="00667859"/>
    <w:rsid w:val="00671767"/>
    <w:rsid w:val="006737C6"/>
    <w:rsid w:val="006768A2"/>
    <w:rsid w:val="006803BB"/>
    <w:rsid w:val="006831B7"/>
    <w:rsid w:val="00684997"/>
    <w:rsid w:val="00685CD4"/>
    <w:rsid w:val="00687E41"/>
    <w:rsid w:val="0069079F"/>
    <w:rsid w:val="0069516D"/>
    <w:rsid w:val="006A0C28"/>
    <w:rsid w:val="006A22F8"/>
    <w:rsid w:val="006A4243"/>
    <w:rsid w:val="006A5ABD"/>
    <w:rsid w:val="006B41B4"/>
    <w:rsid w:val="006C0278"/>
    <w:rsid w:val="006C2CB6"/>
    <w:rsid w:val="006C62FE"/>
    <w:rsid w:val="006D0BEF"/>
    <w:rsid w:val="006D13E3"/>
    <w:rsid w:val="006D3387"/>
    <w:rsid w:val="006E27AE"/>
    <w:rsid w:val="006E3685"/>
    <w:rsid w:val="006F4DE6"/>
    <w:rsid w:val="0070031C"/>
    <w:rsid w:val="00701337"/>
    <w:rsid w:val="00701EBA"/>
    <w:rsid w:val="007111F1"/>
    <w:rsid w:val="007121CC"/>
    <w:rsid w:val="0072212E"/>
    <w:rsid w:val="0072617D"/>
    <w:rsid w:val="00730596"/>
    <w:rsid w:val="00744B7B"/>
    <w:rsid w:val="00752C0A"/>
    <w:rsid w:val="007537DF"/>
    <w:rsid w:val="0075466D"/>
    <w:rsid w:val="007551A9"/>
    <w:rsid w:val="007554DE"/>
    <w:rsid w:val="00761B7D"/>
    <w:rsid w:val="00773748"/>
    <w:rsid w:val="0078070D"/>
    <w:rsid w:val="007836D6"/>
    <w:rsid w:val="0078398C"/>
    <w:rsid w:val="007875D3"/>
    <w:rsid w:val="00790C72"/>
    <w:rsid w:val="007942B3"/>
    <w:rsid w:val="00795162"/>
    <w:rsid w:val="00797D60"/>
    <w:rsid w:val="007A6DE0"/>
    <w:rsid w:val="007B08FC"/>
    <w:rsid w:val="007B497A"/>
    <w:rsid w:val="007C2136"/>
    <w:rsid w:val="007C36A6"/>
    <w:rsid w:val="007C46C7"/>
    <w:rsid w:val="007C76FF"/>
    <w:rsid w:val="007C7EA9"/>
    <w:rsid w:val="007D024C"/>
    <w:rsid w:val="007D4540"/>
    <w:rsid w:val="007D7D86"/>
    <w:rsid w:val="007E3DA9"/>
    <w:rsid w:val="007F44E2"/>
    <w:rsid w:val="007F5142"/>
    <w:rsid w:val="008001AB"/>
    <w:rsid w:val="00800B6F"/>
    <w:rsid w:val="00802035"/>
    <w:rsid w:val="008107CA"/>
    <w:rsid w:val="00810926"/>
    <w:rsid w:val="00816DDD"/>
    <w:rsid w:val="00820256"/>
    <w:rsid w:val="00822C6C"/>
    <w:rsid w:val="00822EF1"/>
    <w:rsid w:val="00823325"/>
    <w:rsid w:val="0083203E"/>
    <w:rsid w:val="00834C90"/>
    <w:rsid w:val="00840062"/>
    <w:rsid w:val="00841C36"/>
    <w:rsid w:val="00847784"/>
    <w:rsid w:val="00850058"/>
    <w:rsid w:val="0085456A"/>
    <w:rsid w:val="00855C98"/>
    <w:rsid w:val="00861E0D"/>
    <w:rsid w:val="00865001"/>
    <w:rsid w:val="008707EC"/>
    <w:rsid w:val="00871A15"/>
    <w:rsid w:val="00875B49"/>
    <w:rsid w:val="008769EB"/>
    <w:rsid w:val="0088000C"/>
    <w:rsid w:val="00885C59"/>
    <w:rsid w:val="00890363"/>
    <w:rsid w:val="00894EF1"/>
    <w:rsid w:val="00895442"/>
    <w:rsid w:val="008956D0"/>
    <w:rsid w:val="00896609"/>
    <w:rsid w:val="008A17C3"/>
    <w:rsid w:val="008A1A8B"/>
    <w:rsid w:val="008A6FA8"/>
    <w:rsid w:val="008B3EBC"/>
    <w:rsid w:val="008B468E"/>
    <w:rsid w:val="008B7D25"/>
    <w:rsid w:val="008C24E1"/>
    <w:rsid w:val="008E1DD7"/>
    <w:rsid w:val="008E38FF"/>
    <w:rsid w:val="008E3D00"/>
    <w:rsid w:val="008F3968"/>
    <w:rsid w:val="008F3C00"/>
    <w:rsid w:val="00905E6E"/>
    <w:rsid w:val="00907673"/>
    <w:rsid w:val="00907DBD"/>
    <w:rsid w:val="00910056"/>
    <w:rsid w:val="00911DD6"/>
    <w:rsid w:val="00913F49"/>
    <w:rsid w:val="009203A2"/>
    <w:rsid w:val="00920B60"/>
    <w:rsid w:val="00924E94"/>
    <w:rsid w:val="00931F1F"/>
    <w:rsid w:val="009341F9"/>
    <w:rsid w:val="009357A8"/>
    <w:rsid w:val="009427AE"/>
    <w:rsid w:val="00943F4F"/>
    <w:rsid w:val="0094651E"/>
    <w:rsid w:val="00951B68"/>
    <w:rsid w:val="009523FC"/>
    <w:rsid w:val="00961546"/>
    <w:rsid w:val="00964636"/>
    <w:rsid w:val="00965CF2"/>
    <w:rsid w:val="00970054"/>
    <w:rsid w:val="0097148F"/>
    <w:rsid w:val="00973A6A"/>
    <w:rsid w:val="0097598E"/>
    <w:rsid w:val="009813FB"/>
    <w:rsid w:val="00981AB6"/>
    <w:rsid w:val="00982295"/>
    <w:rsid w:val="00982C77"/>
    <w:rsid w:val="009836E2"/>
    <w:rsid w:val="009864DA"/>
    <w:rsid w:val="009A035D"/>
    <w:rsid w:val="009A17CC"/>
    <w:rsid w:val="009A7CC1"/>
    <w:rsid w:val="009A7DA2"/>
    <w:rsid w:val="009B3373"/>
    <w:rsid w:val="009B38F6"/>
    <w:rsid w:val="009C0B33"/>
    <w:rsid w:val="009C1014"/>
    <w:rsid w:val="009C5B87"/>
    <w:rsid w:val="009C7528"/>
    <w:rsid w:val="009C7537"/>
    <w:rsid w:val="009D5143"/>
    <w:rsid w:val="009D51D3"/>
    <w:rsid w:val="009D7422"/>
    <w:rsid w:val="009D7B74"/>
    <w:rsid w:val="009E5BC2"/>
    <w:rsid w:val="009F49E1"/>
    <w:rsid w:val="009F6613"/>
    <w:rsid w:val="00A03182"/>
    <w:rsid w:val="00A049F6"/>
    <w:rsid w:val="00A04C2D"/>
    <w:rsid w:val="00A0749F"/>
    <w:rsid w:val="00A14E2E"/>
    <w:rsid w:val="00A2545C"/>
    <w:rsid w:val="00A3493A"/>
    <w:rsid w:val="00A349B1"/>
    <w:rsid w:val="00A4342B"/>
    <w:rsid w:val="00A52BF8"/>
    <w:rsid w:val="00A6026E"/>
    <w:rsid w:val="00A60868"/>
    <w:rsid w:val="00A60B3C"/>
    <w:rsid w:val="00A67B9E"/>
    <w:rsid w:val="00A704D6"/>
    <w:rsid w:val="00A819EC"/>
    <w:rsid w:val="00A83A53"/>
    <w:rsid w:val="00A84B1B"/>
    <w:rsid w:val="00A856D1"/>
    <w:rsid w:val="00A867FF"/>
    <w:rsid w:val="00A91673"/>
    <w:rsid w:val="00A929D8"/>
    <w:rsid w:val="00A93C79"/>
    <w:rsid w:val="00A96514"/>
    <w:rsid w:val="00AA52EE"/>
    <w:rsid w:val="00AB2445"/>
    <w:rsid w:val="00AB7654"/>
    <w:rsid w:val="00AC101A"/>
    <w:rsid w:val="00AC3936"/>
    <w:rsid w:val="00AC48A2"/>
    <w:rsid w:val="00AC646E"/>
    <w:rsid w:val="00AD1133"/>
    <w:rsid w:val="00AD35E7"/>
    <w:rsid w:val="00AD3D2A"/>
    <w:rsid w:val="00AD492C"/>
    <w:rsid w:val="00AE01BC"/>
    <w:rsid w:val="00AE0E1F"/>
    <w:rsid w:val="00AE5467"/>
    <w:rsid w:val="00AE5E41"/>
    <w:rsid w:val="00AE6271"/>
    <w:rsid w:val="00AF1453"/>
    <w:rsid w:val="00AF3DED"/>
    <w:rsid w:val="00AF609F"/>
    <w:rsid w:val="00B064D7"/>
    <w:rsid w:val="00B07B38"/>
    <w:rsid w:val="00B10F09"/>
    <w:rsid w:val="00B12007"/>
    <w:rsid w:val="00B12DBC"/>
    <w:rsid w:val="00B174FE"/>
    <w:rsid w:val="00B23A7C"/>
    <w:rsid w:val="00B258DD"/>
    <w:rsid w:val="00B301C5"/>
    <w:rsid w:val="00B35533"/>
    <w:rsid w:val="00B37FA0"/>
    <w:rsid w:val="00B54C9B"/>
    <w:rsid w:val="00B5547E"/>
    <w:rsid w:val="00B60ABD"/>
    <w:rsid w:val="00B661D7"/>
    <w:rsid w:val="00B7396B"/>
    <w:rsid w:val="00B7792A"/>
    <w:rsid w:val="00B84B5C"/>
    <w:rsid w:val="00B879A4"/>
    <w:rsid w:val="00BA2C24"/>
    <w:rsid w:val="00BB6338"/>
    <w:rsid w:val="00BC405F"/>
    <w:rsid w:val="00BC55E9"/>
    <w:rsid w:val="00BC73F5"/>
    <w:rsid w:val="00BD7096"/>
    <w:rsid w:val="00BD7775"/>
    <w:rsid w:val="00BD782F"/>
    <w:rsid w:val="00BE0DD5"/>
    <w:rsid w:val="00BE3A74"/>
    <w:rsid w:val="00BF126B"/>
    <w:rsid w:val="00BF3285"/>
    <w:rsid w:val="00BF34D9"/>
    <w:rsid w:val="00BF4773"/>
    <w:rsid w:val="00BF491A"/>
    <w:rsid w:val="00C00ACE"/>
    <w:rsid w:val="00C01247"/>
    <w:rsid w:val="00C03A6F"/>
    <w:rsid w:val="00C046CA"/>
    <w:rsid w:val="00C05064"/>
    <w:rsid w:val="00C06C2D"/>
    <w:rsid w:val="00C1176C"/>
    <w:rsid w:val="00C131F5"/>
    <w:rsid w:val="00C21DEE"/>
    <w:rsid w:val="00C239D0"/>
    <w:rsid w:val="00C250C0"/>
    <w:rsid w:val="00C300C0"/>
    <w:rsid w:val="00C31FF3"/>
    <w:rsid w:val="00C34D67"/>
    <w:rsid w:val="00C35AFC"/>
    <w:rsid w:val="00C41B20"/>
    <w:rsid w:val="00C47A4F"/>
    <w:rsid w:val="00C504FB"/>
    <w:rsid w:val="00C537BD"/>
    <w:rsid w:val="00C57018"/>
    <w:rsid w:val="00C60805"/>
    <w:rsid w:val="00C6127A"/>
    <w:rsid w:val="00C62D67"/>
    <w:rsid w:val="00C67D92"/>
    <w:rsid w:val="00C70FEA"/>
    <w:rsid w:val="00C742F7"/>
    <w:rsid w:val="00C75BDB"/>
    <w:rsid w:val="00C8053E"/>
    <w:rsid w:val="00C875F7"/>
    <w:rsid w:val="00C87E0B"/>
    <w:rsid w:val="00C9051D"/>
    <w:rsid w:val="00C94366"/>
    <w:rsid w:val="00C944DA"/>
    <w:rsid w:val="00C951B4"/>
    <w:rsid w:val="00CB4026"/>
    <w:rsid w:val="00CC23BA"/>
    <w:rsid w:val="00CC704E"/>
    <w:rsid w:val="00CE1892"/>
    <w:rsid w:val="00CE53CF"/>
    <w:rsid w:val="00CE6940"/>
    <w:rsid w:val="00CE757B"/>
    <w:rsid w:val="00CF3725"/>
    <w:rsid w:val="00D03A81"/>
    <w:rsid w:val="00D06024"/>
    <w:rsid w:val="00D10FD2"/>
    <w:rsid w:val="00D2068C"/>
    <w:rsid w:val="00D226B5"/>
    <w:rsid w:val="00D25A15"/>
    <w:rsid w:val="00D35AAE"/>
    <w:rsid w:val="00D40C5C"/>
    <w:rsid w:val="00D41400"/>
    <w:rsid w:val="00D41CD0"/>
    <w:rsid w:val="00D42CF5"/>
    <w:rsid w:val="00D4418B"/>
    <w:rsid w:val="00D4788D"/>
    <w:rsid w:val="00D51720"/>
    <w:rsid w:val="00D518FD"/>
    <w:rsid w:val="00D523CA"/>
    <w:rsid w:val="00D55306"/>
    <w:rsid w:val="00D55FF8"/>
    <w:rsid w:val="00D6285D"/>
    <w:rsid w:val="00D66554"/>
    <w:rsid w:val="00D8153A"/>
    <w:rsid w:val="00D931F5"/>
    <w:rsid w:val="00D95B91"/>
    <w:rsid w:val="00DB47AF"/>
    <w:rsid w:val="00DB4D1E"/>
    <w:rsid w:val="00DB5DF7"/>
    <w:rsid w:val="00DC17B2"/>
    <w:rsid w:val="00DC29DA"/>
    <w:rsid w:val="00DC328D"/>
    <w:rsid w:val="00DD73EB"/>
    <w:rsid w:val="00DE2D01"/>
    <w:rsid w:val="00DE5665"/>
    <w:rsid w:val="00DE7476"/>
    <w:rsid w:val="00E0127B"/>
    <w:rsid w:val="00E03DE6"/>
    <w:rsid w:val="00E06E22"/>
    <w:rsid w:val="00E1457E"/>
    <w:rsid w:val="00E21646"/>
    <w:rsid w:val="00E26494"/>
    <w:rsid w:val="00E27744"/>
    <w:rsid w:val="00E46193"/>
    <w:rsid w:val="00E462BA"/>
    <w:rsid w:val="00E4782E"/>
    <w:rsid w:val="00E5210A"/>
    <w:rsid w:val="00E558E9"/>
    <w:rsid w:val="00E65084"/>
    <w:rsid w:val="00E71DD6"/>
    <w:rsid w:val="00E73483"/>
    <w:rsid w:val="00E74315"/>
    <w:rsid w:val="00E76819"/>
    <w:rsid w:val="00E774AA"/>
    <w:rsid w:val="00E9115F"/>
    <w:rsid w:val="00E9386D"/>
    <w:rsid w:val="00E966E8"/>
    <w:rsid w:val="00EA2B06"/>
    <w:rsid w:val="00EA5942"/>
    <w:rsid w:val="00EA5CDF"/>
    <w:rsid w:val="00EA6652"/>
    <w:rsid w:val="00EC080E"/>
    <w:rsid w:val="00EC3487"/>
    <w:rsid w:val="00EC5F6F"/>
    <w:rsid w:val="00ED3167"/>
    <w:rsid w:val="00EE6124"/>
    <w:rsid w:val="00EE7BE6"/>
    <w:rsid w:val="00EE7D15"/>
    <w:rsid w:val="00EF0F08"/>
    <w:rsid w:val="00EF3C4D"/>
    <w:rsid w:val="00F00E20"/>
    <w:rsid w:val="00F011BE"/>
    <w:rsid w:val="00F0351F"/>
    <w:rsid w:val="00F065D9"/>
    <w:rsid w:val="00F114AC"/>
    <w:rsid w:val="00F129C3"/>
    <w:rsid w:val="00F12A22"/>
    <w:rsid w:val="00F1669E"/>
    <w:rsid w:val="00F2711E"/>
    <w:rsid w:val="00F27AFE"/>
    <w:rsid w:val="00F36A74"/>
    <w:rsid w:val="00F5003E"/>
    <w:rsid w:val="00F50E4C"/>
    <w:rsid w:val="00F52130"/>
    <w:rsid w:val="00F52D05"/>
    <w:rsid w:val="00F567FF"/>
    <w:rsid w:val="00F57A5B"/>
    <w:rsid w:val="00F6007E"/>
    <w:rsid w:val="00F61857"/>
    <w:rsid w:val="00F646B1"/>
    <w:rsid w:val="00F720E7"/>
    <w:rsid w:val="00F767EA"/>
    <w:rsid w:val="00F77D8C"/>
    <w:rsid w:val="00F86D6E"/>
    <w:rsid w:val="00F87091"/>
    <w:rsid w:val="00F91556"/>
    <w:rsid w:val="00F92CB8"/>
    <w:rsid w:val="00FA1777"/>
    <w:rsid w:val="00FA1815"/>
    <w:rsid w:val="00FA5328"/>
    <w:rsid w:val="00FA5441"/>
    <w:rsid w:val="00FB110F"/>
    <w:rsid w:val="00FB6335"/>
    <w:rsid w:val="00FC0315"/>
    <w:rsid w:val="00FD22E3"/>
    <w:rsid w:val="00FD3785"/>
    <w:rsid w:val="00FD7453"/>
    <w:rsid w:val="00FE2EE4"/>
    <w:rsid w:val="00FE4B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6BCC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34"/>
    <w:qFormat/>
    <w:rsid w:val="004D2181"/>
    <w:pPr>
      <w:ind w:left="720"/>
      <w:contextualSpacing/>
    </w:pPr>
  </w:style>
  <w:style w:type="paragraph" w:styleId="BalloonText">
    <w:name w:val="Balloon Text"/>
    <w:basedOn w:val="Normal"/>
    <w:link w:val="BalloonTextChar"/>
    <w:uiPriority w:val="99"/>
    <w:semiHidden/>
    <w:unhideWhenUsed/>
    <w:rsid w:val="009A7DA2"/>
    <w:rPr>
      <w:rFonts w:ascii="Lucida Grande" w:hAnsi="Lucida Grande"/>
      <w:sz w:val="18"/>
      <w:szCs w:val="18"/>
    </w:rPr>
  </w:style>
  <w:style w:type="character" w:customStyle="1" w:styleId="BalloonTextChar">
    <w:name w:val="Balloon Text Char"/>
    <w:basedOn w:val="DefaultParagraphFont"/>
    <w:link w:val="BalloonText"/>
    <w:uiPriority w:val="99"/>
    <w:semiHidden/>
    <w:rsid w:val="009A7DA2"/>
    <w:rPr>
      <w:rFonts w:ascii="Lucida Grande" w:hAnsi="Lucida Grande"/>
      <w:sz w:val="18"/>
      <w:szCs w:val="18"/>
    </w:rPr>
  </w:style>
  <w:style w:type="table" w:styleId="TableGrid">
    <w:name w:val="Table Grid"/>
    <w:basedOn w:val="TableNormal"/>
    <w:uiPriority w:val="59"/>
    <w:rsid w:val="009C0B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NormalWeb">
    <w:name w:val="Normal (Web)"/>
    <w:basedOn w:val="Normal"/>
    <w:uiPriority w:val="99"/>
    <w:semiHidden/>
    <w:unhideWhenUsed/>
    <w:rsid w:val="00834C9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34"/>
    <w:qFormat/>
    <w:rsid w:val="004D2181"/>
    <w:pPr>
      <w:ind w:left="720"/>
      <w:contextualSpacing/>
    </w:pPr>
  </w:style>
  <w:style w:type="paragraph" w:styleId="BalloonText">
    <w:name w:val="Balloon Text"/>
    <w:basedOn w:val="Normal"/>
    <w:link w:val="BalloonTextChar"/>
    <w:uiPriority w:val="99"/>
    <w:semiHidden/>
    <w:unhideWhenUsed/>
    <w:rsid w:val="009A7DA2"/>
    <w:rPr>
      <w:rFonts w:ascii="Lucida Grande" w:hAnsi="Lucida Grande"/>
      <w:sz w:val="18"/>
      <w:szCs w:val="18"/>
    </w:rPr>
  </w:style>
  <w:style w:type="character" w:customStyle="1" w:styleId="BalloonTextChar">
    <w:name w:val="Balloon Text Char"/>
    <w:basedOn w:val="DefaultParagraphFont"/>
    <w:link w:val="BalloonText"/>
    <w:uiPriority w:val="99"/>
    <w:semiHidden/>
    <w:rsid w:val="009A7DA2"/>
    <w:rPr>
      <w:rFonts w:ascii="Lucida Grande" w:hAnsi="Lucida Grande"/>
      <w:sz w:val="18"/>
      <w:szCs w:val="18"/>
    </w:rPr>
  </w:style>
  <w:style w:type="table" w:styleId="TableGrid">
    <w:name w:val="Table Grid"/>
    <w:basedOn w:val="TableNormal"/>
    <w:uiPriority w:val="59"/>
    <w:rsid w:val="009C0B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NormalWeb">
    <w:name w:val="Normal (Web)"/>
    <w:basedOn w:val="Normal"/>
    <w:uiPriority w:val="99"/>
    <w:semiHidden/>
    <w:unhideWhenUsed/>
    <w:rsid w:val="00834C9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6</Pages>
  <Words>584</Words>
  <Characters>3335</Characters>
  <Application>Microsoft Macintosh Word</Application>
  <DocSecurity>0</DocSecurity>
  <Lines>27</Lines>
  <Paragraphs>7</Paragraphs>
  <ScaleCrop>false</ScaleCrop>
  <Company>Indiana University Bloomington</Company>
  <LinksUpToDate>false</LinksUpToDate>
  <CharactersWithSpaces>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Zhou</dc:creator>
  <cp:keywords/>
  <dc:description/>
  <cp:lastModifiedBy>Quan Zhou</cp:lastModifiedBy>
  <cp:revision>800</cp:revision>
  <dcterms:created xsi:type="dcterms:W3CDTF">2014-12-15T04:21:00Z</dcterms:created>
  <dcterms:modified xsi:type="dcterms:W3CDTF">2014-12-20T08:03:00Z</dcterms:modified>
</cp:coreProperties>
</file>