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F09B" w14:textId="42879D78" w:rsidR="007E2167" w:rsidRPr="00DC048F" w:rsidRDefault="00AE3E75" w:rsidP="007E2167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DC048F">
        <w:rPr>
          <w:rFonts w:ascii="Times New Roman" w:hAnsi="Times New Roman" w:cs="Times New Roman"/>
          <w:sz w:val="56"/>
          <w:szCs w:val="56"/>
          <w:lang w:val="ru-RU"/>
        </w:rPr>
        <w:t>Отчет</w:t>
      </w:r>
    </w:p>
    <w:p w14:paraId="7EE2F555" w14:textId="7C492C6A" w:rsidR="007E2167" w:rsidRPr="00DC048F" w:rsidRDefault="007E2167" w:rsidP="00AE3E7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C048F">
        <w:rPr>
          <w:rFonts w:ascii="Times New Roman" w:hAnsi="Times New Roman" w:cs="Times New Roman"/>
          <w:sz w:val="32"/>
          <w:szCs w:val="32"/>
          <w:lang w:val="ru-RU"/>
        </w:rPr>
        <w:t xml:space="preserve">Ли </w:t>
      </w:r>
      <w:proofErr w:type="spellStart"/>
      <w:r w:rsidRPr="00DC048F">
        <w:rPr>
          <w:rFonts w:ascii="Times New Roman" w:hAnsi="Times New Roman" w:cs="Times New Roman"/>
          <w:sz w:val="32"/>
          <w:szCs w:val="32"/>
          <w:lang w:val="ru-RU"/>
        </w:rPr>
        <w:t>Сынгжу</w:t>
      </w:r>
      <w:proofErr w:type="spellEnd"/>
      <w:r w:rsidRPr="00DC048F">
        <w:rPr>
          <w:rFonts w:ascii="Times New Roman" w:hAnsi="Times New Roman" w:cs="Times New Roman"/>
          <w:sz w:val="32"/>
          <w:szCs w:val="32"/>
          <w:lang w:val="ru-RU"/>
        </w:rPr>
        <w:t xml:space="preserve"> 325</w:t>
      </w:r>
    </w:p>
    <w:p w14:paraId="1E39E1C9" w14:textId="77777777" w:rsidR="007E2167" w:rsidRPr="00DC048F" w:rsidRDefault="007E2167" w:rsidP="00AE3E7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6ED12F" w14:textId="6AC77AB7" w:rsidR="00AE3E75" w:rsidRPr="00DC048F" w:rsidRDefault="00F17918" w:rsidP="007E2167">
      <w:pPr>
        <w:jc w:val="center"/>
        <w:rPr>
          <w:rFonts w:ascii="Times New Roman" w:hAnsi="Times New Roman" w:cs="Times New Roman"/>
          <w:b/>
          <w:sz w:val="36"/>
          <w:szCs w:val="32"/>
          <w:u w:val="single"/>
          <w:lang w:val="ru-RU"/>
        </w:rPr>
      </w:pPr>
      <w:r w:rsidRPr="00DC048F">
        <w:rPr>
          <w:rFonts w:ascii="Times New Roman" w:hAnsi="Times New Roman" w:cs="Times New Roman"/>
          <w:b/>
          <w:sz w:val="36"/>
          <w:szCs w:val="32"/>
          <w:u w:val="single"/>
          <w:lang w:val="ru-RU"/>
        </w:rPr>
        <w:t>Номер</w:t>
      </w:r>
      <w:r w:rsidR="007E2167" w:rsidRPr="00DC048F">
        <w:rPr>
          <w:rFonts w:ascii="Times New Roman" w:hAnsi="Times New Roman" w:cs="Times New Roman"/>
          <w:b/>
          <w:sz w:val="36"/>
          <w:szCs w:val="32"/>
          <w:u w:val="single"/>
          <w:lang w:val="ru-RU"/>
        </w:rPr>
        <w:t xml:space="preserve"> и формулировка</w:t>
      </w:r>
      <w:r w:rsidRPr="00DC048F">
        <w:rPr>
          <w:rFonts w:ascii="Times New Roman" w:hAnsi="Times New Roman" w:cs="Times New Roman"/>
          <w:b/>
          <w:sz w:val="36"/>
          <w:szCs w:val="32"/>
          <w:u w:val="single"/>
          <w:lang w:val="ru-RU"/>
        </w:rPr>
        <w:t xml:space="preserve"> </w:t>
      </w:r>
      <w:r w:rsidR="007E2167" w:rsidRPr="00DC048F">
        <w:rPr>
          <w:rFonts w:ascii="Times New Roman" w:hAnsi="Times New Roman" w:cs="Times New Roman"/>
          <w:b/>
          <w:sz w:val="36"/>
          <w:szCs w:val="32"/>
          <w:u w:val="single"/>
          <w:lang w:val="ru-RU"/>
        </w:rPr>
        <w:t>задачи</w:t>
      </w:r>
    </w:p>
    <w:p w14:paraId="0C5BD344" w14:textId="113C5BDE" w:rsidR="00AE3E75" w:rsidRPr="00DC048F" w:rsidRDefault="00F17918" w:rsidP="00F17918">
      <w:pPr>
        <w:tabs>
          <w:tab w:val="left" w:pos="5544"/>
        </w:tabs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048F">
        <w:rPr>
          <w:rFonts w:ascii="Times New Roman" w:hAnsi="Times New Roman" w:cs="Times New Roman"/>
          <w:sz w:val="28"/>
          <w:szCs w:val="28"/>
          <w:lang w:val="ru-RU"/>
        </w:rPr>
        <w:t>Задача №5</w:t>
      </w:r>
      <w:r w:rsidRPr="00DC048F"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18" w:rsidRPr="00DC048F" w14:paraId="34ED775A" w14:textId="77777777" w:rsidTr="00F17918">
        <w:tc>
          <w:tcPr>
            <w:tcW w:w="9016" w:type="dxa"/>
          </w:tcPr>
          <w:p w14:paraId="064D21C0" w14:textId="77777777" w:rsidR="00F17918" w:rsidRPr="00DC048F" w:rsidRDefault="00F17918" w:rsidP="00F17918">
            <w:pPr>
              <w:widowControl/>
              <w:shd w:val="clear" w:color="auto" w:fill="FFFFFF"/>
              <w:wordWrap/>
              <w:autoSpaceDE/>
              <w:autoSpaceDN/>
              <w:spacing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</w:pPr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Написать программу, позволяющую проверять для текста выполнение закона Ципфа-</w:t>
            </w:r>
            <w:proofErr w:type="spellStart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Мальдеброта</w:t>
            </w:r>
            <w:proofErr w:type="spellEnd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. </w:t>
            </w:r>
            <w:proofErr w:type="spellStart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Программа</w:t>
            </w:r>
            <w:proofErr w:type="spellEnd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 xml:space="preserve"> </w:t>
            </w:r>
            <w:proofErr w:type="spellStart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должна</w:t>
            </w:r>
            <w:proofErr w:type="spellEnd"/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:</w:t>
            </w:r>
          </w:p>
          <w:p w14:paraId="58148775" w14:textId="77777777" w:rsidR="00F17918" w:rsidRPr="00DC048F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осуществлять морфологический анализ словоформ текста;</w:t>
            </w:r>
          </w:p>
          <w:p w14:paraId="269D8300" w14:textId="77777777" w:rsidR="00F17918" w:rsidRPr="00DC048F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подсчитывать частоты и ранги различных словоформ и лемм;</w:t>
            </w:r>
          </w:p>
          <w:p w14:paraId="03B75545" w14:textId="77777777" w:rsidR="00F17918" w:rsidRPr="00DC048F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выводить списки самых частотных словоформ и лемм;</w:t>
            </w:r>
          </w:p>
          <w:p w14:paraId="2B4EE95F" w14:textId="77777777" w:rsidR="00F17918" w:rsidRPr="00DC048F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DC04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строить графики (реальный и ожидаемый) зависимости относительной частоты от ранга словоформы и леммы.</w:t>
            </w:r>
          </w:p>
          <w:p w14:paraId="4657E4B3" w14:textId="49D2CE0A" w:rsidR="00F17918" w:rsidRPr="00DC048F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proofErr w:type="spellStart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определение</w:t>
            </w:r>
            <w:proofErr w:type="spellEnd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стиля</w:t>
            </w:r>
            <w:proofErr w:type="spellEnd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жанра</w:t>
            </w:r>
            <w:proofErr w:type="spellEnd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C048F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текста</w:t>
            </w:r>
            <w:proofErr w:type="spellEnd"/>
          </w:p>
        </w:tc>
      </w:tr>
    </w:tbl>
    <w:p w14:paraId="75E70D4B" w14:textId="373726B5" w:rsidR="000D406C" w:rsidRPr="00DC048F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59D4B5C2" w14:textId="77777777" w:rsidR="00F17918" w:rsidRPr="00DC048F" w:rsidRDefault="00F17918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268"/>
        <w:gridCol w:w="4768"/>
      </w:tblGrid>
      <w:tr w:rsidR="00461737" w:rsidRPr="00DC048F" w14:paraId="11B74633" w14:textId="4ABCEC05" w:rsidTr="00461737">
        <w:trPr>
          <w:trHeight w:val="245"/>
        </w:trPr>
        <w:tc>
          <w:tcPr>
            <w:tcW w:w="1985" w:type="dxa"/>
            <w:vMerge w:val="restart"/>
            <w:vAlign w:val="center"/>
          </w:tcPr>
          <w:p w14:paraId="0063FD9B" w14:textId="2538FA7F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048F"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  <w:t>Модули</w:t>
            </w:r>
          </w:p>
        </w:tc>
        <w:tc>
          <w:tcPr>
            <w:tcW w:w="2268" w:type="dxa"/>
            <w:vAlign w:val="center"/>
          </w:tcPr>
          <w:p w14:paraId="1ECBF65E" w14:textId="7DD8FEDD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proofErr w:type="spellStart"/>
            <w:r w:rsidRPr="00DC0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nltk</w:t>
            </w:r>
            <w:proofErr w:type="spellEnd"/>
          </w:p>
        </w:tc>
        <w:tc>
          <w:tcPr>
            <w:tcW w:w="4768" w:type="dxa"/>
          </w:tcPr>
          <w:p w14:paraId="4CB76158" w14:textId="77777777" w:rsidR="00461737" w:rsidRPr="00DC048F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32"/>
                <w:lang w:val="ru-RU"/>
              </w:rPr>
            </w:pPr>
          </w:p>
        </w:tc>
      </w:tr>
      <w:tr w:rsidR="00461737" w:rsidRPr="00DC048F" w14:paraId="294612F0" w14:textId="047E66F2" w:rsidTr="00461737">
        <w:trPr>
          <w:trHeight w:val="241"/>
        </w:trPr>
        <w:tc>
          <w:tcPr>
            <w:tcW w:w="1985" w:type="dxa"/>
            <w:vMerge/>
          </w:tcPr>
          <w:p w14:paraId="0817BE36" w14:textId="77777777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11E8C123" w14:textId="57178E4B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Hlk116573321"/>
            <w:r w:rsidRPr="00DC048F">
              <w:rPr>
                <w:rFonts w:ascii="Times New Roman" w:hAnsi="Times New Roman" w:cs="Times New Roman"/>
                <w:sz w:val="24"/>
                <w:szCs w:val="24"/>
              </w:rPr>
              <w:t>pymorphy2</w:t>
            </w:r>
            <w:bookmarkEnd w:id="0"/>
          </w:p>
        </w:tc>
        <w:tc>
          <w:tcPr>
            <w:tcW w:w="4768" w:type="dxa"/>
          </w:tcPr>
          <w:p w14:paraId="003FFDC0" w14:textId="77777777" w:rsidR="00461737" w:rsidRPr="00DC048F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1737" w:rsidRPr="00DC048F" w14:paraId="56B479B2" w14:textId="069F2523" w:rsidTr="00461737">
        <w:trPr>
          <w:trHeight w:val="241"/>
        </w:trPr>
        <w:tc>
          <w:tcPr>
            <w:tcW w:w="1985" w:type="dxa"/>
            <w:vMerge/>
          </w:tcPr>
          <w:p w14:paraId="00515603" w14:textId="77777777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4B5D55E1" w14:textId="3EB70958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8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68" w:type="dxa"/>
          </w:tcPr>
          <w:p w14:paraId="22606631" w14:textId="77777777" w:rsidR="00461737" w:rsidRPr="00DC048F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37" w:rsidRPr="00DC048F" w14:paraId="4F5446C3" w14:textId="25B839A1" w:rsidTr="00461737">
        <w:trPr>
          <w:trHeight w:val="241"/>
        </w:trPr>
        <w:tc>
          <w:tcPr>
            <w:tcW w:w="1985" w:type="dxa"/>
            <w:vMerge/>
          </w:tcPr>
          <w:p w14:paraId="64AD8B89" w14:textId="77777777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70CEF9DB" w14:textId="66E211EA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048F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4768" w:type="dxa"/>
          </w:tcPr>
          <w:p w14:paraId="27878E36" w14:textId="21143378" w:rsidR="00461737" w:rsidRPr="00DC048F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C0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Counter</w:t>
            </w:r>
            <w:proofErr w:type="spellEnd"/>
            <w:r w:rsidRPr="00DC0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Pr="00DC0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list</w:t>
            </w:r>
            <w:proofErr w:type="spellEnd"/>
            <w:r w:rsidRPr="00DC0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461737" w:rsidRPr="00DC048F" w14:paraId="1F1A5F74" w14:textId="19437120" w:rsidTr="00461737">
        <w:trPr>
          <w:trHeight w:val="241"/>
        </w:trPr>
        <w:tc>
          <w:tcPr>
            <w:tcW w:w="1985" w:type="dxa"/>
            <w:vMerge/>
          </w:tcPr>
          <w:p w14:paraId="6F2B7896" w14:textId="77777777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71BDF2D9" w14:textId="766345BB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8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4768" w:type="dxa"/>
          </w:tcPr>
          <w:p w14:paraId="4B57A32E" w14:textId="77777777" w:rsidR="00461737" w:rsidRPr="00DC048F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37" w:rsidRPr="00DC048F" w14:paraId="4920AE7E" w14:textId="0ECB3B74" w:rsidTr="00461737">
        <w:trPr>
          <w:trHeight w:val="241"/>
        </w:trPr>
        <w:tc>
          <w:tcPr>
            <w:tcW w:w="1985" w:type="dxa"/>
            <w:vMerge/>
          </w:tcPr>
          <w:p w14:paraId="51CC98EA" w14:textId="77777777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3113368E" w14:textId="49F8BD4A" w:rsidR="00461737" w:rsidRPr="00DC048F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6576571"/>
            <w:proofErr w:type="spellStart"/>
            <w:proofErr w:type="gramStart"/>
            <w:r w:rsidRPr="00DC048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bookmarkEnd w:id="1"/>
            <w:proofErr w:type="spellEnd"/>
            <w:proofErr w:type="gramEnd"/>
          </w:p>
        </w:tc>
        <w:tc>
          <w:tcPr>
            <w:tcW w:w="4768" w:type="dxa"/>
          </w:tcPr>
          <w:p w14:paraId="25B4788E" w14:textId="671E5962" w:rsidR="00461737" w:rsidRPr="00DC048F" w:rsidRDefault="00461737" w:rsidP="009A266F">
            <w:pPr>
              <w:pStyle w:val="a3"/>
              <w:tabs>
                <w:tab w:val="left" w:pos="3105"/>
              </w:tabs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04BF063" w14:textId="0263952A" w:rsidR="007E2167" w:rsidRPr="00DC048F" w:rsidRDefault="007E2167" w:rsidP="00C22C5E">
      <w:pPr>
        <w:jc w:val="left"/>
        <w:rPr>
          <w:rFonts w:ascii="Times New Roman" w:hAnsi="Times New Roman" w:cs="Times New Roman"/>
          <w:sz w:val="32"/>
          <w:lang w:val="ru-RU"/>
        </w:rPr>
      </w:pPr>
    </w:p>
    <w:p w14:paraId="545B90CE" w14:textId="77777777" w:rsidR="00A20381" w:rsidRPr="00DC048F" w:rsidRDefault="00A20381" w:rsidP="00A20381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Выбранный текст</w:t>
      </w:r>
      <w:r w:rsidRPr="00DC04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57CF0ED1" w14:textId="77777777" w:rsidR="00A20381" w:rsidRPr="00DC048F" w:rsidRDefault="00A20381" w:rsidP="00A20381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ab/>
      </w:r>
      <w:r w:rsidRPr="00DC048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Сергей Мельник - Попаданец. </w:t>
      </w:r>
      <w:proofErr w:type="spellStart"/>
      <w:r w:rsidRPr="00DC048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Гексалогия</w:t>
      </w:r>
      <w:proofErr w:type="spellEnd"/>
      <w:r w:rsidRPr="00DC048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(СИ)</w:t>
      </w:r>
    </w:p>
    <w:p w14:paraId="3D785BEA" w14:textId="77777777" w:rsidR="00A20381" w:rsidRPr="00DC048F" w:rsidRDefault="00A20381" w:rsidP="00A20381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ab/>
        <w:t>100 строк из введения</w:t>
      </w:r>
    </w:p>
    <w:p w14:paraId="4D6B00BD" w14:textId="77777777" w:rsidR="00A20381" w:rsidRPr="00DC048F" w:rsidRDefault="00A20381" w:rsidP="00A20381">
      <w:pPr>
        <w:ind w:left="800"/>
        <w:jc w:val="left"/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</w:pPr>
      <w:hyperlink r:id="rId5" w:history="1">
        <w:r w:rsidRPr="00DC048F">
          <w:rPr>
            <w:rStyle w:val="a5"/>
            <w:rFonts w:ascii="Times New Roman" w:hAnsi="Times New Roman" w:cs="Times New Roman"/>
            <w:szCs w:val="20"/>
            <w:shd w:val="clear" w:color="auto" w:fill="FFFFFF"/>
            <w:lang w:val="ru-RU"/>
          </w:rPr>
          <w:t>https://libking.ru/books/sf-/sf-fantasy/570101-sergey-melnik-popadanets-geksalogiya-si.html</w:t>
        </w:r>
      </w:hyperlink>
    </w:p>
    <w:p w14:paraId="415E291A" w14:textId="77777777" w:rsidR="00A20381" w:rsidRPr="00DC048F" w:rsidRDefault="00A20381" w:rsidP="00C22C5E">
      <w:pPr>
        <w:jc w:val="left"/>
        <w:rPr>
          <w:rFonts w:ascii="Times New Roman" w:hAnsi="Times New Roman" w:cs="Times New Roman"/>
          <w:sz w:val="32"/>
          <w:lang w:val="ru-RU"/>
        </w:rPr>
      </w:pPr>
    </w:p>
    <w:p w14:paraId="005D1C14" w14:textId="77777777" w:rsidR="00A20381" w:rsidRPr="00DC048F" w:rsidRDefault="00A20381" w:rsidP="00A20381">
      <w:pPr>
        <w:widowControl/>
        <w:wordWrap/>
        <w:autoSpaceDE/>
        <w:autoSpaceDN/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  <w:br w:type="page"/>
      </w:r>
    </w:p>
    <w:p w14:paraId="307460A9" w14:textId="1DB97426" w:rsidR="00A20381" w:rsidRPr="00DC048F" w:rsidRDefault="00A20381" w:rsidP="00A20381">
      <w:pPr>
        <w:jc w:val="center"/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  <w:lastRenderedPageBreak/>
        <w:t>Идея решения</w:t>
      </w:r>
    </w:p>
    <w:p w14:paraId="6B170668" w14:textId="6EA9A886" w:rsidR="00A20381" w:rsidRPr="00DC048F" w:rsidRDefault="00A20381" w:rsidP="00A20381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32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Задача о распознании жанра текста</w:t>
      </w:r>
    </w:p>
    <w:p w14:paraId="3C85C24C" w14:textId="77777777" w:rsidR="00A20381" w:rsidRPr="00DC048F" w:rsidRDefault="00A20381" w:rsidP="00A20381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noProof/>
          <w:shd w:val="clear" w:color="auto" w:fill="FFFFFF"/>
          <w:lang w:val="ru-RU"/>
        </w:rPr>
        <w:drawing>
          <wp:inline distT="0" distB="0" distL="0" distR="0" wp14:anchorId="22511C69" wp14:editId="1CBBBBC4">
            <wp:extent cx="5667375" cy="55092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BD24" w14:textId="77777777" w:rsidR="00A20381" w:rsidRPr="00DC048F" w:rsidRDefault="00A20381" w:rsidP="00A20381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noProof/>
          <w:shd w:val="clear" w:color="auto" w:fill="FFFFFF"/>
          <w:lang w:val="ru-RU"/>
        </w:rPr>
        <w:drawing>
          <wp:inline distT="0" distB="0" distL="0" distR="0" wp14:anchorId="691F1CF3" wp14:editId="69A692CE">
            <wp:extent cx="4823460" cy="7391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FEA0" w14:textId="77777777" w:rsidR="00A20381" w:rsidRPr="00DC048F" w:rsidRDefault="00A20381" w:rsidP="00A20381">
      <w:pPr>
        <w:pStyle w:val="a3"/>
        <w:ind w:leftChars="0" w:left="1164"/>
        <w:jc w:val="center"/>
        <w:rPr>
          <w:rFonts w:ascii="Times New Roman" w:hAnsi="Times New Roman" w:cs="Times New Roman"/>
          <w:lang w:val="ru-RU"/>
        </w:rPr>
      </w:pPr>
      <w:r w:rsidRPr="00DC048F">
        <w:rPr>
          <w:rFonts w:ascii="Times New Roman" w:hAnsi="Times New Roman" w:cs="Times New Roman"/>
          <w:lang w:val="ru-RU"/>
        </w:rPr>
        <w:t xml:space="preserve">Дубовик Анна Романовна </w:t>
      </w:r>
    </w:p>
    <w:p w14:paraId="6A1BED01" w14:textId="77777777" w:rsidR="00A20381" w:rsidRPr="00DC048F" w:rsidRDefault="00A20381" w:rsidP="00A20381">
      <w:pPr>
        <w:pStyle w:val="a3"/>
        <w:ind w:leftChars="0" w:left="1164"/>
        <w:jc w:val="center"/>
        <w:rPr>
          <w:rFonts w:ascii="Times New Roman" w:hAnsi="Times New Roman" w:cs="Times New Roman"/>
          <w:lang w:val="ru-RU"/>
        </w:rPr>
      </w:pPr>
      <w:r w:rsidRPr="00DC048F">
        <w:rPr>
          <w:rFonts w:ascii="Times New Roman" w:hAnsi="Times New Roman" w:cs="Times New Roman"/>
          <w:lang w:val="ru-RU"/>
        </w:rPr>
        <w:t>Автоматическое определение стилистической принадлежности текстов по их статистическим параметрам</w:t>
      </w:r>
    </w:p>
    <w:p w14:paraId="4C6037FF" w14:textId="77777777" w:rsidR="00A20381" w:rsidRPr="00DC048F" w:rsidRDefault="00A20381" w:rsidP="00A20381">
      <w:pPr>
        <w:jc w:val="right"/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 xml:space="preserve">На всякие случая </w:t>
      </w:r>
      <w:proofErr w:type="spellStart"/>
      <w:r w:rsidRPr="00DC048F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>прекрипляю</w:t>
      </w:r>
      <w:proofErr w:type="spellEnd"/>
      <w:r w:rsidRPr="00DC048F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 xml:space="preserve"> сам файл</w:t>
      </w:r>
    </w:p>
    <w:p w14:paraId="6D0F297F" w14:textId="3518A794" w:rsidR="00A20381" w:rsidRPr="00DC048F" w:rsidRDefault="00A20381">
      <w:pPr>
        <w:widowControl/>
        <w:wordWrap/>
        <w:autoSpaceDE/>
        <w:autoSpaceDN/>
        <w:rPr>
          <w:rFonts w:ascii="Times New Roman" w:hAnsi="Times New Roman" w:cs="Times New Roman"/>
          <w:sz w:val="32"/>
          <w:lang w:val="ru-RU"/>
        </w:rPr>
      </w:pPr>
    </w:p>
    <w:p w14:paraId="1316F15B" w14:textId="1C68A2E2" w:rsidR="00A20381" w:rsidRPr="00DC048F" w:rsidRDefault="00A20381" w:rsidP="00A20381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Задача </w:t>
      </w: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подсчёта Закона Ципфа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381" w:rsidRPr="00DC048F" w14:paraId="47EBB287" w14:textId="77777777" w:rsidTr="00A20381">
        <w:tc>
          <w:tcPr>
            <w:tcW w:w="9016" w:type="dxa"/>
          </w:tcPr>
          <w:p w14:paraId="658F5CE5" w14:textId="5798F042" w:rsidR="00A20381" w:rsidRPr="00DC048F" w:rsidRDefault="00A20381" w:rsidP="00A2038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DC048F">
              <w:rPr>
                <w:rFonts w:ascii="Times New Roman" w:hAnsi="Times New Roman" w:cs="Times New Roman"/>
                <w:sz w:val="32"/>
                <w:lang w:val="ru-RU"/>
              </w:rPr>
              <w:drawing>
                <wp:inline distT="0" distB="0" distL="0" distR="0" wp14:anchorId="2145F60F" wp14:editId="5E2A7AE2">
                  <wp:extent cx="5199321" cy="924560"/>
                  <wp:effectExtent l="0" t="0" r="190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333" r="9238"/>
                          <a:stretch/>
                        </pic:blipFill>
                        <pic:spPr bwMode="auto">
                          <a:xfrm>
                            <a:off x="0" y="0"/>
                            <a:ext cx="5202060" cy="92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D698D" w14:textId="1727A54D" w:rsidR="00A20381" w:rsidRPr="00DC048F" w:rsidRDefault="00A20381" w:rsidP="00A20381">
      <w:pPr>
        <w:widowControl/>
        <w:wordWrap/>
        <w:autoSpaceDE/>
        <w:autoSpaceDN/>
        <w:rPr>
          <w:rFonts w:ascii="Times New Roman" w:hAnsi="Times New Roman" w:cs="Times New Roman"/>
          <w:sz w:val="28"/>
          <w:lang w:val="ru-RU"/>
        </w:rPr>
      </w:pPr>
      <w:r w:rsidRPr="00DC048F">
        <w:rPr>
          <w:rFonts w:ascii="Times New Roman" w:hAnsi="Times New Roman" w:cs="Times New Roman"/>
          <w:sz w:val="28"/>
          <w:lang w:val="ru-RU"/>
        </w:rPr>
        <w:t>Константа C=0.08 по НКРЯ</w:t>
      </w:r>
      <w:r w:rsidR="00CE12F6" w:rsidRPr="00DC048F">
        <w:rPr>
          <w:rFonts w:ascii="Times New Roman" w:hAnsi="Times New Roman" w:cs="Times New Roman"/>
          <w:sz w:val="28"/>
          <w:lang w:val="ru-RU"/>
        </w:rPr>
        <w:t xml:space="preserve"> для </w:t>
      </w:r>
      <w:r w:rsidR="00DC048F" w:rsidRPr="00DC048F">
        <w:rPr>
          <w:rFonts w:ascii="Times New Roman" w:hAnsi="Times New Roman" w:cs="Times New Roman"/>
          <w:sz w:val="28"/>
          <w:lang w:val="ru-RU"/>
        </w:rPr>
        <w:t xml:space="preserve">теоретического </w:t>
      </w:r>
      <w:proofErr w:type="spellStart"/>
      <w:r w:rsidR="00DC048F" w:rsidRPr="00DC048F">
        <w:rPr>
          <w:rFonts w:ascii="Times New Roman" w:hAnsi="Times New Roman" w:cs="Times New Roman"/>
          <w:sz w:val="28"/>
          <w:lang w:val="ru-RU"/>
        </w:rPr>
        <w:t>F</w:t>
      </w:r>
      <w:r w:rsidR="00DC048F" w:rsidRPr="00DC048F">
        <w:rPr>
          <w:rFonts w:ascii="Times New Roman" w:hAnsi="Times New Roman" w:cs="Times New Roman"/>
          <w:sz w:val="28"/>
          <w:vertAlign w:val="subscript"/>
          <w:lang w:val="ru-RU"/>
        </w:rPr>
        <w:t>ri</w:t>
      </w:r>
      <w:proofErr w:type="spellEnd"/>
    </w:p>
    <w:p w14:paraId="7244CC30" w14:textId="77777777" w:rsidR="00DC048F" w:rsidRPr="00DC048F" w:rsidRDefault="00DC048F" w:rsidP="00A20381">
      <w:pPr>
        <w:widowControl/>
        <w:wordWrap/>
        <w:autoSpaceDE/>
        <w:autoSpaceDN/>
        <w:rPr>
          <w:rFonts w:ascii="Times New Roman" w:hAnsi="Times New Roman" w:cs="Times New Roman"/>
          <w:sz w:val="28"/>
          <w:lang w:val="ru-RU"/>
        </w:rPr>
      </w:pPr>
      <w:r w:rsidRPr="00DC048F">
        <w:rPr>
          <w:rFonts w:ascii="Times New Roman" w:hAnsi="Times New Roman" w:cs="Times New Roman"/>
          <w:sz w:val="28"/>
          <w:lang w:val="ru-RU"/>
        </w:rPr>
        <w:t xml:space="preserve">Константу C для фактического </w:t>
      </w:r>
      <w:proofErr w:type="spellStart"/>
      <w:r w:rsidRPr="00DC048F">
        <w:rPr>
          <w:rFonts w:ascii="Times New Roman" w:hAnsi="Times New Roman" w:cs="Times New Roman"/>
          <w:sz w:val="28"/>
          <w:lang w:val="ru-RU"/>
        </w:rPr>
        <w:t>F</w:t>
      </w:r>
      <w:r w:rsidRPr="00DC048F">
        <w:rPr>
          <w:rFonts w:ascii="Times New Roman" w:hAnsi="Times New Roman" w:cs="Times New Roman"/>
          <w:sz w:val="28"/>
          <w:vertAlign w:val="subscript"/>
          <w:lang w:val="ru-RU"/>
        </w:rPr>
        <w:t>ri</w:t>
      </w:r>
      <w:proofErr w:type="spellEnd"/>
      <w:r w:rsidRPr="00DC048F"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 w:rsidRPr="00DC048F">
        <w:rPr>
          <w:rFonts w:ascii="Times New Roman" w:hAnsi="Times New Roman" w:cs="Times New Roman"/>
          <w:sz w:val="28"/>
          <w:lang w:val="ru-RU"/>
        </w:rPr>
        <w:t xml:space="preserve">определил как </w:t>
      </w:r>
    </w:p>
    <w:p w14:paraId="66FD3E7B" w14:textId="4FFDE16C" w:rsidR="00DC048F" w:rsidRPr="001E5C35" w:rsidRDefault="001E5C35" w:rsidP="00DC048F">
      <w:pPr>
        <w:widowControl/>
        <w:wordWrap/>
        <w:autoSpaceDE/>
        <w:autoSpaceDN/>
        <w:ind w:left="1600" w:firstLine="80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C</w:t>
      </w:r>
      <w:r w:rsidR="00DC048F" w:rsidRPr="001E5C35">
        <w:rPr>
          <w:rFonts w:ascii="Times New Roman" w:hAnsi="Times New Roman" w:cs="Times New Roman"/>
          <w:sz w:val="32"/>
          <w:lang w:val="ru-RU"/>
        </w:rPr>
        <w:t>=</w:t>
      </w:r>
      <m:oMath>
        <m:r>
          <w:rPr>
            <w:rFonts w:ascii="Cambria Math" w:hAnsi="Cambria Math" w:cs="Times New Roman"/>
            <w:sz w:val="32"/>
            <w:lang w:val="ru-RU"/>
          </w:rPr>
          <m:t>0.08*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ru-RU"/>
              </w:rPr>
              <m:t>кол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во</m:t>
            </m:r>
            <m:r>
              <w:rPr>
                <w:rFonts w:ascii="Cambria Math" w:hAnsi="Cambria Math" w:cs="Times New Roman"/>
                <w:sz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словоупотреблении</m:t>
            </m:r>
          </m:num>
          <m:den>
            <m:r>
              <w:rPr>
                <w:rFonts w:ascii="Cambria Math" w:hAnsi="Cambria Math" w:cs="Times New Roman"/>
                <w:sz w:val="32"/>
                <w:lang w:val="ru-RU"/>
              </w:rPr>
              <m:t>кол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во</m:t>
            </m:r>
            <m:r>
              <w:rPr>
                <w:rFonts w:ascii="Cambria Math" w:hAnsi="Cambria Math" w:cs="Times New Roman"/>
                <w:sz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словоформ</m:t>
            </m:r>
            <m:r>
              <w:rPr>
                <w:rFonts w:ascii="Cambria Math" w:hAnsi="Cambria Math" w:cs="Times New Roman"/>
                <w:sz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в</m:t>
            </m:r>
            <m:r>
              <w:rPr>
                <w:rFonts w:ascii="Cambria Math" w:hAnsi="Cambria Math" w:cs="Times New Roman"/>
                <w:sz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lang w:val="ru-RU"/>
              </w:rPr>
              <m:t>лемме</m:t>
            </m:r>
          </m:den>
        </m:f>
      </m:oMath>
    </w:p>
    <w:p w14:paraId="0DE1B169" w14:textId="68AA43AB" w:rsidR="00A20381" w:rsidRPr="001E5C35" w:rsidRDefault="00A20381">
      <w:pPr>
        <w:widowControl/>
        <w:wordWrap/>
        <w:autoSpaceDE/>
        <w:autoSpaceDN/>
        <w:rPr>
          <w:rFonts w:ascii="Times New Roman" w:hAnsi="Times New Roman" w:cs="Times New Roman"/>
          <w:sz w:val="28"/>
          <w:lang w:val="ru-RU"/>
        </w:rPr>
      </w:pPr>
    </w:p>
    <w:p w14:paraId="66F2EDBB" w14:textId="3877403A" w:rsidR="00476190" w:rsidRDefault="00476190">
      <w:pPr>
        <w:widowControl/>
        <w:wordWrap/>
        <w:autoSpaceDE/>
        <w:autoSpaceDN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морфологическом анализе для удаления стоп-слов завел новый файл </w:t>
      </w:r>
      <w:r>
        <w:rPr>
          <w:rFonts w:ascii="Times New Roman" w:hAnsi="Times New Roman" w:cs="Times New Roman" w:hint="eastAsia"/>
          <w:sz w:val="28"/>
          <w:lang w:val="ru-RU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top_words.txt т.к. не хватило слов в библиотеке </w:t>
      </w:r>
      <w:proofErr w:type="spellStart"/>
      <w:proofErr w:type="gramStart"/>
      <w:r>
        <w:rPr>
          <w:rFonts w:ascii="Times New Roman" w:hAnsi="Times New Roman" w:cs="Times New Roman" w:hint="eastAsia"/>
          <w:sz w:val="28"/>
          <w:lang w:val="ru-RU"/>
        </w:rPr>
        <w:t>n</w:t>
      </w:r>
      <w:r>
        <w:rPr>
          <w:rFonts w:ascii="Times New Roman" w:hAnsi="Times New Roman" w:cs="Times New Roman"/>
          <w:sz w:val="28"/>
          <w:lang w:val="ru-RU"/>
        </w:rPr>
        <w:t>ltk.corpus</w:t>
      </w:r>
      <w:proofErr w:type="spellEnd"/>
      <w:proofErr w:type="gram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6190" w:rsidRPr="00476190" w14:paraId="0DDBC35E" w14:textId="77777777" w:rsidTr="001E5C35">
        <w:tc>
          <w:tcPr>
            <w:tcW w:w="9021" w:type="dxa"/>
          </w:tcPr>
          <w:p w14:paraId="0DEAB2A0" w14:textId="77777777" w:rsidR="00476190" w:rsidRPr="00476190" w:rsidRDefault="00476190" w:rsidP="00476190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stop_words_file</w:t>
            </w:r>
            <w:proofErr w:type="spellEnd"/>
            <w:r w:rsidRPr="00476190">
              <w:rPr>
                <w:rFonts w:ascii="Times New Roman" w:hAnsi="Times New Roman" w:cs="Times New Roman"/>
                <w:sz w:val="24"/>
              </w:rPr>
              <w:t>=open("</w:t>
            </w: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stop_words.txt",'r</w:t>
            </w:r>
            <w:proofErr w:type="gramStart"/>
            <w:r w:rsidRPr="00476190">
              <w:rPr>
                <w:rFonts w:ascii="Times New Roman" w:hAnsi="Times New Roman" w:cs="Times New Roman"/>
                <w:sz w:val="24"/>
              </w:rPr>
              <w:t>',encoding</w:t>
            </w:r>
            <w:proofErr w:type="spellEnd"/>
            <w:proofErr w:type="gramEnd"/>
            <w:r w:rsidRPr="00476190">
              <w:rPr>
                <w:rFonts w:ascii="Times New Roman" w:hAnsi="Times New Roman" w:cs="Times New Roman"/>
                <w:sz w:val="24"/>
              </w:rPr>
              <w:t>="utf-8")</w:t>
            </w:r>
          </w:p>
          <w:p w14:paraId="7FD34E75" w14:textId="77777777" w:rsidR="00476190" w:rsidRPr="00476190" w:rsidRDefault="00476190" w:rsidP="00476190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stop_words_list</w:t>
            </w:r>
            <w:proofErr w:type="spellEnd"/>
            <w:r w:rsidRPr="00476190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stop_words_</w:t>
            </w:r>
            <w:proofErr w:type="gramStart"/>
            <w:r w:rsidRPr="00476190">
              <w:rPr>
                <w:rFonts w:ascii="Times New Roman" w:hAnsi="Times New Roman" w:cs="Times New Roman"/>
                <w:sz w:val="24"/>
              </w:rPr>
              <w:t>file.read</w:t>
            </w:r>
            <w:proofErr w:type="spellEnd"/>
            <w:proofErr w:type="gramEnd"/>
            <w:r w:rsidRPr="00476190">
              <w:rPr>
                <w:rFonts w:ascii="Times New Roman" w:hAnsi="Times New Roman" w:cs="Times New Roman"/>
                <w:sz w:val="24"/>
              </w:rPr>
              <w:t>()</w:t>
            </w:r>
          </w:p>
          <w:p w14:paraId="6875D065" w14:textId="77777777" w:rsidR="00476190" w:rsidRPr="00476190" w:rsidRDefault="00476190" w:rsidP="00476190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stop_words_</w:t>
            </w:r>
            <w:proofErr w:type="gramStart"/>
            <w:r w:rsidRPr="00476190">
              <w:rPr>
                <w:rFonts w:ascii="Times New Roman" w:hAnsi="Times New Roman" w:cs="Times New Roman"/>
                <w:sz w:val="24"/>
              </w:rPr>
              <w:t>file.close</w:t>
            </w:r>
            <w:proofErr w:type="spellEnd"/>
            <w:proofErr w:type="gramEnd"/>
            <w:r w:rsidRPr="00476190">
              <w:rPr>
                <w:rFonts w:ascii="Times New Roman" w:hAnsi="Times New Roman" w:cs="Times New Roman"/>
                <w:sz w:val="24"/>
              </w:rPr>
              <w:t>()</w:t>
            </w:r>
          </w:p>
          <w:p w14:paraId="78130CB7" w14:textId="0AC89021" w:rsidR="00476190" w:rsidRPr="00476190" w:rsidRDefault="00476190" w:rsidP="00476190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28"/>
              </w:rPr>
            </w:pP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</w:t>
            </w:r>
            <w:proofErr w:type="spellEnd"/>
            <w:r w:rsidRPr="00476190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76190">
              <w:rPr>
                <w:rFonts w:ascii="Times New Roman" w:hAnsi="Times New Roman" w:cs="Times New Roman"/>
                <w:sz w:val="24"/>
              </w:rPr>
              <w:t>stop_words_</w:t>
            </w:r>
            <w:proofErr w:type="gramStart"/>
            <w:r w:rsidRPr="00476190">
              <w:rPr>
                <w:rFonts w:ascii="Times New Roman" w:hAnsi="Times New Roman" w:cs="Times New Roman"/>
                <w:sz w:val="24"/>
              </w:rPr>
              <w:t>list.split</w:t>
            </w:r>
            <w:proofErr w:type="spellEnd"/>
            <w:proofErr w:type="gramEnd"/>
            <w:r w:rsidRPr="00476190">
              <w:rPr>
                <w:rFonts w:ascii="Times New Roman" w:hAnsi="Times New Roman" w:cs="Times New Roman"/>
                <w:sz w:val="24"/>
              </w:rPr>
              <w:t>('\n')</w:t>
            </w:r>
          </w:p>
        </w:tc>
      </w:tr>
    </w:tbl>
    <w:p w14:paraId="51E7D207" w14:textId="59BDDAFB" w:rsidR="00476190" w:rsidRDefault="00476190">
      <w:pPr>
        <w:widowControl/>
        <w:wordWrap/>
        <w:autoSpaceDE/>
        <w:autoSpaceDN/>
        <w:rPr>
          <w:rFonts w:ascii="Times New Roman" w:hAnsi="Times New Roman" w:cs="Times New Roman"/>
          <w:sz w:val="28"/>
        </w:rPr>
      </w:pPr>
    </w:p>
    <w:p w14:paraId="6386AB7E" w14:textId="71094E4C" w:rsidR="001E5C35" w:rsidRDefault="001E5C35">
      <w:pPr>
        <w:widowControl/>
        <w:wordWrap/>
        <w:autoSpaceDE/>
        <w:autoSpaceDN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добавил некоторые пунктуации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C35" w:rsidRPr="001E5C35" w14:paraId="3D12C398" w14:textId="77777777" w:rsidTr="001E5C35">
        <w:tc>
          <w:tcPr>
            <w:tcW w:w="9016" w:type="dxa"/>
          </w:tcPr>
          <w:p w14:paraId="61098312" w14:textId="77777777" w:rsidR="001E5C35" w:rsidRPr="001E5C35" w:rsidRDefault="001E5C35" w:rsidP="001E5C3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E5C35">
              <w:rPr>
                <w:rFonts w:ascii="Times New Roman" w:hAnsi="Times New Roman" w:cs="Times New Roman"/>
                <w:sz w:val="28"/>
              </w:rPr>
              <w:t>special_words</w:t>
            </w:r>
            <w:proofErr w:type="spellEnd"/>
            <w:r w:rsidRPr="001E5C35">
              <w:rPr>
                <w:rFonts w:ascii="Times New Roman" w:hAnsi="Times New Roman" w:cs="Times New Roman"/>
                <w:sz w:val="28"/>
              </w:rPr>
              <w:t>=</w:t>
            </w:r>
            <w:proofErr w:type="spellStart"/>
            <w:proofErr w:type="gramStart"/>
            <w:r w:rsidRPr="001E5C35">
              <w:rPr>
                <w:rFonts w:ascii="Times New Roman" w:hAnsi="Times New Roman" w:cs="Times New Roman"/>
                <w:sz w:val="28"/>
              </w:rPr>
              <w:t>string.punctuation</w:t>
            </w:r>
            <w:proofErr w:type="spellEnd"/>
            <w:proofErr w:type="gramEnd"/>
          </w:p>
          <w:p w14:paraId="5FCFAC53" w14:textId="75AE59B0" w:rsidR="001E5C35" w:rsidRPr="001E5C35" w:rsidRDefault="001E5C35" w:rsidP="001E5C35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28"/>
              </w:rPr>
            </w:pPr>
            <w:proofErr w:type="spellStart"/>
            <w:r w:rsidRPr="001E5C35">
              <w:rPr>
                <w:rFonts w:ascii="Times New Roman" w:hAnsi="Times New Roman" w:cs="Times New Roman"/>
                <w:sz w:val="28"/>
              </w:rPr>
              <w:t>special_words</w:t>
            </w:r>
            <w:proofErr w:type="spellEnd"/>
            <w:r w:rsidRPr="001E5C35">
              <w:rPr>
                <w:rFonts w:ascii="Times New Roman" w:hAnsi="Times New Roman" w:cs="Times New Roman"/>
                <w:sz w:val="28"/>
              </w:rPr>
              <w:t xml:space="preserve">+='»'+'«'+'–'+'”'+'“'+'—' </w:t>
            </w:r>
          </w:p>
        </w:tc>
      </w:tr>
    </w:tbl>
    <w:p w14:paraId="0D0DA6A2" w14:textId="77777777" w:rsidR="001E5C35" w:rsidRPr="001E5C35" w:rsidRDefault="001E5C35">
      <w:pPr>
        <w:widowControl/>
        <w:wordWrap/>
        <w:autoSpaceDE/>
        <w:autoSpaceDN/>
        <w:rPr>
          <w:rFonts w:ascii="Times New Roman" w:hAnsi="Times New Roman" w:cs="Times New Roman" w:hint="eastAsia"/>
          <w:sz w:val="28"/>
        </w:rPr>
      </w:pPr>
    </w:p>
    <w:p w14:paraId="58B5FAE3" w14:textId="7186371A" w:rsidR="007E2167" w:rsidRPr="00476190" w:rsidRDefault="00A20381">
      <w:pPr>
        <w:widowControl/>
        <w:wordWrap/>
        <w:autoSpaceDE/>
        <w:autoSpaceDN/>
        <w:rPr>
          <w:rFonts w:ascii="Times New Roman" w:hAnsi="Times New Roman" w:cs="Times New Roman"/>
          <w:sz w:val="32"/>
        </w:rPr>
      </w:pPr>
      <w:r w:rsidRPr="00476190">
        <w:rPr>
          <w:rFonts w:ascii="Times New Roman" w:hAnsi="Times New Roman" w:cs="Times New Roman"/>
          <w:sz w:val="32"/>
        </w:rPr>
        <w:br w:type="page"/>
      </w:r>
    </w:p>
    <w:p w14:paraId="7A49E2B0" w14:textId="65D56955" w:rsidR="00A20381" w:rsidRPr="00DC048F" w:rsidRDefault="007E2167" w:rsidP="00A20381">
      <w:pPr>
        <w:jc w:val="center"/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  <w:lastRenderedPageBreak/>
        <w:t>Результат анализа</w:t>
      </w:r>
    </w:p>
    <w:p w14:paraId="14F50347" w14:textId="320BE607" w:rsidR="007E2167" w:rsidRPr="00DC048F" w:rsidRDefault="00A20381" w:rsidP="00A20381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 xml:space="preserve">Морфологический анализ </w:t>
      </w:r>
      <w:r w:rsidR="00A30AD1"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для начальных 22 слов</w:t>
      </w:r>
    </w:p>
    <w:p w14:paraId="6F437F20" w14:textId="0B70CFCF" w:rsidR="00290A67" w:rsidRPr="00DC048F" w:rsidRDefault="00F97811" w:rsidP="009A266F">
      <w:pPr>
        <w:jc w:val="left"/>
        <w:rPr>
          <w:rFonts w:ascii="Times New Roman" w:hAnsi="Times New Roman" w:cs="Times New Roman" w:hint="eastAsia"/>
          <w:color w:val="1D2125"/>
          <w:sz w:val="32"/>
          <w:szCs w:val="32"/>
          <w:shd w:val="clear" w:color="auto" w:fill="FFFFFF"/>
          <w:lang w:val="ru-RU"/>
        </w:rPr>
      </w:pPr>
      <w:r w:rsidRPr="00F97811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drawing>
          <wp:inline distT="0" distB="0" distL="0" distR="0" wp14:anchorId="53E1733E" wp14:editId="79F52B62">
            <wp:extent cx="5731510" cy="600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7BC" w14:textId="0243A950" w:rsidR="00290A67" w:rsidRPr="00DC048F" w:rsidRDefault="00A20381" w:rsidP="00290A67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br w:type="page"/>
      </w:r>
    </w:p>
    <w:p w14:paraId="5853E634" w14:textId="0D845A29" w:rsidR="007E2167" w:rsidRPr="00DC048F" w:rsidRDefault="00A20381" w:rsidP="00A20381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DC048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>Определение жанра текста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E2167" w:rsidRPr="00DC048F" w14:paraId="65DF0AEA" w14:textId="77777777" w:rsidTr="007E2167">
        <w:trPr>
          <w:jc w:val="center"/>
        </w:trPr>
        <w:tc>
          <w:tcPr>
            <w:tcW w:w="9016" w:type="dxa"/>
            <w:gridSpan w:val="2"/>
          </w:tcPr>
          <w:p w14:paraId="25B32D56" w14:textId="174EC74B" w:rsidR="007E2167" w:rsidRPr="00DC048F" w:rsidRDefault="007E2167" w:rsidP="009269B6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Коэффициенты бета значении</w:t>
            </w:r>
          </w:p>
        </w:tc>
      </w:tr>
      <w:tr w:rsidR="009A266F" w:rsidRPr="00DC048F" w14:paraId="3DADB343" w14:textId="77777777" w:rsidTr="007E2167">
        <w:trPr>
          <w:jc w:val="center"/>
        </w:trPr>
        <w:tc>
          <w:tcPr>
            <w:tcW w:w="4508" w:type="dxa"/>
          </w:tcPr>
          <w:p w14:paraId="45697521" w14:textId="2AF37CA4" w:rsidR="009A266F" w:rsidRPr="00DC048F" w:rsidRDefault="009A266F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DC048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Beta</w:t>
            </w:r>
            <w:proofErr w:type="spellEnd"/>
          </w:p>
        </w:tc>
        <w:tc>
          <w:tcPr>
            <w:tcW w:w="4508" w:type="dxa"/>
          </w:tcPr>
          <w:p w14:paraId="79BF5F08" w14:textId="1D43A323" w:rsidR="009A266F" w:rsidRPr="00DC048F" w:rsidRDefault="00800B31" w:rsidP="00800B31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t>0.44396551724137934</w:t>
            </w:r>
          </w:p>
        </w:tc>
      </w:tr>
      <w:tr w:rsidR="007E2167" w:rsidRPr="00DC048F" w14:paraId="60AD63CC" w14:textId="77777777" w:rsidTr="007E2167">
        <w:trPr>
          <w:jc w:val="center"/>
        </w:trPr>
        <w:tc>
          <w:tcPr>
            <w:tcW w:w="4508" w:type="dxa"/>
          </w:tcPr>
          <w:p w14:paraId="38B2A892" w14:textId="77777777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средняя длина предложения</w:t>
            </w:r>
          </w:p>
        </w:tc>
        <w:tc>
          <w:tcPr>
            <w:tcW w:w="4508" w:type="dxa"/>
          </w:tcPr>
          <w:p w14:paraId="38F9C2A7" w14:textId="1368940B" w:rsidR="007E2167" w:rsidRPr="00DC048F" w:rsidRDefault="00800B31" w:rsidP="00800B31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t>15.404580152671755</w:t>
            </w:r>
          </w:p>
        </w:tc>
      </w:tr>
      <w:tr w:rsidR="007E2167" w:rsidRPr="00DC048F" w14:paraId="7262695B" w14:textId="77777777" w:rsidTr="007E2167">
        <w:trPr>
          <w:jc w:val="center"/>
        </w:trPr>
        <w:tc>
          <w:tcPr>
            <w:tcW w:w="4508" w:type="dxa"/>
          </w:tcPr>
          <w:p w14:paraId="76DA6EDC" w14:textId="77777777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доля частиц</w:t>
            </w:r>
          </w:p>
        </w:tc>
        <w:tc>
          <w:tcPr>
            <w:tcW w:w="4508" w:type="dxa"/>
          </w:tcPr>
          <w:p w14:paraId="34DBE163" w14:textId="7CE17337" w:rsidR="007E2167" w:rsidRPr="00DC048F" w:rsidRDefault="00800B31" w:rsidP="00800B31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t>0.0098159509202454</w:t>
            </w:r>
          </w:p>
        </w:tc>
      </w:tr>
      <w:tr w:rsidR="007E2167" w:rsidRPr="00DC048F" w14:paraId="352DE24C" w14:textId="77777777" w:rsidTr="007E2167">
        <w:trPr>
          <w:jc w:val="center"/>
        </w:trPr>
        <w:tc>
          <w:tcPr>
            <w:tcW w:w="4508" w:type="dxa"/>
          </w:tcPr>
          <w:p w14:paraId="4470B275" w14:textId="77777777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доля местоимении</w:t>
            </w:r>
          </w:p>
        </w:tc>
        <w:tc>
          <w:tcPr>
            <w:tcW w:w="4508" w:type="dxa"/>
          </w:tcPr>
          <w:p w14:paraId="327B09A6" w14:textId="17AFEAB4" w:rsidR="007E2167" w:rsidRPr="00DC048F" w:rsidRDefault="00800B31" w:rsidP="00800B31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t>0.014723926380368098</w:t>
            </w:r>
          </w:p>
        </w:tc>
      </w:tr>
      <w:tr w:rsidR="007E2167" w:rsidRPr="00DC048F" w14:paraId="61228142" w14:textId="77777777" w:rsidTr="007E2167">
        <w:trPr>
          <w:jc w:val="center"/>
        </w:trPr>
        <w:tc>
          <w:tcPr>
            <w:tcW w:w="4508" w:type="dxa"/>
          </w:tcPr>
          <w:p w14:paraId="3C4F51E7" w14:textId="02AA0861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доля прилагательных</w:t>
            </w:r>
          </w:p>
        </w:tc>
        <w:tc>
          <w:tcPr>
            <w:tcW w:w="4508" w:type="dxa"/>
          </w:tcPr>
          <w:p w14:paraId="4A05F205" w14:textId="318C5AB2" w:rsidR="007E2167" w:rsidRPr="00DC048F" w:rsidRDefault="00800B31" w:rsidP="00800B31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t>0.18650306748466258</w:t>
            </w:r>
          </w:p>
        </w:tc>
      </w:tr>
      <w:tr w:rsidR="007E2167" w:rsidRPr="00DC048F" w14:paraId="02F37F32" w14:textId="77777777" w:rsidTr="007E2167">
        <w:trPr>
          <w:jc w:val="center"/>
        </w:trPr>
        <w:tc>
          <w:tcPr>
            <w:tcW w:w="9016" w:type="dxa"/>
            <w:gridSpan w:val="2"/>
          </w:tcPr>
          <w:p w14:paraId="2EF187CD" w14:textId="77777777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7E2167" w:rsidRPr="00DC048F" w14:paraId="57894010" w14:textId="77777777" w:rsidTr="007E2167">
        <w:trPr>
          <w:jc w:val="center"/>
        </w:trPr>
        <w:tc>
          <w:tcPr>
            <w:tcW w:w="4508" w:type="dxa"/>
          </w:tcPr>
          <w:p w14:paraId="69CD07AA" w14:textId="4EF30D93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DC048F">
              <w:rPr>
                <w:rFonts w:ascii="Times New Roman" w:hAnsi="Times New Roman" w:cs="Times New Roman"/>
                <w:sz w:val="24"/>
              </w:rPr>
              <w:t>The type of text</w:t>
            </w:r>
          </w:p>
        </w:tc>
        <w:tc>
          <w:tcPr>
            <w:tcW w:w="4508" w:type="dxa"/>
          </w:tcPr>
          <w:p w14:paraId="79AC06AE" w14:textId="445D7152" w:rsidR="007E2167" w:rsidRPr="00DC048F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DC048F">
              <w:rPr>
                <w:rFonts w:ascii="Times New Roman" w:hAnsi="Times New Roman" w:cs="Times New Roman"/>
                <w:sz w:val="24"/>
              </w:rPr>
              <w:t>Публицистический</w:t>
            </w:r>
            <w:proofErr w:type="spellEnd"/>
            <w:r w:rsidRPr="00DC04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C048F">
              <w:rPr>
                <w:rFonts w:ascii="Times New Roman" w:hAnsi="Times New Roman" w:cs="Times New Roman"/>
                <w:sz w:val="24"/>
              </w:rPr>
              <w:t>стиль</w:t>
            </w:r>
            <w:proofErr w:type="spellEnd"/>
          </w:p>
        </w:tc>
      </w:tr>
    </w:tbl>
    <w:p w14:paraId="055F770D" w14:textId="77777777" w:rsidR="007E2167" w:rsidRPr="00DC048F" w:rsidRDefault="007E2167" w:rsidP="007E216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tbl>
      <w:tblPr>
        <w:tblStyle w:val="a4"/>
        <w:tblW w:w="9091" w:type="dxa"/>
        <w:tblLook w:val="04A0" w:firstRow="1" w:lastRow="0" w:firstColumn="1" w:lastColumn="0" w:noHBand="0" w:noVBand="1"/>
      </w:tblPr>
      <w:tblGrid>
        <w:gridCol w:w="9246"/>
      </w:tblGrid>
      <w:tr w:rsidR="009C3E21" w:rsidRPr="00DC048F" w14:paraId="7E47732E" w14:textId="77777777" w:rsidTr="009C3E21">
        <w:trPr>
          <w:trHeight w:val="1693"/>
        </w:trPr>
        <w:tc>
          <w:tcPr>
            <w:tcW w:w="9091" w:type="dxa"/>
          </w:tcPr>
          <w:p w14:paraId="2E9AA8B8" w14:textId="0B029677" w:rsidR="009C3E21" w:rsidRPr="00DC048F" w:rsidRDefault="009C3E21" w:rsidP="007E2167">
            <w:pPr>
              <w:pStyle w:val="HTML"/>
              <w:wordWrap w:val="0"/>
              <w:jc w:val="center"/>
              <w:rPr>
                <w:rFonts w:ascii="Times New Roman" w:hAnsi="Times New Roman" w:cs="Times New Roman"/>
              </w:rPr>
            </w:pPr>
            <w:r w:rsidRPr="00DC048F">
              <w:rPr>
                <w:rFonts w:ascii="Times New Roman" w:hAnsi="Times New Roman" w:cs="Times New Roman"/>
              </w:rPr>
              <w:drawing>
                <wp:inline distT="0" distB="0" distL="0" distR="0" wp14:anchorId="7D531B15" wp14:editId="7842FC3F">
                  <wp:extent cx="5731510" cy="103759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C49AC" w14:textId="1393251A" w:rsidR="001E5C35" w:rsidRDefault="001E5C35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14:paraId="0F031337" w14:textId="57249833" w:rsidR="001E5C35" w:rsidRDefault="00290A67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Получается не очень корректно, если были бы большее дата сет, то могло бы использовать метод машинного обучения, но, к сожалению, такой дата сет не найден.</w:t>
      </w:r>
    </w:p>
    <w:p w14:paraId="0E26790A" w14:textId="74FE3628" w:rsidR="00290A67" w:rsidRDefault="00290A67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</w:p>
    <w:p w14:paraId="57708398" w14:textId="442D9AF3" w:rsidR="00290A67" w:rsidRDefault="00290A67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cs"/>
          <w:lang w:val="ru-RU"/>
        </w:rPr>
        <w:t>Х</w:t>
      </w:r>
      <w:r>
        <w:rPr>
          <w:rFonts w:ascii="Times New Roman" w:hAnsi="Times New Roman" w:cs="Times New Roman"/>
          <w:lang w:val="ru-RU"/>
        </w:rPr>
        <w:t xml:space="preserve">отя такой статический метод очень развлекательно. В том числе, корректность распознания жанра </w:t>
      </w:r>
      <w:r w:rsidR="00426E33">
        <w:rPr>
          <w:rFonts w:ascii="Times New Roman" w:hAnsi="Times New Roman" w:cs="Times New Roman"/>
          <w:lang w:val="ru-RU"/>
        </w:rPr>
        <w:t>пропорциональна его объему. Чем больше слов в тексте, тем лучше распознает.</w:t>
      </w:r>
    </w:p>
    <w:p w14:paraId="01EBF4E3" w14:textId="4FD4A603" w:rsidR="00426E33" w:rsidRDefault="00426E33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</w:p>
    <w:p w14:paraId="2BF19755" w14:textId="6E477457" w:rsidR="00426E33" w:rsidRDefault="00426E33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</w:p>
    <w:p w14:paraId="46470CFD" w14:textId="2ECA2898" w:rsidR="00426E33" w:rsidRDefault="00426E33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  <w:bookmarkStart w:id="2" w:name="_GoBack"/>
      <w:bookmarkEnd w:id="2"/>
    </w:p>
    <w:p w14:paraId="1C840B2A" w14:textId="10AD09BA" w:rsidR="00426E33" w:rsidRDefault="00426E33" w:rsidP="001E5C35">
      <w:pPr>
        <w:pStyle w:val="HTML"/>
        <w:shd w:val="clear" w:color="auto" w:fill="FFFFFF"/>
        <w:wordWrap w:val="0"/>
        <w:rPr>
          <w:rFonts w:ascii="Times New Roman" w:hAnsi="Times New Roman" w:cs="Times New Roman"/>
          <w:lang w:val="ru-RU"/>
        </w:rPr>
      </w:pPr>
    </w:p>
    <w:p w14:paraId="595AD246" w14:textId="77777777" w:rsidR="00426E33" w:rsidRDefault="00426E33" w:rsidP="001E5C35">
      <w:pPr>
        <w:pStyle w:val="HTML"/>
        <w:shd w:val="clear" w:color="auto" w:fill="FFFFFF"/>
        <w:wordWrap w:val="0"/>
        <w:rPr>
          <w:rFonts w:ascii="Times New Roman" w:hAnsi="Times New Roman" w:cs="Times New Roman" w:hint="eastAsia"/>
          <w:lang w:val="ru-RU"/>
        </w:rPr>
      </w:pPr>
    </w:p>
    <w:p w14:paraId="2983928A" w14:textId="0219CA23" w:rsidR="00426E33" w:rsidRPr="00DC048F" w:rsidRDefault="00426E33" w:rsidP="00426E33">
      <w:pPr>
        <w:jc w:val="center"/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1D2125"/>
          <w:sz w:val="36"/>
          <w:szCs w:val="32"/>
          <w:u w:val="single"/>
          <w:shd w:val="clear" w:color="auto" w:fill="FFFFFF"/>
          <w:lang w:val="ru-RU"/>
        </w:rPr>
        <w:t>Вывод</w:t>
      </w:r>
    </w:p>
    <w:p w14:paraId="516F30B7" w14:textId="7E3A1585" w:rsidR="00426E33" w:rsidRDefault="00426E33" w:rsidP="009048B8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 всех задач получил предвиденные результаты.</w:t>
      </w:r>
    </w:p>
    <w:p w14:paraId="15589750" w14:textId="114DFFD2" w:rsidR="00426E33" w:rsidRDefault="00426E33" w:rsidP="009048B8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cs"/>
          <w:lang w:val="ru-RU"/>
        </w:rPr>
        <w:t>Х</w:t>
      </w:r>
      <w:r>
        <w:rPr>
          <w:rFonts w:ascii="Times New Roman" w:hAnsi="Times New Roman" w:cs="Times New Roman"/>
          <w:lang w:val="ru-RU"/>
        </w:rPr>
        <w:t>отя в большом объеме разница графика относительной частоты стало больше, но все-таки ее отклонение сходилось к одному. От того что график становится длиннее, в большом объеме смотреть разницу относительной частоты между теоретической и фактической конечно же, затруднительно.</w:t>
      </w:r>
    </w:p>
    <w:p w14:paraId="785BCB77" w14:textId="74998C90" w:rsidR="00426E33" w:rsidRDefault="00426E33" w:rsidP="009048B8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lang w:val="ru-RU"/>
        </w:rPr>
      </w:pPr>
    </w:p>
    <w:p w14:paraId="41B265BA" w14:textId="3A09FB1F" w:rsidR="00426E33" w:rsidRPr="00426E33" w:rsidRDefault="00426E33" w:rsidP="009048B8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cs"/>
          <w:lang w:val="ru-RU"/>
        </w:rPr>
        <w:t>С</w:t>
      </w:r>
      <w:r>
        <w:rPr>
          <w:rFonts w:ascii="Times New Roman" w:hAnsi="Times New Roman" w:cs="Times New Roman"/>
          <w:lang w:val="ru-RU"/>
        </w:rPr>
        <w:t>амый интересный факт, это то</w:t>
      </w:r>
      <w:r w:rsidR="009048B8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что </w:t>
      </w:r>
      <w:proofErr w:type="spellStart"/>
      <w:r w:rsidR="009048B8">
        <w:rPr>
          <w:rFonts w:ascii="Times New Roman" w:hAnsi="Times New Roman" w:cs="Times New Roman"/>
          <w:lang w:val="ru-RU"/>
        </w:rPr>
        <w:t>анализируемость</w:t>
      </w:r>
      <w:proofErr w:type="spellEnd"/>
      <w:r w:rsidR="009048B8">
        <w:rPr>
          <w:rFonts w:ascii="Times New Roman" w:hAnsi="Times New Roman" w:cs="Times New Roman"/>
          <w:lang w:val="ru-RU"/>
        </w:rPr>
        <w:t xml:space="preserve"> двух задач обратно пропорционально между собою. Из начально рассчитывал на </w:t>
      </w:r>
      <w:proofErr w:type="gramStart"/>
      <w:r w:rsidR="009048B8">
        <w:rPr>
          <w:rFonts w:ascii="Times New Roman" w:hAnsi="Times New Roman" w:cs="Times New Roman"/>
          <w:lang w:val="ru-RU"/>
        </w:rPr>
        <w:t>то</w:t>
      </w:r>
      <w:proofErr w:type="gramEnd"/>
      <w:r w:rsidR="009048B8">
        <w:rPr>
          <w:rFonts w:ascii="Times New Roman" w:hAnsi="Times New Roman" w:cs="Times New Roman"/>
          <w:lang w:val="ru-RU"/>
        </w:rPr>
        <w:t xml:space="preserve"> что они будут пропорциональными.</w:t>
      </w:r>
    </w:p>
    <w:sectPr w:rsidR="00426E33" w:rsidRPr="00426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2DD6"/>
    <w:multiLevelType w:val="hybridMultilevel"/>
    <w:tmpl w:val="5F1ABCAE"/>
    <w:lvl w:ilvl="0" w:tplc="015222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9B0434F"/>
    <w:multiLevelType w:val="multilevel"/>
    <w:tmpl w:val="BC1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91D53"/>
    <w:multiLevelType w:val="hybridMultilevel"/>
    <w:tmpl w:val="BC3850EC"/>
    <w:lvl w:ilvl="0" w:tplc="B2108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1E92FFA"/>
    <w:multiLevelType w:val="hybridMultilevel"/>
    <w:tmpl w:val="D75C8F2A"/>
    <w:lvl w:ilvl="0" w:tplc="758E6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5"/>
    <w:rsid w:val="000D406C"/>
    <w:rsid w:val="0010587D"/>
    <w:rsid w:val="001E5C35"/>
    <w:rsid w:val="00290A67"/>
    <w:rsid w:val="00426E33"/>
    <w:rsid w:val="00461737"/>
    <w:rsid w:val="00476190"/>
    <w:rsid w:val="005A4E8F"/>
    <w:rsid w:val="00665D09"/>
    <w:rsid w:val="00783265"/>
    <w:rsid w:val="007C61E8"/>
    <w:rsid w:val="007E2167"/>
    <w:rsid w:val="007F5ACA"/>
    <w:rsid w:val="00800B31"/>
    <w:rsid w:val="009048B8"/>
    <w:rsid w:val="009471E3"/>
    <w:rsid w:val="009A266F"/>
    <w:rsid w:val="009C3E21"/>
    <w:rsid w:val="00A20381"/>
    <w:rsid w:val="00A30AD1"/>
    <w:rsid w:val="00A354E9"/>
    <w:rsid w:val="00A541F7"/>
    <w:rsid w:val="00A61938"/>
    <w:rsid w:val="00AE3E75"/>
    <w:rsid w:val="00C22C5E"/>
    <w:rsid w:val="00CC1734"/>
    <w:rsid w:val="00CE12F6"/>
    <w:rsid w:val="00DC048F"/>
    <w:rsid w:val="00DE6805"/>
    <w:rsid w:val="00E1019A"/>
    <w:rsid w:val="00F17918"/>
    <w:rsid w:val="00F9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47D"/>
  <w15:chartTrackingRefBased/>
  <w15:docId w15:val="{7DA58FC1-B650-4B4C-BA81-909F5FE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3E7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C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40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0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17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C0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ibking.ru/books/sf-/sf-fantasy/570101-sergey-melnik-popadanets-geksalogiya-s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2022-10-11T21:07:00Z</dcterms:created>
  <dcterms:modified xsi:type="dcterms:W3CDTF">2022-10-20T01:35:00Z</dcterms:modified>
</cp:coreProperties>
</file>