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8C701" w14:textId="688C6C97" w:rsidR="00070C6B" w:rsidRDefault="00467D71" w:rsidP="00467D71">
      <w:pPr>
        <w:pStyle w:val="Title"/>
        <w:jc w:val="center"/>
        <w:rPr>
          <w:u w:val="single"/>
        </w:rPr>
      </w:pPr>
      <w:r w:rsidRPr="00467D71">
        <w:rPr>
          <w:u w:val="single"/>
        </w:rPr>
        <w:t>Chapter 6</w:t>
      </w:r>
    </w:p>
    <w:p w14:paraId="6E2ECF91" w14:textId="77777777" w:rsidR="00467D71" w:rsidRPr="00467D71" w:rsidRDefault="00467D71" w:rsidP="00467D71"/>
    <w:p w14:paraId="6527F444" w14:textId="41BD9997" w:rsidR="00467D71" w:rsidRPr="00467D71" w:rsidRDefault="00467D71" w:rsidP="00467D71">
      <w:pPr>
        <w:jc w:val="both"/>
        <w:rPr>
          <w:rFonts w:ascii="Times New Roman" w:hAnsi="Times New Roman" w:cs="Times New Roman"/>
          <w:b/>
          <w:bCs/>
          <w:color w:val="002060"/>
          <w:sz w:val="28"/>
          <w:szCs w:val="28"/>
        </w:rPr>
      </w:pPr>
      <w:r w:rsidRPr="00467D71">
        <w:rPr>
          <w:rFonts w:ascii="Times New Roman" w:hAnsi="Times New Roman" w:cs="Times New Roman"/>
          <w:b/>
          <w:bCs/>
          <w:color w:val="002060"/>
          <w:sz w:val="28"/>
          <w:szCs w:val="28"/>
        </w:rPr>
        <w:t xml:space="preserve">1.Describe RAID working mechanism. </w:t>
      </w:r>
    </w:p>
    <w:p w14:paraId="2182BC7C" w14:textId="77777777" w:rsidR="00467D71" w:rsidRDefault="00467D71" w:rsidP="00467D71">
      <w:pPr>
        <w:jc w:val="both"/>
        <w:rPr>
          <w:rFonts w:ascii="Times New Roman" w:hAnsi="Times New Roman" w:cs="Times New Roman"/>
          <w:sz w:val="28"/>
          <w:szCs w:val="28"/>
        </w:rPr>
      </w:pPr>
      <w:r w:rsidRPr="00467D71">
        <w:rPr>
          <w:rFonts w:ascii="Times New Roman" w:hAnsi="Times New Roman" w:cs="Times New Roman"/>
          <w:sz w:val="28"/>
          <w:szCs w:val="28"/>
        </w:rPr>
        <w:t xml:space="preserve">RAID works by placing data on multiple disks and allowing input/output (I/O) operations to overlap in a balanced way, improving performance. Because using multiple disks increases the mean time between failures, storing data redundantly also increases fault tolerance. </w:t>
      </w:r>
    </w:p>
    <w:p w14:paraId="2A510135" w14:textId="3E002B2A" w:rsidR="00467D71" w:rsidRDefault="00467D71" w:rsidP="00467D71">
      <w:pPr>
        <w:jc w:val="both"/>
        <w:rPr>
          <w:rFonts w:ascii="Times New Roman" w:hAnsi="Times New Roman" w:cs="Times New Roman"/>
          <w:sz w:val="28"/>
          <w:szCs w:val="28"/>
        </w:rPr>
      </w:pPr>
      <w:r w:rsidRPr="00467D71">
        <w:rPr>
          <w:rFonts w:ascii="Times New Roman" w:hAnsi="Times New Roman" w:cs="Times New Roman"/>
          <w:sz w:val="28"/>
          <w:szCs w:val="28"/>
        </w:rPr>
        <w:t>RAID arrays appear to the operating system (OS) as a single logical drive. RAID employs the techniques of disk mirroring or disk striping. Mirroring will copy identical data onto more than one drive. Striping partitions help spread data over multiple disk drives. Each drive's storage space is divided into units ranging from a sector of 512 bytes up to several megabytes. The stripes of all the disks are interleaved and addressed in order. Disk mirroring and disk striping can also be combined in a RAID array.</w:t>
      </w:r>
    </w:p>
    <w:p w14:paraId="2784B9AF" w14:textId="29D436BB" w:rsidR="00467D71" w:rsidRDefault="00467D71" w:rsidP="00467D71">
      <w:pPr>
        <w:jc w:val="both"/>
        <w:rPr>
          <w:rFonts w:ascii="Times New Roman" w:hAnsi="Times New Roman" w:cs="Times New Roman"/>
          <w:sz w:val="28"/>
          <w:szCs w:val="28"/>
        </w:rPr>
      </w:pPr>
    </w:p>
    <w:p w14:paraId="4D447AB3" w14:textId="652FF02A" w:rsidR="00467D71" w:rsidRDefault="00467D71" w:rsidP="00467D71">
      <w:pPr>
        <w:pStyle w:val="Title"/>
        <w:jc w:val="center"/>
        <w:rPr>
          <w:b/>
          <w:bCs/>
          <w:color w:val="002060"/>
          <w:u w:val="single"/>
        </w:rPr>
      </w:pPr>
      <w:r w:rsidRPr="00467D71">
        <w:rPr>
          <w:b/>
          <w:bCs/>
          <w:color w:val="002060"/>
          <w:u w:val="single"/>
        </w:rPr>
        <w:t>Chapter 5</w:t>
      </w:r>
    </w:p>
    <w:p w14:paraId="73D3683A" w14:textId="77777777" w:rsidR="00467D71" w:rsidRPr="00467D71" w:rsidRDefault="00467D71" w:rsidP="00467D71">
      <w:pPr>
        <w:rPr>
          <w:rFonts w:ascii="Times New Roman" w:hAnsi="Times New Roman" w:cs="Times New Roman"/>
          <w:b/>
          <w:bCs/>
          <w:color w:val="002060"/>
          <w:sz w:val="28"/>
          <w:szCs w:val="28"/>
        </w:rPr>
      </w:pPr>
      <w:r w:rsidRPr="00467D71">
        <w:rPr>
          <w:rFonts w:ascii="Times New Roman" w:hAnsi="Times New Roman" w:cs="Times New Roman"/>
          <w:b/>
          <w:bCs/>
          <w:color w:val="002060"/>
          <w:sz w:val="28"/>
          <w:szCs w:val="28"/>
        </w:rPr>
        <w:t xml:space="preserve">Key properties of semiconductor memory: </w:t>
      </w:r>
    </w:p>
    <w:p w14:paraId="27821913" w14:textId="77777777" w:rsidR="00467D71" w:rsidRPr="00467D71" w:rsidRDefault="00467D71" w:rsidP="00467D71">
      <w:pPr>
        <w:rPr>
          <w:rFonts w:ascii="Times New Roman" w:hAnsi="Times New Roman" w:cs="Times New Roman"/>
          <w:sz w:val="28"/>
          <w:szCs w:val="28"/>
        </w:rPr>
      </w:pPr>
      <w:r w:rsidRPr="00467D71">
        <w:rPr>
          <w:rFonts w:ascii="Segoe UI Symbol" w:hAnsi="Segoe UI Symbol" w:cs="Segoe UI Symbol"/>
          <w:sz w:val="28"/>
          <w:szCs w:val="28"/>
        </w:rPr>
        <w:t>✓</w:t>
      </w:r>
      <w:r w:rsidRPr="00467D71">
        <w:rPr>
          <w:rFonts w:ascii="Times New Roman" w:hAnsi="Times New Roman" w:cs="Times New Roman"/>
          <w:sz w:val="28"/>
          <w:szCs w:val="28"/>
        </w:rPr>
        <w:t xml:space="preserve"> Stores data in magnetic form.</w:t>
      </w:r>
    </w:p>
    <w:p w14:paraId="7C7C1A59" w14:textId="77777777" w:rsidR="00467D71" w:rsidRPr="00467D71" w:rsidRDefault="00467D71" w:rsidP="00467D71">
      <w:pPr>
        <w:rPr>
          <w:rFonts w:ascii="Times New Roman" w:hAnsi="Times New Roman" w:cs="Times New Roman"/>
          <w:sz w:val="28"/>
          <w:szCs w:val="28"/>
        </w:rPr>
      </w:pPr>
      <w:r w:rsidRPr="00467D71">
        <w:rPr>
          <w:rFonts w:ascii="Times New Roman" w:hAnsi="Times New Roman" w:cs="Times New Roman"/>
          <w:sz w:val="28"/>
          <w:szCs w:val="28"/>
        </w:rPr>
        <w:t xml:space="preserve"> </w:t>
      </w:r>
      <w:r w:rsidRPr="00467D71">
        <w:rPr>
          <w:rFonts w:ascii="Segoe UI Symbol" w:hAnsi="Segoe UI Symbol" w:cs="Segoe UI Symbol"/>
          <w:sz w:val="28"/>
          <w:szCs w:val="28"/>
        </w:rPr>
        <w:t>✓</w:t>
      </w:r>
      <w:r w:rsidRPr="00467D71">
        <w:rPr>
          <w:rFonts w:ascii="Times New Roman" w:hAnsi="Times New Roman" w:cs="Times New Roman"/>
          <w:sz w:val="28"/>
          <w:szCs w:val="28"/>
        </w:rPr>
        <w:t xml:space="preserve"> Affected by magnetic fields. </w:t>
      </w:r>
    </w:p>
    <w:p w14:paraId="1E444B17" w14:textId="77777777" w:rsidR="00467D71" w:rsidRPr="00467D71" w:rsidRDefault="00467D71" w:rsidP="00467D71">
      <w:pPr>
        <w:rPr>
          <w:rFonts w:ascii="Times New Roman" w:hAnsi="Times New Roman" w:cs="Times New Roman"/>
          <w:sz w:val="28"/>
          <w:szCs w:val="28"/>
        </w:rPr>
      </w:pPr>
      <w:r w:rsidRPr="00467D71">
        <w:rPr>
          <w:rFonts w:ascii="Segoe UI Symbol" w:hAnsi="Segoe UI Symbol" w:cs="Segoe UI Symbol"/>
          <w:sz w:val="28"/>
          <w:szCs w:val="28"/>
        </w:rPr>
        <w:t>✓</w:t>
      </w:r>
      <w:r w:rsidRPr="00467D71">
        <w:rPr>
          <w:rFonts w:ascii="Times New Roman" w:hAnsi="Times New Roman" w:cs="Times New Roman"/>
          <w:sz w:val="28"/>
          <w:szCs w:val="28"/>
        </w:rPr>
        <w:t xml:space="preserve"> Has high storage capacity. </w:t>
      </w:r>
    </w:p>
    <w:p w14:paraId="7A356929" w14:textId="77777777" w:rsidR="00467D71" w:rsidRPr="00467D71" w:rsidRDefault="00467D71" w:rsidP="00467D71">
      <w:pPr>
        <w:rPr>
          <w:rFonts w:ascii="Times New Roman" w:hAnsi="Times New Roman" w:cs="Times New Roman"/>
          <w:sz w:val="28"/>
          <w:szCs w:val="28"/>
        </w:rPr>
      </w:pPr>
      <w:r w:rsidRPr="00467D71">
        <w:rPr>
          <w:rFonts w:ascii="Segoe UI Symbol" w:hAnsi="Segoe UI Symbol" w:cs="Segoe UI Symbol"/>
          <w:sz w:val="28"/>
          <w:szCs w:val="28"/>
        </w:rPr>
        <w:t>✓</w:t>
      </w:r>
      <w:r w:rsidRPr="00467D71">
        <w:rPr>
          <w:rFonts w:ascii="Times New Roman" w:hAnsi="Times New Roman" w:cs="Times New Roman"/>
          <w:sz w:val="28"/>
          <w:szCs w:val="28"/>
        </w:rPr>
        <w:t xml:space="preserve"> Doesn't use a laser to read/write data. </w:t>
      </w:r>
    </w:p>
    <w:p w14:paraId="7B1D5E16" w14:textId="18B368F0" w:rsidR="00467D71" w:rsidRDefault="00467D71" w:rsidP="00467D71">
      <w:pPr>
        <w:rPr>
          <w:rFonts w:ascii="Times New Roman" w:hAnsi="Times New Roman" w:cs="Times New Roman"/>
          <w:sz w:val="28"/>
          <w:szCs w:val="28"/>
        </w:rPr>
      </w:pPr>
      <w:r w:rsidRPr="00467D71">
        <w:rPr>
          <w:rFonts w:ascii="Segoe UI Symbol" w:hAnsi="Segoe UI Symbol" w:cs="Segoe UI Symbol"/>
          <w:sz w:val="28"/>
          <w:szCs w:val="28"/>
        </w:rPr>
        <w:t>✓</w:t>
      </w:r>
      <w:r w:rsidRPr="00467D71">
        <w:rPr>
          <w:rFonts w:ascii="Times New Roman" w:hAnsi="Times New Roman" w:cs="Times New Roman"/>
          <w:sz w:val="28"/>
          <w:szCs w:val="28"/>
        </w:rPr>
        <w:t xml:space="preserve"> Magnetic storage devices are; Hard disk, Floppy disk, Magnetic tape etc.</w:t>
      </w:r>
    </w:p>
    <w:p w14:paraId="35CD72AA" w14:textId="25B4B56E" w:rsidR="00467D71" w:rsidRDefault="00467D71" w:rsidP="00467D71">
      <w:pPr>
        <w:rPr>
          <w:rFonts w:ascii="Times New Roman" w:hAnsi="Times New Roman" w:cs="Times New Roman"/>
          <w:sz w:val="28"/>
          <w:szCs w:val="28"/>
        </w:rPr>
      </w:pPr>
    </w:p>
    <w:p w14:paraId="24B863EC" w14:textId="77777777" w:rsidR="00467D71" w:rsidRPr="00846C56" w:rsidRDefault="00467D71" w:rsidP="00467D71">
      <w:pPr>
        <w:rPr>
          <w:rFonts w:ascii="Times New Roman" w:hAnsi="Times New Roman" w:cs="Times New Roman"/>
          <w:b/>
          <w:bCs/>
          <w:color w:val="002060"/>
          <w:sz w:val="28"/>
          <w:szCs w:val="28"/>
        </w:rPr>
      </w:pPr>
      <w:r w:rsidRPr="00846C56">
        <w:rPr>
          <w:rFonts w:ascii="Times New Roman" w:hAnsi="Times New Roman" w:cs="Times New Roman"/>
          <w:b/>
          <w:bCs/>
          <w:color w:val="002060"/>
          <w:sz w:val="28"/>
          <w:szCs w:val="28"/>
        </w:rPr>
        <w:t>Define memory cell, Describe the structure of a typical memory cell.</w:t>
      </w:r>
    </w:p>
    <w:p w14:paraId="75601E13" w14:textId="77777777" w:rsidR="00467D71" w:rsidRPr="00846C56" w:rsidRDefault="00467D71" w:rsidP="00467D71">
      <w:pPr>
        <w:rPr>
          <w:sz w:val="28"/>
          <w:szCs w:val="28"/>
        </w:rPr>
      </w:pPr>
      <w:r w:rsidRPr="00846C56">
        <w:rPr>
          <w:sz w:val="28"/>
          <w:szCs w:val="28"/>
        </w:rPr>
        <w:t xml:space="preserve"> ▪ A memory cell is a small unit of storage in a computer's memory, typically used to store a single byte of data. </w:t>
      </w:r>
    </w:p>
    <w:p w14:paraId="20A1165A" w14:textId="60CF4AF3" w:rsidR="00467D71" w:rsidRDefault="00467D71" w:rsidP="00467D71">
      <w:pPr>
        <w:rPr>
          <w:sz w:val="28"/>
          <w:szCs w:val="28"/>
        </w:rPr>
      </w:pPr>
      <w:r w:rsidRPr="00846C56">
        <w:rPr>
          <w:sz w:val="28"/>
          <w:szCs w:val="28"/>
        </w:rPr>
        <w:t xml:space="preserve">▪ Today, the most common memory cell architecture is MOS memory, which consists of metal–oxide–semiconductor (MOS) memory cells. Modern </w:t>
      </w:r>
      <w:r w:rsidRPr="00846C56">
        <w:rPr>
          <w:sz w:val="28"/>
          <w:szCs w:val="28"/>
        </w:rPr>
        <w:lastRenderedPageBreak/>
        <w:t>random</w:t>
      </w:r>
      <w:r w:rsidRPr="00846C56">
        <w:rPr>
          <w:sz w:val="28"/>
          <w:szCs w:val="28"/>
        </w:rPr>
        <w:t xml:space="preserve">access memory (RAM) uses MOS field-effect transistors (MOSFETs) as flip-flops, along with MOS capacitors for certain types of </w:t>
      </w:r>
      <w:proofErr w:type="gramStart"/>
      <w:r w:rsidRPr="00846C56">
        <w:rPr>
          <w:sz w:val="28"/>
          <w:szCs w:val="28"/>
        </w:rPr>
        <w:t>RAM</w:t>
      </w:r>
      <w:proofErr w:type="gramEnd"/>
      <w:r w:rsidRPr="00846C56">
        <w:rPr>
          <w:sz w:val="28"/>
          <w:szCs w:val="28"/>
        </w:rPr>
        <w:t>.</w:t>
      </w:r>
    </w:p>
    <w:p w14:paraId="0B7B3242" w14:textId="77777777" w:rsidR="00846C56" w:rsidRPr="00846C56" w:rsidRDefault="00846C56" w:rsidP="00467D71">
      <w:pPr>
        <w:rPr>
          <w:sz w:val="28"/>
          <w:szCs w:val="28"/>
        </w:rPr>
      </w:pPr>
    </w:p>
    <w:p w14:paraId="60BCC8F7" w14:textId="77777777" w:rsidR="00846C56" w:rsidRDefault="00467D71" w:rsidP="00467D71">
      <w:pPr>
        <w:rPr>
          <w:rFonts w:ascii="Times New Roman" w:hAnsi="Times New Roman" w:cs="Times New Roman"/>
          <w:sz w:val="28"/>
          <w:szCs w:val="28"/>
        </w:rPr>
      </w:pPr>
      <w:r w:rsidRPr="00467D71">
        <w:rPr>
          <w:rFonts w:ascii="Times New Roman" w:hAnsi="Times New Roman" w:cs="Times New Roman"/>
          <w:sz w:val="28"/>
          <w:szCs w:val="28"/>
        </w:rPr>
        <w:drawing>
          <wp:inline distT="0" distB="0" distL="0" distR="0" wp14:anchorId="5C09E841" wp14:editId="6CBC9F50">
            <wp:extent cx="5943600" cy="2937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37510"/>
                    </a:xfrm>
                    <a:prstGeom prst="rect">
                      <a:avLst/>
                    </a:prstGeom>
                  </pic:spPr>
                </pic:pic>
              </a:graphicData>
            </a:graphic>
          </wp:inline>
        </w:drawing>
      </w:r>
    </w:p>
    <w:p w14:paraId="7289BA32" w14:textId="77777777" w:rsidR="00846C56" w:rsidRDefault="00846C56" w:rsidP="00467D71">
      <w:pPr>
        <w:rPr>
          <w:rFonts w:ascii="Times New Roman" w:hAnsi="Times New Roman" w:cs="Times New Roman"/>
          <w:sz w:val="28"/>
          <w:szCs w:val="28"/>
        </w:rPr>
      </w:pPr>
    </w:p>
    <w:p w14:paraId="477BA506" w14:textId="45769D9F" w:rsidR="00467D71" w:rsidRPr="00467D71" w:rsidRDefault="00467D71" w:rsidP="00467D71">
      <w:pPr>
        <w:rPr>
          <w:rFonts w:ascii="Times New Roman" w:hAnsi="Times New Roman" w:cs="Times New Roman"/>
          <w:sz w:val="28"/>
          <w:szCs w:val="28"/>
        </w:rPr>
      </w:pPr>
      <w:r w:rsidRPr="00467D71">
        <w:rPr>
          <w:rFonts w:ascii="Times New Roman" w:hAnsi="Times New Roman" w:cs="Times New Roman"/>
          <w:sz w:val="28"/>
          <w:szCs w:val="28"/>
        </w:rPr>
        <w:drawing>
          <wp:inline distT="0" distB="0" distL="0" distR="0" wp14:anchorId="6AFE75E2" wp14:editId="249268E9">
            <wp:extent cx="5943600" cy="3148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48330"/>
                    </a:xfrm>
                    <a:prstGeom prst="rect">
                      <a:avLst/>
                    </a:prstGeom>
                  </pic:spPr>
                </pic:pic>
              </a:graphicData>
            </a:graphic>
          </wp:inline>
        </w:drawing>
      </w:r>
    </w:p>
    <w:sectPr w:rsidR="00467D71" w:rsidRPr="00467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96050D"/>
    <w:multiLevelType w:val="hybridMultilevel"/>
    <w:tmpl w:val="FE968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71"/>
    <w:rsid w:val="00070C6B"/>
    <w:rsid w:val="00467D71"/>
    <w:rsid w:val="0084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FBA3"/>
  <w15:chartTrackingRefBased/>
  <w15:docId w15:val="{70333C29-77A8-4217-A015-C7913846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67D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D7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67D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Farjana Mouly</dc:creator>
  <cp:keywords/>
  <dc:description/>
  <cp:lastModifiedBy>Sadia Farjana Mouly</cp:lastModifiedBy>
  <cp:revision>1</cp:revision>
  <cp:lastPrinted>2024-10-03T19:46:00Z</cp:lastPrinted>
  <dcterms:created xsi:type="dcterms:W3CDTF">2024-10-03T19:22:00Z</dcterms:created>
  <dcterms:modified xsi:type="dcterms:W3CDTF">2024-10-03T19:48:00Z</dcterms:modified>
</cp:coreProperties>
</file>