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4D47E" w14:textId="77777777" w:rsidR="0013077A" w:rsidRDefault="00000000">
      <w:pPr>
        <w:jc w:val="center"/>
      </w:pPr>
      <w:r>
        <w:rPr>
          <w:noProof/>
        </w:rPr>
        <w:drawing>
          <wp:inline distT="0" distB="0" distL="0" distR="0" wp14:anchorId="5C85C930" wp14:editId="13840C75">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u_logo.jpeg"/>
                    <pic:cNvPicPr/>
                  </pic:nvPicPr>
                  <pic:blipFill>
                    <a:blip r:embed="rId6"/>
                    <a:stretch>
                      <a:fillRect/>
                    </a:stretch>
                  </pic:blipFill>
                  <pic:spPr>
                    <a:xfrm>
                      <a:off x="0" y="0"/>
                      <a:ext cx="1371600" cy="1371600"/>
                    </a:xfrm>
                    <a:prstGeom prst="rect">
                      <a:avLst/>
                    </a:prstGeom>
                  </pic:spPr>
                </pic:pic>
              </a:graphicData>
            </a:graphic>
          </wp:inline>
        </w:drawing>
      </w:r>
    </w:p>
    <w:p w14:paraId="6AE8E5D3" w14:textId="77777777" w:rsidR="0013077A" w:rsidRDefault="0013077A" w:rsidP="00E3610B">
      <w:pPr>
        <w:jc w:val="center"/>
      </w:pPr>
    </w:p>
    <w:p w14:paraId="03C5B9C1" w14:textId="77777777" w:rsidR="0013077A" w:rsidRDefault="00000000" w:rsidP="00E3610B">
      <w:pPr>
        <w:spacing w:after="80"/>
        <w:ind w:firstLine="504"/>
        <w:jc w:val="center"/>
      </w:pPr>
      <w:r>
        <w:rPr>
          <w:b/>
        </w:rPr>
        <w:t>KOFORIDUA TECHNICAL UNIVERSITY</w:t>
      </w:r>
    </w:p>
    <w:p w14:paraId="5373DC61" w14:textId="77777777" w:rsidR="0013077A" w:rsidRDefault="00000000" w:rsidP="00E3610B">
      <w:pPr>
        <w:spacing w:after="80"/>
        <w:ind w:firstLine="504"/>
        <w:jc w:val="center"/>
      </w:pPr>
      <w:r>
        <w:rPr>
          <w:b/>
        </w:rPr>
        <w:t>FACULTY OF APPLIED SCIENCE AND TECHNOLOGY</w:t>
      </w:r>
    </w:p>
    <w:p w14:paraId="1EDA6914" w14:textId="77777777" w:rsidR="0013077A" w:rsidRDefault="00000000" w:rsidP="00E3610B">
      <w:pPr>
        <w:spacing w:after="80"/>
        <w:ind w:firstLine="504"/>
        <w:jc w:val="center"/>
      </w:pPr>
      <w:r>
        <w:rPr>
          <w:b/>
        </w:rPr>
        <w:t>DEPARTMENT OF COMPUTER SCIENCE</w:t>
      </w:r>
    </w:p>
    <w:p w14:paraId="3BFDF710" w14:textId="77777777" w:rsidR="0013077A" w:rsidRDefault="0013077A" w:rsidP="00E3610B">
      <w:pPr>
        <w:jc w:val="center"/>
      </w:pPr>
    </w:p>
    <w:p w14:paraId="18FBEFA4" w14:textId="77777777" w:rsidR="0013077A" w:rsidRDefault="00000000" w:rsidP="00E3610B">
      <w:pPr>
        <w:spacing w:after="80"/>
        <w:ind w:firstLine="504"/>
        <w:jc w:val="center"/>
      </w:pPr>
      <w:r>
        <w:rPr>
          <w:b/>
        </w:rPr>
        <w:t>DESIGN AND SIMULATION OF AN IoT-BASED SMART ENERGY MONITORING NETWORK WITH ALERT SYSTEM</w:t>
      </w:r>
    </w:p>
    <w:p w14:paraId="14251D5B" w14:textId="77777777" w:rsidR="0013077A" w:rsidRDefault="0013077A" w:rsidP="00E3610B">
      <w:pPr>
        <w:jc w:val="center"/>
      </w:pPr>
    </w:p>
    <w:p w14:paraId="6EE3D711" w14:textId="77777777" w:rsidR="0013077A" w:rsidRDefault="00000000" w:rsidP="00E3610B">
      <w:pPr>
        <w:spacing w:after="80"/>
        <w:ind w:firstLine="504"/>
        <w:jc w:val="center"/>
      </w:pPr>
      <w:r>
        <w:rPr>
          <w:b/>
        </w:rPr>
        <w:t>BY</w:t>
      </w:r>
    </w:p>
    <w:p w14:paraId="35BE8B0E" w14:textId="77777777" w:rsidR="0013077A" w:rsidRDefault="00000000" w:rsidP="00E3610B">
      <w:pPr>
        <w:spacing w:after="80"/>
        <w:ind w:firstLine="504"/>
        <w:jc w:val="center"/>
      </w:pPr>
      <w:r>
        <w:rPr>
          <w:b/>
        </w:rPr>
        <w:t>NUHU ABDULAI</w:t>
      </w:r>
    </w:p>
    <w:p w14:paraId="69E976DE" w14:textId="77777777" w:rsidR="0013077A" w:rsidRDefault="00000000" w:rsidP="00E3610B">
      <w:pPr>
        <w:spacing w:after="80"/>
        <w:ind w:firstLine="504"/>
        <w:jc w:val="center"/>
      </w:pPr>
      <w:r>
        <w:t>(B202220513)</w:t>
      </w:r>
    </w:p>
    <w:p w14:paraId="3C821A3C" w14:textId="77777777" w:rsidR="0013077A" w:rsidRDefault="0013077A" w:rsidP="00E3610B">
      <w:pPr>
        <w:jc w:val="center"/>
      </w:pPr>
    </w:p>
    <w:p w14:paraId="663545BD" w14:textId="77777777" w:rsidR="0013077A" w:rsidRDefault="00000000" w:rsidP="00E3610B">
      <w:pPr>
        <w:spacing w:after="80"/>
        <w:ind w:firstLine="504"/>
        <w:jc w:val="center"/>
      </w:pPr>
      <w:r>
        <w:rPr>
          <w:b/>
        </w:rPr>
        <w:t>SUPERVISOR: DR. BRIGHT SELORM KODZO ANIBRIKA</w:t>
      </w:r>
    </w:p>
    <w:p w14:paraId="24C14A9D" w14:textId="77777777" w:rsidR="0013077A" w:rsidRDefault="00000000" w:rsidP="00E3610B">
      <w:pPr>
        <w:spacing w:after="80"/>
        <w:ind w:firstLine="504"/>
        <w:jc w:val="center"/>
      </w:pPr>
      <w:r>
        <w:rPr>
          <w:b/>
        </w:rPr>
        <w:t>2025/2026</w:t>
      </w:r>
    </w:p>
    <w:p w14:paraId="2658328B" w14:textId="77777777" w:rsidR="0013077A" w:rsidRDefault="00000000" w:rsidP="00554CE7">
      <w:pPr>
        <w:jc w:val="center"/>
      </w:pPr>
      <w:r>
        <w:br w:type="page"/>
      </w:r>
    </w:p>
    <w:p w14:paraId="2097B93E" w14:textId="77777777" w:rsidR="0013077A" w:rsidRDefault="00000000" w:rsidP="002F32EA">
      <w:pPr>
        <w:spacing w:before="600" w:after="400"/>
        <w:jc w:val="center"/>
      </w:pPr>
      <w:r>
        <w:rPr>
          <w:rFonts w:eastAsia="Times New Roman"/>
          <w:b/>
          <w:sz w:val="28"/>
        </w:rPr>
        <w:lastRenderedPageBreak/>
        <w:t>CHAPTER ONE</w:t>
      </w:r>
    </w:p>
    <w:p w14:paraId="77AA4295" w14:textId="4807D43F" w:rsidR="0013077A" w:rsidRDefault="00000000" w:rsidP="002F32EA">
      <w:pPr>
        <w:spacing w:before="240" w:after="80"/>
      </w:pPr>
      <w:r>
        <w:rPr>
          <w:rFonts w:eastAsia="Times New Roman"/>
          <w:b/>
        </w:rPr>
        <w:t>INTRODUCTION</w:t>
      </w:r>
    </w:p>
    <w:p w14:paraId="59C93DC5" w14:textId="77777777" w:rsidR="0013077A" w:rsidRDefault="00000000">
      <w:pPr>
        <w:spacing w:before="360" w:after="80"/>
        <w:ind w:firstLine="504"/>
        <w:jc w:val="both"/>
      </w:pPr>
      <w:r>
        <w:rPr>
          <w:rFonts w:eastAsia="Times New Roman"/>
          <w:b/>
        </w:rPr>
        <w:t>1.1 Background of the Study</w:t>
      </w:r>
    </w:p>
    <w:p w14:paraId="1853A149" w14:textId="77777777" w:rsidR="0013077A" w:rsidRDefault="00000000">
      <w:pPr>
        <w:spacing w:after="80"/>
        <w:ind w:firstLine="504"/>
        <w:jc w:val="both"/>
      </w:pPr>
      <w:r>
        <w:t>Electrical energy is a fundamental driver of modern civilisation. Homes, industries, healthcare facilities, and educational institutions rely heavily on a continuous supply of electricity to power appliances, equipment, and digital infrastructure. According to the International Energy Agency (IEA, 2024), global electricity demand grew by 2.2% in 2023 and is projected to accelerate further with the increasing adoption of electric vehicles, smart devices, and industrial automation. In Ghana, the Electricity Company of Ghana (ECG) reports that residential electricity consumption accounts for approximately 40% of total national demand, making household energy efficiency a critical area of focus.</w:t>
      </w:r>
    </w:p>
    <w:p w14:paraId="5B5F2484" w14:textId="77777777" w:rsidR="0013077A" w:rsidRDefault="00000000">
      <w:pPr>
        <w:spacing w:after="80"/>
        <w:ind w:firstLine="504"/>
        <w:jc w:val="both"/>
      </w:pPr>
      <w:r>
        <w:t>Traditional electricity meters, commonly referred to as analogue or electromechanical meters, have been in use for decades. These meters measure cumulative energy consumption over a billing period and require manual reading by utility personnel. While they serve the basic function of billing, they provide no insight into real-time energy usage patterns, peak demand periods, or device-level consumption. Consumers often only become aware of their energy usage when they receive their monthly bill, by which time wasteful consumption habits have already occurred.</w:t>
      </w:r>
    </w:p>
    <w:p w14:paraId="6C08C23A" w14:textId="77777777" w:rsidR="0013077A" w:rsidRDefault="00000000">
      <w:pPr>
        <w:spacing w:after="80"/>
        <w:ind w:firstLine="504"/>
        <w:jc w:val="both"/>
      </w:pPr>
      <w:r>
        <w:t>The Internet of Things (IoT) has emerged as a transformative technology capable of addressing these limitations. IoT refers to a network of interconnected devices equipped with sensors, software, and network connectivity that enable them to collect, exchange, and act upon data. In the context of energy management, IoT-enabled smart meters and sensors can continuously measure electrical parameters such as voltage, current, power factor, and cumulative energy consumption. This data can be transmitted wirelessly to a central server for processing, analysis, and visualisation on user-friendly dashboards (Gubbi et al., 2013).</w:t>
      </w:r>
    </w:p>
    <w:p w14:paraId="271028F4" w14:textId="77777777" w:rsidR="0013077A" w:rsidRDefault="00000000">
      <w:pPr>
        <w:spacing w:after="80"/>
        <w:ind w:firstLine="504"/>
        <w:jc w:val="both"/>
      </w:pPr>
      <w:r>
        <w:t xml:space="preserve">Smart energy monitoring systems empower consumers with actionable information. Real-time feedback on energy usage has been shown to reduce consumption by 5–15% in residential settings (Faruqui et al., 2010). Furthermore, </w:t>
      </w:r>
      <w:r>
        <w:lastRenderedPageBreak/>
        <w:t>such systems can detect anomalies such as sudden power surges, appliance malfunctions, or unauthorised usage, enabling timely intervention. With the decreasing cost of microcontrollers, sensors, and cloud computing services, IoT-based energy monitoring is becoming increasingly accessible.</w:t>
      </w:r>
    </w:p>
    <w:p w14:paraId="31FFD21D" w14:textId="77777777" w:rsidR="0013077A" w:rsidRDefault="00000000">
      <w:pPr>
        <w:spacing w:after="80"/>
        <w:ind w:firstLine="504"/>
        <w:jc w:val="both"/>
      </w:pPr>
      <w:r>
        <w:t>This project proposes a simulation-based IoT smart energy monitoring and alert system tailored for a residential building. The system simulates multiple smart meters, each generating realistic electrical readings, and transmits them to a Flask-based backend server. The data is stored in a SQLite database and displayed on a real-time web dashboard featuring live charts, device cards, and an alert engine. The system demonstrates how IoT technologies can be leveraged to provide consumers with deep visibility into their energy consumption patterns.</w:t>
      </w:r>
    </w:p>
    <w:p w14:paraId="3E2C623A" w14:textId="77777777" w:rsidR="0013077A" w:rsidRDefault="00000000">
      <w:pPr>
        <w:spacing w:before="360" w:after="80"/>
        <w:ind w:firstLine="504"/>
        <w:jc w:val="both"/>
      </w:pPr>
      <w:r>
        <w:rPr>
          <w:rFonts w:eastAsia="Times New Roman"/>
          <w:b/>
        </w:rPr>
        <w:t>1.2 Problem Statement</w:t>
      </w:r>
    </w:p>
    <w:p w14:paraId="47C10DAE" w14:textId="77777777" w:rsidR="0013077A" w:rsidRDefault="00000000">
      <w:pPr>
        <w:spacing w:after="80"/>
        <w:ind w:firstLine="504"/>
        <w:jc w:val="both"/>
      </w:pPr>
      <w:r>
        <w:t>Despite the widespread availability of electricity, most residential consumers lack effective tools to monitor their energy usage in real time. Conventional metering infrastructure only provides cumulative consumption data at the end of each billing cycle. This delayed feedback model presents several critical challenges:</w:t>
      </w:r>
    </w:p>
    <w:p w14:paraId="5436B868" w14:textId="77777777" w:rsidR="0013077A" w:rsidRDefault="00000000">
      <w:pPr>
        <w:spacing w:after="80"/>
        <w:ind w:firstLine="504"/>
        <w:jc w:val="both"/>
      </w:pPr>
      <w:r>
        <w:t>Lack of awareness: Consumers cannot see how much electricity different appliances consume, leading to unintentional waste.</w:t>
      </w:r>
    </w:p>
    <w:p w14:paraId="524D52B5" w14:textId="77777777" w:rsidR="0013077A" w:rsidRDefault="00000000">
      <w:pPr>
        <w:spacing w:after="80"/>
        <w:ind w:firstLine="504"/>
        <w:jc w:val="both"/>
      </w:pPr>
      <w:r>
        <w:t>Delayed detection of faults: A malfunctioning appliance that draws excessive power may go unnoticed for weeks, increasing both energy costs and fire risk.</w:t>
      </w:r>
    </w:p>
    <w:p w14:paraId="7B6ADD4A" w14:textId="77777777" w:rsidR="0013077A" w:rsidRDefault="00000000">
      <w:pPr>
        <w:spacing w:after="80"/>
        <w:ind w:firstLine="504"/>
        <w:jc w:val="both"/>
      </w:pPr>
      <w:r>
        <w:t>Peak demand blind spots: Without real-time data, users cannot identify peak usage periods or adjust their behaviour to avoid high tariffs.</w:t>
      </w:r>
    </w:p>
    <w:p w14:paraId="4DB86388" w14:textId="77777777" w:rsidR="0013077A" w:rsidRDefault="00000000">
      <w:pPr>
        <w:spacing w:after="80"/>
        <w:ind w:firstLine="504"/>
        <w:jc w:val="both"/>
      </w:pPr>
      <w:r>
        <w:t>No alert mechanism: Existing meters do not notify users when consumption exceeds predefined thresholds, leaving them vulnerable to bill shock.</w:t>
      </w:r>
    </w:p>
    <w:p w14:paraId="35CF37CA" w14:textId="77777777" w:rsidR="0013077A" w:rsidRDefault="00000000">
      <w:pPr>
        <w:spacing w:after="80"/>
        <w:ind w:firstLine="504"/>
        <w:jc w:val="both"/>
      </w:pPr>
      <w:r>
        <w:t>These challenges underscore the need for a smart energy monitoring system that continuously measures, transmits, and visualises electrical parameters and proactively alerts users to abnormal conditions. This project addresses this gap by simulating such a system using widely accessible software tools and protocols.</w:t>
      </w:r>
    </w:p>
    <w:p w14:paraId="699C22FC" w14:textId="77777777" w:rsidR="005C32BD" w:rsidRDefault="005C32BD">
      <w:pPr>
        <w:spacing w:before="360" w:after="120"/>
        <w:rPr>
          <w:rFonts w:eastAsia="Times New Roman"/>
          <w:b/>
        </w:rPr>
      </w:pPr>
    </w:p>
    <w:p w14:paraId="25F71F40" w14:textId="77777777" w:rsidR="00AC35EA" w:rsidRDefault="00AC35EA">
      <w:pPr>
        <w:spacing w:before="360" w:after="80"/>
        <w:ind w:firstLine="504"/>
        <w:jc w:val="both"/>
        <w:rPr>
          <w:rFonts w:eastAsia="Times New Roman"/>
          <w:b/>
        </w:rPr>
      </w:pPr>
    </w:p>
    <w:p w14:paraId="14769DD7" w14:textId="77777777" w:rsidR="0013077A" w:rsidRDefault="00000000">
      <w:pPr>
        <w:spacing w:before="360" w:after="80"/>
        <w:ind w:firstLine="504"/>
        <w:jc w:val="both"/>
      </w:pPr>
      <w:r>
        <w:rPr>
          <w:rFonts w:eastAsia="Times New Roman"/>
          <w:b/>
        </w:rPr>
        <w:lastRenderedPageBreak/>
        <w:t>1.3 Aim of the Study</w:t>
      </w:r>
    </w:p>
    <w:p w14:paraId="2591EE70" w14:textId="77777777" w:rsidR="0013077A" w:rsidRDefault="00000000">
      <w:pPr>
        <w:spacing w:after="80"/>
        <w:ind w:firstLine="504"/>
        <w:jc w:val="both"/>
      </w:pPr>
      <w:r>
        <w:t>The aim of this project is to design and simulate an IoT-based smart energy monitoring network with an alert system that provides real-time information about electricity consumption in a residential building.</w:t>
      </w:r>
    </w:p>
    <w:p w14:paraId="6A751467" w14:textId="77777777" w:rsidR="0013077A" w:rsidRDefault="00000000">
      <w:pPr>
        <w:spacing w:before="360" w:after="80"/>
        <w:ind w:firstLine="504"/>
        <w:jc w:val="both"/>
      </w:pPr>
      <w:r>
        <w:rPr>
          <w:rFonts w:eastAsia="Times New Roman"/>
          <w:b/>
        </w:rPr>
        <w:t>1.4 Specific Objectives</w:t>
      </w:r>
    </w:p>
    <w:p w14:paraId="289CABD4" w14:textId="77777777" w:rsidR="0013077A" w:rsidRDefault="00000000">
      <w:pPr>
        <w:spacing w:after="80"/>
        <w:ind w:firstLine="504"/>
        <w:jc w:val="both"/>
      </w:pPr>
      <w:r>
        <w:t>1. To design a system architecture capable of simulating multiple smart energy meters and collecting their readings.</w:t>
      </w:r>
    </w:p>
    <w:p w14:paraId="1D78B9E3" w14:textId="77777777" w:rsidR="0013077A" w:rsidRDefault="00000000">
      <w:pPr>
        <w:spacing w:after="80"/>
        <w:ind w:firstLine="504"/>
        <w:jc w:val="both"/>
      </w:pPr>
      <w:r>
        <w:t>2. To develop a device simulator that generates realistic electrical data (voltage, current, power, energy, temperature, humidity) for 20 virtual devices.</w:t>
      </w:r>
    </w:p>
    <w:p w14:paraId="3B7FF316" w14:textId="77777777" w:rsidR="0013077A" w:rsidRDefault="00000000">
      <w:pPr>
        <w:spacing w:after="80"/>
        <w:ind w:firstLine="504"/>
        <w:jc w:val="both"/>
      </w:pPr>
      <w:r>
        <w:t>3. To implement a Flask-based backend server that receives, stores, and broadcasts sensor data via REST API and WebSocket.</w:t>
      </w:r>
    </w:p>
    <w:p w14:paraId="369D609E" w14:textId="77777777" w:rsidR="0013077A" w:rsidRDefault="00000000">
      <w:pPr>
        <w:spacing w:after="80"/>
        <w:ind w:firstLine="504"/>
        <w:jc w:val="both"/>
      </w:pPr>
      <w:r>
        <w:t>4. To develop a real-time web dashboard that visualises energy data using live charts, device cards, and a status map.</w:t>
      </w:r>
    </w:p>
    <w:p w14:paraId="4E906E21" w14:textId="77777777" w:rsidR="0013077A" w:rsidRDefault="00000000">
      <w:pPr>
        <w:spacing w:after="80"/>
        <w:ind w:firstLine="504"/>
        <w:jc w:val="both"/>
      </w:pPr>
      <w:r>
        <w:t>5. To implement an alert engine that detects abnormal readings (e.g., power exceeding a threshold, device offline) and notifies users.</w:t>
      </w:r>
    </w:p>
    <w:p w14:paraId="15DDD4F0" w14:textId="77777777" w:rsidR="0013077A" w:rsidRDefault="00000000">
      <w:pPr>
        <w:spacing w:after="80"/>
        <w:ind w:firstLine="504"/>
        <w:jc w:val="both"/>
      </w:pPr>
      <w:r>
        <w:t>6. To validate the system through unit, integration, and security testing.</w:t>
      </w:r>
    </w:p>
    <w:p w14:paraId="7A3EB2B5" w14:textId="77777777" w:rsidR="0013077A" w:rsidRDefault="00000000">
      <w:pPr>
        <w:spacing w:before="360" w:after="80"/>
        <w:ind w:firstLine="504"/>
        <w:jc w:val="both"/>
      </w:pPr>
      <w:r>
        <w:rPr>
          <w:rFonts w:eastAsia="Times New Roman"/>
          <w:b/>
        </w:rPr>
        <w:t>1.5 Scope of the Study</w:t>
      </w:r>
    </w:p>
    <w:p w14:paraId="525ABA72" w14:textId="77777777" w:rsidR="0013077A" w:rsidRDefault="00000000">
      <w:pPr>
        <w:spacing w:after="80"/>
        <w:ind w:firstLine="504"/>
        <w:jc w:val="both"/>
      </w:pPr>
      <w:r>
        <w:t>The project focuses on the simulation of an IoT-based energy monitoring system rather than a full hardware deployment. Specifically, the scope covers:</w:t>
      </w:r>
    </w:p>
    <w:p w14:paraId="7DAF8871" w14:textId="77777777" w:rsidR="0013077A" w:rsidRDefault="00000000">
      <w:pPr>
        <w:spacing w:after="80"/>
        <w:ind w:firstLine="504"/>
        <w:jc w:val="both"/>
      </w:pPr>
      <w:r>
        <w:t>Development of a Python-based device simulator that generates realistic readings for 20 virtual meters.</w:t>
      </w:r>
    </w:p>
    <w:p w14:paraId="52125FDE" w14:textId="77777777" w:rsidR="0013077A" w:rsidRDefault="00000000">
      <w:pPr>
        <w:spacing w:after="80"/>
        <w:ind w:firstLine="504"/>
        <w:jc w:val="both"/>
      </w:pPr>
      <w:r>
        <w:t>Implementation of a Flask backend with RESTful API endpoints and WebSocket support.</w:t>
      </w:r>
    </w:p>
    <w:p w14:paraId="25F4BB90" w14:textId="77777777" w:rsidR="0013077A" w:rsidRDefault="00000000">
      <w:pPr>
        <w:spacing w:after="80"/>
        <w:ind w:firstLine="504"/>
        <w:jc w:val="both"/>
      </w:pPr>
      <w:r>
        <w:t>A SQLite database for storing device, reading, and alert records.</w:t>
      </w:r>
    </w:p>
    <w:p w14:paraId="38CC5D14" w14:textId="77777777" w:rsidR="0013077A" w:rsidRDefault="00000000">
      <w:pPr>
        <w:spacing w:after="80"/>
        <w:ind w:firstLine="504"/>
        <w:jc w:val="both"/>
      </w:pPr>
      <w:r>
        <w:t>A web dashboard with live charts, device cards, an alert panel, and a visual device map.</w:t>
      </w:r>
    </w:p>
    <w:p w14:paraId="131B92F9" w14:textId="77777777" w:rsidR="0013077A" w:rsidRDefault="00000000">
      <w:pPr>
        <w:spacing w:after="80"/>
        <w:ind w:firstLine="504"/>
        <w:jc w:val="both"/>
      </w:pPr>
      <w:r>
        <w:t>An alert engine that triggers notifications based on configurable thresholds.</w:t>
      </w:r>
    </w:p>
    <w:p w14:paraId="23E2119B" w14:textId="77777777" w:rsidR="0013077A" w:rsidRDefault="00000000">
      <w:pPr>
        <w:spacing w:after="80"/>
        <w:ind w:firstLine="504"/>
        <w:jc w:val="both"/>
      </w:pPr>
      <w:r>
        <w:t>Testing of all modules using unit, integration, and validation testing techniques.</w:t>
      </w:r>
    </w:p>
    <w:p w14:paraId="32CA3529" w14:textId="77777777" w:rsidR="0013077A" w:rsidRDefault="00000000">
      <w:pPr>
        <w:spacing w:after="80"/>
        <w:ind w:firstLine="504"/>
        <w:jc w:val="both"/>
      </w:pPr>
      <w:r>
        <w:lastRenderedPageBreak/>
        <w:t>The alert engine uses simulated thresholds; real-world threshold calibration would require domain expertise and historical data.</w:t>
      </w:r>
    </w:p>
    <w:p w14:paraId="1266352C" w14:textId="77777777" w:rsidR="0013077A" w:rsidRDefault="00000000">
      <w:pPr>
        <w:spacing w:after="80"/>
        <w:ind w:firstLine="504"/>
        <w:jc w:val="both"/>
      </w:pPr>
      <w:r>
        <w:t>The system does not include a mobile application; access is limited to desktop web browsers.</w:t>
      </w:r>
    </w:p>
    <w:p w14:paraId="76129333" w14:textId="77777777" w:rsidR="0013077A" w:rsidRDefault="00000000">
      <w:pPr>
        <w:spacing w:after="80"/>
        <w:ind w:firstLine="504"/>
        <w:jc w:val="both"/>
      </w:pPr>
      <w:r>
        <w:t>Hardware-related challenges such as sensor calibration, network reliability, and power supply are not addressed.</w:t>
      </w:r>
    </w:p>
    <w:p w14:paraId="41A610E6" w14:textId="77777777" w:rsidR="0013077A" w:rsidRDefault="00000000">
      <w:pPr>
        <w:spacing w:after="80"/>
        <w:ind w:firstLine="504"/>
        <w:jc w:val="both"/>
      </w:pPr>
      <w:r>
        <w:t>The simulation runs on a local network (LAN) and is not deployed to the cloud.</w:t>
      </w:r>
    </w:p>
    <w:p w14:paraId="1AE32DAF" w14:textId="77777777" w:rsidR="0013077A" w:rsidRDefault="00000000">
      <w:pPr>
        <w:spacing w:after="80"/>
        <w:ind w:firstLine="504"/>
        <w:jc w:val="both"/>
      </w:pPr>
      <w:r>
        <w:t>The system is simulated; no physical sensors, microcontrollers, or electrical wiring are involved.</w:t>
      </w:r>
    </w:p>
    <w:p w14:paraId="185C5C28" w14:textId="77777777" w:rsidR="0013077A" w:rsidRDefault="00000000">
      <w:pPr>
        <w:spacing w:before="360" w:after="80"/>
        <w:ind w:firstLine="504"/>
        <w:jc w:val="both"/>
      </w:pPr>
      <w:r>
        <w:rPr>
          <w:rFonts w:eastAsia="Times New Roman"/>
          <w:b/>
        </w:rPr>
        <w:t>1.6 Limitations of the Study</w:t>
      </w:r>
    </w:p>
    <w:p w14:paraId="2A482C3F" w14:textId="77777777" w:rsidR="00F025CA" w:rsidRDefault="00000000">
      <w:pPr>
        <w:spacing w:after="80"/>
        <w:ind w:firstLine="504"/>
        <w:jc w:val="both"/>
      </w:pPr>
      <w:r>
        <w:t>Although the system successfully demonstrates IoT-based energy monitoring concepts, several limitations should be acknowledged. The reliance on simulated data means the system cannot capture the full complexity of real-world electrical environments, including sensor noise, network latency, and hardware failures. The current deployment is restricted to a local network, preventing remote access. Additionally, the alert engine uses fixed thresholds rather than adaptive, data-driven limits, which may result in missed anomalies or false positives in diverse usage scenarios.</w:t>
      </w:r>
    </w:p>
    <w:p w14:paraId="2DD62BD4" w14:textId="77777777" w:rsidR="0013077A" w:rsidRDefault="00000000">
      <w:pPr>
        <w:spacing w:before="360" w:after="80"/>
        <w:ind w:firstLine="504"/>
        <w:jc w:val="both"/>
      </w:pPr>
      <w:r>
        <w:rPr>
          <w:rFonts w:eastAsia="Times New Roman"/>
          <w:b/>
        </w:rPr>
        <w:t>1.7 Academic and Practical Relevance of the Project</w:t>
      </w:r>
    </w:p>
    <w:p w14:paraId="0C5C2DAC" w14:textId="77777777" w:rsidR="0013077A" w:rsidRDefault="00000000">
      <w:pPr>
        <w:spacing w:after="80"/>
        <w:ind w:firstLine="504"/>
        <w:jc w:val="both"/>
      </w:pPr>
      <w:r>
        <w:t>This study is significant in several ways. First, it demonstrates the practical application of IoT concepts in the domain of energy management, providing a blueprint that can be extended to physical deployments. Second, the system promotes energy awareness by giving consumers real-time visibility into their usage, which can lead to more responsible consumption. Third, the alert engine contributes to safety by detecting anomalies that could indicate electrical faults. Fourth, the project serves as an educational resource for students and researchers interested in IoT, web development, and data visualisation. Finally, the work aligns with Sustainable Development Goal 7 (Affordable and Clean Energy), which calls for improved energy efficiency and access to reliable energy data.</w:t>
      </w:r>
    </w:p>
    <w:p w14:paraId="4750E82A" w14:textId="77777777" w:rsidR="00F56973" w:rsidRDefault="00F56973">
      <w:pPr>
        <w:spacing w:before="360" w:after="80"/>
        <w:ind w:firstLine="504"/>
        <w:jc w:val="both"/>
        <w:rPr>
          <w:b/>
        </w:rPr>
      </w:pPr>
    </w:p>
    <w:p w14:paraId="05E77472" w14:textId="77777777" w:rsidR="009F1708" w:rsidRDefault="009F1708">
      <w:pPr>
        <w:spacing w:before="360" w:after="80"/>
        <w:ind w:firstLine="504"/>
        <w:jc w:val="both"/>
        <w:rPr>
          <w:b/>
        </w:rPr>
      </w:pPr>
    </w:p>
    <w:p w14:paraId="1B6ADD15" w14:textId="77777777" w:rsidR="00D3077C" w:rsidRDefault="00000000">
      <w:pPr>
        <w:spacing w:before="360" w:after="80"/>
        <w:ind w:firstLine="504"/>
        <w:jc w:val="both"/>
      </w:pPr>
      <w:r>
        <w:rPr>
          <w:b/>
        </w:rPr>
        <w:t>1.8 Beneficiaries of the Project</w:t>
      </w:r>
    </w:p>
    <w:p w14:paraId="6DB033C9" w14:textId="77777777" w:rsidR="00D3077C" w:rsidRDefault="00000000">
      <w:pPr>
        <w:spacing w:after="80"/>
        <w:ind w:firstLine="504"/>
        <w:jc w:val="both"/>
      </w:pPr>
      <w:r>
        <w:t>The following groups stand to benefit from this project: Residential consumers gain real-time visibility into energy usage. Students and researchers can use the system as a practical reference for IoT-based monitoring. Energy utilities can adapt the concepts for customer-facing tools. Facility managers can extend the system to commercial buildings. The academic community benefits from contributions to IoT knowledge in energy management.</w:t>
      </w:r>
    </w:p>
    <w:p w14:paraId="1BBF98F6" w14:textId="77777777" w:rsidR="0013077A" w:rsidRDefault="0013077A"/>
    <w:tbl>
      <w:tblPr>
        <w:tblStyle w:val="TableGrid"/>
        <w:tblW w:w="0" w:type="auto"/>
        <w:jc w:val="center"/>
        <w:tblLook w:val="04A0" w:firstRow="1" w:lastRow="0" w:firstColumn="1" w:lastColumn="0" w:noHBand="0" w:noVBand="1"/>
      </w:tblPr>
      <w:tblGrid>
        <w:gridCol w:w="1610"/>
        <w:gridCol w:w="1176"/>
        <w:gridCol w:w="1176"/>
        <w:gridCol w:w="1176"/>
        <w:gridCol w:w="1176"/>
        <w:gridCol w:w="1176"/>
        <w:gridCol w:w="1176"/>
      </w:tblGrid>
      <w:tr w:rsidR="00BD3E57" w14:paraId="0148651F" w14:textId="77777777">
        <w:trPr>
          <w:jc w:val="center"/>
        </w:trPr>
        <w:tc>
          <w:tcPr>
            <w:tcW w:w="1289" w:type="dxa"/>
            <w:tcBorders>
              <w:top w:val="single" w:sz="4" w:space="0" w:color="auto"/>
              <w:left w:val="single" w:sz="4" w:space="0" w:color="auto"/>
              <w:bottom w:val="single" w:sz="4" w:space="0" w:color="auto"/>
              <w:right w:val="single" w:sz="4" w:space="0" w:color="auto"/>
            </w:tcBorders>
            <w:shd w:val="clear" w:color="auto" w:fill="D9E2F3"/>
            <w:hideMark/>
          </w:tcPr>
          <w:p w14:paraId="1167155A" w14:textId="77777777" w:rsidR="00BD3E57" w:rsidRDefault="00BD3E57">
            <w:pPr>
              <w:jc w:val="center"/>
            </w:pPr>
            <w:r>
              <w:rPr>
                <w:b/>
                <w:sz w:val="22"/>
              </w:rPr>
              <w:t>Activity</w:t>
            </w:r>
          </w:p>
        </w:tc>
        <w:tc>
          <w:tcPr>
            <w:tcW w:w="1289" w:type="dxa"/>
            <w:tcBorders>
              <w:top w:val="single" w:sz="4" w:space="0" w:color="auto"/>
              <w:left w:val="single" w:sz="4" w:space="0" w:color="auto"/>
              <w:bottom w:val="single" w:sz="4" w:space="0" w:color="auto"/>
              <w:right w:val="single" w:sz="4" w:space="0" w:color="auto"/>
            </w:tcBorders>
            <w:shd w:val="clear" w:color="auto" w:fill="D9E2F3"/>
            <w:hideMark/>
          </w:tcPr>
          <w:p w14:paraId="3AAAE840" w14:textId="77777777" w:rsidR="00BD3E57" w:rsidRDefault="00BD3E57">
            <w:pPr>
              <w:jc w:val="center"/>
            </w:pPr>
            <w:r>
              <w:rPr>
                <w:b/>
                <w:sz w:val="22"/>
              </w:rPr>
              <w:t>Week 1-2</w:t>
            </w:r>
          </w:p>
        </w:tc>
        <w:tc>
          <w:tcPr>
            <w:tcW w:w="1289" w:type="dxa"/>
            <w:tcBorders>
              <w:top w:val="single" w:sz="4" w:space="0" w:color="auto"/>
              <w:left w:val="single" w:sz="4" w:space="0" w:color="auto"/>
              <w:bottom w:val="single" w:sz="4" w:space="0" w:color="auto"/>
              <w:right w:val="single" w:sz="4" w:space="0" w:color="auto"/>
            </w:tcBorders>
            <w:shd w:val="clear" w:color="auto" w:fill="D9E2F3"/>
            <w:hideMark/>
          </w:tcPr>
          <w:p w14:paraId="499CAED3" w14:textId="77777777" w:rsidR="00BD3E57" w:rsidRDefault="00BD3E57">
            <w:pPr>
              <w:jc w:val="center"/>
            </w:pPr>
            <w:r>
              <w:rPr>
                <w:b/>
                <w:sz w:val="22"/>
              </w:rPr>
              <w:t>Week 3-4</w:t>
            </w:r>
          </w:p>
        </w:tc>
        <w:tc>
          <w:tcPr>
            <w:tcW w:w="1289" w:type="dxa"/>
            <w:tcBorders>
              <w:top w:val="single" w:sz="4" w:space="0" w:color="auto"/>
              <w:left w:val="single" w:sz="4" w:space="0" w:color="auto"/>
              <w:bottom w:val="single" w:sz="4" w:space="0" w:color="auto"/>
              <w:right w:val="single" w:sz="4" w:space="0" w:color="auto"/>
            </w:tcBorders>
            <w:shd w:val="clear" w:color="auto" w:fill="D9E2F3"/>
            <w:hideMark/>
          </w:tcPr>
          <w:p w14:paraId="1AEBAABF" w14:textId="77777777" w:rsidR="00BD3E57" w:rsidRDefault="00BD3E57">
            <w:pPr>
              <w:jc w:val="center"/>
            </w:pPr>
            <w:r>
              <w:rPr>
                <w:b/>
                <w:sz w:val="22"/>
              </w:rPr>
              <w:t>Week 5-6</w:t>
            </w:r>
          </w:p>
        </w:tc>
        <w:tc>
          <w:tcPr>
            <w:tcW w:w="1289" w:type="dxa"/>
            <w:tcBorders>
              <w:top w:val="single" w:sz="4" w:space="0" w:color="auto"/>
              <w:left w:val="single" w:sz="4" w:space="0" w:color="auto"/>
              <w:bottom w:val="single" w:sz="4" w:space="0" w:color="auto"/>
              <w:right w:val="single" w:sz="4" w:space="0" w:color="auto"/>
            </w:tcBorders>
            <w:shd w:val="clear" w:color="auto" w:fill="D9E2F3"/>
            <w:hideMark/>
          </w:tcPr>
          <w:p w14:paraId="5E022FE9" w14:textId="77777777" w:rsidR="00BD3E57" w:rsidRDefault="00BD3E57">
            <w:pPr>
              <w:jc w:val="center"/>
            </w:pPr>
            <w:r>
              <w:rPr>
                <w:b/>
                <w:sz w:val="22"/>
              </w:rPr>
              <w:t>Week 7-8</w:t>
            </w:r>
          </w:p>
        </w:tc>
        <w:tc>
          <w:tcPr>
            <w:tcW w:w="1289" w:type="dxa"/>
            <w:tcBorders>
              <w:top w:val="single" w:sz="4" w:space="0" w:color="auto"/>
              <w:left w:val="single" w:sz="4" w:space="0" w:color="auto"/>
              <w:bottom w:val="single" w:sz="4" w:space="0" w:color="auto"/>
              <w:right w:val="single" w:sz="4" w:space="0" w:color="auto"/>
            </w:tcBorders>
            <w:shd w:val="clear" w:color="auto" w:fill="D9E2F3"/>
            <w:hideMark/>
          </w:tcPr>
          <w:p w14:paraId="14F4E546" w14:textId="77777777" w:rsidR="00BD3E57" w:rsidRDefault="00BD3E57">
            <w:pPr>
              <w:jc w:val="center"/>
            </w:pPr>
            <w:r>
              <w:rPr>
                <w:b/>
                <w:sz w:val="22"/>
              </w:rPr>
              <w:t>Week 9-10</w:t>
            </w:r>
          </w:p>
        </w:tc>
        <w:tc>
          <w:tcPr>
            <w:tcW w:w="1289" w:type="dxa"/>
            <w:tcBorders>
              <w:top w:val="single" w:sz="4" w:space="0" w:color="auto"/>
              <w:left w:val="single" w:sz="4" w:space="0" w:color="auto"/>
              <w:bottom w:val="single" w:sz="4" w:space="0" w:color="auto"/>
              <w:right w:val="single" w:sz="4" w:space="0" w:color="auto"/>
            </w:tcBorders>
            <w:shd w:val="clear" w:color="auto" w:fill="D9E2F3"/>
            <w:hideMark/>
          </w:tcPr>
          <w:p w14:paraId="120C69ED" w14:textId="77777777" w:rsidR="00BD3E57" w:rsidRDefault="00BD3E57">
            <w:pPr>
              <w:jc w:val="center"/>
            </w:pPr>
            <w:r>
              <w:rPr>
                <w:b/>
                <w:sz w:val="22"/>
              </w:rPr>
              <w:t>Week 11-12</w:t>
            </w:r>
          </w:p>
        </w:tc>
      </w:tr>
      <w:tr w:rsidR="00BD3E57" w14:paraId="65405682"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515BF655" w14:textId="77777777" w:rsidR="00BD3E57" w:rsidRDefault="00BD3E57">
            <w:r>
              <w:rPr>
                <w:sz w:val="22"/>
              </w:rPr>
              <w:t>Requirements Gathering &amp; Review</w:t>
            </w:r>
          </w:p>
        </w:tc>
        <w:tc>
          <w:tcPr>
            <w:tcW w:w="1289" w:type="dxa"/>
            <w:tcBorders>
              <w:top w:val="single" w:sz="4" w:space="0" w:color="auto"/>
              <w:left w:val="single" w:sz="4" w:space="0" w:color="auto"/>
              <w:bottom w:val="single" w:sz="4" w:space="0" w:color="auto"/>
              <w:right w:val="single" w:sz="4" w:space="0" w:color="auto"/>
            </w:tcBorders>
            <w:hideMark/>
          </w:tcPr>
          <w:p w14:paraId="5005EAD4" w14:textId="77777777" w:rsidR="00BD3E57" w:rsidRDefault="00BD3E57">
            <w:r>
              <w:rPr>
                <w:sz w:val="22"/>
              </w:rPr>
              <w:t>██</w:t>
            </w:r>
          </w:p>
        </w:tc>
        <w:tc>
          <w:tcPr>
            <w:tcW w:w="1289" w:type="dxa"/>
            <w:tcBorders>
              <w:top w:val="single" w:sz="4" w:space="0" w:color="auto"/>
              <w:left w:val="single" w:sz="4" w:space="0" w:color="auto"/>
              <w:bottom w:val="single" w:sz="4" w:space="0" w:color="auto"/>
              <w:right w:val="single" w:sz="4" w:space="0" w:color="auto"/>
            </w:tcBorders>
          </w:tcPr>
          <w:p w14:paraId="0E0EA50E"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62DEBBFD"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15DEB1B4"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1B54033C"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010CDB29" w14:textId="77777777" w:rsidR="00BD3E57" w:rsidRDefault="00BD3E57"/>
        </w:tc>
      </w:tr>
      <w:tr w:rsidR="00BD3E57" w14:paraId="5892E891"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7043B648" w14:textId="77777777" w:rsidR="00BD3E57" w:rsidRDefault="00BD3E57">
            <w:r>
              <w:rPr>
                <w:sz w:val="22"/>
              </w:rPr>
              <w:t>System Design &amp; Architecture</w:t>
            </w:r>
          </w:p>
        </w:tc>
        <w:tc>
          <w:tcPr>
            <w:tcW w:w="1289" w:type="dxa"/>
            <w:tcBorders>
              <w:top w:val="single" w:sz="4" w:space="0" w:color="auto"/>
              <w:left w:val="single" w:sz="4" w:space="0" w:color="auto"/>
              <w:bottom w:val="single" w:sz="4" w:space="0" w:color="auto"/>
              <w:right w:val="single" w:sz="4" w:space="0" w:color="auto"/>
            </w:tcBorders>
          </w:tcPr>
          <w:p w14:paraId="70B4D387"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hideMark/>
          </w:tcPr>
          <w:p w14:paraId="6423C71F" w14:textId="77777777" w:rsidR="00BD3E57" w:rsidRDefault="00BD3E57">
            <w:r>
              <w:rPr>
                <w:sz w:val="22"/>
              </w:rPr>
              <w:t>██</w:t>
            </w:r>
          </w:p>
        </w:tc>
        <w:tc>
          <w:tcPr>
            <w:tcW w:w="1289" w:type="dxa"/>
            <w:tcBorders>
              <w:top w:val="single" w:sz="4" w:space="0" w:color="auto"/>
              <w:left w:val="single" w:sz="4" w:space="0" w:color="auto"/>
              <w:bottom w:val="single" w:sz="4" w:space="0" w:color="auto"/>
              <w:right w:val="single" w:sz="4" w:space="0" w:color="auto"/>
            </w:tcBorders>
            <w:hideMark/>
          </w:tcPr>
          <w:p w14:paraId="4B9ACB73" w14:textId="77777777" w:rsidR="00BD3E57" w:rsidRDefault="00BD3E57">
            <w:r>
              <w:rPr>
                <w:sz w:val="22"/>
              </w:rPr>
              <w:t>██</w:t>
            </w:r>
          </w:p>
        </w:tc>
        <w:tc>
          <w:tcPr>
            <w:tcW w:w="1289" w:type="dxa"/>
            <w:tcBorders>
              <w:top w:val="single" w:sz="4" w:space="0" w:color="auto"/>
              <w:left w:val="single" w:sz="4" w:space="0" w:color="auto"/>
              <w:bottom w:val="single" w:sz="4" w:space="0" w:color="auto"/>
              <w:right w:val="single" w:sz="4" w:space="0" w:color="auto"/>
            </w:tcBorders>
          </w:tcPr>
          <w:p w14:paraId="0C7BD6CB"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05EBDF53"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44E321C2" w14:textId="77777777" w:rsidR="00BD3E57" w:rsidRDefault="00BD3E57"/>
        </w:tc>
      </w:tr>
      <w:tr w:rsidR="00BD3E57" w14:paraId="0FD3DE64"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16F0DB65" w14:textId="77777777" w:rsidR="00BD3E57" w:rsidRDefault="00BD3E57">
            <w:r>
              <w:rPr>
                <w:sz w:val="22"/>
              </w:rPr>
              <w:t>Device Simulator Development</w:t>
            </w:r>
          </w:p>
        </w:tc>
        <w:tc>
          <w:tcPr>
            <w:tcW w:w="1289" w:type="dxa"/>
            <w:tcBorders>
              <w:top w:val="single" w:sz="4" w:space="0" w:color="auto"/>
              <w:left w:val="single" w:sz="4" w:space="0" w:color="auto"/>
              <w:bottom w:val="single" w:sz="4" w:space="0" w:color="auto"/>
              <w:right w:val="single" w:sz="4" w:space="0" w:color="auto"/>
            </w:tcBorders>
          </w:tcPr>
          <w:p w14:paraId="311D6791"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501AF027"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hideMark/>
          </w:tcPr>
          <w:p w14:paraId="347BF723" w14:textId="77777777" w:rsidR="00BD3E57" w:rsidRDefault="00BD3E57">
            <w:r>
              <w:rPr>
                <w:sz w:val="22"/>
              </w:rPr>
              <w:t>██</w:t>
            </w:r>
          </w:p>
        </w:tc>
        <w:tc>
          <w:tcPr>
            <w:tcW w:w="1289" w:type="dxa"/>
            <w:tcBorders>
              <w:top w:val="single" w:sz="4" w:space="0" w:color="auto"/>
              <w:left w:val="single" w:sz="4" w:space="0" w:color="auto"/>
              <w:bottom w:val="single" w:sz="4" w:space="0" w:color="auto"/>
              <w:right w:val="single" w:sz="4" w:space="0" w:color="auto"/>
            </w:tcBorders>
          </w:tcPr>
          <w:p w14:paraId="12C4D3EE"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24031F9D"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26E08ED2" w14:textId="77777777" w:rsidR="00BD3E57" w:rsidRDefault="00BD3E57"/>
        </w:tc>
      </w:tr>
      <w:tr w:rsidR="00BD3E57" w14:paraId="0177E777"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4E075C79" w14:textId="77777777" w:rsidR="00BD3E57" w:rsidRDefault="00BD3E57">
            <w:r>
              <w:rPr>
                <w:sz w:val="22"/>
              </w:rPr>
              <w:t>Backend API Development</w:t>
            </w:r>
          </w:p>
        </w:tc>
        <w:tc>
          <w:tcPr>
            <w:tcW w:w="1289" w:type="dxa"/>
            <w:tcBorders>
              <w:top w:val="single" w:sz="4" w:space="0" w:color="auto"/>
              <w:left w:val="single" w:sz="4" w:space="0" w:color="auto"/>
              <w:bottom w:val="single" w:sz="4" w:space="0" w:color="auto"/>
              <w:right w:val="single" w:sz="4" w:space="0" w:color="auto"/>
            </w:tcBorders>
          </w:tcPr>
          <w:p w14:paraId="0B736600"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651CD1E2"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hideMark/>
          </w:tcPr>
          <w:p w14:paraId="1DACBAAC" w14:textId="77777777" w:rsidR="00BD3E57" w:rsidRDefault="00BD3E57">
            <w:r>
              <w:rPr>
                <w:sz w:val="22"/>
              </w:rPr>
              <w:t>██</w:t>
            </w:r>
          </w:p>
        </w:tc>
        <w:tc>
          <w:tcPr>
            <w:tcW w:w="1289" w:type="dxa"/>
            <w:tcBorders>
              <w:top w:val="single" w:sz="4" w:space="0" w:color="auto"/>
              <w:left w:val="single" w:sz="4" w:space="0" w:color="auto"/>
              <w:bottom w:val="single" w:sz="4" w:space="0" w:color="auto"/>
              <w:right w:val="single" w:sz="4" w:space="0" w:color="auto"/>
            </w:tcBorders>
            <w:hideMark/>
          </w:tcPr>
          <w:p w14:paraId="06821DB9" w14:textId="77777777" w:rsidR="00BD3E57" w:rsidRDefault="00BD3E57">
            <w:r>
              <w:rPr>
                <w:sz w:val="22"/>
              </w:rPr>
              <w:t>██</w:t>
            </w:r>
          </w:p>
        </w:tc>
        <w:tc>
          <w:tcPr>
            <w:tcW w:w="1289" w:type="dxa"/>
            <w:tcBorders>
              <w:top w:val="single" w:sz="4" w:space="0" w:color="auto"/>
              <w:left w:val="single" w:sz="4" w:space="0" w:color="auto"/>
              <w:bottom w:val="single" w:sz="4" w:space="0" w:color="auto"/>
              <w:right w:val="single" w:sz="4" w:space="0" w:color="auto"/>
            </w:tcBorders>
          </w:tcPr>
          <w:p w14:paraId="48BAEF63"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467E971C" w14:textId="77777777" w:rsidR="00BD3E57" w:rsidRDefault="00BD3E57"/>
        </w:tc>
      </w:tr>
      <w:tr w:rsidR="00BD3E57" w14:paraId="0F04A8D9"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6FF76EFC" w14:textId="77777777" w:rsidR="00BD3E57" w:rsidRDefault="00BD3E57">
            <w:r>
              <w:rPr>
                <w:sz w:val="22"/>
              </w:rPr>
              <w:t>Dashboard UI Development</w:t>
            </w:r>
          </w:p>
        </w:tc>
        <w:tc>
          <w:tcPr>
            <w:tcW w:w="1289" w:type="dxa"/>
            <w:tcBorders>
              <w:top w:val="single" w:sz="4" w:space="0" w:color="auto"/>
              <w:left w:val="single" w:sz="4" w:space="0" w:color="auto"/>
              <w:bottom w:val="single" w:sz="4" w:space="0" w:color="auto"/>
              <w:right w:val="single" w:sz="4" w:space="0" w:color="auto"/>
            </w:tcBorders>
          </w:tcPr>
          <w:p w14:paraId="0269A094"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2942037E"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648CB551"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hideMark/>
          </w:tcPr>
          <w:p w14:paraId="0514CC48" w14:textId="77777777" w:rsidR="00BD3E57" w:rsidRDefault="00BD3E57">
            <w:r>
              <w:rPr>
                <w:sz w:val="22"/>
              </w:rPr>
              <w:t>██</w:t>
            </w:r>
          </w:p>
        </w:tc>
        <w:tc>
          <w:tcPr>
            <w:tcW w:w="1289" w:type="dxa"/>
            <w:tcBorders>
              <w:top w:val="single" w:sz="4" w:space="0" w:color="auto"/>
              <w:left w:val="single" w:sz="4" w:space="0" w:color="auto"/>
              <w:bottom w:val="single" w:sz="4" w:space="0" w:color="auto"/>
              <w:right w:val="single" w:sz="4" w:space="0" w:color="auto"/>
            </w:tcBorders>
            <w:hideMark/>
          </w:tcPr>
          <w:p w14:paraId="09ED9032" w14:textId="77777777" w:rsidR="00BD3E57" w:rsidRDefault="00BD3E57">
            <w:r>
              <w:rPr>
                <w:sz w:val="22"/>
              </w:rPr>
              <w:t>██</w:t>
            </w:r>
          </w:p>
        </w:tc>
        <w:tc>
          <w:tcPr>
            <w:tcW w:w="1289" w:type="dxa"/>
            <w:tcBorders>
              <w:top w:val="single" w:sz="4" w:space="0" w:color="auto"/>
              <w:left w:val="single" w:sz="4" w:space="0" w:color="auto"/>
              <w:bottom w:val="single" w:sz="4" w:space="0" w:color="auto"/>
              <w:right w:val="single" w:sz="4" w:space="0" w:color="auto"/>
            </w:tcBorders>
          </w:tcPr>
          <w:p w14:paraId="79C17DD1" w14:textId="77777777" w:rsidR="00BD3E57" w:rsidRDefault="00BD3E57"/>
        </w:tc>
      </w:tr>
      <w:tr w:rsidR="00BD3E57" w14:paraId="7DE5F281"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40CE524A" w14:textId="77777777" w:rsidR="00BD3E57" w:rsidRDefault="00BD3E57">
            <w:r>
              <w:rPr>
                <w:sz w:val="22"/>
              </w:rPr>
              <w:t>Alert Engine Implementation</w:t>
            </w:r>
          </w:p>
        </w:tc>
        <w:tc>
          <w:tcPr>
            <w:tcW w:w="1289" w:type="dxa"/>
            <w:tcBorders>
              <w:top w:val="single" w:sz="4" w:space="0" w:color="auto"/>
              <w:left w:val="single" w:sz="4" w:space="0" w:color="auto"/>
              <w:bottom w:val="single" w:sz="4" w:space="0" w:color="auto"/>
              <w:right w:val="single" w:sz="4" w:space="0" w:color="auto"/>
            </w:tcBorders>
          </w:tcPr>
          <w:p w14:paraId="4637C955"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6533A3A9"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091A65D0"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hideMark/>
          </w:tcPr>
          <w:p w14:paraId="54C080C0" w14:textId="77777777" w:rsidR="00BD3E57" w:rsidRDefault="00BD3E57">
            <w:r>
              <w:rPr>
                <w:sz w:val="22"/>
              </w:rPr>
              <w:t>██</w:t>
            </w:r>
          </w:p>
        </w:tc>
        <w:tc>
          <w:tcPr>
            <w:tcW w:w="1289" w:type="dxa"/>
            <w:tcBorders>
              <w:top w:val="single" w:sz="4" w:space="0" w:color="auto"/>
              <w:left w:val="single" w:sz="4" w:space="0" w:color="auto"/>
              <w:bottom w:val="single" w:sz="4" w:space="0" w:color="auto"/>
              <w:right w:val="single" w:sz="4" w:space="0" w:color="auto"/>
            </w:tcBorders>
          </w:tcPr>
          <w:p w14:paraId="78183BAF"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54B6A507" w14:textId="77777777" w:rsidR="00BD3E57" w:rsidRDefault="00BD3E57"/>
        </w:tc>
      </w:tr>
      <w:tr w:rsidR="00BD3E57" w14:paraId="0AC7F626"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79952D74" w14:textId="77777777" w:rsidR="00BD3E57" w:rsidRDefault="00BD3E57">
            <w:r>
              <w:rPr>
                <w:sz w:val="22"/>
              </w:rPr>
              <w:t>Testing (Unit, Integration, Validation)</w:t>
            </w:r>
          </w:p>
        </w:tc>
        <w:tc>
          <w:tcPr>
            <w:tcW w:w="1289" w:type="dxa"/>
            <w:tcBorders>
              <w:top w:val="single" w:sz="4" w:space="0" w:color="auto"/>
              <w:left w:val="single" w:sz="4" w:space="0" w:color="auto"/>
              <w:bottom w:val="single" w:sz="4" w:space="0" w:color="auto"/>
              <w:right w:val="single" w:sz="4" w:space="0" w:color="auto"/>
            </w:tcBorders>
          </w:tcPr>
          <w:p w14:paraId="6AFDBF3D"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239E69FE"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0F54FF3B"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4AD038A0"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hideMark/>
          </w:tcPr>
          <w:p w14:paraId="311922D3" w14:textId="77777777" w:rsidR="00BD3E57" w:rsidRDefault="00BD3E57">
            <w:r>
              <w:rPr>
                <w:sz w:val="22"/>
              </w:rPr>
              <w:t>██</w:t>
            </w:r>
          </w:p>
        </w:tc>
        <w:tc>
          <w:tcPr>
            <w:tcW w:w="1289" w:type="dxa"/>
            <w:tcBorders>
              <w:top w:val="single" w:sz="4" w:space="0" w:color="auto"/>
              <w:left w:val="single" w:sz="4" w:space="0" w:color="auto"/>
              <w:bottom w:val="single" w:sz="4" w:space="0" w:color="auto"/>
              <w:right w:val="single" w:sz="4" w:space="0" w:color="auto"/>
            </w:tcBorders>
          </w:tcPr>
          <w:p w14:paraId="2C59C42E" w14:textId="77777777" w:rsidR="00BD3E57" w:rsidRDefault="00BD3E57"/>
        </w:tc>
      </w:tr>
      <w:tr w:rsidR="00BD3E57" w14:paraId="3E6E312D"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343AD6B0" w14:textId="77777777" w:rsidR="00BD3E57" w:rsidRDefault="00BD3E57">
            <w:r>
              <w:rPr>
                <w:sz w:val="22"/>
              </w:rPr>
              <w:t>Documentation &amp; Report Writing</w:t>
            </w:r>
          </w:p>
        </w:tc>
        <w:tc>
          <w:tcPr>
            <w:tcW w:w="1289" w:type="dxa"/>
            <w:tcBorders>
              <w:top w:val="single" w:sz="4" w:space="0" w:color="auto"/>
              <w:left w:val="single" w:sz="4" w:space="0" w:color="auto"/>
              <w:bottom w:val="single" w:sz="4" w:space="0" w:color="auto"/>
              <w:right w:val="single" w:sz="4" w:space="0" w:color="auto"/>
            </w:tcBorders>
          </w:tcPr>
          <w:p w14:paraId="504AF155"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66192A16"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6E707085"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6A99990C"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hideMark/>
          </w:tcPr>
          <w:p w14:paraId="21914F95" w14:textId="77777777" w:rsidR="00BD3E57" w:rsidRDefault="00BD3E57">
            <w:r>
              <w:rPr>
                <w:sz w:val="22"/>
              </w:rPr>
              <w:t>██</w:t>
            </w:r>
          </w:p>
        </w:tc>
        <w:tc>
          <w:tcPr>
            <w:tcW w:w="1289" w:type="dxa"/>
            <w:tcBorders>
              <w:top w:val="single" w:sz="4" w:space="0" w:color="auto"/>
              <w:left w:val="single" w:sz="4" w:space="0" w:color="auto"/>
              <w:bottom w:val="single" w:sz="4" w:space="0" w:color="auto"/>
              <w:right w:val="single" w:sz="4" w:space="0" w:color="auto"/>
            </w:tcBorders>
            <w:hideMark/>
          </w:tcPr>
          <w:p w14:paraId="5EA6C205" w14:textId="77777777" w:rsidR="00BD3E57" w:rsidRDefault="00BD3E57">
            <w:r>
              <w:rPr>
                <w:sz w:val="22"/>
              </w:rPr>
              <w:t>██</w:t>
            </w:r>
          </w:p>
        </w:tc>
      </w:tr>
      <w:tr w:rsidR="00BD3E57" w14:paraId="3E3F6D4C"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246172C0" w14:textId="77777777" w:rsidR="00BD3E57" w:rsidRDefault="00BD3E57">
            <w:r>
              <w:rPr>
                <w:sz w:val="22"/>
              </w:rPr>
              <w:t>Final Review &amp; Submission</w:t>
            </w:r>
          </w:p>
        </w:tc>
        <w:tc>
          <w:tcPr>
            <w:tcW w:w="1289" w:type="dxa"/>
            <w:tcBorders>
              <w:top w:val="single" w:sz="4" w:space="0" w:color="auto"/>
              <w:left w:val="single" w:sz="4" w:space="0" w:color="auto"/>
              <w:bottom w:val="single" w:sz="4" w:space="0" w:color="auto"/>
              <w:right w:val="single" w:sz="4" w:space="0" w:color="auto"/>
            </w:tcBorders>
          </w:tcPr>
          <w:p w14:paraId="497BFCB3"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349A4DC6"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1EA66A3E"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714680AC"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tcPr>
          <w:p w14:paraId="38C33082" w14:textId="77777777" w:rsidR="00BD3E57" w:rsidRDefault="00BD3E57"/>
        </w:tc>
        <w:tc>
          <w:tcPr>
            <w:tcW w:w="1289" w:type="dxa"/>
            <w:tcBorders>
              <w:top w:val="single" w:sz="4" w:space="0" w:color="auto"/>
              <w:left w:val="single" w:sz="4" w:space="0" w:color="auto"/>
              <w:bottom w:val="single" w:sz="4" w:space="0" w:color="auto"/>
              <w:right w:val="single" w:sz="4" w:space="0" w:color="auto"/>
            </w:tcBorders>
            <w:hideMark/>
          </w:tcPr>
          <w:p w14:paraId="3328C5F7" w14:textId="77777777" w:rsidR="00BD3E57" w:rsidRDefault="00BD3E57">
            <w:r>
              <w:rPr>
                <w:sz w:val="22"/>
              </w:rPr>
              <w:t>██</w:t>
            </w:r>
          </w:p>
        </w:tc>
      </w:tr>
    </w:tbl>
    <w:p w14:paraId="6A6C7912" w14:textId="77777777" w:rsidR="0013077A" w:rsidRDefault="00000000" w:rsidP="009F1708">
      <w:pPr>
        <w:spacing w:after="80"/>
        <w:jc w:val="both"/>
      </w:pPr>
      <w:r>
        <w:lastRenderedPageBreak/>
        <w:t>The project was carried out over a 12-week period. The following Gantt chart outlines the major activities and their durations.</w:t>
      </w:r>
    </w:p>
    <w:p w14:paraId="5E6DA3D8" w14:textId="77777777" w:rsidR="0013077A" w:rsidRDefault="00000000">
      <w:pPr>
        <w:spacing w:before="360" w:after="80"/>
        <w:ind w:firstLine="504"/>
        <w:jc w:val="both"/>
      </w:pPr>
      <w:r>
        <w:rPr>
          <w:rFonts w:eastAsia="Times New Roman"/>
          <w:b/>
        </w:rPr>
        <w:t>1.9 Project Activity Planning (Gantt Chart)</w:t>
      </w:r>
    </w:p>
    <w:p w14:paraId="2F337C6C" w14:textId="77777777" w:rsidR="0013077A" w:rsidRDefault="00000000">
      <w:pPr>
        <w:spacing w:after="80"/>
        <w:ind w:firstLine="504"/>
        <w:jc w:val="both"/>
      </w:pPr>
      <w:r>
        <w:rPr>
          <w:b/>
        </w:rPr>
        <w:t>Threshold:</w:t>
      </w:r>
      <w:r>
        <w:t>A predefined value used as a boundary for triggering alerts when exceeded.</w:t>
      </w:r>
    </w:p>
    <w:p w14:paraId="653904BD" w14:textId="77777777" w:rsidR="0013077A" w:rsidRDefault="00000000">
      <w:pPr>
        <w:spacing w:after="80"/>
        <w:ind w:firstLine="504"/>
        <w:jc w:val="both"/>
      </w:pPr>
      <w:r>
        <w:rPr>
          <w:b/>
        </w:rPr>
        <w:t>Chart.js:</w:t>
      </w:r>
      <w:r>
        <w:t>A JavaScript library for creating interactive, responsive charts on web pages.</w:t>
      </w:r>
    </w:p>
    <w:p w14:paraId="5777A7C4" w14:textId="77777777" w:rsidR="0013077A" w:rsidRDefault="00000000">
      <w:pPr>
        <w:spacing w:after="80"/>
        <w:ind w:firstLine="504"/>
        <w:jc w:val="both"/>
      </w:pPr>
      <w:r>
        <w:rPr>
          <w:b/>
        </w:rPr>
        <w:t>SQLite:</w:t>
      </w:r>
      <w:r>
        <w:t>A self-contained, serverless relational database engine used for local data storage.</w:t>
      </w:r>
    </w:p>
    <w:p w14:paraId="246BF3A1" w14:textId="77777777" w:rsidR="0013077A" w:rsidRDefault="00000000">
      <w:pPr>
        <w:spacing w:after="80"/>
        <w:ind w:firstLine="504"/>
        <w:jc w:val="both"/>
      </w:pPr>
      <w:r>
        <w:rPr>
          <w:b/>
        </w:rPr>
        <w:t>Flask:</w:t>
      </w:r>
      <w:r>
        <w:t>A lightweight Python web framework used to build web applications and REST APIs.</w:t>
      </w:r>
    </w:p>
    <w:p w14:paraId="5C6E30C4" w14:textId="77777777" w:rsidR="0013077A" w:rsidRDefault="00000000">
      <w:pPr>
        <w:spacing w:after="80"/>
        <w:ind w:firstLine="504"/>
        <w:jc w:val="both"/>
      </w:pPr>
      <w:r>
        <w:rPr>
          <w:b/>
        </w:rPr>
        <w:t>WebSocket:</w:t>
      </w:r>
      <w:r>
        <w:t>A communication protocol that provides full-duplex communication channels over a single TCP connection, enabling real-time data push.</w:t>
      </w:r>
    </w:p>
    <w:p w14:paraId="0A51C1C6" w14:textId="77777777" w:rsidR="0013077A" w:rsidRDefault="00000000">
      <w:pPr>
        <w:spacing w:after="80"/>
        <w:ind w:firstLine="504"/>
        <w:jc w:val="both"/>
      </w:pPr>
      <w:r>
        <w:rPr>
          <w:b/>
        </w:rPr>
        <w:t>REST API:</w:t>
      </w:r>
      <w:r>
        <w:t>An architectural style for designing networked applications that uses HTTP requests to perform CRUD operations.</w:t>
      </w:r>
    </w:p>
    <w:p w14:paraId="7D8371FD" w14:textId="77777777" w:rsidR="0013077A" w:rsidRDefault="00000000">
      <w:pPr>
        <w:spacing w:after="80"/>
        <w:ind w:firstLine="504"/>
        <w:jc w:val="both"/>
      </w:pPr>
      <w:r>
        <w:rPr>
          <w:b/>
        </w:rPr>
        <w:t>Smart Meter:</w:t>
      </w:r>
      <w:r>
        <w:t>An electronic device that records energy consumption in real time and communicates the data to a central system.</w:t>
      </w:r>
    </w:p>
    <w:p w14:paraId="36B8E56E" w14:textId="77777777" w:rsidR="0013077A" w:rsidRDefault="00000000">
      <w:pPr>
        <w:spacing w:before="360" w:after="80"/>
        <w:ind w:firstLine="504"/>
        <w:jc w:val="both"/>
      </w:pPr>
      <w:r>
        <w:rPr>
          <w:rFonts w:eastAsia="Times New Roman"/>
          <w:b/>
        </w:rPr>
        <w:t>1.10 Definitions of Key Terms</w:t>
      </w:r>
    </w:p>
    <w:p w14:paraId="6E4683CD" w14:textId="77777777" w:rsidR="00D22EDF" w:rsidRDefault="00000000">
      <w:pPr>
        <w:ind w:firstLine="720"/>
      </w:pPr>
      <w:r>
        <w:t>Internet of Things (IoT): A network of physical devices embedded with sensors and network connectivity that enables data collection and exchange. Smart Meter: An electronic device that records energy consumption in real time and communicates the data to a central system. REST API: An architectural style for designing networked applications that uses HTTP requests to perform CRUD operations. WebSocket: A communication protocol that provides full-duplex communication channels over a single TCP connection, enabling real-time data push. Flask: A lightweight Python web framework used to build web applications and REST APIs. SQLite: A self-contained, serverless relational database engine used for local data storage. Chart.js: A JavaScript library for creating interactive, responsive charts on web pages. Threshold: A predefined value used as a boundary for triggering alerts when exceeded.</w:t>
      </w:r>
    </w:p>
    <w:p w14:paraId="223B3D52" w14:textId="77777777" w:rsidR="0013077A" w:rsidRDefault="00000000">
      <w:pPr>
        <w:spacing w:before="360" w:after="80"/>
        <w:ind w:firstLine="504"/>
        <w:jc w:val="both"/>
      </w:pPr>
      <w:r>
        <w:rPr>
          <w:rFonts w:eastAsia="Times New Roman"/>
          <w:b/>
        </w:rPr>
        <w:lastRenderedPageBreak/>
        <w:t>1.11 Structure of the Report</w:t>
      </w:r>
    </w:p>
    <w:p w14:paraId="55AC315A" w14:textId="77777777" w:rsidR="0013077A" w:rsidRDefault="00000000">
      <w:pPr>
        <w:spacing w:after="80"/>
        <w:ind w:firstLine="504"/>
        <w:jc w:val="both"/>
      </w:pPr>
      <w:r>
        <w:t>This project report is organised into five chapters. Chapter One has presented the background, problem statement, aim, objectives, scope, limitations, and significance of the study. Chapter Two reviews related literature and similar systems, providing a theoretical foundation for the work. Chapter Three describes the research methodology and presents the design of the proposed system, including architecture and UML diagrams. Chapter Four discusses the implementation process, modules, and testing results. Chapter Five concludes the study with findings, challenges, lessons learned, and recommendations for future work.</w:t>
      </w:r>
    </w:p>
    <w:sectPr w:rsidR="0013077A" w:rsidSect="00034616">
      <w:pgSz w:w="11906" w:h="16838"/>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3993712">
    <w:abstractNumId w:val="8"/>
  </w:num>
  <w:num w:numId="2" w16cid:durableId="782653982">
    <w:abstractNumId w:val="6"/>
  </w:num>
  <w:num w:numId="3" w16cid:durableId="108821451">
    <w:abstractNumId w:val="5"/>
  </w:num>
  <w:num w:numId="4" w16cid:durableId="1140155251">
    <w:abstractNumId w:val="4"/>
  </w:num>
  <w:num w:numId="5" w16cid:durableId="1038748688">
    <w:abstractNumId w:val="7"/>
  </w:num>
  <w:num w:numId="6" w16cid:durableId="738674962">
    <w:abstractNumId w:val="3"/>
  </w:num>
  <w:num w:numId="7" w16cid:durableId="1003239682">
    <w:abstractNumId w:val="2"/>
  </w:num>
  <w:num w:numId="8" w16cid:durableId="1994599660">
    <w:abstractNumId w:val="1"/>
  </w:num>
  <w:num w:numId="9" w16cid:durableId="108626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EF"/>
    <w:rsid w:val="0006063C"/>
    <w:rsid w:val="0013077A"/>
    <w:rsid w:val="0015074B"/>
    <w:rsid w:val="0029639D"/>
    <w:rsid w:val="002F32EA"/>
    <w:rsid w:val="00326F90"/>
    <w:rsid w:val="00403207"/>
    <w:rsid w:val="00554CE7"/>
    <w:rsid w:val="005C32BD"/>
    <w:rsid w:val="00792721"/>
    <w:rsid w:val="007F71D0"/>
    <w:rsid w:val="008315BC"/>
    <w:rsid w:val="008B68CD"/>
    <w:rsid w:val="0090171C"/>
    <w:rsid w:val="009F1708"/>
    <w:rsid w:val="00A03972"/>
    <w:rsid w:val="00A34F6C"/>
    <w:rsid w:val="00AA1D8D"/>
    <w:rsid w:val="00AC35EA"/>
    <w:rsid w:val="00B02A85"/>
    <w:rsid w:val="00B47730"/>
    <w:rsid w:val="00BD3E57"/>
    <w:rsid w:val="00C76E14"/>
    <w:rsid w:val="00CB0664"/>
    <w:rsid w:val="00D22EDF"/>
    <w:rsid w:val="00D3077C"/>
    <w:rsid w:val="00D30C58"/>
    <w:rsid w:val="00E3610B"/>
    <w:rsid w:val="00F025CA"/>
    <w:rsid w:val="00F56973"/>
    <w:rsid w:val="00FC693F"/>
    <w:rsid w:val="00FC76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16AD2"/>
  <w14:defaultImageDpi w14:val="300"/>
  <w15:docId w15:val="{13AE2A2A-2239-45FF-8B8B-0921E904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1716</Words>
  <Characters>9784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POLYMATH</cp:lastModifiedBy>
  <cp:revision>12</cp:revision>
  <dcterms:created xsi:type="dcterms:W3CDTF">2013-12-23T23:15:00Z</dcterms:created>
  <dcterms:modified xsi:type="dcterms:W3CDTF">2026-07-17T08:16:00Z</dcterms:modified>
  <cp:category/>
</cp:coreProperties>
</file>