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AFE09E" w14:textId="77777777" w:rsidR="001B2655" w:rsidRPr="00F4587D" w:rsidRDefault="001B2655" w:rsidP="001B2655">
      <w:pPr>
        <w:spacing w:line="480" w:lineRule="auto"/>
        <w:jc w:val="center"/>
        <w:rPr>
          <w:rFonts w:ascii="Times New Roman" w:hAnsi="Times New Roman"/>
          <w:b/>
          <w:sz w:val="36"/>
          <w:szCs w:val="36"/>
        </w:rPr>
      </w:pPr>
      <w:bookmarkStart w:id="0" w:name="_GoBack"/>
      <w:r w:rsidRPr="00F4587D">
        <w:rPr>
          <w:rFonts w:ascii="Times New Roman" w:hAnsi="Times New Roman"/>
          <w:b/>
          <w:sz w:val="36"/>
          <w:szCs w:val="36"/>
        </w:rPr>
        <w:t>EXTRACTION OF GROUNDNUT OIL USING CHEMICAL METHOD</w:t>
      </w:r>
    </w:p>
    <w:bookmarkEnd w:id="0"/>
    <w:p w14:paraId="5848E669" w14:textId="77777777" w:rsidR="001B2655" w:rsidRPr="00F4587D" w:rsidRDefault="001B2655" w:rsidP="001B2655">
      <w:pPr>
        <w:spacing w:after="160" w:line="480" w:lineRule="auto"/>
        <w:jc w:val="center"/>
        <w:rPr>
          <w:rFonts w:ascii="Times New Roman" w:hAnsi="Times New Roman"/>
          <w:b/>
          <w:sz w:val="36"/>
          <w:szCs w:val="36"/>
        </w:rPr>
      </w:pPr>
    </w:p>
    <w:p w14:paraId="7FBC4240" w14:textId="77777777" w:rsidR="001B2655" w:rsidRPr="00F4587D" w:rsidRDefault="001B2655" w:rsidP="001B2655">
      <w:pPr>
        <w:spacing w:after="160" w:line="480" w:lineRule="auto"/>
        <w:jc w:val="center"/>
        <w:rPr>
          <w:rFonts w:ascii="Times New Roman" w:hAnsi="Times New Roman"/>
          <w:b/>
          <w:sz w:val="36"/>
          <w:szCs w:val="36"/>
        </w:rPr>
      </w:pPr>
      <w:r w:rsidRPr="00F4587D">
        <w:rPr>
          <w:rFonts w:ascii="Times New Roman" w:hAnsi="Times New Roman"/>
          <w:b/>
          <w:sz w:val="36"/>
          <w:szCs w:val="36"/>
        </w:rPr>
        <w:t>BY</w:t>
      </w:r>
    </w:p>
    <w:p w14:paraId="744697F8" w14:textId="77777777" w:rsidR="001B2655" w:rsidRPr="00F4587D" w:rsidRDefault="001B2655" w:rsidP="001B2655">
      <w:pPr>
        <w:spacing w:after="160" w:line="480" w:lineRule="auto"/>
        <w:jc w:val="center"/>
        <w:rPr>
          <w:rFonts w:ascii="Times New Roman" w:hAnsi="Times New Roman"/>
          <w:b/>
          <w:sz w:val="36"/>
          <w:szCs w:val="36"/>
        </w:rPr>
      </w:pPr>
    </w:p>
    <w:p w14:paraId="5340F5B6" w14:textId="77777777" w:rsidR="001B2655" w:rsidRPr="00F4587D" w:rsidRDefault="001B2655" w:rsidP="001B2655">
      <w:pPr>
        <w:spacing w:after="160" w:line="480" w:lineRule="auto"/>
        <w:jc w:val="center"/>
        <w:rPr>
          <w:rFonts w:ascii="Times New Roman" w:hAnsi="Times New Roman"/>
          <w:b/>
          <w:sz w:val="36"/>
          <w:szCs w:val="36"/>
        </w:rPr>
      </w:pPr>
      <w:r w:rsidRPr="00F4587D">
        <w:rPr>
          <w:rFonts w:ascii="Times New Roman" w:hAnsi="Times New Roman"/>
          <w:b/>
          <w:sz w:val="36"/>
          <w:szCs w:val="36"/>
        </w:rPr>
        <w:t>NUHU MUSTAPHA</w:t>
      </w:r>
    </w:p>
    <w:p w14:paraId="7E1F2141" w14:textId="77777777" w:rsidR="001B2655" w:rsidRPr="00F4587D" w:rsidRDefault="001B2655" w:rsidP="001B2655">
      <w:pPr>
        <w:spacing w:after="160" w:line="480" w:lineRule="auto"/>
        <w:jc w:val="center"/>
        <w:rPr>
          <w:rFonts w:ascii="Times New Roman" w:hAnsi="Times New Roman"/>
          <w:b/>
          <w:sz w:val="36"/>
          <w:szCs w:val="36"/>
        </w:rPr>
      </w:pPr>
    </w:p>
    <w:p w14:paraId="0B4BA829" w14:textId="77777777" w:rsidR="001B2655" w:rsidRPr="00F4587D" w:rsidRDefault="001B2655" w:rsidP="001B2655">
      <w:pPr>
        <w:spacing w:after="160" w:line="480" w:lineRule="auto"/>
        <w:jc w:val="center"/>
        <w:rPr>
          <w:rFonts w:ascii="Times New Roman" w:hAnsi="Times New Roman"/>
          <w:b/>
          <w:sz w:val="36"/>
          <w:szCs w:val="36"/>
        </w:rPr>
      </w:pPr>
      <w:r w:rsidRPr="00F4587D">
        <w:rPr>
          <w:rFonts w:ascii="Times New Roman" w:hAnsi="Times New Roman"/>
          <w:b/>
          <w:sz w:val="36"/>
          <w:szCs w:val="36"/>
        </w:rPr>
        <w:t>17/05/01/022</w:t>
      </w:r>
    </w:p>
    <w:p w14:paraId="707EF5F2" w14:textId="77777777" w:rsidR="001B2655" w:rsidRPr="00F4587D" w:rsidRDefault="001B2655" w:rsidP="001B2655">
      <w:pPr>
        <w:spacing w:after="160" w:line="480" w:lineRule="auto"/>
        <w:jc w:val="center"/>
        <w:rPr>
          <w:rFonts w:ascii="Times New Roman" w:hAnsi="Times New Roman"/>
          <w:b/>
          <w:sz w:val="36"/>
          <w:szCs w:val="36"/>
        </w:rPr>
      </w:pPr>
    </w:p>
    <w:p w14:paraId="51AE48F0" w14:textId="77777777" w:rsidR="001B2655" w:rsidRDefault="001B2655" w:rsidP="001B2655">
      <w:pPr>
        <w:spacing w:after="160" w:line="259" w:lineRule="auto"/>
        <w:jc w:val="center"/>
        <w:rPr>
          <w:rFonts w:ascii="Times New Roman" w:hAnsi="Times New Roman"/>
          <w:b/>
          <w:sz w:val="36"/>
          <w:szCs w:val="36"/>
        </w:rPr>
      </w:pPr>
      <w:r w:rsidRPr="00F4587D">
        <w:rPr>
          <w:rFonts w:ascii="Times New Roman" w:hAnsi="Times New Roman"/>
          <w:b/>
          <w:sz w:val="36"/>
          <w:szCs w:val="36"/>
        </w:rPr>
        <w:t>A FINAL YEAR PROJECT SUBMITTED TO THE DEPARTMENT OF AGRICULTURAL AND ENVIRONMENTAL RESOURCE ENGINEERING, UNIVERSITY OF MAIDUGURI</w:t>
      </w:r>
      <w:r>
        <w:rPr>
          <w:rFonts w:ascii="Times New Roman" w:hAnsi="Times New Roman"/>
          <w:b/>
          <w:sz w:val="36"/>
          <w:szCs w:val="36"/>
        </w:rPr>
        <w:br w:type="page"/>
      </w:r>
    </w:p>
    <w:p w14:paraId="2630FB20" w14:textId="77777777" w:rsidR="001B2655" w:rsidRPr="00F4587D" w:rsidRDefault="001B2655" w:rsidP="001B2655">
      <w:pPr>
        <w:spacing w:line="480" w:lineRule="auto"/>
        <w:jc w:val="center"/>
        <w:rPr>
          <w:rFonts w:ascii="Times New Roman" w:hAnsi="Times New Roman"/>
          <w:b/>
          <w:sz w:val="36"/>
          <w:szCs w:val="36"/>
        </w:rPr>
      </w:pPr>
      <w:r w:rsidRPr="00F4587D">
        <w:rPr>
          <w:rFonts w:ascii="Times New Roman" w:hAnsi="Times New Roman"/>
          <w:b/>
          <w:sz w:val="36"/>
          <w:szCs w:val="36"/>
        </w:rPr>
        <w:lastRenderedPageBreak/>
        <w:t>EXTRACTION OF GROUNDNUT OIL USING CHEMICAL METHOD</w:t>
      </w:r>
    </w:p>
    <w:p w14:paraId="401ECF98" w14:textId="77777777" w:rsidR="001B2655" w:rsidRPr="00F4587D" w:rsidRDefault="001B2655" w:rsidP="001B2655">
      <w:pPr>
        <w:spacing w:after="160" w:line="480" w:lineRule="auto"/>
        <w:jc w:val="center"/>
        <w:rPr>
          <w:rFonts w:ascii="Times New Roman" w:hAnsi="Times New Roman"/>
          <w:b/>
          <w:sz w:val="36"/>
          <w:szCs w:val="36"/>
        </w:rPr>
      </w:pPr>
    </w:p>
    <w:p w14:paraId="790ED34E" w14:textId="77777777" w:rsidR="001B2655" w:rsidRPr="00F4587D" w:rsidRDefault="001B2655" w:rsidP="001B2655">
      <w:pPr>
        <w:spacing w:after="160" w:line="480" w:lineRule="auto"/>
        <w:jc w:val="center"/>
        <w:rPr>
          <w:rFonts w:ascii="Times New Roman" w:hAnsi="Times New Roman"/>
          <w:b/>
          <w:sz w:val="36"/>
          <w:szCs w:val="36"/>
        </w:rPr>
      </w:pPr>
      <w:r w:rsidRPr="00F4587D">
        <w:rPr>
          <w:rFonts w:ascii="Times New Roman" w:hAnsi="Times New Roman"/>
          <w:b/>
          <w:sz w:val="36"/>
          <w:szCs w:val="36"/>
        </w:rPr>
        <w:t>BY</w:t>
      </w:r>
    </w:p>
    <w:p w14:paraId="48CD566A" w14:textId="77777777" w:rsidR="001B2655" w:rsidRPr="00F4587D" w:rsidRDefault="001B2655" w:rsidP="001B2655">
      <w:pPr>
        <w:spacing w:after="160" w:line="480" w:lineRule="auto"/>
        <w:jc w:val="center"/>
        <w:rPr>
          <w:rFonts w:ascii="Times New Roman" w:hAnsi="Times New Roman"/>
          <w:b/>
          <w:sz w:val="36"/>
          <w:szCs w:val="36"/>
        </w:rPr>
      </w:pPr>
    </w:p>
    <w:p w14:paraId="0878FCC0" w14:textId="77777777" w:rsidR="001B2655" w:rsidRPr="00F4587D" w:rsidRDefault="001B2655" w:rsidP="001B2655">
      <w:pPr>
        <w:spacing w:after="160" w:line="480" w:lineRule="auto"/>
        <w:jc w:val="center"/>
        <w:rPr>
          <w:rFonts w:ascii="Times New Roman" w:hAnsi="Times New Roman"/>
          <w:b/>
          <w:sz w:val="36"/>
          <w:szCs w:val="36"/>
        </w:rPr>
      </w:pPr>
      <w:r w:rsidRPr="00F4587D">
        <w:rPr>
          <w:rFonts w:ascii="Times New Roman" w:hAnsi="Times New Roman"/>
          <w:b/>
          <w:sz w:val="36"/>
          <w:szCs w:val="36"/>
        </w:rPr>
        <w:t>NUHU MUSTAPHA</w:t>
      </w:r>
    </w:p>
    <w:p w14:paraId="2484F5DE" w14:textId="77777777" w:rsidR="001B2655" w:rsidRPr="00F4587D" w:rsidRDefault="001B2655" w:rsidP="001B2655">
      <w:pPr>
        <w:spacing w:after="160" w:line="480" w:lineRule="auto"/>
        <w:jc w:val="center"/>
        <w:rPr>
          <w:rFonts w:ascii="Times New Roman" w:hAnsi="Times New Roman"/>
          <w:b/>
          <w:sz w:val="36"/>
          <w:szCs w:val="36"/>
        </w:rPr>
      </w:pPr>
    </w:p>
    <w:p w14:paraId="1BD90E42" w14:textId="77777777" w:rsidR="001B2655" w:rsidRPr="00F4587D" w:rsidRDefault="001B2655" w:rsidP="001B2655">
      <w:pPr>
        <w:spacing w:after="160" w:line="480" w:lineRule="auto"/>
        <w:jc w:val="center"/>
        <w:rPr>
          <w:rFonts w:ascii="Times New Roman" w:hAnsi="Times New Roman"/>
          <w:b/>
          <w:sz w:val="36"/>
          <w:szCs w:val="36"/>
        </w:rPr>
      </w:pPr>
      <w:r w:rsidRPr="00F4587D">
        <w:rPr>
          <w:rFonts w:ascii="Times New Roman" w:hAnsi="Times New Roman"/>
          <w:b/>
          <w:sz w:val="36"/>
          <w:szCs w:val="36"/>
        </w:rPr>
        <w:t>17/05/01/022</w:t>
      </w:r>
    </w:p>
    <w:p w14:paraId="7104ADD3" w14:textId="77777777" w:rsidR="001B2655" w:rsidRPr="00F4587D" w:rsidRDefault="001B2655" w:rsidP="001B2655">
      <w:pPr>
        <w:spacing w:after="160" w:line="480" w:lineRule="auto"/>
        <w:jc w:val="center"/>
        <w:rPr>
          <w:rFonts w:ascii="Times New Roman" w:hAnsi="Times New Roman"/>
          <w:b/>
          <w:sz w:val="36"/>
          <w:szCs w:val="36"/>
        </w:rPr>
      </w:pPr>
    </w:p>
    <w:p w14:paraId="5B8D6C2A" w14:textId="77777777" w:rsidR="001B2655" w:rsidRDefault="001B2655" w:rsidP="001B2655">
      <w:pPr>
        <w:spacing w:after="160" w:line="480" w:lineRule="auto"/>
        <w:jc w:val="center"/>
        <w:rPr>
          <w:rFonts w:ascii="Times New Roman" w:hAnsi="Times New Roman"/>
          <w:b/>
          <w:sz w:val="36"/>
          <w:szCs w:val="36"/>
        </w:rPr>
      </w:pPr>
      <w:r w:rsidRPr="00F4587D">
        <w:rPr>
          <w:rFonts w:ascii="Times New Roman" w:hAnsi="Times New Roman"/>
          <w:b/>
          <w:sz w:val="36"/>
          <w:szCs w:val="36"/>
        </w:rPr>
        <w:t>A FINAL YEAR PROJECT SUBMITTED TO THE DEPARTMENT OF AGRICULTURAL AND ENVIRONMENTAL RESOURCE ENGINEERING, UNIVERSITY OF MAIDUGURI, IN PARTIAL FULFILMENT OF THE REQUIREMENTS FOR THE AWARD OF BACHELOR OF ENGINEERING (B. ENG.) IN AGRICULTURAL AND ENVIRONMENTAL RESOURCES ENGINEERING</w:t>
      </w:r>
    </w:p>
    <w:p w14:paraId="5B7B727B" w14:textId="77777777" w:rsidR="001B2655" w:rsidRPr="004E1FD9" w:rsidRDefault="001B2655" w:rsidP="001B2655">
      <w:pPr>
        <w:jc w:val="center"/>
        <w:rPr>
          <w:rFonts w:ascii="Times New Roman" w:hAnsi="Times New Roman"/>
          <w:b/>
          <w:sz w:val="28"/>
          <w:szCs w:val="28"/>
        </w:rPr>
      </w:pPr>
      <w:r w:rsidRPr="004E1FD9">
        <w:rPr>
          <w:rFonts w:ascii="Times New Roman" w:hAnsi="Times New Roman"/>
          <w:b/>
          <w:sz w:val="28"/>
          <w:szCs w:val="28"/>
        </w:rPr>
        <w:lastRenderedPageBreak/>
        <w:t>DECLARATION</w:t>
      </w:r>
    </w:p>
    <w:p w14:paraId="29E3AFC0" w14:textId="77777777" w:rsidR="001B2655" w:rsidRPr="00B044E8" w:rsidRDefault="001B2655" w:rsidP="001B2655">
      <w:pPr>
        <w:spacing w:line="360" w:lineRule="auto"/>
        <w:rPr>
          <w:rFonts w:ascii="Times New Roman" w:hAnsi="Times New Roman"/>
          <w:sz w:val="24"/>
          <w:szCs w:val="24"/>
        </w:rPr>
      </w:pPr>
      <w:r w:rsidRPr="00B044E8">
        <w:rPr>
          <w:rFonts w:ascii="Times New Roman" w:hAnsi="Times New Roman"/>
          <w:sz w:val="24"/>
          <w:szCs w:val="24"/>
        </w:rPr>
        <w:t>I hereby declare that this project work has been undertaken by me under the supervision of Engr. Hauwa</w:t>
      </w:r>
      <w:r>
        <w:rPr>
          <w:rFonts w:ascii="Times New Roman" w:hAnsi="Times New Roman"/>
          <w:sz w:val="24"/>
          <w:szCs w:val="24"/>
        </w:rPr>
        <w:t xml:space="preserve"> H.</w:t>
      </w:r>
      <w:r w:rsidRPr="00B044E8">
        <w:rPr>
          <w:rFonts w:ascii="Times New Roman" w:hAnsi="Times New Roman"/>
          <w:sz w:val="24"/>
          <w:szCs w:val="24"/>
        </w:rPr>
        <w:t xml:space="preserve"> Mari, of the Department of Agricultural and Environmental Resources Engineering, University of Maiduguri, Borno State. Acknowledgement has been given to the authors whose works have been used in this work </w:t>
      </w:r>
    </w:p>
    <w:p w14:paraId="1EDA3524" w14:textId="77777777" w:rsidR="001B2655" w:rsidRDefault="001B2655" w:rsidP="001B2655">
      <w:pPr>
        <w:spacing w:after="160" w:line="259" w:lineRule="auto"/>
        <w:rPr>
          <w:rFonts w:ascii="Times New Roman" w:hAnsi="Times New Roman"/>
          <w:sz w:val="24"/>
          <w:szCs w:val="24"/>
        </w:rPr>
      </w:pPr>
    </w:p>
    <w:p w14:paraId="34355822" w14:textId="77777777" w:rsidR="001B2655" w:rsidRDefault="001B2655" w:rsidP="001B2655">
      <w:pPr>
        <w:spacing w:after="160" w:line="259" w:lineRule="auto"/>
        <w:rPr>
          <w:rFonts w:ascii="Times New Roman" w:hAnsi="Times New Roman"/>
          <w:sz w:val="24"/>
          <w:szCs w:val="24"/>
        </w:rPr>
      </w:pPr>
    </w:p>
    <w:p w14:paraId="7D82D0B6" w14:textId="77777777" w:rsidR="001B2655" w:rsidRDefault="001B2655" w:rsidP="001B2655">
      <w:pPr>
        <w:spacing w:after="160" w:line="259" w:lineRule="auto"/>
        <w:rPr>
          <w:rFonts w:ascii="Times New Roman" w:hAnsi="Times New Roman"/>
          <w:sz w:val="24"/>
          <w:szCs w:val="24"/>
        </w:rPr>
      </w:pPr>
    </w:p>
    <w:p w14:paraId="1E8DD772" w14:textId="77777777" w:rsidR="001B2655" w:rsidRDefault="001B2655" w:rsidP="001B2655">
      <w:pPr>
        <w:spacing w:after="160" w:line="259" w:lineRule="auto"/>
        <w:rPr>
          <w:rFonts w:ascii="Times New Roman" w:hAnsi="Times New Roman"/>
          <w:sz w:val="24"/>
          <w:szCs w:val="24"/>
        </w:rPr>
      </w:pPr>
    </w:p>
    <w:p w14:paraId="428EF7AC" w14:textId="77777777" w:rsidR="001B2655" w:rsidRDefault="001B2655" w:rsidP="001B2655">
      <w:pPr>
        <w:spacing w:after="160" w:line="259" w:lineRule="auto"/>
        <w:rPr>
          <w:rFonts w:ascii="Times New Roman" w:hAnsi="Times New Roman"/>
          <w:sz w:val="24"/>
          <w:szCs w:val="24"/>
        </w:rPr>
      </w:pPr>
    </w:p>
    <w:p w14:paraId="01C0515D" w14:textId="77777777" w:rsidR="001B2655" w:rsidRDefault="001B2655" w:rsidP="001B2655">
      <w:pPr>
        <w:spacing w:after="160" w:line="259" w:lineRule="auto"/>
        <w:rPr>
          <w:rFonts w:ascii="Times New Roman" w:hAnsi="Times New Roman"/>
          <w:sz w:val="24"/>
          <w:szCs w:val="24"/>
        </w:rPr>
      </w:pPr>
    </w:p>
    <w:p w14:paraId="49FE0206" w14:textId="77777777" w:rsidR="001B2655" w:rsidRDefault="001B2655" w:rsidP="001B2655">
      <w:pPr>
        <w:spacing w:after="160" w:line="259" w:lineRule="auto"/>
        <w:rPr>
          <w:rFonts w:ascii="Times New Roman" w:hAnsi="Times New Roman"/>
          <w:sz w:val="24"/>
          <w:szCs w:val="24"/>
        </w:rPr>
      </w:pPr>
    </w:p>
    <w:p w14:paraId="30A08496" w14:textId="77777777" w:rsidR="001B2655" w:rsidRDefault="001B2655" w:rsidP="001B2655">
      <w:pPr>
        <w:spacing w:after="160" w:line="259" w:lineRule="auto"/>
        <w:rPr>
          <w:rFonts w:ascii="Times New Roman" w:hAnsi="Times New Roman"/>
          <w:sz w:val="24"/>
          <w:szCs w:val="24"/>
        </w:rPr>
      </w:pPr>
    </w:p>
    <w:p w14:paraId="190B4842" w14:textId="77777777" w:rsidR="001B2655" w:rsidRDefault="001B2655" w:rsidP="001B2655">
      <w:pPr>
        <w:spacing w:after="160" w:line="259" w:lineRule="auto"/>
        <w:rPr>
          <w:rFonts w:ascii="Times New Roman" w:hAnsi="Times New Roman"/>
          <w:sz w:val="24"/>
          <w:szCs w:val="24"/>
        </w:rPr>
      </w:pPr>
    </w:p>
    <w:p w14:paraId="60DFD6AE" w14:textId="77777777" w:rsidR="001B2655" w:rsidRDefault="001B2655" w:rsidP="001B2655">
      <w:pPr>
        <w:spacing w:after="160" w:line="259" w:lineRule="auto"/>
        <w:rPr>
          <w:rFonts w:ascii="Times New Roman" w:hAnsi="Times New Roman"/>
          <w:sz w:val="24"/>
          <w:szCs w:val="24"/>
        </w:rPr>
      </w:pPr>
    </w:p>
    <w:p w14:paraId="063BAEBA" w14:textId="77777777" w:rsidR="001B2655" w:rsidRDefault="001B2655" w:rsidP="001B2655">
      <w:pPr>
        <w:ind w:left="850"/>
        <w:rPr>
          <w:rFonts w:ascii="Times New Roman" w:hAnsi="Times New Roman"/>
          <w:b/>
          <w:sz w:val="24"/>
          <w:szCs w:val="24"/>
        </w:rPr>
      </w:pPr>
      <w:r>
        <w:rPr>
          <w:rFonts w:ascii="Times New Roman" w:hAnsi="Times New Roman"/>
          <w:b/>
          <w:sz w:val="24"/>
          <w:szCs w:val="24"/>
        </w:rPr>
        <w:t>…………….………............</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w:t>
      </w:r>
    </w:p>
    <w:p w14:paraId="3AAABD0F" w14:textId="77777777" w:rsidR="001B2655" w:rsidRDefault="001B2655" w:rsidP="001B2655">
      <w:pPr>
        <w:ind w:left="850"/>
        <w:rPr>
          <w:rFonts w:ascii="Times New Roman" w:hAnsi="Times New Roman"/>
          <w:b/>
          <w:sz w:val="24"/>
          <w:szCs w:val="24"/>
        </w:rPr>
      </w:pPr>
      <w:r>
        <w:rPr>
          <w:rFonts w:ascii="Times New Roman" w:hAnsi="Times New Roman"/>
          <w:b/>
          <w:sz w:val="24"/>
          <w:szCs w:val="24"/>
        </w:rPr>
        <w:t>NUHU MUSTAPHA</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DATE</w:t>
      </w:r>
    </w:p>
    <w:p w14:paraId="4323B7B9" w14:textId="77777777" w:rsidR="001B2655" w:rsidRDefault="001B2655" w:rsidP="001B2655">
      <w:pPr>
        <w:ind w:left="850"/>
        <w:rPr>
          <w:rFonts w:ascii="Times New Roman" w:hAnsi="Times New Roman"/>
          <w:b/>
          <w:sz w:val="24"/>
          <w:szCs w:val="24"/>
        </w:rPr>
      </w:pPr>
      <w:r>
        <w:rPr>
          <w:rFonts w:ascii="Times New Roman" w:hAnsi="Times New Roman"/>
          <w:b/>
          <w:sz w:val="24"/>
          <w:szCs w:val="24"/>
        </w:rPr>
        <w:t>17/05/01/022</w:t>
      </w:r>
    </w:p>
    <w:p w14:paraId="4C4C14CA" w14:textId="77777777" w:rsidR="001B2655" w:rsidRPr="00BA4FD4" w:rsidRDefault="001B2655" w:rsidP="001B2655">
      <w:pPr>
        <w:spacing w:after="160" w:line="259" w:lineRule="auto"/>
        <w:rPr>
          <w:rFonts w:ascii="Times New Roman" w:hAnsi="Times New Roman"/>
          <w:sz w:val="24"/>
          <w:szCs w:val="24"/>
        </w:rPr>
      </w:pPr>
      <w:r w:rsidRPr="00B044E8">
        <w:rPr>
          <w:rFonts w:ascii="Times New Roman" w:hAnsi="Times New Roman"/>
          <w:sz w:val="24"/>
          <w:szCs w:val="24"/>
        </w:rPr>
        <w:br w:type="page"/>
      </w:r>
    </w:p>
    <w:p w14:paraId="1DC66865" w14:textId="77777777" w:rsidR="001B2655" w:rsidRPr="00B044E8" w:rsidRDefault="001B2655" w:rsidP="001B2655">
      <w:pPr>
        <w:spacing w:after="160" w:line="259" w:lineRule="auto"/>
        <w:jc w:val="center"/>
        <w:rPr>
          <w:rFonts w:ascii="Times New Roman" w:hAnsi="Times New Roman"/>
          <w:b/>
          <w:sz w:val="24"/>
          <w:szCs w:val="24"/>
        </w:rPr>
      </w:pPr>
      <w:r w:rsidRPr="00B044E8">
        <w:rPr>
          <w:rFonts w:ascii="Times New Roman" w:hAnsi="Times New Roman"/>
          <w:b/>
          <w:sz w:val="24"/>
          <w:szCs w:val="24"/>
        </w:rPr>
        <w:lastRenderedPageBreak/>
        <w:t>CERTIFICATION</w:t>
      </w:r>
    </w:p>
    <w:p w14:paraId="5F9FAA74" w14:textId="77777777" w:rsidR="001B2655" w:rsidRPr="00B044E8" w:rsidRDefault="001B2655" w:rsidP="001B2655">
      <w:pPr>
        <w:spacing w:line="360" w:lineRule="auto"/>
        <w:rPr>
          <w:rFonts w:ascii="Times New Roman" w:hAnsi="Times New Roman"/>
          <w:sz w:val="24"/>
          <w:szCs w:val="24"/>
        </w:rPr>
      </w:pPr>
      <w:r w:rsidRPr="00B044E8">
        <w:rPr>
          <w:rFonts w:ascii="Times New Roman" w:hAnsi="Times New Roman"/>
          <w:sz w:val="24"/>
          <w:szCs w:val="24"/>
        </w:rPr>
        <w:t>This is to certify that the project work entitled “</w:t>
      </w:r>
      <w:r w:rsidRPr="00EC54DA">
        <w:rPr>
          <w:rFonts w:ascii="Times New Roman" w:hAnsi="Times New Roman"/>
          <w:b/>
          <w:bCs/>
          <w:sz w:val="24"/>
          <w:szCs w:val="24"/>
        </w:rPr>
        <w:t>EXTRACTION OF GROUNDNUT OIL USING CHEMICAL METHOD</w:t>
      </w:r>
      <w:r w:rsidRPr="00B044E8">
        <w:rPr>
          <w:rFonts w:ascii="Times New Roman" w:hAnsi="Times New Roman"/>
          <w:sz w:val="24"/>
          <w:szCs w:val="24"/>
        </w:rPr>
        <w:t xml:space="preserve">” was presented by Nuhu Mustapha (17/05/01/022) at the </w:t>
      </w:r>
      <w:r>
        <w:rPr>
          <w:rFonts w:ascii="Times New Roman" w:hAnsi="Times New Roman"/>
          <w:sz w:val="24"/>
          <w:szCs w:val="24"/>
        </w:rPr>
        <w:t>Department</w:t>
      </w:r>
      <w:r w:rsidRPr="00B044E8">
        <w:rPr>
          <w:rFonts w:ascii="Times New Roman" w:hAnsi="Times New Roman"/>
          <w:sz w:val="24"/>
          <w:szCs w:val="24"/>
        </w:rPr>
        <w:t xml:space="preserve"> of Agricultural and </w:t>
      </w:r>
      <w:r>
        <w:rPr>
          <w:rFonts w:ascii="Times New Roman" w:hAnsi="Times New Roman"/>
          <w:sz w:val="24"/>
          <w:szCs w:val="24"/>
        </w:rPr>
        <w:t>Environmental Resources Engineering</w:t>
      </w:r>
      <w:r w:rsidRPr="00B044E8">
        <w:rPr>
          <w:rFonts w:ascii="Times New Roman" w:hAnsi="Times New Roman"/>
          <w:sz w:val="24"/>
          <w:szCs w:val="24"/>
        </w:rPr>
        <w:t xml:space="preserve"> and has been approved by the examiners. </w:t>
      </w:r>
    </w:p>
    <w:p w14:paraId="0B5B1416" w14:textId="77777777" w:rsidR="001B2655" w:rsidRPr="00B044E8" w:rsidRDefault="001B2655" w:rsidP="001B2655">
      <w:pPr>
        <w:spacing w:line="360" w:lineRule="auto"/>
        <w:rPr>
          <w:rFonts w:ascii="Times New Roman" w:hAnsi="Times New Roman"/>
          <w:sz w:val="24"/>
          <w:szCs w:val="24"/>
        </w:rPr>
      </w:pPr>
    </w:p>
    <w:p w14:paraId="401E51B4" w14:textId="77777777" w:rsidR="001B2655" w:rsidRPr="00B044E8" w:rsidRDefault="001B2655" w:rsidP="001B2655">
      <w:pPr>
        <w:rPr>
          <w:rFonts w:ascii="Times New Roman" w:hAnsi="Times New Roman"/>
          <w:sz w:val="24"/>
          <w:szCs w:val="24"/>
        </w:rPr>
      </w:pPr>
      <w:r w:rsidRPr="00B044E8">
        <w:rPr>
          <w:rFonts w:ascii="Times New Roman" w:hAnsi="Times New Roman"/>
          <w:sz w:val="24"/>
          <w:szCs w:val="24"/>
        </w:rPr>
        <w:t>___________________</w:t>
      </w:r>
      <w:r>
        <w:rPr>
          <w:rFonts w:ascii="Times New Roman" w:hAnsi="Times New Roman"/>
          <w:sz w:val="24"/>
          <w:szCs w:val="24"/>
        </w:rPr>
        <w:t>__</w:t>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t>___________________</w:t>
      </w:r>
    </w:p>
    <w:p w14:paraId="66314BB1" w14:textId="77777777" w:rsidR="001B2655" w:rsidRPr="00B044E8" w:rsidRDefault="001B2655" w:rsidP="001B2655">
      <w:pPr>
        <w:rPr>
          <w:rFonts w:ascii="Times New Roman" w:hAnsi="Times New Roman"/>
          <w:sz w:val="24"/>
          <w:szCs w:val="24"/>
        </w:rPr>
      </w:pPr>
      <w:r w:rsidRPr="00EC54DA">
        <w:rPr>
          <w:rFonts w:ascii="Times New Roman" w:hAnsi="Times New Roman"/>
          <w:b/>
          <w:bCs/>
          <w:sz w:val="24"/>
          <w:szCs w:val="24"/>
        </w:rPr>
        <w:t xml:space="preserve">     Engr. Hauwa H. Mari</w:t>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r>
      <w:r w:rsidRPr="00EC54DA">
        <w:rPr>
          <w:rFonts w:ascii="Times New Roman" w:hAnsi="Times New Roman"/>
          <w:b/>
          <w:bCs/>
          <w:sz w:val="24"/>
          <w:szCs w:val="24"/>
        </w:rPr>
        <w:t>Date</w:t>
      </w:r>
      <w:r w:rsidRPr="00B044E8">
        <w:rPr>
          <w:rFonts w:ascii="Times New Roman" w:hAnsi="Times New Roman"/>
          <w:sz w:val="24"/>
          <w:szCs w:val="24"/>
        </w:rPr>
        <w:tab/>
      </w:r>
    </w:p>
    <w:p w14:paraId="0C31B552" w14:textId="77777777" w:rsidR="001B2655" w:rsidRPr="00B044E8" w:rsidRDefault="001B2655" w:rsidP="001B2655">
      <w:pPr>
        <w:rPr>
          <w:rFonts w:ascii="Times New Roman" w:hAnsi="Times New Roman"/>
          <w:sz w:val="24"/>
          <w:szCs w:val="24"/>
        </w:rPr>
      </w:pPr>
      <w:r w:rsidRPr="00B044E8">
        <w:rPr>
          <w:rFonts w:ascii="Times New Roman" w:hAnsi="Times New Roman"/>
          <w:sz w:val="24"/>
          <w:szCs w:val="24"/>
        </w:rPr>
        <w:t>(</w:t>
      </w:r>
      <w:r>
        <w:rPr>
          <w:rFonts w:ascii="Times New Roman" w:hAnsi="Times New Roman"/>
          <w:sz w:val="24"/>
          <w:szCs w:val="24"/>
        </w:rPr>
        <w:t>Supervisor</w:t>
      </w:r>
      <w:r w:rsidRPr="00B044E8">
        <w:rPr>
          <w:rFonts w:ascii="Times New Roman" w:hAnsi="Times New Roman"/>
          <w:sz w:val="24"/>
          <w:szCs w:val="24"/>
        </w:rPr>
        <w:t>/Internal Examiner)</w:t>
      </w:r>
    </w:p>
    <w:p w14:paraId="6A05D378" w14:textId="77777777" w:rsidR="001B2655" w:rsidRPr="00B044E8" w:rsidRDefault="001B2655" w:rsidP="001B2655">
      <w:pPr>
        <w:rPr>
          <w:rFonts w:ascii="Times New Roman" w:hAnsi="Times New Roman"/>
          <w:sz w:val="24"/>
          <w:szCs w:val="24"/>
        </w:rPr>
      </w:pPr>
    </w:p>
    <w:p w14:paraId="7C8E83C6" w14:textId="77777777" w:rsidR="001B2655" w:rsidRPr="00B044E8" w:rsidRDefault="001B2655" w:rsidP="001B2655">
      <w:pPr>
        <w:rPr>
          <w:rFonts w:ascii="Times New Roman" w:hAnsi="Times New Roman"/>
          <w:sz w:val="24"/>
          <w:szCs w:val="24"/>
        </w:rPr>
      </w:pPr>
    </w:p>
    <w:p w14:paraId="02623354" w14:textId="77777777" w:rsidR="001B2655" w:rsidRPr="00B044E8" w:rsidRDefault="001B2655" w:rsidP="001B2655">
      <w:pPr>
        <w:rPr>
          <w:rFonts w:ascii="Times New Roman" w:hAnsi="Times New Roman"/>
          <w:sz w:val="24"/>
          <w:szCs w:val="24"/>
        </w:rPr>
      </w:pPr>
    </w:p>
    <w:p w14:paraId="0C57BC51" w14:textId="77777777" w:rsidR="001B2655" w:rsidRPr="00B044E8" w:rsidRDefault="001B2655" w:rsidP="001B2655">
      <w:pPr>
        <w:rPr>
          <w:rFonts w:ascii="Times New Roman" w:hAnsi="Times New Roman"/>
          <w:sz w:val="24"/>
          <w:szCs w:val="24"/>
        </w:rPr>
      </w:pPr>
      <w:r w:rsidRPr="00B044E8">
        <w:rPr>
          <w:rFonts w:ascii="Times New Roman" w:hAnsi="Times New Roman"/>
          <w:sz w:val="24"/>
          <w:szCs w:val="24"/>
        </w:rPr>
        <w:t>______________________</w:t>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t>____________________</w:t>
      </w:r>
    </w:p>
    <w:p w14:paraId="1CE015A5" w14:textId="77777777" w:rsidR="001B2655" w:rsidRPr="00EC54DA" w:rsidRDefault="001B2655" w:rsidP="001B2655">
      <w:pPr>
        <w:rPr>
          <w:rFonts w:ascii="Times New Roman" w:hAnsi="Times New Roman"/>
          <w:b/>
          <w:bCs/>
          <w:sz w:val="24"/>
          <w:szCs w:val="24"/>
        </w:rPr>
      </w:pPr>
      <w:r w:rsidRPr="00EC54DA">
        <w:rPr>
          <w:rFonts w:ascii="Times New Roman" w:hAnsi="Times New Roman"/>
          <w:b/>
          <w:bCs/>
          <w:sz w:val="24"/>
          <w:szCs w:val="24"/>
        </w:rPr>
        <w:t xml:space="preserve">    Prof. U.A kawuyo </w:t>
      </w:r>
      <w:r w:rsidRPr="00EC54DA">
        <w:rPr>
          <w:rFonts w:ascii="Times New Roman" w:hAnsi="Times New Roman"/>
          <w:b/>
          <w:bCs/>
          <w:sz w:val="24"/>
          <w:szCs w:val="24"/>
        </w:rPr>
        <w:tab/>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r>
      <w:r w:rsidRPr="00EC54DA">
        <w:rPr>
          <w:rFonts w:ascii="Times New Roman" w:hAnsi="Times New Roman"/>
          <w:b/>
          <w:bCs/>
          <w:sz w:val="24"/>
          <w:szCs w:val="24"/>
        </w:rPr>
        <w:t>Date</w:t>
      </w:r>
    </w:p>
    <w:p w14:paraId="5BAB1779" w14:textId="77777777" w:rsidR="001B2655" w:rsidRPr="00B044E8" w:rsidRDefault="001B2655" w:rsidP="001B2655">
      <w:pPr>
        <w:rPr>
          <w:rFonts w:ascii="Times New Roman" w:hAnsi="Times New Roman"/>
          <w:sz w:val="24"/>
          <w:szCs w:val="24"/>
        </w:rPr>
      </w:pPr>
      <w:r w:rsidRPr="00B044E8">
        <w:rPr>
          <w:rFonts w:ascii="Times New Roman" w:hAnsi="Times New Roman"/>
          <w:sz w:val="24"/>
          <w:szCs w:val="24"/>
        </w:rPr>
        <w:t>(Head of Department)</w:t>
      </w:r>
    </w:p>
    <w:p w14:paraId="4DB064EB" w14:textId="77777777" w:rsidR="001B2655" w:rsidRPr="00B044E8" w:rsidRDefault="001B2655" w:rsidP="001B2655">
      <w:pPr>
        <w:rPr>
          <w:rFonts w:ascii="Times New Roman" w:hAnsi="Times New Roman"/>
          <w:sz w:val="24"/>
          <w:szCs w:val="24"/>
        </w:rPr>
      </w:pPr>
    </w:p>
    <w:p w14:paraId="031C795F" w14:textId="77777777" w:rsidR="001B2655" w:rsidRPr="00B044E8" w:rsidRDefault="001B2655" w:rsidP="001B2655">
      <w:pPr>
        <w:rPr>
          <w:rFonts w:ascii="Times New Roman" w:hAnsi="Times New Roman"/>
          <w:sz w:val="24"/>
          <w:szCs w:val="24"/>
        </w:rPr>
      </w:pPr>
    </w:p>
    <w:p w14:paraId="7668D77F" w14:textId="77777777" w:rsidR="001B2655" w:rsidRPr="00B044E8" w:rsidRDefault="001B2655" w:rsidP="001B2655">
      <w:pPr>
        <w:rPr>
          <w:rFonts w:ascii="Times New Roman" w:hAnsi="Times New Roman"/>
          <w:sz w:val="24"/>
          <w:szCs w:val="24"/>
        </w:rPr>
      </w:pPr>
      <w:r>
        <w:rPr>
          <w:rFonts w:ascii="Times New Roman" w:hAnsi="Times New Roman"/>
          <w:noProof/>
          <w:sz w:val="24"/>
          <w:szCs w:val="24"/>
          <w:lang w:val="en-US"/>
        </w:rPr>
        <w:drawing>
          <wp:inline distT="0" distB="0" distL="0" distR="0" wp14:anchorId="3A150A56" wp14:editId="543A6274">
            <wp:extent cx="1559703" cy="714863"/>
            <wp:effectExtent l="0" t="0" r="2540" b="9525"/>
            <wp:docPr id="957956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66011" cy="717754"/>
                    </a:xfrm>
                    <a:prstGeom prst="rect">
                      <a:avLst/>
                    </a:prstGeom>
                    <a:noFill/>
                  </pic:spPr>
                </pic:pic>
              </a:graphicData>
            </a:graphic>
          </wp:inline>
        </w:drawing>
      </w:r>
    </w:p>
    <w:p w14:paraId="2F2026DD" w14:textId="77777777" w:rsidR="001B2655" w:rsidRPr="00B044E8" w:rsidRDefault="001B2655" w:rsidP="001B2655">
      <w:pPr>
        <w:rPr>
          <w:rFonts w:ascii="Times New Roman" w:hAnsi="Times New Roman"/>
          <w:sz w:val="24"/>
          <w:szCs w:val="24"/>
        </w:rPr>
      </w:pPr>
      <w:r w:rsidRPr="00B044E8">
        <w:rPr>
          <w:rFonts w:ascii="Times New Roman" w:hAnsi="Times New Roman"/>
          <w:sz w:val="24"/>
          <w:szCs w:val="24"/>
        </w:rPr>
        <w:t>________________________</w:t>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t>____________________</w:t>
      </w:r>
    </w:p>
    <w:p w14:paraId="7F7FC346" w14:textId="77777777" w:rsidR="001B2655" w:rsidRPr="00A415B6" w:rsidRDefault="001B2655" w:rsidP="001B2655">
      <w:pPr>
        <w:rPr>
          <w:rFonts w:ascii="Times New Roman" w:hAnsi="Times New Roman"/>
          <w:b/>
          <w:bCs/>
          <w:sz w:val="24"/>
          <w:szCs w:val="24"/>
        </w:rPr>
      </w:pPr>
      <w:r w:rsidRPr="00A415B6">
        <w:rPr>
          <w:rFonts w:ascii="Times New Roman" w:hAnsi="Times New Roman"/>
          <w:b/>
          <w:bCs/>
          <w:sz w:val="24"/>
          <w:szCs w:val="24"/>
        </w:rPr>
        <w:t xml:space="preserve"> Dr. Ahmadu U. Babaji</w:t>
      </w:r>
    </w:p>
    <w:p w14:paraId="63735036" w14:textId="77777777" w:rsidR="001B2655" w:rsidRPr="00B044E8" w:rsidRDefault="001B2655" w:rsidP="001B2655">
      <w:pPr>
        <w:rPr>
          <w:rFonts w:ascii="Times New Roman" w:hAnsi="Times New Roman"/>
          <w:sz w:val="24"/>
          <w:szCs w:val="24"/>
        </w:rPr>
      </w:pPr>
      <w:r w:rsidRPr="00B044E8">
        <w:rPr>
          <w:rFonts w:ascii="Times New Roman" w:hAnsi="Times New Roman"/>
          <w:sz w:val="24"/>
          <w:szCs w:val="24"/>
        </w:rPr>
        <w:t xml:space="preserve">External Examiner </w:t>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r>
      <w:r w:rsidRPr="00A415B6">
        <w:rPr>
          <w:rFonts w:ascii="Times New Roman" w:hAnsi="Times New Roman"/>
          <w:b/>
          <w:bCs/>
          <w:sz w:val="24"/>
          <w:szCs w:val="24"/>
        </w:rPr>
        <w:t xml:space="preserve">Date </w:t>
      </w:r>
      <w:r w:rsidRPr="00B044E8">
        <w:rPr>
          <w:rFonts w:ascii="Times New Roman" w:hAnsi="Times New Roman"/>
          <w:sz w:val="24"/>
          <w:szCs w:val="24"/>
        </w:rPr>
        <w:br/>
      </w:r>
    </w:p>
    <w:p w14:paraId="59D90427" w14:textId="77777777" w:rsidR="001B2655" w:rsidRPr="00B044E8" w:rsidRDefault="001B2655" w:rsidP="001B2655">
      <w:pPr>
        <w:spacing w:after="160" w:line="259" w:lineRule="auto"/>
        <w:rPr>
          <w:rFonts w:ascii="Times New Roman" w:hAnsi="Times New Roman"/>
          <w:sz w:val="24"/>
          <w:szCs w:val="24"/>
        </w:rPr>
      </w:pPr>
      <w:r w:rsidRPr="00B044E8">
        <w:rPr>
          <w:rFonts w:ascii="Times New Roman" w:hAnsi="Times New Roman"/>
          <w:sz w:val="24"/>
          <w:szCs w:val="24"/>
        </w:rPr>
        <w:br w:type="page"/>
      </w:r>
    </w:p>
    <w:p w14:paraId="75813284" w14:textId="77777777" w:rsidR="001B2655" w:rsidRPr="004E1FD9" w:rsidRDefault="001B2655" w:rsidP="001B2655">
      <w:pPr>
        <w:jc w:val="center"/>
        <w:rPr>
          <w:rFonts w:ascii="Times New Roman" w:hAnsi="Times New Roman"/>
          <w:b/>
          <w:sz w:val="28"/>
          <w:szCs w:val="28"/>
        </w:rPr>
      </w:pPr>
      <w:r w:rsidRPr="004E1FD9">
        <w:rPr>
          <w:rFonts w:ascii="Times New Roman" w:hAnsi="Times New Roman"/>
          <w:b/>
          <w:sz w:val="28"/>
          <w:szCs w:val="28"/>
        </w:rPr>
        <w:lastRenderedPageBreak/>
        <w:t>DEDICATION</w:t>
      </w:r>
    </w:p>
    <w:p w14:paraId="787BF6CC" w14:textId="77777777" w:rsidR="001B2655" w:rsidRPr="00B044E8" w:rsidRDefault="001B2655" w:rsidP="001B2655">
      <w:pPr>
        <w:rPr>
          <w:rFonts w:ascii="Times New Roman" w:hAnsi="Times New Roman"/>
          <w:sz w:val="24"/>
          <w:szCs w:val="24"/>
        </w:rPr>
      </w:pPr>
      <w:r w:rsidRPr="00B044E8">
        <w:rPr>
          <w:rFonts w:ascii="Times New Roman" w:hAnsi="Times New Roman"/>
          <w:sz w:val="24"/>
          <w:szCs w:val="24"/>
        </w:rPr>
        <w:t xml:space="preserve">This project is dedicated to Almighty Allah for his grace and </w:t>
      </w:r>
      <w:r>
        <w:rPr>
          <w:rFonts w:ascii="Times New Roman" w:hAnsi="Times New Roman"/>
          <w:sz w:val="24"/>
          <w:szCs w:val="24"/>
        </w:rPr>
        <w:t>favor</w:t>
      </w:r>
      <w:r w:rsidRPr="00B044E8">
        <w:rPr>
          <w:rFonts w:ascii="Times New Roman" w:hAnsi="Times New Roman"/>
          <w:sz w:val="24"/>
          <w:szCs w:val="24"/>
        </w:rPr>
        <w:t xml:space="preserve"> which </w:t>
      </w:r>
      <w:r>
        <w:rPr>
          <w:rFonts w:ascii="Times New Roman" w:hAnsi="Times New Roman"/>
          <w:sz w:val="24"/>
          <w:szCs w:val="24"/>
        </w:rPr>
        <w:t>have</w:t>
      </w:r>
      <w:r w:rsidRPr="00B044E8">
        <w:rPr>
          <w:rFonts w:ascii="Times New Roman" w:hAnsi="Times New Roman"/>
          <w:sz w:val="24"/>
          <w:szCs w:val="24"/>
        </w:rPr>
        <w:t xml:space="preserve"> been with me throughout my study and to my parents </w:t>
      </w:r>
      <w:r w:rsidRPr="00B044E8">
        <w:rPr>
          <w:rFonts w:ascii="Times New Roman" w:hAnsi="Times New Roman"/>
          <w:sz w:val="24"/>
          <w:szCs w:val="24"/>
        </w:rPr>
        <w:tab/>
      </w:r>
    </w:p>
    <w:p w14:paraId="46B7F242" w14:textId="77777777" w:rsidR="001B2655" w:rsidRPr="00B044E8" w:rsidRDefault="001B2655" w:rsidP="001B2655">
      <w:pPr>
        <w:spacing w:after="160" w:line="259" w:lineRule="auto"/>
        <w:rPr>
          <w:rFonts w:ascii="Times New Roman" w:hAnsi="Times New Roman"/>
          <w:sz w:val="24"/>
          <w:szCs w:val="24"/>
        </w:rPr>
      </w:pPr>
      <w:r w:rsidRPr="00B044E8">
        <w:rPr>
          <w:rFonts w:ascii="Times New Roman" w:hAnsi="Times New Roman"/>
          <w:sz w:val="24"/>
          <w:szCs w:val="24"/>
        </w:rPr>
        <w:br w:type="page"/>
      </w:r>
    </w:p>
    <w:p w14:paraId="19D5BB73" w14:textId="77777777" w:rsidR="001B2655" w:rsidRPr="004E1FD9" w:rsidRDefault="001B2655" w:rsidP="001B2655">
      <w:pPr>
        <w:jc w:val="center"/>
        <w:rPr>
          <w:rFonts w:ascii="Times New Roman" w:hAnsi="Times New Roman"/>
          <w:b/>
          <w:sz w:val="28"/>
          <w:szCs w:val="28"/>
        </w:rPr>
      </w:pPr>
      <w:r w:rsidRPr="004E1FD9">
        <w:rPr>
          <w:rFonts w:ascii="Times New Roman" w:hAnsi="Times New Roman"/>
          <w:b/>
          <w:sz w:val="28"/>
          <w:szCs w:val="28"/>
        </w:rPr>
        <w:lastRenderedPageBreak/>
        <w:t>ACKNOWLEDGEMENT</w:t>
      </w:r>
    </w:p>
    <w:p w14:paraId="3784ECB7" w14:textId="77777777" w:rsidR="001B2655" w:rsidRPr="00B044E8" w:rsidRDefault="001B2655" w:rsidP="001B2655">
      <w:pPr>
        <w:spacing w:line="360" w:lineRule="auto"/>
        <w:jc w:val="both"/>
        <w:rPr>
          <w:rFonts w:ascii="Times New Roman" w:hAnsi="Times New Roman"/>
          <w:sz w:val="24"/>
          <w:szCs w:val="24"/>
        </w:rPr>
      </w:pPr>
      <w:r w:rsidRPr="00B044E8">
        <w:rPr>
          <w:rFonts w:ascii="Times New Roman" w:hAnsi="Times New Roman"/>
          <w:sz w:val="24"/>
          <w:szCs w:val="24"/>
        </w:rPr>
        <w:t>I solemnly express my utmost gratitude to Allah for his grace upon my entire stay in this institution, he alone is worthy of all Glory.</w:t>
      </w:r>
    </w:p>
    <w:p w14:paraId="0179FC54" w14:textId="77777777" w:rsidR="001B2655" w:rsidRPr="00B044E8" w:rsidRDefault="001B2655" w:rsidP="001B2655">
      <w:pPr>
        <w:spacing w:line="360" w:lineRule="auto"/>
        <w:jc w:val="both"/>
        <w:rPr>
          <w:rFonts w:ascii="Times New Roman" w:hAnsi="Times New Roman"/>
          <w:sz w:val="24"/>
          <w:szCs w:val="24"/>
        </w:rPr>
      </w:pPr>
      <w:r w:rsidRPr="00B044E8">
        <w:rPr>
          <w:rFonts w:ascii="Times New Roman" w:hAnsi="Times New Roman"/>
          <w:sz w:val="24"/>
          <w:szCs w:val="24"/>
        </w:rPr>
        <w:t>To my beloved parents, I would like to sincerely say thank you, and May Allah bless you for being there for me, your support, prayers, and wishes are highly appreciated.</w:t>
      </w:r>
    </w:p>
    <w:p w14:paraId="3FD1DFCF" w14:textId="77777777" w:rsidR="001B2655" w:rsidRPr="00B044E8" w:rsidRDefault="001B2655" w:rsidP="001B2655">
      <w:pPr>
        <w:spacing w:line="360" w:lineRule="auto"/>
        <w:jc w:val="both"/>
        <w:rPr>
          <w:rFonts w:ascii="Times New Roman" w:hAnsi="Times New Roman"/>
          <w:sz w:val="24"/>
          <w:szCs w:val="24"/>
        </w:rPr>
      </w:pPr>
      <w:r w:rsidRPr="00B044E8">
        <w:rPr>
          <w:rFonts w:ascii="Times New Roman" w:hAnsi="Times New Roman"/>
          <w:sz w:val="24"/>
          <w:szCs w:val="24"/>
        </w:rPr>
        <w:t>My sincere appreciation goes to my supervisor Engr Hauwa Mari for generously and ultimately devoting her time and resources to supervising this project work, my profound appreciation goes to Engr Dr Silas Kiman for his excellent guidance, advice, assistance, and support in supervising this project work.</w:t>
      </w:r>
    </w:p>
    <w:p w14:paraId="7183D201" w14:textId="77777777" w:rsidR="001B2655" w:rsidRPr="00B044E8" w:rsidRDefault="001B2655" w:rsidP="001B2655">
      <w:pPr>
        <w:spacing w:line="360" w:lineRule="auto"/>
        <w:jc w:val="both"/>
        <w:rPr>
          <w:rFonts w:ascii="Times New Roman" w:hAnsi="Times New Roman"/>
          <w:sz w:val="24"/>
          <w:szCs w:val="24"/>
        </w:rPr>
      </w:pPr>
      <w:r w:rsidRPr="00B044E8">
        <w:rPr>
          <w:rFonts w:ascii="Times New Roman" w:hAnsi="Times New Roman"/>
          <w:sz w:val="24"/>
          <w:szCs w:val="24"/>
        </w:rPr>
        <w:t>I wish to extend my appreciation to my immediate past Head of the department, Engr Prof Ndubisi Aviara, and my current Head of the department, Engr Prof U. A Kawuyo, Engr Dr Abubakar Lawal, Engr Muhammad Mansur Haruna, Engr Ibrahim Mai-Albarka, the laboratory Technician, Mal Audu Garba. I say a big thank you all for impacting me with the knowledge I need to make a difference out there, May Allah replenish your Contributions.</w:t>
      </w:r>
    </w:p>
    <w:p w14:paraId="691C5271" w14:textId="77777777" w:rsidR="001B2655" w:rsidRPr="00B044E8" w:rsidRDefault="001B2655" w:rsidP="001B2655">
      <w:pPr>
        <w:spacing w:line="360" w:lineRule="auto"/>
        <w:jc w:val="both"/>
        <w:rPr>
          <w:rFonts w:ascii="Times New Roman" w:hAnsi="Times New Roman"/>
          <w:sz w:val="24"/>
          <w:szCs w:val="24"/>
        </w:rPr>
      </w:pPr>
      <w:r w:rsidRPr="00B044E8">
        <w:rPr>
          <w:rFonts w:ascii="Times New Roman" w:hAnsi="Times New Roman"/>
          <w:sz w:val="24"/>
          <w:szCs w:val="24"/>
        </w:rPr>
        <w:t>Also to my beloved brothers and sisters, Nuhu Abdullahi, TRP. Nuhu .Y. Nuhu, Dr. Suleiman Garba, Abdullahi Ismail, Nuhu Salamatu, and Joy Godwin Elaigwu for your prayers and financial contributions towards the success of my study. I’m extending my appreciation to my beloved Habibty Yunusa Rukaiya, I’m also extending my appreciation to my friends, Hussaini Kasim Dori, Bello Julde, Abubakar Yusuf, Michael Tumba Moses, Isah Jato, Dahiru Yahaya Usman, Sule Solace Adamu, Benjamin Ifeanyi, John Ochayi Ochima, Zara Nassir AbbAji, Harlima Ibrahim Biu and all my classmates and roommates for their Prayers and contributions, May Allah bless you all.</w:t>
      </w:r>
    </w:p>
    <w:p w14:paraId="7E93B068" w14:textId="77777777" w:rsidR="001B2655" w:rsidRPr="00B044E8" w:rsidRDefault="001B2655" w:rsidP="001B2655">
      <w:pPr>
        <w:rPr>
          <w:rFonts w:ascii="Times New Roman" w:hAnsi="Times New Roman"/>
          <w:sz w:val="24"/>
          <w:szCs w:val="24"/>
        </w:rPr>
      </w:pP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sz w:val="24"/>
          <w:szCs w:val="24"/>
        </w:rPr>
        <w:tab/>
      </w:r>
      <w:r w:rsidRPr="00B044E8">
        <w:rPr>
          <w:rFonts w:ascii="Times New Roman" w:hAnsi="Times New Roman"/>
          <w:b/>
          <w:sz w:val="24"/>
          <w:szCs w:val="24"/>
        </w:rPr>
        <w:br w:type="page"/>
      </w:r>
    </w:p>
    <w:p w14:paraId="02E3938D" w14:textId="77777777" w:rsidR="001B2655" w:rsidRPr="00206449" w:rsidRDefault="001B2655" w:rsidP="001B2655">
      <w:pPr>
        <w:spacing w:line="360" w:lineRule="auto"/>
        <w:jc w:val="center"/>
        <w:rPr>
          <w:rFonts w:ascii="Times New Roman" w:hAnsi="Times New Roman"/>
          <w:b/>
          <w:iCs/>
          <w:sz w:val="28"/>
          <w:szCs w:val="28"/>
        </w:rPr>
      </w:pPr>
      <w:r w:rsidRPr="00206449">
        <w:rPr>
          <w:rFonts w:ascii="Times New Roman" w:hAnsi="Times New Roman"/>
          <w:b/>
          <w:iCs/>
          <w:sz w:val="28"/>
          <w:szCs w:val="28"/>
        </w:rPr>
        <w:lastRenderedPageBreak/>
        <w:t>ABSTRACT</w:t>
      </w:r>
    </w:p>
    <w:p w14:paraId="6FA02ECF" w14:textId="77777777" w:rsidR="001B2655" w:rsidRPr="001B2655" w:rsidRDefault="001B2655" w:rsidP="001B2655">
      <w:pPr>
        <w:spacing w:after="0" w:line="360" w:lineRule="auto"/>
        <w:jc w:val="both"/>
        <w:rPr>
          <w:rStyle w:val="15"/>
          <w:rFonts w:ascii="Times New Roman" w:hAnsi="Times New Roman" w:cs="Times New Roman"/>
          <w:b w:val="0"/>
          <w:bCs w:val="0"/>
          <w:sz w:val="24"/>
          <w:szCs w:val="24"/>
        </w:rPr>
      </w:pPr>
      <w:r w:rsidRPr="001B2655">
        <w:rPr>
          <w:rStyle w:val="15"/>
          <w:rFonts w:ascii="Times New Roman" w:hAnsi="Times New Roman" w:cs="Times New Roman"/>
          <w:b w:val="0"/>
          <w:bCs w:val="0"/>
          <w:sz w:val="24"/>
          <w:szCs w:val="24"/>
        </w:rPr>
        <w:t xml:space="preserve">In this study, groundnut oil was extracted using the chemical method of n-hexane. An efficient and effective extraction procedure is required to increase oil yield and assure long-term supply. This study attempts to optimize influential elements such as hexane concentration, extraction duration, and groundnut quantity using Response Surface Methodology (RSM) software to produce the highest oil output. </w:t>
      </w:r>
      <w:r>
        <w:rPr>
          <w:rStyle w:val="15"/>
          <w:rFonts w:ascii="Times New Roman" w:hAnsi="Times New Roman" w:cs="Times New Roman"/>
          <w:b w:val="0"/>
          <w:bCs w:val="0"/>
          <w:sz w:val="24"/>
          <w:szCs w:val="24"/>
        </w:rPr>
        <w:t>N-hexane is used as a solvent to dissolve the oils and fats from groundnut seeds</w:t>
      </w:r>
      <w:r w:rsidRPr="001B2655">
        <w:rPr>
          <w:rStyle w:val="15"/>
          <w:rFonts w:ascii="Times New Roman" w:hAnsi="Times New Roman" w:cs="Times New Roman"/>
          <w:b w:val="0"/>
          <w:bCs w:val="0"/>
          <w:sz w:val="24"/>
          <w:szCs w:val="24"/>
        </w:rPr>
        <w:t xml:space="preserve"> in the extraction process. The FTIR technique is used in the study to profile the extracted oil. In the experimental results, the average values of extraction time, solvent amount, groundnut amount, and oil yield were 5.05 hr, 40.5 mL, 20.25 g, and 48.18%, respectively. The impacts of this research include the possibility of cost savings by reducing solvent consumption, energy consumption, and trash generation. Furthermore, it advances knowledge in groundnut oil extraction and addresses the growing need for high-quality oil in </w:t>
      </w:r>
      <w:r>
        <w:rPr>
          <w:rStyle w:val="15"/>
          <w:rFonts w:ascii="Times New Roman" w:hAnsi="Times New Roman" w:cs="Times New Roman"/>
          <w:b w:val="0"/>
          <w:bCs w:val="0"/>
          <w:sz w:val="24"/>
          <w:szCs w:val="24"/>
        </w:rPr>
        <w:t>various</w:t>
      </w:r>
      <w:r w:rsidRPr="001B2655">
        <w:rPr>
          <w:rStyle w:val="15"/>
          <w:rFonts w:ascii="Times New Roman" w:hAnsi="Times New Roman" w:cs="Times New Roman"/>
          <w:b w:val="0"/>
          <w:bCs w:val="0"/>
          <w:sz w:val="24"/>
          <w:szCs w:val="24"/>
        </w:rPr>
        <w:t xml:space="preserve"> industries. The findings show that RSM-optimized process parameters result in significantly greater oil yields than conventional approaches.</w:t>
      </w:r>
    </w:p>
    <w:p w14:paraId="6F30A9F1" w14:textId="77777777" w:rsidR="001B2655" w:rsidRDefault="001B2655" w:rsidP="001B2655">
      <w:pPr>
        <w:spacing w:after="160" w:line="259" w:lineRule="auto"/>
        <w:rPr>
          <w:rFonts w:ascii="Times New Roman" w:hAnsi="Times New Roman"/>
          <w:b/>
          <w:sz w:val="28"/>
          <w:szCs w:val="28"/>
        </w:rPr>
      </w:pPr>
    </w:p>
    <w:p w14:paraId="38F4854D" w14:textId="77777777" w:rsidR="001B2655" w:rsidRDefault="001B2655" w:rsidP="001B2655">
      <w:pPr>
        <w:spacing w:after="160" w:line="259" w:lineRule="auto"/>
        <w:rPr>
          <w:rFonts w:ascii="Times New Roman" w:hAnsi="Times New Roman"/>
          <w:b/>
          <w:sz w:val="28"/>
          <w:szCs w:val="28"/>
        </w:rPr>
      </w:pPr>
      <w:r>
        <w:rPr>
          <w:rFonts w:ascii="Times New Roman" w:hAnsi="Times New Roman"/>
          <w:b/>
          <w:sz w:val="28"/>
          <w:szCs w:val="28"/>
        </w:rPr>
        <w:br w:type="page"/>
      </w:r>
    </w:p>
    <w:p w14:paraId="17AAB377" w14:textId="77777777" w:rsidR="001B2655" w:rsidRPr="004E1FD9" w:rsidRDefault="001B2655" w:rsidP="001B2655">
      <w:pPr>
        <w:spacing w:line="360" w:lineRule="auto"/>
        <w:jc w:val="center"/>
        <w:rPr>
          <w:rFonts w:ascii="Times New Roman" w:hAnsi="Times New Roman"/>
          <w:b/>
          <w:sz w:val="28"/>
          <w:szCs w:val="28"/>
        </w:rPr>
      </w:pPr>
      <w:r w:rsidRPr="004E1FD9">
        <w:rPr>
          <w:rFonts w:ascii="Times New Roman" w:hAnsi="Times New Roman"/>
          <w:b/>
          <w:sz w:val="28"/>
          <w:szCs w:val="28"/>
        </w:rPr>
        <w:lastRenderedPageBreak/>
        <w:t>TABLE OF CONTENTS</w:t>
      </w:r>
    </w:p>
    <w:p w14:paraId="0AB3A391" w14:textId="77777777" w:rsidR="001B2655" w:rsidRPr="00B044E8" w:rsidRDefault="001B2655" w:rsidP="001B2655">
      <w:pPr>
        <w:spacing w:line="360" w:lineRule="auto"/>
        <w:rPr>
          <w:rFonts w:ascii="Times New Roman" w:hAnsi="Times New Roman"/>
          <w:b/>
          <w:sz w:val="24"/>
          <w:szCs w:val="24"/>
        </w:rPr>
      </w:pPr>
      <w:r w:rsidRPr="00B044E8">
        <w:rPr>
          <w:rFonts w:ascii="Times New Roman" w:hAnsi="Times New Roman"/>
          <w:b/>
          <w:sz w:val="24"/>
          <w:szCs w:val="24"/>
        </w:rPr>
        <w:t>Contents</w:t>
      </w:r>
      <w:r w:rsidRPr="00B044E8">
        <w:rPr>
          <w:rFonts w:ascii="Times New Roman" w:hAnsi="Times New Roman"/>
          <w:b/>
          <w:sz w:val="24"/>
          <w:szCs w:val="24"/>
        </w:rPr>
        <w:tab/>
      </w:r>
      <w:r w:rsidRPr="00B044E8">
        <w:rPr>
          <w:rFonts w:ascii="Times New Roman" w:hAnsi="Times New Roman"/>
          <w:b/>
          <w:sz w:val="24"/>
          <w:szCs w:val="24"/>
        </w:rPr>
        <w:tab/>
      </w:r>
      <w:r w:rsidRPr="00B044E8">
        <w:rPr>
          <w:rFonts w:ascii="Times New Roman" w:hAnsi="Times New Roman"/>
          <w:b/>
          <w:sz w:val="24"/>
          <w:szCs w:val="24"/>
        </w:rPr>
        <w:tab/>
      </w:r>
      <w:r w:rsidRPr="00B044E8">
        <w:rPr>
          <w:rFonts w:ascii="Times New Roman" w:hAnsi="Times New Roman"/>
          <w:b/>
          <w:sz w:val="24"/>
          <w:szCs w:val="24"/>
        </w:rPr>
        <w:tab/>
      </w:r>
      <w:r w:rsidRPr="00B044E8">
        <w:rPr>
          <w:rFonts w:ascii="Times New Roman" w:hAnsi="Times New Roman"/>
          <w:b/>
          <w:sz w:val="24"/>
          <w:szCs w:val="24"/>
        </w:rPr>
        <w:tab/>
      </w:r>
      <w:r w:rsidRPr="00B044E8">
        <w:rPr>
          <w:rFonts w:ascii="Times New Roman" w:hAnsi="Times New Roman"/>
          <w:b/>
          <w:sz w:val="24"/>
          <w:szCs w:val="24"/>
        </w:rPr>
        <w:tab/>
      </w:r>
      <w:r w:rsidRPr="00B044E8">
        <w:rPr>
          <w:rFonts w:ascii="Times New Roman" w:hAnsi="Times New Roman"/>
          <w:b/>
          <w:sz w:val="24"/>
          <w:szCs w:val="24"/>
        </w:rPr>
        <w:tab/>
      </w:r>
      <w:r w:rsidRPr="00B044E8">
        <w:rPr>
          <w:rFonts w:ascii="Times New Roman" w:hAnsi="Times New Roman"/>
          <w:b/>
          <w:sz w:val="24"/>
          <w:szCs w:val="24"/>
        </w:rPr>
        <w:tab/>
      </w:r>
      <w:r w:rsidRPr="00B044E8">
        <w:rPr>
          <w:rFonts w:ascii="Times New Roman" w:hAnsi="Times New Roman"/>
          <w:b/>
          <w:sz w:val="24"/>
          <w:szCs w:val="24"/>
        </w:rPr>
        <w:tab/>
      </w:r>
      <w:r w:rsidRPr="00B044E8">
        <w:rPr>
          <w:rFonts w:ascii="Times New Roman" w:hAnsi="Times New Roman"/>
          <w:b/>
          <w:sz w:val="24"/>
          <w:szCs w:val="24"/>
        </w:rPr>
        <w:tab/>
        <w:t xml:space="preserve">        Page</w:t>
      </w:r>
    </w:p>
    <w:p w14:paraId="2896A228" w14:textId="77777777" w:rsidR="001B2655" w:rsidRPr="00B044E8" w:rsidRDefault="001B2655" w:rsidP="001B2655">
      <w:pPr>
        <w:spacing w:line="360" w:lineRule="auto"/>
        <w:rPr>
          <w:rFonts w:ascii="Times New Roman" w:hAnsi="Times New Roman"/>
          <w:sz w:val="24"/>
          <w:szCs w:val="24"/>
        </w:rPr>
      </w:pPr>
      <w:r w:rsidRPr="00B044E8">
        <w:rPr>
          <w:rFonts w:ascii="Times New Roman" w:hAnsi="Times New Roman"/>
          <w:sz w:val="24"/>
          <w:szCs w:val="24"/>
        </w:rPr>
        <w:t>Title page</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i</w:t>
      </w:r>
    </w:p>
    <w:p w14:paraId="35D7A004" w14:textId="77777777" w:rsidR="001B2655" w:rsidRPr="00B044E8" w:rsidRDefault="001B2655" w:rsidP="001B2655">
      <w:pPr>
        <w:spacing w:line="360" w:lineRule="auto"/>
        <w:rPr>
          <w:rFonts w:ascii="Times New Roman" w:hAnsi="Times New Roman"/>
          <w:sz w:val="24"/>
          <w:szCs w:val="24"/>
        </w:rPr>
      </w:pPr>
      <w:r w:rsidRPr="00B044E8">
        <w:rPr>
          <w:rFonts w:ascii="Times New Roman" w:hAnsi="Times New Roman"/>
          <w:sz w:val="24"/>
          <w:szCs w:val="24"/>
        </w:rPr>
        <w:t xml:space="preserve">Certification </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ii</w:t>
      </w:r>
    </w:p>
    <w:p w14:paraId="2C2277DF" w14:textId="77777777" w:rsidR="001B2655" w:rsidRPr="00B044E8" w:rsidRDefault="001B2655" w:rsidP="001B2655">
      <w:pPr>
        <w:spacing w:line="360" w:lineRule="auto"/>
        <w:rPr>
          <w:rFonts w:ascii="Times New Roman" w:hAnsi="Times New Roman"/>
          <w:sz w:val="24"/>
          <w:szCs w:val="24"/>
        </w:rPr>
      </w:pPr>
      <w:r w:rsidRPr="00B044E8">
        <w:rPr>
          <w:rFonts w:ascii="Times New Roman" w:hAnsi="Times New Roman"/>
          <w:sz w:val="24"/>
          <w:szCs w:val="24"/>
        </w:rPr>
        <w:t>Declaration</w:t>
      </w:r>
      <w:r w:rsidRPr="00B044E8">
        <w:rPr>
          <w:rFonts w:ascii="Times New Roman" w:hAnsi="Times New Roman"/>
          <w:sz w:val="24"/>
          <w:szCs w:val="24"/>
        </w:rPr>
        <w:tab/>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iii</w:t>
      </w:r>
    </w:p>
    <w:p w14:paraId="415D6540" w14:textId="77777777" w:rsidR="001B2655" w:rsidRPr="00B044E8" w:rsidRDefault="001B2655" w:rsidP="001B2655">
      <w:pPr>
        <w:spacing w:line="360" w:lineRule="auto"/>
        <w:rPr>
          <w:rFonts w:ascii="Times New Roman" w:hAnsi="Times New Roman"/>
          <w:sz w:val="24"/>
          <w:szCs w:val="24"/>
        </w:rPr>
      </w:pPr>
      <w:r w:rsidRPr="00B044E8">
        <w:rPr>
          <w:rFonts w:ascii="Times New Roman" w:hAnsi="Times New Roman"/>
          <w:sz w:val="24"/>
          <w:szCs w:val="24"/>
        </w:rPr>
        <w:t>Dedication</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iv</w:t>
      </w:r>
    </w:p>
    <w:p w14:paraId="37022DC7" w14:textId="77777777" w:rsidR="001B2655" w:rsidRPr="00B044E8" w:rsidRDefault="001B2655" w:rsidP="001B2655">
      <w:pPr>
        <w:spacing w:line="360" w:lineRule="auto"/>
        <w:rPr>
          <w:rFonts w:ascii="Times New Roman" w:hAnsi="Times New Roman"/>
          <w:sz w:val="24"/>
          <w:szCs w:val="24"/>
        </w:rPr>
      </w:pPr>
      <w:r w:rsidRPr="00B044E8">
        <w:rPr>
          <w:rFonts w:ascii="Times New Roman" w:hAnsi="Times New Roman"/>
          <w:sz w:val="24"/>
          <w:szCs w:val="24"/>
        </w:rPr>
        <w:t>Acknowledgement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v</w:t>
      </w:r>
    </w:p>
    <w:p w14:paraId="69A309DA" w14:textId="77777777" w:rsidR="001B2655" w:rsidRPr="00B044E8" w:rsidRDefault="001B2655" w:rsidP="001B2655">
      <w:pPr>
        <w:spacing w:line="360" w:lineRule="auto"/>
        <w:rPr>
          <w:rFonts w:ascii="Times New Roman" w:hAnsi="Times New Roman"/>
          <w:sz w:val="24"/>
          <w:szCs w:val="24"/>
        </w:rPr>
      </w:pPr>
      <w:r w:rsidRPr="00B044E8">
        <w:rPr>
          <w:rFonts w:ascii="Times New Roman" w:hAnsi="Times New Roman"/>
          <w:sz w:val="24"/>
          <w:szCs w:val="24"/>
        </w:rPr>
        <w:t>Table of Content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vi</w:t>
      </w:r>
    </w:p>
    <w:p w14:paraId="2EBDD2E1" w14:textId="77777777" w:rsidR="001B2655" w:rsidRPr="00B044E8" w:rsidRDefault="001B2655" w:rsidP="001B2655">
      <w:pPr>
        <w:spacing w:line="360" w:lineRule="auto"/>
        <w:rPr>
          <w:rFonts w:ascii="Times New Roman" w:hAnsi="Times New Roman"/>
          <w:sz w:val="24"/>
          <w:szCs w:val="24"/>
        </w:rPr>
      </w:pPr>
      <w:r w:rsidRPr="00B044E8">
        <w:rPr>
          <w:rFonts w:ascii="Times New Roman" w:hAnsi="Times New Roman"/>
          <w:sz w:val="24"/>
          <w:szCs w:val="24"/>
        </w:rPr>
        <w:t>List of Tables</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r>
      <w:r w:rsidRPr="00B044E8">
        <w:rPr>
          <w:rFonts w:ascii="Times New Roman" w:hAnsi="Times New Roman"/>
          <w:sz w:val="24"/>
          <w:szCs w:val="24"/>
        </w:rPr>
        <w:tab/>
        <w:t>ix</w:t>
      </w:r>
    </w:p>
    <w:p w14:paraId="434FBDAE" w14:textId="77777777" w:rsidR="001B2655" w:rsidRPr="00B044E8" w:rsidRDefault="001B2655" w:rsidP="001B2655">
      <w:pPr>
        <w:spacing w:line="360" w:lineRule="auto"/>
        <w:rPr>
          <w:rFonts w:ascii="Times New Roman" w:hAnsi="Times New Roman"/>
          <w:sz w:val="24"/>
          <w:szCs w:val="24"/>
        </w:rPr>
      </w:pPr>
      <w:r w:rsidRPr="00B044E8">
        <w:rPr>
          <w:rFonts w:ascii="Times New Roman" w:hAnsi="Times New Roman"/>
          <w:sz w:val="24"/>
          <w:szCs w:val="24"/>
        </w:rPr>
        <w:t>Abstract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x</w:t>
      </w:r>
    </w:p>
    <w:p w14:paraId="652CA209" w14:textId="77777777" w:rsidR="001B2655" w:rsidRPr="00B044E8" w:rsidRDefault="001B2655" w:rsidP="001B2655">
      <w:pPr>
        <w:spacing w:line="360" w:lineRule="auto"/>
        <w:rPr>
          <w:rFonts w:ascii="Times New Roman" w:hAnsi="Times New Roman"/>
          <w:b/>
          <w:sz w:val="24"/>
          <w:szCs w:val="24"/>
        </w:rPr>
      </w:pPr>
      <w:r w:rsidRPr="00B044E8">
        <w:rPr>
          <w:rFonts w:ascii="Times New Roman" w:hAnsi="Times New Roman"/>
          <w:b/>
          <w:sz w:val="24"/>
          <w:szCs w:val="24"/>
        </w:rPr>
        <w:t>1.0</w:t>
      </w:r>
      <w:r w:rsidRPr="00B044E8">
        <w:rPr>
          <w:rFonts w:ascii="Times New Roman" w:hAnsi="Times New Roman"/>
          <w:b/>
          <w:sz w:val="24"/>
          <w:szCs w:val="24"/>
        </w:rPr>
        <w:tab/>
        <w:t>INTRODUCTION</w:t>
      </w:r>
      <w:r w:rsidRPr="00B044E8">
        <w:rPr>
          <w:rFonts w:ascii="Times New Roman" w:hAnsi="Times New Roman"/>
          <w:b/>
          <w:sz w:val="24"/>
          <w:szCs w:val="24"/>
        </w:rPr>
        <w:tab/>
      </w:r>
      <w:r w:rsidRPr="00B044E8">
        <w:rPr>
          <w:rFonts w:ascii="Times New Roman" w:hAnsi="Times New Roman"/>
          <w:b/>
          <w:sz w:val="24"/>
          <w:szCs w:val="24"/>
        </w:rPr>
        <w:tab/>
      </w:r>
      <w:r w:rsidRPr="00B044E8">
        <w:rPr>
          <w:rFonts w:ascii="Times New Roman" w:hAnsi="Times New Roman"/>
          <w:b/>
          <w:sz w:val="24"/>
          <w:szCs w:val="24"/>
        </w:rPr>
        <w:tab/>
      </w:r>
      <w:r w:rsidRPr="00B044E8">
        <w:rPr>
          <w:rFonts w:ascii="Times New Roman" w:hAnsi="Times New Roman"/>
          <w:b/>
          <w:sz w:val="24"/>
          <w:szCs w:val="24"/>
        </w:rPr>
        <w:tab/>
      </w:r>
      <w:r w:rsidRPr="00B044E8">
        <w:rPr>
          <w:rFonts w:ascii="Times New Roman" w:hAnsi="Times New Roman"/>
          <w:b/>
          <w:sz w:val="24"/>
          <w:szCs w:val="24"/>
        </w:rPr>
        <w:tab/>
      </w:r>
      <w:r w:rsidRPr="00B044E8">
        <w:rPr>
          <w:rFonts w:ascii="Times New Roman" w:hAnsi="Times New Roman"/>
          <w:b/>
          <w:sz w:val="24"/>
          <w:szCs w:val="24"/>
        </w:rPr>
        <w:tab/>
      </w:r>
      <w:r w:rsidRPr="00B044E8">
        <w:rPr>
          <w:rFonts w:ascii="Times New Roman" w:hAnsi="Times New Roman"/>
          <w:b/>
          <w:sz w:val="24"/>
          <w:szCs w:val="24"/>
        </w:rPr>
        <w:tab/>
      </w:r>
      <w:r w:rsidRPr="00B044E8">
        <w:rPr>
          <w:rFonts w:ascii="Times New Roman" w:hAnsi="Times New Roman"/>
          <w:b/>
          <w:sz w:val="24"/>
          <w:szCs w:val="24"/>
        </w:rPr>
        <w:tab/>
      </w:r>
      <w:r w:rsidRPr="00B044E8">
        <w:rPr>
          <w:rFonts w:ascii="Times New Roman" w:hAnsi="Times New Roman"/>
          <w:b/>
          <w:sz w:val="24"/>
          <w:szCs w:val="24"/>
        </w:rPr>
        <w:tab/>
        <w:t>1</w:t>
      </w:r>
    </w:p>
    <w:p w14:paraId="7C512DB3" w14:textId="77777777" w:rsidR="001B2655" w:rsidRPr="00B044E8" w:rsidRDefault="001B2655" w:rsidP="001B2655">
      <w:pPr>
        <w:spacing w:line="360" w:lineRule="auto"/>
        <w:rPr>
          <w:rFonts w:ascii="Times New Roman" w:hAnsi="Times New Roman"/>
          <w:sz w:val="24"/>
          <w:szCs w:val="24"/>
        </w:rPr>
      </w:pPr>
      <w:r w:rsidRPr="00B044E8">
        <w:rPr>
          <w:rFonts w:ascii="Times New Roman" w:hAnsi="Times New Roman"/>
          <w:sz w:val="24"/>
          <w:szCs w:val="24"/>
        </w:rPr>
        <w:t>1.1</w:t>
      </w:r>
      <w:r w:rsidRPr="00B044E8">
        <w:rPr>
          <w:rFonts w:ascii="Times New Roman" w:hAnsi="Times New Roman"/>
          <w:sz w:val="24"/>
          <w:szCs w:val="24"/>
        </w:rPr>
        <w:tab/>
        <w:t>Background of the Study</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1</w:t>
      </w:r>
    </w:p>
    <w:p w14:paraId="51532496" w14:textId="77777777" w:rsidR="001B2655" w:rsidRPr="00B044E8" w:rsidRDefault="001B2655" w:rsidP="001B2655">
      <w:pPr>
        <w:spacing w:line="360" w:lineRule="auto"/>
        <w:jc w:val="both"/>
        <w:rPr>
          <w:rFonts w:ascii="Times New Roman" w:hAnsi="Times New Roman"/>
          <w:sz w:val="24"/>
          <w:szCs w:val="24"/>
        </w:rPr>
      </w:pPr>
      <w:r w:rsidRPr="00B044E8">
        <w:rPr>
          <w:rFonts w:ascii="Times New Roman" w:hAnsi="Times New Roman"/>
          <w:sz w:val="24"/>
          <w:szCs w:val="24"/>
        </w:rPr>
        <w:t>1.2</w:t>
      </w:r>
      <w:r w:rsidRPr="00B044E8">
        <w:rPr>
          <w:rFonts w:ascii="Times New Roman" w:hAnsi="Times New Roman"/>
          <w:sz w:val="24"/>
          <w:szCs w:val="24"/>
        </w:rPr>
        <w:tab/>
        <w:t>Statement of the Problem</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2</w:t>
      </w:r>
    </w:p>
    <w:p w14:paraId="7DAF725E" w14:textId="77777777" w:rsidR="001B2655" w:rsidRPr="00B044E8" w:rsidRDefault="001B2655" w:rsidP="001B2655">
      <w:pPr>
        <w:spacing w:line="360" w:lineRule="auto"/>
        <w:jc w:val="both"/>
        <w:rPr>
          <w:rFonts w:ascii="Times New Roman" w:hAnsi="Times New Roman"/>
          <w:sz w:val="24"/>
          <w:szCs w:val="24"/>
        </w:rPr>
      </w:pPr>
      <w:r w:rsidRPr="00B044E8">
        <w:rPr>
          <w:rFonts w:ascii="Times New Roman" w:hAnsi="Times New Roman"/>
          <w:sz w:val="24"/>
          <w:szCs w:val="24"/>
        </w:rPr>
        <w:t>1.3</w:t>
      </w:r>
      <w:r w:rsidRPr="00B044E8">
        <w:rPr>
          <w:rFonts w:ascii="Times New Roman" w:hAnsi="Times New Roman"/>
          <w:sz w:val="24"/>
          <w:szCs w:val="24"/>
        </w:rPr>
        <w:tab/>
        <w:t>Objectives of the Study</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3</w:t>
      </w:r>
    </w:p>
    <w:p w14:paraId="4EC38538" w14:textId="77777777" w:rsidR="001B2655" w:rsidRPr="00B044E8" w:rsidRDefault="001B2655" w:rsidP="001B2655">
      <w:pPr>
        <w:spacing w:line="360" w:lineRule="auto"/>
        <w:jc w:val="both"/>
        <w:rPr>
          <w:rFonts w:ascii="Times New Roman" w:hAnsi="Times New Roman"/>
          <w:sz w:val="24"/>
          <w:szCs w:val="24"/>
        </w:rPr>
      </w:pPr>
      <w:r w:rsidRPr="00B044E8">
        <w:rPr>
          <w:rFonts w:ascii="Times New Roman" w:hAnsi="Times New Roman"/>
          <w:sz w:val="24"/>
          <w:szCs w:val="24"/>
        </w:rPr>
        <w:t>1.4</w:t>
      </w:r>
      <w:r w:rsidRPr="00B044E8">
        <w:rPr>
          <w:rFonts w:ascii="Times New Roman" w:hAnsi="Times New Roman"/>
          <w:sz w:val="24"/>
          <w:szCs w:val="24"/>
        </w:rPr>
        <w:tab/>
        <w:t>Significance of the Study</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3</w:t>
      </w:r>
    </w:p>
    <w:p w14:paraId="3DDAA5F6" w14:textId="77777777" w:rsidR="001B2655" w:rsidRPr="00B044E8" w:rsidRDefault="001B2655" w:rsidP="001B2655">
      <w:pPr>
        <w:spacing w:line="360" w:lineRule="auto"/>
        <w:jc w:val="both"/>
        <w:rPr>
          <w:rFonts w:ascii="Times New Roman" w:hAnsi="Times New Roman"/>
          <w:sz w:val="24"/>
          <w:szCs w:val="24"/>
        </w:rPr>
      </w:pPr>
      <w:r w:rsidRPr="00B044E8">
        <w:rPr>
          <w:rFonts w:ascii="Times New Roman" w:hAnsi="Times New Roman"/>
          <w:sz w:val="24"/>
          <w:szCs w:val="24"/>
        </w:rPr>
        <w:t>1.5</w:t>
      </w:r>
      <w:r w:rsidRPr="00B044E8">
        <w:rPr>
          <w:rFonts w:ascii="Times New Roman" w:hAnsi="Times New Roman"/>
          <w:sz w:val="24"/>
          <w:szCs w:val="24"/>
        </w:rPr>
        <w:tab/>
        <w:t>Scope of the Study</w:t>
      </w:r>
      <w:r w:rsidRPr="00B044E8">
        <w:rPr>
          <w:rFonts w:ascii="Times New Roman" w:hAnsi="Times New Roman"/>
          <w:sz w:val="24"/>
          <w:szCs w:val="24"/>
        </w:rPr>
        <w:tab/>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4</w:t>
      </w:r>
    </w:p>
    <w:p w14:paraId="081DA86F" w14:textId="77777777" w:rsidR="001B2655" w:rsidRPr="00B044E8" w:rsidRDefault="001B2655" w:rsidP="001B2655">
      <w:pPr>
        <w:spacing w:line="360" w:lineRule="auto"/>
        <w:jc w:val="both"/>
        <w:rPr>
          <w:rFonts w:ascii="Times New Roman" w:hAnsi="Times New Roman"/>
          <w:sz w:val="24"/>
          <w:szCs w:val="24"/>
        </w:rPr>
      </w:pPr>
      <w:r w:rsidRPr="00B044E8">
        <w:rPr>
          <w:rFonts w:ascii="Times New Roman" w:hAnsi="Times New Roman"/>
          <w:sz w:val="24"/>
          <w:szCs w:val="24"/>
        </w:rPr>
        <w:t>1.6</w:t>
      </w:r>
      <w:r w:rsidRPr="00B044E8">
        <w:rPr>
          <w:rFonts w:ascii="Times New Roman" w:hAnsi="Times New Roman"/>
          <w:sz w:val="24"/>
          <w:szCs w:val="24"/>
        </w:rPr>
        <w:tab/>
        <w:t xml:space="preserve">Justification </w:t>
      </w:r>
      <w:r w:rsidRPr="00B044E8">
        <w:rPr>
          <w:rFonts w:ascii="Times New Roman" w:hAnsi="Times New Roman"/>
          <w:sz w:val="24"/>
          <w:szCs w:val="24"/>
        </w:rPr>
        <w:tab/>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4</w:t>
      </w:r>
    </w:p>
    <w:p w14:paraId="74D36A89" w14:textId="77777777" w:rsidR="001B2655" w:rsidRPr="00B044E8" w:rsidRDefault="001B2655" w:rsidP="001B2655">
      <w:pPr>
        <w:spacing w:line="360" w:lineRule="auto"/>
        <w:rPr>
          <w:rFonts w:ascii="Times New Roman" w:hAnsi="Times New Roman"/>
          <w:b/>
          <w:sz w:val="24"/>
          <w:szCs w:val="24"/>
        </w:rPr>
      </w:pPr>
      <w:r w:rsidRPr="00B044E8">
        <w:rPr>
          <w:rFonts w:ascii="Times New Roman" w:hAnsi="Times New Roman"/>
          <w:b/>
          <w:sz w:val="24"/>
          <w:szCs w:val="24"/>
        </w:rPr>
        <w:t>2.0</w:t>
      </w:r>
      <w:r w:rsidRPr="00B044E8">
        <w:rPr>
          <w:rFonts w:ascii="Times New Roman" w:hAnsi="Times New Roman"/>
          <w:b/>
          <w:sz w:val="24"/>
          <w:szCs w:val="24"/>
        </w:rPr>
        <w:tab/>
        <w:t>LITERATURE REVIEW</w:t>
      </w:r>
      <w:r w:rsidRPr="00B044E8">
        <w:rPr>
          <w:rFonts w:ascii="Times New Roman" w:hAnsi="Times New Roman"/>
          <w:b/>
          <w:sz w:val="24"/>
          <w:szCs w:val="24"/>
        </w:rPr>
        <w:tab/>
      </w:r>
      <w:r w:rsidRPr="00B044E8">
        <w:rPr>
          <w:rFonts w:ascii="Times New Roman" w:hAnsi="Times New Roman"/>
          <w:b/>
          <w:sz w:val="24"/>
          <w:szCs w:val="24"/>
        </w:rPr>
        <w:tab/>
      </w:r>
      <w:r w:rsidRPr="00B044E8">
        <w:rPr>
          <w:rFonts w:ascii="Times New Roman" w:hAnsi="Times New Roman"/>
          <w:b/>
          <w:sz w:val="24"/>
          <w:szCs w:val="24"/>
        </w:rPr>
        <w:tab/>
      </w:r>
      <w:r w:rsidRPr="00B044E8">
        <w:rPr>
          <w:rFonts w:ascii="Times New Roman" w:hAnsi="Times New Roman"/>
          <w:b/>
          <w:sz w:val="24"/>
          <w:szCs w:val="24"/>
        </w:rPr>
        <w:tab/>
      </w:r>
      <w:r w:rsidRPr="00B044E8">
        <w:rPr>
          <w:rFonts w:ascii="Times New Roman" w:hAnsi="Times New Roman"/>
          <w:b/>
          <w:sz w:val="24"/>
          <w:szCs w:val="24"/>
        </w:rPr>
        <w:tab/>
      </w:r>
      <w:r w:rsidRPr="00B044E8">
        <w:rPr>
          <w:rFonts w:ascii="Times New Roman" w:hAnsi="Times New Roman"/>
          <w:b/>
          <w:sz w:val="24"/>
          <w:szCs w:val="24"/>
        </w:rPr>
        <w:tab/>
      </w:r>
      <w:r w:rsidRPr="00B044E8">
        <w:rPr>
          <w:rFonts w:ascii="Times New Roman" w:hAnsi="Times New Roman"/>
          <w:b/>
          <w:sz w:val="24"/>
          <w:szCs w:val="24"/>
        </w:rPr>
        <w:tab/>
      </w:r>
      <w:r w:rsidRPr="00B044E8">
        <w:rPr>
          <w:rFonts w:ascii="Times New Roman" w:hAnsi="Times New Roman"/>
          <w:b/>
          <w:sz w:val="24"/>
          <w:szCs w:val="24"/>
        </w:rPr>
        <w:tab/>
        <w:t>5</w:t>
      </w:r>
    </w:p>
    <w:p w14:paraId="6DAAFD28" w14:textId="77777777" w:rsidR="001B2655" w:rsidRPr="00B044E8" w:rsidRDefault="001B2655" w:rsidP="001B2655">
      <w:pPr>
        <w:spacing w:line="360" w:lineRule="auto"/>
        <w:jc w:val="both"/>
        <w:rPr>
          <w:rFonts w:ascii="Times New Roman" w:hAnsi="Times New Roman"/>
          <w:sz w:val="24"/>
          <w:szCs w:val="24"/>
        </w:rPr>
      </w:pPr>
      <w:r w:rsidRPr="00B044E8">
        <w:rPr>
          <w:rFonts w:ascii="Times New Roman" w:hAnsi="Times New Roman"/>
          <w:sz w:val="24"/>
          <w:szCs w:val="24"/>
        </w:rPr>
        <w:t>2.1</w:t>
      </w:r>
      <w:r w:rsidRPr="00B044E8">
        <w:rPr>
          <w:rFonts w:ascii="Times New Roman" w:hAnsi="Times New Roman"/>
          <w:sz w:val="24"/>
          <w:szCs w:val="24"/>
        </w:rPr>
        <w:tab/>
        <w:t xml:space="preserve">Background </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5</w:t>
      </w:r>
    </w:p>
    <w:p w14:paraId="53BEDD3E" w14:textId="77777777" w:rsidR="001B2655" w:rsidRPr="00B044E8" w:rsidRDefault="001B2655" w:rsidP="001B2655">
      <w:pPr>
        <w:spacing w:line="360" w:lineRule="auto"/>
        <w:jc w:val="both"/>
        <w:rPr>
          <w:rFonts w:ascii="Times New Roman" w:hAnsi="Times New Roman"/>
          <w:sz w:val="24"/>
          <w:szCs w:val="24"/>
        </w:rPr>
      </w:pPr>
      <w:r w:rsidRPr="00B044E8">
        <w:rPr>
          <w:rFonts w:ascii="Times New Roman" w:hAnsi="Times New Roman"/>
          <w:sz w:val="24"/>
          <w:szCs w:val="24"/>
        </w:rPr>
        <w:t>2.2</w:t>
      </w:r>
      <w:r w:rsidRPr="00B044E8">
        <w:rPr>
          <w:rFonts w:ascii="Times New Roman" w:hAnsi="Times New Roman"/>
          <w:sz w:val="24"/>
          <w:szCs w:val="24"/>
        </w:rPr>
        <w:tab/>
        <w:t>Chemical Composition of Groundnut Oil</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6</w:t>
      </w:r>
    </w:p>
    <w:p w14:paraId="5C3A7B26" w14:textId="77777777" w:rsidR="001B2655" w:rsidRPr="00B044E8" w:rsidRDefault="001B2655" w:rsidP="001B2655">
      <w:pPr>
        <w:spacing w:line="360" w:lineRule="auto"/>
        <w:jc w:val="both"/>
        <w:rPr>
          <w:rFonts w:ascii="Times New Roman" w:hAnsi="Times New Roman"/>
          <w:sz w:val="24"/>
          <w:szCs w:val="24"/>
        </w:rPr>
      </w:pPr>
      <w:r w:rsidRPr="00B044E8">
        <w:rPr>
          <w:rFonts w:ascii="Times New Roman" w:hAnsi="Times New Roman"/>
          <w:sz w:val="24"/>
          <w:szCs w:val="24"/>
        </w:rPr>
        <w:t>2.3</w:t>
      </w:r>
      <w:r w:rsidRPr="00B044E8">
        <w:rPr>
          <w:rFonts w:ascii="Times New Roman" w:hAnsi="Times New Roman"/>
          <w:sz w:val="24"/>
          <w:szCs w:val="24"/>
        </w:rPr>
        <w:tab/>
        <w:t>Extraction Methods</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8</w:t>
      </w:r>
    </w:p>
    <w:p w14:paraId="4A9342A9" w14:textId="77777777" w:rsidR="001B2655" w:rsidRPr="00B044E8" w:rsidRDefault="001B2655" w:rsidP="001B2655">
      <w:pPr>
        <w:spacing w:line="360" w:lineRule="auto"/>
        <w:jc w:val="both"/>
        <w:rPr>
          <w:rFonts w:ascii="Times New Roman" w:hAnsi="Times New Roman"/>
          <w:sz w:val="24"/>
          <w:szCs w:val="24"/>
        </w:rPr>
      </w:pPr>
      <w:r w:rsidRPr="00B044E8">
        <w:rPr>
          <w:rFonts w:ascii="Times New Roman" w:hAnsi="Times New Roman"/>
          <w:sz w:val="24"/>
          <w:szCs w:val="24"/>
        </w:rPr>
        <w:t xml:space="preserve">2.4 </w:t>
      </w:r>
      <w:r w:rsidRPr="00B044E8">
        <w:rPr>
          <w:rFonts w:ascii="Times New Roman" w:hAnsi="Times New Roman"/>
          <w:sz w:val="24"/>
          <w:szCs w:val="24"/>
        </w:rPr>
        <w:tab/>
        <w:t>Factors Affecting Extraction Efficiency</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11</w:t>
      </w:r>
    </w:p>
    <w:p w14:paraId="0E712FC7" w14:textId="77777777" w:rsidR="001B2655" w:rsidRPr="00B044E8" w:rsidRDefault="001B2655" w:rsidP="001B2655">
      <w:pPr>
        <w:spacing w:line="360" w:lineRule="auto"/>
        <w:jc w:val="both"/>
        <w:rPr>
          <w:rFonts w:ascii="Times New Roman" w:hAnsi="Times New Roman"/>
          <w:sz w:val="24"/>
          <w:szCs w:val="24"/>
        </w:rPr>
      </w:pPr>
      <w:r w:rsidRPr="00B044E8">
        <w:rPr>
          <w:rFonts w:ascii="Times New Roman" w:hAnsi="Times New Roman"/>
          <w:sz w:val="24"/>
          <w:szCs w:val="24"/>
        </w:rPr>
        <w:t>2.5</w:t>
      </w:r>
      <w:r w:rsidRPr="00B044E8">
        <w:rPr>
          <w:rFonts w:ascii="Times New Roman" w:hAnsi="Times New Roman"/>
          <w:sz w:val="24"/>
          <w:szCs w:val="24"/>
        </w:rPr>
        <w:tab/>
        <w:t>Quantity Parameters of Extraction Oil</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13</w:t>
      </w:r>
    </w:p>
    <w:p w14:paraId="2742ABBA" w14:textId="77777777" w:rsidR="001B2655" w:rsidRPr="00B044E8" w:rsidRDefault="001B2655" w:rsidP="001B2655">
      <w:pPr>
        <w:spacing w:line="360" w:lineRule="auto"/>
        <w:jc w:val="both"/>
        <w:rPr>
          <w:rFonts w:ascii="Times New Roman" w:hAnsi="Times New Roman"/>
          <w:sz w:val="24"/>
          <w:szCs w:val="24"/>
        </w:rPr>
      </w:pPr>
      <w:r w:rsidRPr="00B044E8">
        <w:rPr>
          <w:rFonts w:ascii="Times New Roman" w:hAnsi="Times New Roman"/>
          <w:sz w:val="24"/>
          <w:szCs w:val="24"/>
        </w:rPr>
        <w:t>2.6</w:t>
      </w:r>
      <w:r w:rsidRPr="00B044E8">
        <w:rPr>
          <w:rFonts w:ascii="Times New Roman" w:hAnsi="Times New Roman"/>
          <w:sz w:val="24"/>
          <w:szCs w:val="24"/>
        </w:rPr>
        <w:tab/>
        <w:t>Comparative Analysis of Chemical Method</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13</w:t>
      </w:r>
    </w:p>
    <w:p w14:paraId="43C2CE85" w14:textId="77777777" w:rsidR="001B2655" w:rsidRPr="00B044E8" w:rsidRDefault="001B2655" w:rsidP="001B2655">
      <w:pPr>
        <w:spacing w:line="360" w:lineRule="auto"/>
        <w:jc w:val="both"/>
        <w:rPr>
          <w:rFonts w:ascii="Times New Roman" w:hAnsi="Times New Roman"/>
          <w:sz w:val="24"/>
          <w:szCs w:val="24"/>
        </w:rPr>
      </w:pPr>
      <w:r w:rsidRPr="00B044E8">
        <w:rPr>
          <w:rFonts w:ascii="Times New Roman" w:hAnsi="Times New Roman"/>
          <w:sz w:val="24"/>
          <w:szCs w:val="24"/>
        </w:rPr>
        <w:t>2.7</w:t>
      </w:r>
      <w:r w:rsidRPr="00B044E8">
        <w:rPr>
          <w:rFonts w:ascii="Times New Roman" w:hAnsi="Times New Roman"/>
          <w:sz w:val="24"/>
          <w:szCs w:val="24"/>
        </w:rPr>
        <w:tab/>
        <w:t>Challenges and Limitations</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14</w:t>
      </w:r>
    </w:p>
    <w:p w14:paraId="237996E4" w14:textId="77777777" w:rsidR="001B2655" w:rsidRPr="00B044E8" w:rsidRDefault="001B2655" w:rsidP="001B2655">
      <w:pPr>
        <w:spacing w:line="360" w:lineRule="auto"/>
        <w:jc w:val="both"/>
        <w:rPr>
          <w:rFonts w:ascii="Times New Roman" w:hAnsi="Times New Roman"/>
          <w:sz w:val="24"/>
          <w:szCs w:val="24"/>
        </w:rPr>
      </w:pPr>
      <w:r w:rsidRPr="00B044E8">
        <w:rPr>
          <w:rFonts w:ascii="Times New Roman" w:hAnsi="Times New Roman"/>
          <w:sz w:val="24"/>
          <w:szCs w:val="24"/>
        </w:rPr>
        <w:t>2.8</w:t>
      </w:r>
      <w:r w:rsidRPr="00B044E8">
        <w:rPr>
          <w:rFonts w:ascii="Times New Roman" w:hAnsi="Times New Roman"/>
          <w:sz w:val="24"/>
          <w:szCs w:val="24"/>
        </w:rPr>
        <w:tab/>
        <w:t>Recent Advances and Innovations</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15</w:t>
      </w:r>
    </w:p>
    <w:p w14:paraId="0A9E62C0" w14:textId="77777777" w:rsidR="001B2655" w:rsidRPr="00B044E8" w:rsidRDefault="001B2655" w:rsidP="001B2655">
      <w:pPr>
        <w:spacing w:line="360" w:lineRule="auto"/>
        <w:jc w:val="both"/>
        <w:rPr>
          <w:rFonts w:ascii="Times New Roman" w:hAnsi="Times New Roman"/>
          <w:sz w:val="24"/>
          <w:szCs w:val="24"/>
        </w:rPr>
      </w:pPr>
      <w:r w:rsidRPr="00B044E8">
        <w:rPr>
          <w:rFonts w:ascii="Times New Roman" w:hAnsi="Times New Roman"/>
          <w:sz w:val="24"/>
          <w:szCs w:val="24"/>
        </w:rPr>
        <w:lastRenderedPageBreak/>
        <w:t>2.9</w:t>
      </w:r>
      <w:r w:rsidRPr="00B044E8">
        <w:rPr>
          <w:rFonts w:ascii="Times New Roman" w:hAnsi="Times New Roman"/>
          <w:sz w:val="24"/>
          <w:szCs w:val="24"/>
        </w:rPr>
        <w:tab/>
        <w:t>Application and Industries</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16</w:t>
      </w:r>
    </w:p>
    <w:p w14:paraId="793F22E2" w14:textId="77777777" w:rsidR="001B2655" w:rsidRPr="00B044E8" w:rsidRDefault="001B2655" w:rsidP="001B2655">
      <w:pPr>
        <w:spacing w:line="360" w:lineRule="auto"/>
        <w:jc w:val="both"/>
        <w:rPr>
          <w:rFonts w:ascii="Times New Roman" w:hAnsi="Times New Roman"/>
          <w:sz w:val="24"/>
          <w:szCs w:val="24"/>
        </w:rPr>
      </w:pPr>
      <w:r w:rsidRPr="00B044E8">
        <w:rPr>
          <w:rFonts w:ascii="Times New Roman" w:hAnsi="Times New Roman"/>
          <w:sz w:val="24"/>
          <w:szCs w:val="24"/>
        </w:rPr>
        <w:t>2.10</w:t>
      </w:r>
      <w:r w:rsidRPr="00B044E8">
        <w:rPr>
          <w:rFonts w:ascii="Times New Roman" w:hAnsi="Times New Roman"/>
          <w:sz w:val="24"/>
          <w:szCs w:val="24"/>
        </w:rPr>
        <w:tab/>
        <w:t>Regulatory and Environmental Considerations</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17</w:t>
      </w:r>
    </w:p>
    <w:p w14:paraId="062A2EB8" w14:textId="77777777" w:rsidR="001B2655" w:rsidRPr="00B044E8" w:rsidRDefault="001B2655" w:rsidP="001B2655">
      <w:pPr>
        <w:spacing w:line="360" w:lineRule="auto"/>
        <w:jc w:val="both"/>
        <w:rPr>
          <w:rFonts w:ascii="Times New Roman" w:hAnsi="Times New Roman"/>
          <w:sz w:val="24"/>
          <w:szCs w:val="24"/>
        </w:rPr>
      </w:pPr>
      <w:r w:rsidRPr="00B044E8">
        <w:rPr>
          <w:rFonts w:ascii="Times New Roman" w:hAnsi="Times New Roman"/>
          <w:sz w:val="24"/>
          <w:szCs w:val="24"/>
        </w:rPr>
        <w:t>2.11</w:t>
      </w:r>
      <w:r w:rsidRPr="00B044E8">
        <w:rPr>
          <w:rFonts w:ascii="Times New Roman" w:hAnsi="Times New Roman"/>
          <w:sz w:val="24"/>
          <w:szCs w:val="24"/>
        </w:rPr>
        <w:tab/>
        <w:t>FTIR Peak Positions and Corresponding Functional Groups</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17</w:t>
      </w:r>
    </w:p>
    <w:p w14:paraId="1B4EEAA4" w14:textId="77777777" w:rsidR="001B2655" w:rsidRPr="00B044E8" w:rsidRDefault="001B2655" w:rsidP="001B2655">
      <w:pPr>
        <w:pStyle w:val="Default"/>
        <w:spacing w:line="360" w:lineRule="auto"/>
        <w:rPr>
          <w:rFonts w:cs="Times New Roman"/>
          <w:b/>
          <w:bCs/>
        </w:rPr>
      </w:pPr>
      <w:r w:rsidRPr="00B044E8">
        <w:rPr>
          <w:rFonts w:cs="Times New Roman"/>
          <w:b/>
        </w:rPr>
        <w:t>3.0</w:t>
      </w:r>
      <w:r w:rsidRPr="00B044E8">
        <w:rPr>
          <w:rFonts w:cs="Times New Roman"/>
          <w:b/>
        </w:rPr>
        <w:tab/>
      </w:r>
      <w:r w:rsidRPr="00B044E8">
        <w:rPr>
          <w:rFonts w:cs="Times New Roman"/>
          <w:b/>
          <w:bCs/>
        </w:rPr>
        <w:t>MATERIALS AND METHOD</w:t>
      </w:r>
      <w:r w:rsidRPr="00B044E8">
        <w:rPr>
          <w:rFonts w:cs="Times New Roman"/>
          <w:b/>
          <w:bCs/>
        </w:rPr>
        <w:tab/>
      </w:r>
      <w:r w:rsidRPr="00B044E8">
        <w:rPr>
          <w:rFonts w:cs="Times New Roman"/>
          <w:b/>
          <w:bCs/>
        </w:rPr>
        <w:tab/>
      </w:r>
      <w:r w:rsidRPr="00B044E8">
        <w:rPr>
          <w:rFonts w:cs="Times New Roman"/>
          <w:b/>
          <w:bCs/>
        </w:rPr>
        <w:tab/>
      </w:r>
      <w:r w:rsidRPr="00B044E8">
        <w:rPr>
          <w:rFonts w:cs="Times New Roman"/>
          <w:b/>
          <w:bCs/>
        </w:rPr>
        <w:tab/>
      </w:r>
      <w:r w:rsidRPr="00B044E8">
        <w:rPr>
          <w:rFonts w:cs="Times New Roman"/>
          <w:b/>
          <w:bCs/>
        </w:rPr>
        <w:tab/>
      </w:r>
      <w:r w:rsidRPr="00B044E8">
        <w:rPr>
          <w:rFonts w:cs="Times New Roman"/>
          <w:b/>
          <w:bCs/>
        </w:rPr>
        <w:tab/>
      </w:r>
      <w:r w:rsidRPr="00B044E8">
        <w:rPr>
          <w:rFonts w:cs="Times New Roman"/>
          <w:b/>
          <w:bCs/>
        </w:rPr>
        <w:tab/>
      </w:r>
      <w:r w:rsidRPr="00B044E8">
        <w:rPr>
          <w:rFonts w:cs="Times New Roman"/>
          <w:b/>
        </w:rPr>
        <w:t>18</w:t>
      </w:r>
    </w:p>
    <w:p w14:paraId="3D8C45FB" w14:textId="77777777" w:rsidR="001B2655" w:rsidRPr="00B044E8" w:rsidRDefault="001B2655" w:rsidP="001B2655">
      <w:pPr>
        <w:spacing w:line="360" w:lineRule="auto"/>
        <w:jc w:val="both"/>
        <w:rPr>
          <w:rFonts w:ascii="Times New Roman" w:hAnsi="Times New Roman"/>
          <w:sz w:val="24"/>
          <w:szCs w:val="24"/>
        </w:rPr>
      </w:pPr>
      <w:r w:rsidRPr="00B044E8">
        <w:rPr>
          <w:rFonts w:ascii="Times New Roman" w:hAnsi="Times New Roman"/>
          <w:sz w:val="24"/>
          <w:szCs w:val="24"/>
        </w:rPr>
        <w:t>3.1</w:t>
      </w:r>
      <w:r w:rsidRPr="00B044E8">
        <w:rPr>
          <w:rFonts w:ascii="Times New Roman" w:hAnsi="Times New Roman"/>
          <w:sz w:val="24"/>
          <w:szCs w:val="24"/>
        </w:rPr>
        <w:tab/>
      </w:r>
      <w:r w:rsidRPr="00B044E8">
        <w:rPr>
          <w:rFonts w:ascii="Times New Roman" w:hAnsi="Times New Roman"/>
          <w:bCs/>
          <w:sz w:val="24"/>
          <w:szCs w:val="24"/>
        </w:rPr>
        <w:t>Materials and Equipment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18</w:t>
      </w:r>
    </w:p>
    <w:p w14:paraId="4965950F" w14:textId="77777777" w:rsidR="001B2655" w:rsidRPr="00B044E8" w:rsidRDefault="001B2655" w:rsidP="001B2655">
      <w:pPr>
        <w:spacing w:line="360" w:lineRule="auto"/>
        <w:rPr>
          <w:rFonts w:ascii="Times New Roman" w:hAnsi="Times New Roman"/>
          <w:sz w:val="24"/>
          <w:szCs w:val="24"/>
        </w:rPr>
      </w:pPr>
      <w:r w:rsidRPr="00B044E8">
        <w:rPr>
          <w:rFonts w:ascii="Times New Roman" w:hAnsi="Times New Roman"/>
          <w:sz w:val="24"/>
          <w:szCs w:val="24"/>
        </w:rPr>
        <w:t>3.2</w:t>
      </w:r>
      <w:r w:rsidRPr="00B044E8">
        <w:rPr>
          <w:rFonts w:ascii="Times New Roman" w:hAnsi="Times New Roman"/>
          <w:sz w:val="24"/>
          <w:szCs w:val="24"/>
        </w:rPr>
        <w:tab/>
      </w:r>
      <w:r w:rsidRPr="00B044E8">
        <w:rPr>
          <w:rFonts w:ascii="Times New Roman" w:hAnsi="Times New Roman"/>
          <w:bCs/>
          <w:sz w:val="24"/>
          <w:szCs w:val="24"/>
        </w:rPr>
        <w:t>Experimental Methods</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19</w:t>
      </w:r>
    </w:p>
    <w:p w14:paraId="59144959" w14:textId="77777777" w:rsidR="001B2655" w:rsidRPr="00B044E8" w:rsidRDefault="001B2655" w:rsidP="001B2655">
      <w:pPr>
        <w:spacing w:line="360" w:lineRule="auto"/>
        <w:jc w:val="both"/>
        <w:rPr>
          <w:rFonts w:ascii="Times New Roman" w:hAnsi="Times New Roman"/>
          <w:sz w:val="24"/>
          <w:szCs w:val="24"/>
        </w:rPr>
      </w:pPr>
      <w:r w:rsidRPr="00B044E8">
        <w:rPr>
          <w:rFonts w:ascii="Times New Roman" w:hAnsi="Times New Roman"/>
          <w:sz w:val="24"/>
          <w:szCs w:val="24"/>
        </w:rPr>
        <w:t>3.3</w:t>
      </w:r>
      <w:r w:rsidRPr="00B044E8">
        <w:rPr>
          <w:rFonts w:ascii="Times New Roman" w:hAnsi="Times New Roman"/>
          <w:sz w:val="24"/>
          <w:szCs w:val="24"/>
        </w:rPr>
        <w:tab/>
      </w:r>
      <w:r w:rsidRPr="00B044E8">
        <w:rPr>
          <w:rFonts w:ascii="Times New Roman" w:hAnsi="Times New Roman"/>
          <w:bCs/>
          <w:sz w:val="24"/>
          <w:szCs w:val="24"/>
        </w:rPr>
        <w:t>Experimental Design</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22</w:t>
      </w:r>
    </w:p>
    <w:p w14:paraId="7A4EC08F" w14:textId="77777777" w:rsidR="001B2655" w:rsidRPr="00B044E8" w:rsidRDefault="001B2655" w:rsidP="001B2655">
      <w:pPr>
        <w:spacing w:line="360" w:lineRule="auto"/>
        <w:jc w:val="both"/>
        <w:rPr>
          <w:rFonts w:ascii="Times New Roman" w:hAnsi="Times New Roman"/>
          <w:sz w:val="24"/>
          <w:szCs w:val="24"/>
        </w:rPr>
      </w:pPr>
      <w:r w:rsidRPr="00B044E8">
        <w:rPr>
          <w:rFonts w:ascii="Times New Roman" w:hAnsi="Times New Roman"/>
          <w:sz w:val="24"/>
          <w:szCs w:val="24"/>
        </w:rPr>
        <w:t>3.4</w:t>
      </w:r>
      <w:r w:rsidRPr="00B044E8">
        <w:rPr>
          <w:rFonts w:ascii="Times New Roman" w:hAnsi="Times New Roman"/>
          <w:sz w:val="24"/>
          <w:szCs w:val="24"/>
        </w:rPr>
        <w:tab/>
        <w:t>Fourier Transform Infrared Spectroscopy (FTIR) analysis</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24</w:t>
      </w:r>
    </w:p>
    <w:p w14:paraId="3A3E1700" w14:textId="77777777" w:rsidR="001B2655" w:rsidRPr="00B044E8" w:rsidRDefault="001B2655" w:rsidP="001B2655">
      <w:pPr>
        <w:spacing w:line="360" w:lineRule="auto"/>
        <w:rPr>
          <w:rFonts w:ascii="Times New Roman" w:hAnsi="Times New Roman"/>
          <w:b/>
          <w:sz w:val="24"/>
          <w:szCs w:val="24"/>
        </w:rPr>
      </w:pPr>
      <w:r w:rsidRPr="00B044E8">
        <w:rPr>
          <w:rFonts w:ascii="Times New Roman" w:hAnsi="Times New Roman"/>
          <w:b/>
          <w:sz w:val="24"/>
          <w:szCs w:val="24"/>
        </w:rPr>
        <w:t>4.0</w:t>
      </w:r>
      <w:r w:rsidRPr="00B044E8">
        <w:rPr>
          <w:rFonts w:ascii="Times New Roman" w:hAnsi="Times New Roman"/>
          <w:b/>
          <w:sz w:val="24"/>
          <w:szCs w:val="24"/>
        </w:rPr>
        <w:tab/>
        <w:t>RESULTS AND DISCUSSION</w:t>
      </w:r>
      <w:r w:rsidRPr="00B044E8">
        <w:rPr>
          <w:rFonts w:ascii="Times New Roman" w:hAnsi="Times New Roman"/>
          <w:b/>
          <w:sz w:val="24"/>
          <w:szCs w:val="24"/>
        </w:rPr>
        <w:tab/>
        <w:t>-</w:t>
      </w:r>
      <w:r w:rsidRPr="00B044E8">
        <w:rPr>
          <w:rFonts w:ascii="Times New Roman" w:hAnsi="Times New Roman"/>
          <w:b/>
          <w:sz w:val="24"/>
          <w:szCs w:val="24"/>
        </w:rPr>
        <w:tab/>
        <w:t>-</w:t>
      </w:r>
      <w:r w:rsidRPr="00B044E8">
        <w:rPr>
          <w:rFonts w:ascii="Times New Roman" w:hAnsi="Times New Roman"/>
          <w:b/>
          <w:sz w:val="24"/>
          <w:szCs w:val="24"/>
        </w:rPr>
        <w:tab/>
        <w:t>-</w:t>
      </w:r>
      <w:r w:rsidRPr="00B044E8">
        <w:rPr>
          <w:rFonts w:ascii="Times New Roman" w:hAnsi="Times New Roman"/>
          <w:b/>
          <w:sz w:val="24"/>
          <w:szCs w:val="24"/>
        </w:rPr>
        <w:tab/>
        <w:t>-</w:t>
      </w:r>
      <w:r w:rsidRPr="00B044E8">
        <w:rPr>
          <w:rFonts w:ascii="Times New Roman" w:hAnsi="Times New Roman"/>
          <w:b/>
          <w:sz w:val="24"/>
          <w:szCs w:val="24"/>
        </w:rPr>
        <w:tab/>
        <w:t>-</w:t>
      </w:r>
      <w:r w:rsidRPr="00B044E8">
        <w:rPr>
          <w:rFonts w:ascii="Times New Roman" w:hAnsi="Times New Roman"/>
          <w:b/>
          <w:sz w:val="24"/>
          <w:szCs w:val="24"/>
        </w:rPr>
        <w:tab/>
        <w:t>-</w:t>
      </w:r>
      <w:r w:rsidRPr="00B044E8">
        <w:rPr>
          <w:rFonts w:ascii="Times New Roman" w:hAnsi="Times New Roman"/>
          <w:b/>
          <w:sz w:val="24"/>
          <w:szCs w:val="24"/>
        </w:rPr>
        <w:tab/>
        <w:t>25</w:t>
      </w:r>
    </w:p>
    <w:p w14:paraId="7B0527F3" w14:textId="77777777" w:rsidR="001B2655" w:rsidRPr="00B044E8" w:rsidRDefault="001B2655" w:rsidP="001B2655">
      <w:pPr>
        <w:spacing w:line="360" w:lineRule="auto"/>
        <w:jc w:val="both"/>
        <w:rPr>
          <w:rFonts w:ascii="Times New Roman" w:hAnsi="Times New Roman"/>
          <w:bCs/>
          <w:sz w:val="24"/>
          <w:szCs w:val="24"/>
        </w:rPr>
      </w:pPr>
      <w:r w:rsidRPr="00B044E8">
        <w:rPr>
          <w:rFonts w:ascii="Times New Roman" w:hAnsi="Times New Roman"/>
          <w:sz w:val="24"/>
          <w:szCs w:val="24"/>
        </w:rPr>
        <w:t>4.1</w:t>
      </w:r>
      <w:r w:rsidRPr="00B044E8">
        <w:rPr>
          <w:rFonts w:ascii="Times New Roman" w:hAnsi="Times New Roman"/>
          <w:sz w:val="24"/>
          <w:szCs w:val="24"/>
        </w:rPr>
        <w:tab/>
      </w:r>
      <w:r w:rsidRPr="00B044E8">
        <w:rPr>
          <w:rFonts w:ascii="Times New Roman" w:hAnsi="Times New Roman"/>
          <w:bCs/>
          <w:sz w:val="24"/>
          <w:szCs w:val="24"/>
        </w:rPr>
        <w:t>Experimental Design and Factors</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25</w:t>
      </w:r>
    </w:p>
    <w:p w14:paraId="0FDA8406" w14:textId="77777777" w:rsidR="001B2655" w:rsidRPr="00B044E8" w:rsidRDefault="001B2655" w:rsidP="001B2655">
      <w:pPr>
        <w:spacing w:line="360" w:lineRule="auto"/>
        <w:jc w:val="both"/>
        <w:rPr>
          <w:rFonts w:ascii="Times New Roman" w:hAnsi="Times New Roman"/>
          <w:bCs/>
          <w:sz w:val="24"/>
          <w:szCs w:val="24"/>
        </w:rPr>
      </w:pPr>
      <w:r w:rsidRPr="00B044E8">
        <w:rPr>
          <w:rFonts w:ascii="Times New Roman" w:hAnsi="Times New Roman"/>
          <w:bCs/>
          <w:sz w:val="24"/>
          <w:szCs w:val="24"/>
        </w:rPr>
        <w:t>4.1</w:t>
      </w:r>
      <w:r w:rsidRPr="00B044E8">
        <w:rPr>
          <w:rFonts w:ascii="Times New Roman" w:hAnsi="Times New Roman"/>
          <w:bCs/>
          <w:sz w:val="24"/>
          <w:szCs w:val="24"/>
        </w:rPr>
        <w:tab/>
        <w:t>Description of the factors and their levels</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25</w:t>
      </w:r>
    </w:p>
    <w:p w14:paraId="4D079FA3" w14:textId="77777777" w:rsidR="001B2655" w:rsidRPr="00B044E8" w:rsidRDefault="001B2655" w:rsidP="001B2655">
      <w:pPr>
        <w:spacing w:line="360" w:lineRule="auto"/>
        <w:jc w:val="both"/>
        <w:rPr>
          <w:rFonts w:ascii="Times New Roman" w:hAnsi="Times New Roman"/>
          <w:bCs/>
          <w:sz w:val="24"/>
          <w:szCs w:val="24"/>
        </w:rPr>
      </w:pPr>
      <w:r w:rsidRPr="00B044E8">
        <w:rPr>
          <w:rFonts w:ascii="Times New Roman" w:hAnsi="Times New Roman"/>
          <w:bCs/>
          <w:sz w:val="24"/>
          <w:szCs w:val="24"/>
        </w:rPr>
        <w:t>4.2</w:t>
      </w:r>
      <w:r w:rsidRPr="00B044E8">
        <w:rPr>
          <w:rFonts w:ascii="Times New Roman" w:hAnsi="Times New Roman"/>
          <w:bCs/>
          <w:sz w:val="24"/>
          <w:szCs w:val="24"/>
        </w:rPr>
        <w:tab/>
        <w:t>Experimental Factors and Response Data</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26</w:t>
      </w:r>
    </w:p>
    <w:p w14:paraId="388418AA" w14:textId="77777777" w:rsidR="001B2655" w:rsidRPr="00B044E8" w:rsidRDefault="001B2655" w:rsidP="001B2655">
      <w:pPr>
        <w:spacing w:line="360" w:lineRule="auto"/>
        <w:jc w:val="both"/>
        <w:rPr>
          <w:rFonts w:ascii="Times New Roman" w:hAnsi="Times New Roman"/>
          <w:bCs/>
          <w:sz w:val="24"/>
          <w:szCs w:val="24"/>
        </w:rPr>
      </w:pPr>
      <w:r w:rsidRPr="00B044E8">
        <w:rPr>
          <w:rFonts w:ascii="Times New Roman" w:hAnsi="Times New Roman"/>
          <w:bCs/>
          <w:sz w:val="24"/>
          <w:szCs w:val="24"/>
        </w:rPr>
        <w:t>4.3</w:t>
      </w:r>
      <w:r w:rsidRPr="00B044E8">
        <w:rPr>
          <w:rFonts w:ascii="Times New Roman" w:hAnsi="Times New Roman"/>
          <w:bCs/>
          <w:sz w:val="24"/>
          <w:szCs w:val="24"/>
        </w:rPr>
        <w:tab/>
        <w:t>ANOVA Results for Response Surface Quadratic Model</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27</w:t>
      </w:r>
    </w:p>
    <w:p w14:paraId="3EB3138A" w14:textId="77777777" w:rsidR="001B2655" w:rsidRPr="00B044E8" w:rsidRDefault="001B2655" w:rsidP="001B2655">
      <w:pPr>
        <w:spacing w:line="360" w:lineRule="auto"/>
        <w:jc w:val="both"/>
        <w:rPr>
          <w:rFonts w:ascii="Times New Roman" w:hAnsi="Times New Roman"/>
          <w:bCs/>
          <w:sz w:val="24"/>
          <w:szCs w:val="24"/>
        </w:rPr>
      </w:pPr>
      <w:r w:rsidRPr="00B044E8">
        <w:rPr>
          <w:rFonts w:ascii="Times New Roman" w:hAnsi="Times New Roman"/>
          <w:bCs/>
          <w:sz w:val="24"/>
          <w:szCs w:val="24"/>
        </w:rPr>
        <w:t>4.4</w:t>
      </w:r>
      <w:r w:rsidRPr="00B044E8">
        <w:rPr>
          <w:rFonts w:ascii="Times New Roman" w:hAnsi="Times New Roman"/>
          <w:bCs/>
          <w:sz w:val="24"/>
          <w:szCs w:val="24"/>
        </w:rPr>
        <w:tab/>
        <w:t>Final Equation in terms of Coded Factors</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29</w:t>
      </w:r>
    </w:p>
    <w:p w14:paraId="7701708B" w14:textId="77777777" w:rsidR="001B2655" w:rsidRPr="00B044E8" w:rsidRDefault="001B2655" w:rsidP="001B2655">
      <w:pPr>
        <w:spacing w:line="360" w:lineRule="auto"/>
        <w:jc w:val="both"/>
        <w:rPr>
          <w:rFonts w:ascii="Times New Roman" w:hAnsi="Times New Roman"/>
          <w:bCs/>
          <w:sz w:val="24"/>
          <w:szCs w:val="24"/>
        </w:rPr>
      </w:pPr>
      <w:r w:rsidRPr="00B044E8">
        <w:rPr>
          <w:rFonts w:ascii="Times New Roman" w:hAnsi="Times New Roman"/>
          <w:bCs/>
          <w:sz w:val="24"/>
          <w:szCs w:val="24"/>
        </w:rPr>
        <w:t>4.5</w:t>
      </w:r>
      <w:r w:rsidRPr="00B044E8">
        <w:rPr>
          <w:rFonts w:ascii="Times New Roman" w:hAnsi="Times New Roman"/>
          <w:bCs/>
          <w:sz w:val="24"/>
          <w:szCs w:val="24"/>
        </w:rPr>
        <w:tab/>
        <w:t>Model Performance Evaluation</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29</w:t>
      </w:r>
    </w:p>
    <w:p w14:paraId="0D47756B" w14:textId="77777777" w:rsidR="001B2655" w:rsidRPr="00B044E8" w:rsidRDefault="001B2655" w:rsidP="001B2655">
      <w:pPr>
        <w:spacing w:line="360" w:lineRule="auto"/>
        <w:jc w:val="both"/>
        <w:rPr>
          <w:rFonts w:ascii="Times New Roman" w:hAnsi="Times New Roman"/>
          <w:bCs/>
          <w:sz w:val="24"/>
          <w:szCs w:val="24"/>
        </w:rPr>
      </w:pPr>
      <w:r w:rsidRPr="00B044E8">
        <w:rPr>
          <w:rFonts w:ascii="Times New Roman" w:hAnsi="Times New Roman"/>
          <w:bCs/>
          <w:sz w:val="24"/>
          <w:szCs w:val="24"/>
        </w:rPr>
        <w:t>4.6</w:t>
      </w:r>
      <w:r w:rsidRPr="00B044E8">
        <w:rPr>
          <w:rFonts w:ascii="Times New Roman" w:hAnsi="Times New Roman"/>
          <w:bCs/>
          <w:sz w:val="24"/>
          <w:szCs w:val="24"/>
        </w:rPr>
        <w:tab/>
        <w:t xml:space="preserve">Oil Yield </w:t>
      </w:r>
      <w:r>
        <w:rPr>
          <w:rFonts w:ascii="Times New Roman" w:hAnsi="Times New Roman"/>
          <w:bCs/>
          <w:sz w:val="24"/>
          <w:szCs w:val="24"/>
        </w:rPr>
        <w:t>about</w:t>
      </w:r>
      <w:r w:rsidRPr="00B044E8">
        <w:rPr>
          <w:rFonts w:ascii="Times New Roman" w:hAnsi="Times New Roman"/>
          <w:bCs/>
          <w:sz w:val="24"/>
          <w:szCs w:val="24"/>
        </w:rPr>
        <w:t xml:space="preserve"> Parameters: 3D Analysis</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r>
      <w:r>
        <w:rPr>
          <w:rFonts w:ascii="Times New Roman" w:hAnsi="Times New Roman"/>
          <w:bCs/>
          <w:sz w:val="24"/>
          <w:szCs w:val="24"/>
        </w:rPr>
        <w:t>-</w:t>
      </w:r>
      <w:r>
        <w:rPr>
          <w:rFonts w:ascii="Times New Roman" w:hAnsi="Times New Roman"/>
          <w:bCs/>
          <w:sz w:val="24"/>
          <w:szCs w:val="24"/>
        </w:rPr>
        <w:tab/>
      </w:r>
      <w:r w:rsidRPr="00B044E8">
        <w:rPr>
          <w:rFonts w:ascii="Times New Roman" w:hAnsi="Times New Roman"/>
          <w:bCs/>
          <w:sz w:val="24"/>
          <w:szCs w:val="24"/>
        </w:rPr>
        <w:t>31</w:t>
      </w:r>
    </w:p>
    <w:p w14:paraId="09703329" w14:textId="77777777" w:rsidR="001B2655" w:rsidRPr="00B044E8" w:rsidRDefault="001B2655" w:rsidP="001B2655">
      <w:pPr>
        <w:spacing w:line="360" w:lineRule="auto"/>
        <w:jc w:val="both"/>
        <w:rPr>
          <w:rFonts w:ascii="Times New Roman" w:hAnsi="Times New Roman"/>
          <w:bCs/>
          <w:sz w:val="24"/>
          <w:szCs w:val="24"/>
        </w:rPr>
      </w:pPr>
      <w:r w:rsidRPr="00B044E8">
        <w:rPr>
          <w:rFonts w:ascii="Times New Roman" w:hAnsi="Times New Roman"/>
          <w:bCs/>
          <w:sz w:val="24"/>
          <w:szCs w:val="24"/>
        </w:rPr>
        <w:t>4.7</w:t>
      </w:r>
      <w:r w:rsidRPr="00B044E8">
        <w:rPr>
          <w:rFonts w:ascii="Times New Roman" w:hAnsi="Times New Roman"/>
          <w:bCs/>
          <w:sz w:val="24"/>
          <w:szCs w:val="24"/>
        </w:rPr>
        <w:tab/>
        <w:t>FTIR Results</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w:t>
      </w:r>
      <w:r w:rsidRPr="00B044E8">
        <w:rPr>
          <w:rFonts w:ascii="Times New Roman" w:hAnsi="Times New Roman"/>
          <w:bCs/>
          <w:sz w:val="24"/>
          <w:szCs w:val="24"/>
        </w:rPr>
        <w:tab/>
        <w:t>33</w:t>
      </w:r>
    </w:p>
    <w:p w14:paraId="30676298" w14:textId="77777777" w:rsidR="001B2655" w:rsidRPr="00B044E8" w:rsidRDefault="001B2655" w:rsidP="001B2655">
      <w:pPr>
        <w:spacing w:line="360" w:lineRule="auto"/>
        <w:jc w:val="both"/>
        <w:rPr>
          <w:rFonts w:ascii="Times New Roman" w:hAnsi="Times New Roman"/>
          <w:b/>
          <w:sz w:val="24"/>
          <w:szCs w:val="24"/>
        </w:rPr>
      </w:pPr>
      <w:r w:rsidRPr="00B044E8">
        <w:rPr>
          <w:rFonts w:ascii="Times New Roman" w:hAnsi="Times New Roman"/>
          <w:b/>
          <w:sz w:val="24"/>
          <w:szCs w:val="24"/>
        </w:rPr>
        <w:t>5.0     CONCLUSION AND RECOMMENDATION</w:t>
      </w:r>
      <w:r w:rsidRPr="00B044E8">
        <w:rPr>
          <w:rFonts w:ascii="Times New Roman" w:hAnsi="Times New Roman"/>
          <w:b/>
          <w:sz w:val="24"/>
          <w:szCs w:val="24"/>
        </w:rPr>
        <w:tab/>
      </w:r>
      <w:r w:rsidRPr="00B044E8">
        <w:rPr>
          <w:rFonts w:ascii="Times New Roman" w:hAnsi="Times New Roman"/>
          <w:b/>
          <w:sz w:val="24"/>
          <w:szCs w:val="24"/>
        </w:rPr>
        <w:tab/>
      </w:r>
      <w:r w:rsidRPr="00B044E8">
        <w:rPr>
          <w:rFonts w:ascii="Times New Roman" w:hAnsi="Times New Roman"/>
          <w:b/>
          <w:sz w:val="24"/>
          <w:szCs w:val="24"/>
        </w:rPr>
        <w:tab/>
      </w:r>
      <w:r w:rsidRPr="00B044E8">
        <w:rPr>
          <w:rFonts w:ascii="Times New Roman" w:hAnsi="Times New Roman"/>
          <w:b/>
          <w:sz w:val="24"/>
          <w:szCs w:val="24"/>
        </w:rPr>
        <w:tab/>
      </w:r>
      <w:r w:rsidRPr="00B044E8">
        <w:rPr>
          <w:rFonts w:ascii="Times New Roman" w:hAnsi="Times New Roman"/>
          <w:b/>
          <w:sz w:val="24"/>
          <w:szCs w:val="24"/>
        </w:rPr>
        <w:tab/>
        <w:t>37</w:t>
      </w:r>
    </w:p>
    <w:p w14:paraId="093E2BA0" w14:textId="77777777" w:rsidR="001B2655" w:rsidRPr="00B044E8" w:rsidRDefault="001B2655" w:rsidP="001B2655">
      <w:pPr>
        <w:spacing w:line="360" w:lineRule="auto"/>
        <w:jc w:val="both"/>
        <w:rPr>
          <w:rFonts w:ascii="Times New Roman" w:hAnsi="Times New Roman"/>
          <w:sz w:val="24"/>
          <w:szCs w:val="24"/>
        </w:rPr>
      </w:pPr>
      <w:r w:rsidRPr="00B044E8">
        <w:rPr>
          <w:rFonts w:ascii="Times New Roman" w:hAnsi="Times New Roman"/>
          <w:sz w:val="24"/>
          <w:szCs w:val="24"/>
        </w:rPr>
        <w:t>5.1</w:t>
      </w:r>
      <w:r w:rsidRPr="00B044E8">
        <w:rPr>
          <w:rFonts w:ascii="Times New Roman" w:hAnsi="Times New Roman"/>
          <w:sz w:val="24"/>
          <w:szCs w:val="24"/>
        </w:rPr>
        <w:tab/>
        <w:t>Conclusion</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30</w:t>
      </w:r>
    </w:p>
    <w:p w14:paraId="311C5AC3" w14:textId="77777777" w:rsidR="001B2655" w:rsidRPr="00B044E8" w:rsidRDefault="001B2655" w:rsidP="001B2655">
      <w:pPr>
        <w:spacing w:line="360" w:lineRule="auto"/>
        <w:jc w:val="both"/>
        <w:rPr>
          <w:rFonts w:ascii="Times New Roman" w:hAnsi="Times New Roman"/>
          <w:sz w:val="24"/>
          <w:szCs w:val="24"/>
        </w:rPr>
      </w:pPr>
      <w:r w:rsidRPr="00B044E8">
        <w:rPr>
          <w:rFonts w:ascii="Times New Roman" w:hAnsi="Times New Roman"/>
          <w:sz w:val="24"/>
          <w:szCs w:val="24"/>
        </w:rPr>
        <w:t>5.2</w:t>
      </w:r>
      <w:r w:rsidRPr="00B044E8">
        <w:rPr>
          <w:rFonts w:ascii="Times New Roman" w:hAnsi="Times New Roman"/>
          <w:sz w:val="24"/>
          <w:szCs w:val="24"/>
        </w:rPr>
        <w:tab/>
        <w:t>Recommendations</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38</w:t>
      </w:r>
    </w:p>
    <w:p w14:paraId="27D2C92D" w14:textId="77777777" w:rsidR="001B2655" w:rsidRDefault="001B2655" w:rsidP="001B2655">
      <w:pPr>
        <w:spacing w:line="360" w:lineRule="auto"/>
        <w:jc w:val="both"/>
        <w:rPr>
          <w:rFonts w:ascii="Times New Roman" w:hAnsi="Times New Roman"/>
          <w:sz w:val="24"/>
          <w:szCs w:val="24"/>
        </w:rPr>
      </w:pPr>
      <w:r w:rsidRPr="00B044E8">
        <w:rPr>
          <w:rFonts w:ascii="Times New Roman" w:hAnsi="Times New Roman"/>
          <w:sz w:val="24"/>
          <w:szCs w:val="24"/>
        </w:rPr>
        <w:t>References</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w:t>
      </w:r>
      <w:r w:rsidRPr="00B044E8">
        <w:rPr>
          <w:rFonts w:ascii="Times New Roman" w:hAnsi="Times New Roman"/>
          <w:sz w:val="24"/>
          <w:szCs w:val="24"/>
        </w:rPr>
        <w:tab/>
        <w:t>39</w:t>
      </w:r>
    </w:p>
    <w:p w14:paraId="5C7C911F" w14:textId="77777777" w:rsidR="001B2655" w:rsidRDefault="001B2655" w:rsidP="001B2655">
      <w:pPr>
        <w:spacing w:after="160" w:line="259" w:lineRule="auto"/>
        <w:rPr>
          <w:rFonts w:ascii="Times New Roman" w:hAnsi="Times New Roman"/>
          <w:sz w:val="24"/>
          <w:szCs w:val="24"/>
        </w:rPr>
      </w:pPr>
      <w:r>
        <w:rPr>
          <w:rFonts w:ascii="Times New Roman" w:hAnsi="Times New Roman"/>
          <w:sz w:val="24"/>
          <w:szCs w:val="24"/>
        </w:rPr>
        <w:br w:type="page"/>
      </w:r>
    </w:p>
    <w:p w14:paraId="31D840EF" w14:textId="77777777" w:rsidR="001B2655" w:rsidRPr="005D4DAD" w:rsidRDefault="001B2655" w:rsidP="001B2655">
      <w:pPr>
        <w:spacing w:line="360" w:lineRule="auto"/>
        <w:jc w:val="center"/>
        <w:rPr>
          <w:rFonts w:ascii="Times New Roman" w:hAnsi="Times New Roman"/>
          <w:b/>
          <w:bCs/>
          <w:sz w:val="24"/>
          <w:szCs w:val="24"/>
        </w:rPr>
      </w:pPr>
      <w:r w:rsidRPr="005D4DAD">
        <w:rPr>
          <w:rFonts w:ascii="Times New Roman" w:hAnsi="Times New Roman"/>
          <w:b/>
          <w:bCs/>
          <w:sz w:val="24"/>
          <w:szCs w:val="24"/>
        </w:rPr>
        <w:lastRenderedPageBreak/>
        <w:t>LIST OF TABLES</w:t>
      </w:r>
    </w:p>
    <w:p w14:paraId="503FCF2A" w14:textId="77777777" w:rsidR="001B2655" w:rsidRDefault="001B2655" w:rsidP="001B2655">
      <w:pPr>
        <w:spacing w:after="0" w:line="480" w:lineRule="auto"/>
        <w:rPr>
          <w:rFonts w:ascii="Times New Roman" w:hAnsi="Times New Roman"/>
          <w:color w:val="000000"/>
          <w:sz w:val="24"/>
          <w:szCs w:val="24"/>
        </w:rPr>
      </w:pPr>
      <w:r>
        <w:rPr>
          <w:rFonts w:ascii="Times New Roman" w:hAnsi="Times New Roman"/>
          <w:sz w:val="24"/>
          <w:szCs w:val="24"/>
        </w:rPr>
        <w:t xml:space="preserve">Table 2.1 </w:t>
      </w:r>
      <w:r>
        <w:rPr>
          <w:rFonts w:ascii="Times New Roman" w:hAnsi="Times New Roman"/>
          <w:sz w:val="24"/>
          <w:szCs w:val="24"/>
        </w:rPr>
        <w:tab/>
      </w:r>
      <w:r w:rsidRPr="00C507F3">
        <w:rPr>
          <w:rFonts w:ascii="Times New Roman" w:hAnsi="Times New Roman"/>
          <w:color w:val="000000"/>
          <w:sz w:val="24"/>
          <w:szCs w:val="24"/>
        </w:rPr>
        <w:t xml:space="preserve">Physico-Chemical Properties </w:t>
      </w:r>
      <w:r>
        <w:rPr>
          <w:rFonts w:ascii="Times New Roman" w:hAnsi="Times New Roman"/>
          <w:color w:val="000000"/>
          <w:sz w:val="24"/>
          <w:szCs w:val="24"/>
        </w:rPr>
        <w:t>o</w:t>
      </w:r>
      <w:r w:rsidRPr="00C507F3">
        <w:rPr>
          <w:rFonts w:ascii="Times New Roman" w:hAnsi="Times New Roman"/>
          <w:color w:val="000000"/>
          <w:sz w:val="24"/>
          <w:szCs w:val="24"/>
        </w:rPr>
        <w:t xml:space="preserve">f Crude </w:t>
      </w:r>
      <w:r>
        <w:rPr>
          <w:rFonts w:ascii="Times New Roman" w:hAnsi="Times New Roman"/>
          <w:color w:val="000000"/>
          <w:sz w:val="24"/>
          <w:szCs w:val="24"/>
        </w:rPr>
        <w:t>a</w:t>
      </w:r>
      <w:r w:rsidRPr="00C507F3">
        <w:rPr>
          <w:rFonts w:ascii="Times New Roman" w:hAnsi="Times New Roman"/>
          <w:color w:val="000000"/>
          <w:sz w:val="24"/>
          <w:szCs w:val="24"/>
        </w:rPr>
        <w:t>nd Refined Groundnut Oil</w:t>
      </w:r>
    </w:p>
    <w:p w14:paraId="3AFB5CE5" w14:textId="77777777" w:rsidR="001B2655" w:rsidRDefault="001B2655" w:rsidP="001B2655">
      <w:pPr>
        <w:spacing w:after="0" w:line="480" w:lineRule="auto"/>
        <w:jc w:val="both"/>
        <w:rPr>
          <w:rFonts w:ascii="Times New Roman" w:hAnsi="Times New Roman"/>
          <w:sz w:val="24"/>
          <w:szCs w:val="24"/>
        </w:rPr>
      </w:pPr>
      <w:r w:rsidRPr="00C025BF">
        <w:rPr>
          <w:rFonts w:ascii="Times New Roman" w:hAnsi="Times New Roman"/>
          <w:sz w:val="24"/>
          <w:szCs w:val="24"/>
        </w:rPr>
        <w:t xml:space="preserve">Table 3.1.  </w:t>
      </w:r>
      <w:r>
        <w:rPr>
          <w:rFonts w:ascii="Times New Roman" w:hAnsi="Times New Roman"/>
          <w:sz w:val="24"/>
          <w:szCs w:val="24"/>
        </w:rPr>
        <w:tab/>
      </w:r>
      <w:r w:rsidRPr="00C025BF">
        <w:rPr>
          <w:rFonts w:ascii="Times New Roman" w:hAnsi="Times New Roman"/>
          <w:sz w:val="24"/>
          <w:szCs w:val="24"/>
        </w:rPr>
        <w:t>List of Laboratory Apparatuses.</w:t>
      </w:r>
    </w:p>
    <w:p w14:paraId="5827807A" w14:textId="77777777" w:rsidR="001B2655" w:rsidRDefault="001B2655" w:rsidP="001B2655">
      <w:pPr>
        <w:spacing w:after="0" w:line="480" w:lineRule="auto"/>
        <w:jc w:val="both"/>
        <w:rPr>
          <w:rFonts w:ascii="Times New Roman" w:hAnsi="Times New Roman"/>
          <w:sz w:val="24"/>
          <w:szCs w:val="24"/>
        </w:rPr>
      </w:pPr>
      <w:r w:rsidRPr="00C025BF">
        <w:rPr>
          <w:rFonts w:ascii="Times New Roman" w:hAnsi="Times New Roman"/>
          <w:sz w:val="24"/>
          <w:szCs w:val="24"/>
        </w:rPr>
        <w:t xml:space="preserve">Table 3.2.  </w:t>
      </w:r>
      <w:r>
        <w:rPr>
          <w:rFonts w:ascii="Times New Roman" w:hAnsi="Times New Roman"/>
          <w:sz w:val="24"/>
          <w:szCs w:val="24"/>
        </w:rPr>
        <w:tab/>
      </w:r>
      <w:r w:rsidRPr="00C025BF">
        <w:rPr>
          <w:rFonts w:ascii="Times New Roman" w:hAnsi="Times New Roman"/>
          <w:sz w:val="24"/>
          <w:szCs w:val="24"/>
        </w:rPr>
        <w:t>Design of Experiment</w:t>
      </w:r>
    </w:p>
    <w:p w14:paraId="7E78A680" w14:textId="77777777" w:rsidR="001B2655" w:rsidRDefault="001B2655" w:rsidP="001B2655">
      <w:pPr>
        <w:spacing w:after="0" w:line="480" w:lineRule="auto"/>
        <w:jc w:val="both"/>
        <w:rPr>
          <w:rFonts w:ascii="Times New Roman" w:hAnsi="Times New Roman"/>
          <w:sz w:val="24"/>
          <w:szCs w:val="24"/>
        </w:rPr>
      </w:pPr>
      <w:r w:rsidRPr="00D75988">
        <w:rPr>
          <w:rFonts w:ascii="Times New Roman" w:hAnsi="Times New Roman"/>
          <w:sz w:val="24"/>
          <w:szCs w:val="24"/>
        </w:rPr>
        <w:t>Table 3.</w:t>
      </w:r>
      <w:r>
        <w:rPr>
          <w:rFonts w:ascii="Times New Roman" w:hAnsi="Times New Roman"/>
          <w:sz w:val="24"/>
          <w:szCs w:val="24"/>
        </w:rPr>
        <w:t>3</w:t>
      </w:r>
      <w:r>
        <w:rPr>
          <w:rFonts w:ascii="Times New Roman" w:hAnsi="Times New Roman"/>
          <w:sz w:val="24"/>
          <w:szCs w:val="24"/>
        </w:rPr>
        <w:tab/>
      </w:r>
      <w:r w:rsidRPr="00D75988">
        <w:rPr>
          <w:rFonts w:ascii="Times New Roman" w:hAnsi="Times New Roman"/>
          <w:sz w:val="24"/>
          <w:szCs w:val="24"/>
        </w:rPr>
        <w:t xml:space="preserve"> Design Summary of Experiment</w:t>
      </w:r>
    </w:p>
    <w:p w14:paraId="75988910" w14:textId="77777777" w:rsidR="001B2655" w:rsidRDefault="001B2655" w:rsidP="001B2655">
      <w:pPr>
        <w:spacing w:after="0" w:line="480" w:lineRule="auto"/>
        <w:jc w:val="both"/>
        <w:rPr>
          <w:rFonts w:ascii="Times New Roman" w:hAnsi="Times New Roman"/>
          <w:sz w:val="24"/>
          <w:szCs w:val="24"/>
        </w:rPr>
      </w:pPr>
      <w:r w:rsidRPr="00D75988">
        <w:rPr>
          <w:rFonts w:ascii="Times New Roman" w:hAnsi="Times New Roman"/>
          <w:sz w:val="24"/>
          <w:szCs w:val="24"/>
        </w:rPr>
        <w:t xml:space="preserve">Table </w:t>
      </w:r>
      <w:r>
        <w:rPr>
          <w:rFonts w:ascii="Times New Roman" w:hAnsi="Times New Roman"/>
          <w:sz w:val="24"/>
          <w:szCs w:val="24"/>
        </w:rPr>
        <w:t>4</w:t>
      </w:r>
      <w:r w:rsidRPr="00D75988">
        <w:rPr>
          <w:rFonts w:ascii="Times New Roman" w:hAnsi="Times New Roman"/>
          <w:sz w:val="24"/>
          <w:szCs w:val="24"/>
        </w:rPr>
        <w:t>.</w:t>
      </w:r>
      <w:r>
        <w:rPr>
          <w:rFonts w:ascii="Times New Roman" w:hAnsi="Times New Roman"/>
          <w:sz w:val="24"/>
          <w:szCs w:val="24"/>
        </w:rPr>
        <w:t>1:</w:t>
      </w:r>
      <w:r>
        <w:rPr>
          <w:rFonts w:ascii="Times New Roman" w:hAnsi="Times New Roman"/>
          <w:sz w:val="24"/>
          <w:szCs w:val="24"/>
        </w:rPr>
        <w:tab/>
      </w:r>
      <w:r w:rsidRPr="00D75988">
        <w:rPr>
          <w:rFonts w:ascii="Times New Roman" w:hAnsi="Times New Roman"/>
          <w:sz w:val="24"/>
          <w:szCs w:val="24"/>
        </w:rPr>
        <w:t xml:space="preserve"> </w:t>
      </w:r>
      <w:r>
        <w:rPr>
          <w:rFonts w:ascii="Times New Roman" w:hAnsi="Times New Roman"/>
          <w:sz w:val="24"/>
          <w:szCs w:val="24"/>
        </w:rPr>
        <w:t>Experimental Factors and Response Data</w:t>
      </w:r>
    </w:p>
    <w:p w14:paraId="77CF21B8" w14:textId="77777777" w:rsidR="001B2655" w:rsidRDefault="001B2655" w:rsidP="001B2655">
      <w:pPr>
        <w:spacing w:after="0" w:line="480" w:lineRule="auto"/>
        <w:jc w:val="both"/>
        <w:rPr>
          <w:rFonts w:ascii="Times New Roman" w:hAnsi="Times New Roman"/>
        </w:rPr>
      </w:pPr>
      <w:r w:rsidRPr="00E27258">
        <w:rPr>
          <w:rFonts w:ascii="Times New Roman" w:eastAsia="Times New Roman" w:hAnsi="Times New Roman"/>
          <w:color w:val="000000"/>
          <w:sz w:val="24"/>
          <w:szCs w:val="24"/>
        </w:rPr>
        <w:t>Table 4.</w:t>
      </w:r>
      <w:r>
        <w:rPr>
          <w:rFonts w:ascii="Times New Roman" w:eastAsia="Times New Roman" w:hAnsi="Times New Roman"/>
          <w:color w:val="000000"/>
          <w:sz w:val="24"/>
          <w:szCs w:val="24"/>
        </w:rPr>
        <w:t>2</w:t>
      </w:r>
      <w:r>
        <w:rPr>
          <w:rFonts w:ascii="Times New Roman" w:eastAsia="Times New Roman" w:hAnsi="Times New Roman"/>
          <w:color w:val="000000"/>
          <w:sz w:val="24"/>
          <w:szCs w:val="24"/>
        </w:rPr>
        <w:tab/>
      </w:r>
      <w:r w:rsidRPr="00E27258">
        <w:rPr>
          <w:rFonts w:ascii="Times New Roman" w:eastAsia="Times New Roman" w:hAnsi="Times New Roman"/>
          <w:color w:val="000000"/>
          <w:sz w:val="24"/>
          <w:szCs w:val="24"/>
        </w:rPr>
        <w:t xml:space="preserve"> ANOVA for Response Surface Quadratic </w:t>
      </w:r>
      <w:r>
        <w:rPr>
          <w:rFonts w:ascii="Times New Roman" w:eastAsia="Times New Roman" w:hAnsi="Times New Roman"/>
          <w:color w:val="000000"/>
          <w:sz w:val="24"/>
          <w:szCs w:val="24"/>
        </w:rPr>
        <w:t>Model</w:t>
      </w:r>
    </w:p>
    <w:p w14:paraId="604D9A3C" w14:textId="77777777" w:rsidR="001B2655" w:rsidRPr="00206449" w:rsidRDefault="001B2655" w:rsidP="001B2655">
      <w:pPr>
        <w:spacing w:after="0" w:line="480" w:lineRule="auto"/>
        <w:jc w:val="both"/>
        <w:rPr>
          <w:rFonts w:ascii="Times New Roman" w:hAnsi="Times New Roman"/>
        </w:rPr>
      </w:pPr>
      <w:r w:rsidRPr="00611CC1">
        <w:rPr>
          <w:rFonts w:ascii="Times New Roman" w:eastAsia="Times New Roman" w:hAnsi="Times New Roman"/>
          <w:color w:val="000000"/>
          <w:sz w:val="24"/>
          <w:szCs w:val="24"/>
        </w:rPr>
        <w:t>Table 4.</w:t>
      </w:r>
      <w:r>
        <w:rPr>
          <w:rFonts w:ascii="Times New Roman" w:eastAsia="Times New Roman" w:hAnsi="Times New Roman"/>
          <w:color w:val="000000"/>
          <w:sz w:val="24"/>
          <w:szCs w:val="24"/>
        </w:rPr>
        <w:t>3</w:t>
      </w:r>
      <w:r>
        <w:rPr>
          <w:rFonts w:ascii="Times New Roman" w:eastAsia="Times New Roman" w:hAnsi="Times New Roman"/>
          <w:color w:val="000000"/>
          <w:sz w:val="24"/>
          <w:szCs w:val="24"/>
        </w:rPr>
        <w:tab/>
      </w:r>
      <w:r w:rsidRPr="00611CC1">
        <w:rPr>
          <w:rFonts w:ascii="Times New Roman" w:eastAsia="Times New Roman" w:hAnsi="Times New Roman"/>
          <w:color w:val="000000"/>
          <w:sz w:val="24"/>
          <w:szCs w:val="24"/>
        </w:rPr>
        <w:t xml:space="preserve">R-squared and Adequacy </w:t>
      </w:r>
    </w:p>
    <w:p w14:paraId="1C22DC85" w14:textId="77777777" w:rsidR="001B2655" w:rsidRDefault="001B2655" w:rsidP="001B2655">
      <w:pPr>
        <w:spacing w:after="0" w:line="480" w:lineRule="auto"/>
        <w:jc w:val="both"/>
        <w:rPr>
          <w:rFonts w:ascii="Times New Roman" w:hAnsi="Times New Roman"/>
          <w:sz w:val="24"/>
          <w:szCs w:val="24"/>
        </w:rPr>
      </w:pPr>
      <w:r w:rsidRPr="00E27258">
        <w:rPr>
          <w:rFonts w:ascii="Times New Roman" w:eastAsia="Times New Roman" w:hAnsi="Times New Roman"/>
          <w:color w:val="000000"/>
          <w:sz w:val="24"/>
          <w:szCs w:val="24"/>
        </w:rPr>
        <w:t>Table 4.</w:t>
      </w:r>
      <w:r>
        <w:rPr>
          <w:rFonts w:ascii="Times New Roman" w:eastAsia="Times New Roman" w:hAnsi="Times New Roman"/>
          <w:color w:val="000000"/>
          <w:sz w:val="24"/>
          <w:szCs w:val="24"/>
        </w:rPr>
        <w:t>4</w:t>
      </w:r>
      <w:r w:rsidRPr="00E27258">
        <w:rPr>
          <w:rFonts w:ascii="Times New Roman" w:eastAsia="Times New Roman" w:hAnsi="Times New Roman"/>
          <w:color w:val="000000"/>
          <w:sz w:val="24"/>
          <w:szCs w:val="24"/>
        </w:rPr>
        <w:t>:</w:t>
      </w:r>
      <w:r>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ab/>
      </w:r>
      <w:r w:rsidRPr="007F059B">
        <w:rPr>
          <w:rFonts w:ascii="Times New Roman" w:hAnsi="Times New Roman"/>
          <w:sz w:val="24"/>
          <w:szCs w:val="24"/>
        </w:rPr>
        <w:t>Peak Positions, Functional Groups, and Vibrations Detected by FTIR Spectroscopy.</w:t>
      </w:r>
    </w:p>
    <w:p w14:paraId="0072A34D" w14:textId="77777777" w:rsidR="001B2655" w:rsidRPr="00611CC1" w:rsidRDefault="001B2655" w:rsidP="001B2655">
      <w:pPr>
        <w:spacing w:line="360" w:lineRule="auto"/>
        <w:jc w:val="both"/>
        <w:rPr>
          <w:rFonts w:ascii="Times New Roman" w:hAnsi="Times New Roman"/>
        </w:rPr>
      </w:pPr>
    </w:p>
    <w:p w14:paraId="48EF714D" w14:textId="77777777" w:rsidR="001B2655" w:rsidRPr="00887D24" w:rsidRDefault="001B2655" w:rsidP="001B2655">
      <w:pPr>
        <w:spacing w:after="0" w:line="360" w:lineRule="auto"/>
        <w:jc w:val="both"/>
        <w:rPr>
          <w:rFonts w:ascii="Times New Roman" w:eastAsia="Times New Roman" w:hAnsi="Times New Roman"/>
          <w:sz w:val="24"/>
          <w:szCs w:val="24"/>
        </w:rPr>
      </w:pPr>
    </w:p>
    <w:p w14:paraId="24DA76E2" w14:textId="77777777" w:rsidR="001B2655" w:rsidRPr="00D75988" w:rsidRDefault="001B2655" w:rsidP="001B2655">
      <w:pPr>
        <w:spacing w:after="0" w:line="360" w:lineRule="auto"/>
        <w:jc w:val="both"/>
        <w:rPr>
          <w:rFonts w:ascii="Times New Roman" w:eastAsia="Times New Roman" w:hAnsi="Times New Roman"/>
          <w:sz w:val="24"/>
          <w:szCs w:val="24"/>
        </w:rPr>
      </w:pPr>
    </w:p>
    <w:p w14:paraId="6C0F8E38" w14:textId="77777777" w:rsidR="001B2655" w:rsidRPr="00C025BF" w:rsidRDefault="001B2655" w:rsidP="001B2655">
      <w:pPr>
        <w:spacing w:line="360" w:lineRule="auto"/>
        <w:jc w:val="both"/>
        <w:rPr>
          <w:rFonts w:ascii="Times New Roman" w:hAnsi="Times New Roman"/>
          <w:sz w:val="24"/>
          <w:szCs w:val="24"/>
        </w:rPr>
      </w:pPr>
    </w:p>
    <w:p w14:paraId="2BCFFD8B" w14:textId="77777777" w:rsidR="001B2655" w:rsidRDefault="001B2655" w:rsidP="001B2655">
      <w:pPr>
        <w:spacing w:line="360" w:lineRule="auto"/>
        <w:jc w:val="both"/>
        <w:rPr>
          <w:rFonts w:ascii="Times New Roman" w:hAnsi="Times New Roman"/>
          <w:sz w:val="24"/>
          <w:szCs w:val="24"/>
        </w:rPr>
      </w:pPr>
    </w:p>
    <w:p w14:paraId="653E996E" w14:textId="77777777" w:rsidR="001B2655" w:rsidRPr="00C025BF" w:rsidRDefault="001B2655" w:rsidP="001B2655">
      <w:pPr>
        <w:spacing w:line="360" w:lineRule="auto"/>
        <w:jc w:val="both"/>
        <w:rPr>
          <w:rFonts w:ascii="Times New Roman" w:hAnsi="Times New Roman"/>
          <w:sz w:val="24"/>
          <w:szCs w:val="24"/>
        </w:rPr>
      </w:pPr>
    </w:p>
    <w:p w14:paraId="2D910C4B" w14:textId="77777777" w:rsidR="001B2655" w:rsidRPr="005D4DAD" w:rsidRDefault="001B2655" w:rsidP="001B2655">
      <w:pPr>
        <w:spacing w:line="360" w:lineRule="auto"/>
        <w:rPr>
          <w:rFonts w:ascii="Times New Roman" w:hAnsi="Times New Roman"/>
          <w:sz w:val="24"/>
          <w:szCs w:val="24"/>
        </w:rPr>
      </w:pPr>
    </w:p>
    <w:p w14:paraId="30917256" w14:textId="77777777" w:rsidR="001B2655" w:rsidRPr="00B044E8" w:rsidRDefault="001B2655" w:rsidP="001B2655">
      <w:pPr>
        <w:tabs>
          <w:tab w:val="center" w:pos="4513"/>
          <w:tab w:val="left" w:pos="6204"/>
        </w:tabs>
        <w:spacing w:line="360" w:lineRule="auto"/>
        <w:rPr>
          <w:rFonts w:ascii="Times New Roman" w:hAnsi="Times New Roman"/>
          <w:b/>
          <w:sz w:val="24"/>
          <w:szCs w:val="24"/>
        </w:rPr>
      </w:pPr>
    </w:p>
    <w:p w14:paraId="56DC25F5" w14:textId="77777777" w:rsidR="001B2655" w:rsidRDefault="001B2655" w:rsidP="001B2655">
      <w:pPr>
        <w:spacing w:after="160" w:line="259" w:lineRule="auto"/>
        <w:rPr>
          <w:rFonts w:ascii="Times New Roman" w:hAnsi="Times New Roman"/>
          <w:b/>
          <w:sz w:val="28"/>
          <w:szCs w:val="28"/>
        </w:rPr>
      </w:pPr>
      <w:r>
        <w:rPr>
          <w:rFonts w:ascii="Times New Roman" w:hAnsi="Times New Roman"/>
          <w:b/>
          <w:sz w:val="28"/>
          <w:szCs w:val="28"/>
        </w:rPr>
        <w:br w:type="page"/>
      </w:r>
    </w:p>
    <w:p w14:paraId="56A9043D" w14:textId="77777777" w:rsidR="001B2655" w:rsidRPr="00206449" w:rsidRDefault="001B2655" w:rsidP="001B2655">
      <w:pPr>
        <w:tabs>
          <w:tab w:val="center" w:pos="4513"/>
          <w:tab w:val="left" w:pos="6204"/>
        </w:tabs>
        <w:spacing w:line="360" w:lineRule="auto"/>
        <w:jc w:val="center"/>
        <w:rPr>
          <w:rFonts w:ascii="Times New Roman" w:hAnsi="Times New Roman"/>
          <w:b/>
          <w:sz w:val="28"/>
          <w:szCs w:val="28"/>
        </w:rPr>
      </w:pPr>
      <w:r w:rsidRPr="00206449">
        <w:rPr>
          <w:rFonts w:ascii="Times New Roman" w:hAnsi="Times New Roman"/>
          <w:b/>
          <w:sz w:val="28"/>
          <w:szCs w:val="28"/>
        </w:rPr>
        <w:lastRenderedPageBreak/>
        <w:t>LIST OF FIGURES</w:t>
      </w:r>
    </w:p>
    <w:p w14:paraId="2D148901" w14:textId="77777777" w:rsidR="001B2655" w:rsidRDefault="001B2655" w:rsidP="001B2655">
      <w:pPr>
        <w:spacing w:line="360" w:lineRule="auto"/>
        <w:jc w:val="both"/>
        <w:rPr>
          <w:rFonts w:ascii="Times New Roman" w:hAnsi="Times New Roman"/>
          <w:sz w:val="24"/>
          <w:szCs w:val="24"/>
        </w:rPr>
      </w:pPr>
      <w:r>
        <w:rPr>
          <w:rFonts w:ascii="Times New Roman" w:hAnsi="Times New Roman"/>
          <w:bCs/>
          <w:sz w:val="24"/>
          <w:szCs w:val="24"/>
        </w:rPr>
        <w:t>Figure 3.1</w:t>
      </w:r>
      <w:r w:rsidRPr="005D4DAD">
        <w:rPr>
          <w:rFonts w:ascii="Times New Roman" w:hAnsi="Times New Roman"/>
          <w:sz w:val="24"/>
          <w:szCs w:val="24"/>
        </w:rPr>
        <w:t xml:space="preserve"> </w:t>
      </w:r>
      <w:r>
        <w:rPr>
          <w:rFonts w:ascii="Times New Roman" w:hAnsi="Times New Roman"/>
          <w:sz w:val="24"/>
          <w:szCs w:val="24"/>
        </w:rPr>
        <w:tab/>
      </w:r>
      <w:r w:rsidRPr="00611CC1">
        <w:rPr>
          <w:rFonts w:ascii="Times New Roman" w:hAnsi="Times New Roman"/>
          <w:sz w:val="24"/>
          <w:szCs w:val="24"/>
        </w:rPr>
        <w:t xml:space="preserve">Plate </w:t>
      </w:r>
      <w:r>
        <w:rPr>
          <w:rFonts w:ascii="Times New Roman" w:hAnsi="Times New Roman"/>
          <w:color w:val="221F1F"/>
          <w:sz w:val="24"/>
          <w:szCs w:val="24"/>
        </w:rPr>
        <w:t>G</w:t>
      </w:r>
      <w:r w:rsidRPr="00611CC1">
        <w:rPr>
          <w:rFonts w:ascii="Times New Roman" w:hAnsi="Times New Roman"/>
          <w:color w:val="221F1F"/>
          <w:sz w:val="24"/>
          <w:szCs w:val="24"/>
        </w:rPr>
        <w:t>roundnut</w:t>
      </w:r>
      <w:r w:rsidRPr="00611CC1">
        <w:rPr>
          <w:rFonts w:ascii="Times New Roman" w:hAnsi="Times New Roman"/>
          <w:sz w:val="24"/>
          <w:szCs w:val="24"/>
        </w:rPr>
        <w:t xml:space="preserve"> </w:t>
      </w:r>
    </w:p>
    <w:p w14:paraId="07D8B3F9" w14:textId="77777777" w:rsidR="001B2655" w:rsidRDefault="001B2655" w:rsidP="001B2655">
      <w:pPr>
        <w:pStyle w:val="Default"/>
        <w:spacing w:line="360" w:lineRule="auto"/>
        <w:jc w:val="both"/>
        <w:rPr>
          <w:rFonts w:cs="Times New Roman"/>
        </w:rPr>
      </w:pPr>
      <w:r w:rsidRPr="009436BD">
        <w:rPr>
          <w:rFonts w:cs="Times New Roman"/>
        </w:rPr>
        <w:t>Figure 3.</w:t>
      </w:r>
      <w:r>
        <w:rPr>
          <w:rFonts w:cs="Times New Roman"/>
        </w:rPr>
        <w:t>2</w:t>
      </w:r>
      <w:r w:rsidRPr="009436BD">
        <w:rPr>
          <w:rFonts w:cs="Times New Roman"/>
        </w:rPr>
        <w:t xml:space="preserve">. </w:t>
      </w:r>
      <w:r>
        <w:rPr>
          <w:rFonts w:cs="Times New Roman"/>
        </w:rPr>
        <w:tab/>
      </w:r>
      <w:r w:rsidRPr="009436BD">
        <w:rPr>
          <w:rFonts w:cs="Times New Roman"/>
        </w:rPr>
        <w:t>Soxhlet extraction apparatus</w:t>
      </w:r>
    </w:p>
    <w:p w14:paraId="1F7D0B4F" w14:textId="77777777" w:rsidR="001B2655"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Figure 4.</w:t>
      </w:r>
      <w:r>
        <w:rPr>
          <w:rFonts w:ascii="Times New Roman" w:hAnsi="Times New Roman"/>
          <w:sz w:val="24"/>
          <w:szCs w:val="24"/>
        </w:rPr>
        <w:t>1</w:t>
      </w:r>
      <w:r w:rsidRPr="00611CC1">
        <w:rPr>
          <w:rFonts w:ascii="Times New Roman" w:hAnsi="Times New Roman"/>
          <w:sz w:val="24"/>
          <w:szCs w:val="24"/>
        </w:rPr>
        <w:t xml:space="preserve"> </w:t>
      </w:r>
      <w:r>
        <w:rPr>
          <w:rFonts w:ascii="Times New Roman" w:hAnsi="Times New Roman"/>
          <w:sz w:val="24"/>
          <w:szCs w:val="24"/>
        </w:rPr>
        <w:tab/>
      </w:r>
      <w:r w:rsidRPr="00611CC1">
        <w:rPr>
          <w:rFonts w:ascii="Times New Roman" w:hAnsi="Times New Roman"/>
          <w:sz w:val="24"/>
          <w:szCs w:val="24"/>
        </w:rPr>
        <w:t>Graph Depicts the Relationship Between the Predicted and Residual Values.</w:t>
      </w:r>
    </w:p>
    <w:p w14:paraId="1B27A3DA" w14:textId="77777777" w:rsidR="001B2655"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Figure 4.</w:t>
      </w:r>
      <w:r>
        <w:rPr>
          <w:rFonts w:ascii="Times New Roman" w:hAnsi="Times New Roman"/>
          <w:sz w:val="24"/>
          <w:szCs w:val="24"/>
        </w:rPr>
        <w:t>2</w:t>
      </w:r>
      <w:r w:rsidRPr="00611CC1">
        <w:rPr>
          <w:rFonts w:ascii="Times New Roman" w:hAnsi="Times New Roman"/>
          <w:sz w:val="24"/>
          <w:szCs w:val="24"/>
        </w:rPr>
        <w:t xml:space="preserve"> </w:t>
      </w:r>
      <w:r>
        <w:rPr>
          <w:rFonts w:ascii="Times New Roman" w:hAnsi="Times New Roman"/>
          <w:sz w:val="24"/>
          <w:szCs w:val="24"/>
        </w:rPr>
        <w:tab/>
      </w:r>
      <w:r w:rsidRPr="00611CC1">
        <w:rPr>
          <w:rFonts w:ascii="Times New Roman" w:hAnsi="Times New Roman"/>
          <w:sz w:val="24"/>
          <w:szCs w:val="24"/>
        </w:rPr>
        <w:t>Depicts the Relationship Between the Expected and Actual Values.</w:t>
      </w:r>
    </w:p>
    <w:p w14:paraId="5AC5A6FA" w14:textId="77777777" w:rsidR="001B2655"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Figure 4.</w:t>
      </w:r>
      <w:r>
        <w:rPr>
          <w:rFonts w:ascii="Times New Roman" w:hAnsi="Times New Roman"/>
          <w:sz w:val="24"/>
          <w:szCs w:val="24"/>
        </w:rPr>
        <w:t>3</w:t>
      </w:r>
      <w:r>
        <w:rPr>
          <w:rFonts w:ascii="Times New Roman" w:hAnsi="Times New Roman"/>
          <w:sz w:val="24"/>
          <w:szCs w:val="24"/>
        </w:rPr>
        <w:tab/>
      </w:r>
      <w:r w:rsidRPr="00611CC1">
        <w:rPr>
          <w:rFonts w:ascii="Times New Roman" w:hAnsi="Times New Roman"/>
          <w:sz w:val="24"/>
          <w:szCs w:val="24"/>
        </w:rPr>
        <w:t xml:space="preserve"> </w:t>
      </w:r>
      <w:r>
        <w:rPr>
          <w:rFonts w:ascii="Times New Roman" w:hAnsi="Times New Roman"/>
          <w:sz w:val="24"/>
          <w:szCs w:val="24"/>
        </w:rPr>
        <w:t>Depicts</w:t>
      </w:r>
      <w:r w:rsidRPr="00611CC1">
        <w:rPr>
          <w:rFonts w:ascii="Times New Roman" w:hAnsi="Times New Roman"/>
          <w:sz w:val="24"/>
          <w:szCs w:val="24"/>
        </w:rPr>
        <w:t xml:space="preserve"> </w:t>
      </w:r>
      <w:r w:rsidRPr="00680350">
        <w:rPr>
          <w:rFonts w:ascii="Times New Roman" w:hAnsi="Times New Roman"/>
          <w:sz w:val="24"/>
          <w:szCs w:val="24"/>
        </w:rPr>
        <w:t xml:space="preserve">Oil Yield Variation with </w:t>
      </w:r>
      <w:r>
        <w:rPr>
          <w:rFonts w:ascii="Times New Roman" w:hAnsi="Times New Roman"/>
          <w:sz w:val="24"/>
          <w:szCs w:val="24"/>
        </w:rPr>
        <w:t>E</w:t>
      </w:r>
      <w:r w:rsidRPr="00680350">
        <w:rPr>
          <w:rFonts w:ascii="Times New Roman" w:hAnsi="Times New Roman"/>
          <w:sz w:val="24"/>
          <w:szCs w:val="24"/>
        </w:rPr>
        <w:t>xtraction Time and Amount of Solvent.</w:t>
      </w:r>
    </w:p>
    <w:p w14:paraId="6BA3BB48" w14:textId="77777777" w:rsidR="001B2655"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Figure 4.</w:t>
      </w:r>
      <w:r>
        <w:rPr>
          <w:rFonts w:ascii="Times New Roman" w:hAnsi="Times New Roman"/>
          <w:sz w:val="24"/>
          <w:szCs w:val="24"/>
        </w:rPr>
        <w:t>4</w:t>
      </w:r>
      <w:r w:rsidRPr="00611CC1">
        <w:rPr>
          <w:rFonts w:ascii="Times New Roman" w:hAnsi="Times New Roman"/>
          <w:sz w:val="24"/>
          <w:szCs w:val="24"/>
        </w:rPr>
        <w:t xml:space="preserve"> </w:t>
      </w:r>
      <w:r>
        <w:rPr>
          <w:rFonts w:ascii="Times New Roman" w:hAnsi="Times New Roman"/>
          <w:sz w:val="24"/>
          <w:szCs w:val="24"/>
        </w:rPr>
        <w:tab/>
        <w:t>Depicts</w:t>
      </w:r>
      <w:r w:rsidRPr="00611CC1">
        <w:rPr>
          <w:rFonts w:ascii="Times New Roman" w:hAnsi="Times New Roman"/>
          <w:sz w:val="24"/>
          <w:szCs w:val="24"/>
        </w:rPr>
        <w:t xml:space="preserve"> </w:t>
      </w:r>
      <w:r w:rsidRPr="00680350">
        <w:rPr>
          <w:rFonts w:ascii="Times New Roman" w:hAnsi="Times New Roman"/>
          <w:sz w:val="24"/>
          <w:szCs w:val="24"/>
        </w:rPr>
        <w:t xml:space="preserve">Oil Yield with </w:t>
      </w:r>
      <w:r>
        <w:rPr>
          <w:rFonts w:ascii="Times New Roman" w:hAnsi="Times New Roman"/>
          <w:sz w:val="24"/>
          <w:szCs w:val="24"/>
        </w:rPr>
        <w:t>E</w:t>
      </w:r>
      <w:r w:rsidRPr="00680350">
        <w:rPr>
          <w:rFonts w:ascii="Times New Roman" w:hAnsi="Times New Roman"/>
          <w:sz w:val="24"/>
          <w:szCs w:val="24"/>
        </w:rPr>
        <w:t xml:space="preserve">xtraction Time and Amount of </w:t>
      </w:r>
      <w:r>
        <w:rPr>
          <w:rFonts w:ascii="Times New Roman" w:hAnsi="Times New Roman"/>
          <w:sz w:val="24"/>
          <w:szCs w:val="24"/>
        </w:rPr>
        <w:t xml:space="preserve">Groundnut </w:t>
      </w:r>
    </w:p>
    <w:p w14:paraId="035499AB" w14:textId="77777777" w:rsidR="001B2655"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Figure 4.</w:t>
      </w:r>
      <w:r>
        <w:rPr>
          <w:rFonts w:ascii="Times New Roman" w:hAnsi="Times New Roman"/>
          <w:sz w:val="24"/>
          <w:szCs w:val="24"/>
        </w:rPr>
        <w:t>5</w:t>
      </w:r>
      <w:r w:rsidRPr="00611CC1">
        <w:rPr>
          <w:rFonts w:ascii="Times New Roman" w:hAnsi="Times New Roman"/>
          <w:sz w:val="24"/>
          <w:szCs w:val="24"/>
        </w:rPr>
        <w:t xml:space="preserve"> </w:t>
      </w:r>
      <w:r>
        <w:rPr>
          <w:rFonts w:ascii="Times New Roman" w:hAnsi="Times New Roman"/>
          <w:sz w:val="24"/>
          <w:szCs w:val="24"/>
        </w:rPr>
        <w:tab/>
        <w:t>Depicts</w:t>
      </w:r>
      <w:r w:rsidRPr="00611CC1">
        <w:rPr>
          <w:rFonts w:ascii="Times New Roman" w:hAnsi="Times New Roman"/>
          <w:sz w:val="24"/>
          <w:szCs w:val="24"/>
        </w:rPr>
        <w:t xml:space="preserve"> </w:t>
      </w:r>
      <w:r w:rsidRPr="00680350">
        <w:rPr>
          <w:rFonts w:ascii="Times New Roman" w:hAnsi="Times New Roman"/>
          <w:sz w:val="24"/>
          <w:szCs w:val="24"/>
        </w:rPr>
        <w:t xml:space="preserve">Oil Yield with </w:t>
      </w:r>
      <w:r>
        <w:rPr>
          <w:rFonts w:ascii="Times New Roman" w:hAnsi="Times New Roman"/>
          <w:sz w:val="24"/>
          <w:szCs w:val="24"/>
        </w:rPr>
        <w:t>E</w:t>
      </w:r>
      <w:r w:rsidRPr="00680350">
        <w:rPr>
          <w:rFonts w:ascii="Times New Roman" w:hAnsi="Times New Roman"/>
          <w:sz w:val="24"/>
          <w:szCs w:val="24"/>
        </w:rPr>
        <w:t xml:space="preserve">xtraction Time and Amount of </w:t>
      </w:r>
      <w:r>
        <w:rPr>
          <w:rFonts w:ascii="Times New Roman" w:hAnsi="Times New Roman"/>
          <w:sz w:val="24"/>
          <w:szCs w:val="24"/>
        </w:rPr>
        <w:t xml:space="preserve">Groundnut </w:t>
      </w:r>
    </w:p>
    <w:p w14:paraId="5F97E6CC" w14:textId="77777777" w:rsidR="001B2655" w:rsidRPr="00200DFA" w:rsidRDefault="001B2655" w:rsidP="001B2655">
      <w:pPr>
        <w:spacing w:line="360" w:lineRule="auto"/>
        <w:jc w:val="both"/>
        <w:rPr>
          <w:rFonts w:ascii="Times New Roman" w:hAnsi="Times New Roman"/>
          <w:b/>
          <w:bCs/>
          <w:sz w:val="24"/>
          <w:szCs w:val="24"/>
        </w:rPr>
      </w:pPr>
      <w:r w:rsidRPr="00611CC1">
        <w:rPr>
          <w:rFonts w:ascii="Times New Roman" w:hAnsi="Times New Roman"/>
          <w:sz w:val="24"/>
          <w:szCs w:val="24"/>
        </w:rPr>
        <w:t>Figure 4.</w:t>
      </w:r>
      <w:r>
        <w:rPr>
          <w:rFonts w:ascii="Times New Roman" w:hAnsi="Times New Roman"/>
          <w:sz w:val="24"/>
          <w:szCs w:val="24"/>
        </w:rPr>
        <w:t xml:space="preserve">5: </w:t>
      </w:r>
      <w:r>
        <w:rPr>
          <w:rFonts w:ascii="Times New Roman" w:hAnsi="Times New Roman"/>
          <w:sz w:val="24"/>
          <w:szCs w:val="24"/>
        </w:rPr>
        <w:tab/>
        <w:t>FTIR Spectra of The Extracted Ground Oil.</w:t>
      </w:r>
    </w:p>
    <w:p w14:paraId="617E0A5C" w14:textId="77777777" w:rsidR="001B2655" w:rsidRPr="00611CC1" w:rsidRDefault="001B2655" w:rsidP="001B2655">
      <w:pPr>
        <w:spacing w:line="360" w:lineRule="auto"/>
        <w:jc w:val="both"/>
        <w:rPr>
          <w:rFonts w:ascii="Times New Roman" w:hAnsi="Times New Roman"/>
          <w:sz w:val="24"/>
          <w:szCs w:val="24"/>
        </w:rPr>
      </w:pPr>
    </w:p>
    <w:p w14:paraId="3B604BA1" w14:textId="77777777" w:rsidR="001B2655" w:rsidRPr="000937F5" w:rsidRDefault="001B2655" w:rsidP="001B2655">
      <w:pPr>
        <w:spacing w:line="360" w:lineRule="auto"/>
        <w:jc w:val="both"/>
        <w:rPr>
          <w:rFonts w:ascii="Times New Roman" w:hAnsi="Times New Roman"/>
          <w:sz w:val="24"/>
          <w:szCs w:val="24"/>
        </w:rPr>
      </w:pPr>
    </w:p>
    <w:p w14:paraId="78424204" w14:textId="77777777" w:rsidR="001B2655" w:rsidRPr="000937F5" w:rsidRDefault="001B2655" w:rsidP="001B2655">
      <w:pPr>
        <w:spacing w:line="360" w:lineRule="auto"/>
        <w:jc w:val="both"/>
        <w:rPr>
          <w:rFonts w:ascii="Times New Roman" w:hAnsi="Times New Roman"/>
          <w:sz w:val="24"/>
          <w:szCs w:val="24"/>
        </w:rPr>
      </w:pPr>
    </w:p>
    <w:p w14:paraId="20EB8E30" w14:textId="77777777" w:rsidR="001B2655" w:rsidRPr="00611CC1" w:rsidRDefault="001B2655" w:rsidP="001B2655">
      <w:pPr>
        <w:spacing w:line="360" w:lineRule="auto"/>
        <w:jc w:val="both"/>
        <w:rPr>
          <w:rFonts w:ascii="Times New Roman" w:hAnsi="Times New Roman"/>
          <w:sz w:val="24"/>
          <w:szCs w:val="24"/>
        </w:rPr>
      </w:pPr>
    </w:p>
    <w:p w14:paraId="07BA8F4C" w14:textId="77777777" w:rsidR="001B2655" w:rsidRPr="008506D4" w:rsidRDefault="001B2655" w:rsidP="001B2655">
      <w:pPr>
        <w:spacing w:line="360" w:lineRule="auto"/>
        <w:jc w:val="both"/>
        <w:rPr>
          <w:rFonts w:ascii="Times New Roman" w:hAnsi="Times New Roman"/>
          <w:b/>
          <w:bCs/>
          <w:sz w:val="24"/>
          <w:szCs w:val="24"/>
        </w:rPr>
      </w:pPr>
    </w:p>
    <w:p w14:paraId="1B181181" w14:textId="77777777" w:rsidR="001B2655" w:rsidRPr="009436BD" w:rsidRDefault="001B2655" w:rsidP="001B2655">
      <w:pPr>
        <w:pStyle w:val="Default"/>
        <w:spacing w:line="360" w:lineRule="auto"/>
        <w:jc w:val="both"/>
        <w:rPr>
          <w:rFonts w:cs="Times New Roman"/>
        </w:rPr>
      </w:pPr>
    </w:p>
    <w:p w14:paraId="056452DD" w14:textId="77777777" w:rsidR="001B2655" w:rsidRPr="00611CC1" w:rsidRDefault="001B2655" w:rsidP="001B2655">
      <w:pPr>
        <w:spacing w:line="360" w:lineRule="auto"/>
        <w:jc w:val="both"/>
        <w:rPr>
          <w:rFonts w:ascii="Times New Roman" w:hAnsi="Times New Roman"/>
          <w:sz w:val="24"/>
          <w:szCs w:val="24"/>
        </w:rPr>
      </w:pPr>
    </w:p>
    <w:p w14:paraId="74CBA952" w14:textId="77777777" w:rsidR="001B2655" w:rsidRPr="005D4DAD" w:rsidRDefault="001B2655" w:rsidP="001B2655">
      <w:pPr>
        <w:tabs>
          <w:tab w:val="center" w:pos="4513"/>
          <w:tab w:val="left" w:pos="6204"/>
        </w:tabs>
        <w:spacing w:line="360" w:lineRule="auto"/>
        <w:rPr>
          <w:rFonts w:ascii="Times New Roman" w:hAnsi="Times New Roman"/>
          <w:bCs/>
          <w:sz w:val="24"/>
          <w:szCs w:val="24"/>
        </w:rPr>
      </w:pPr>
    </w:p>
    <w:p w14:paraId="442BA21B" w14:textId="77777777" w:rsidR="001B2655" w:rsidRPr="00B044E8" w:rsidRDefault="001B2655" w:rsidP="001B2655">
      <w:pPr>
        <w:spacing w:line="360" w:lineRule="auto"/>
        <w:rPr>
          <w:rFonts w:ascii="Times New Roman" w:hAnsi="Times New Roman"/>
          <w:sz w:val="24"/>
          <w:szCs w:val="24"/>
        </w:rPr>
      </w:pPr>
    </w:p>
    <w:p w14:paraId="58F6AE43" w14:textId="77777777" w:rsidR="001B2655" w:rsidRPr="00B044E8" w:rsidRDefault="001B2655" w:rsidP="001B2655">
      <w:pPr>
        <w:rPr>
          <w:rFonts w:ascii="Times New Roman" w:hAnsi="Times New Roman"/>
          <w:sz w:val="24"/>
          <w:szCs w:val="24"/>
        </w:rPr>
      </w:pPr>
    </w:p>
    <w:p w14:paraId="0A8832FC" w14:textId="77777777" w:rsidR="00CB478C" w:rsidRDefault="00CB478C"/>
    <w:p w14:paraId="26189D94" w14:textId="77777777" w:rsidR="001B2655" w:rsidRDefault="001B2655"/>
    <w:p w14:paraId="1961FACE" w14:textId="77777777" w:rsidR="001B2655" w:rsidRDefault="001B2655"/>
    <w:p w14:paraId="5EDF619D" w14:textId="77777777" w:rsidR="001B2655" w:rsidRDefault="001B2655"/>
    <w:p w14:paraId="3AB0A764" w14:textId="77777777" w:rsidR="001B2655" w:rsidRDefault="001B2655"/>
    <w:p w14:paraId="26127BA0" w14:textId="77777777" w:rsidR="001B2655" w:rsidRDefault="001B2655"/>
    <w:p w14:paraId="2E1D69DD" w14:textId="77777777" w:rsidR="001B2655" w:rsidRDefault="001B2655"/>
    <w:p w14:paraId="39731ABA" w14:textId="77777777" w:rsidR="001B2655" w:rsidRDefault="001B2655"/>
    <w:p w14:paraId="0FD52A70" w14:textId="77777777" w:rsidR="001B2655" w:rsidRDefault="001B2655"/>
    <w:p w14:paraId="7FC9CE7E" w14:textId="77777777" w:rsidR="001B2655" w:rsidRPr="009E6DE8" w:rsidRDefault="001B2655" w:rsidP="001B2655">
      <w:pPr>
        <w:spacing w:after="0" w:line="360" w:lineRule="auto"/>
        <w:jc w:val="center"/>
        <w:rPr>
          <w:rStyle w:val="15"/>
          <w:rFonts w:ascii="Times New Roman" w:hAnsi="Times New Roman" w:cs="Times New Roman"/>
          <w:bCs w:val="0"/>
          <w:sz w:val="28"/>
          <w:szCs w:val="28"/>
        </w:rPr>
      </w:pPr>
      <w:r w:rsidRPr="009E6DE8">
        <w:rPr>
          <w:rStyle w:val="15"/>
          <w:rFonts w:ascii="Times New Roman" w:hAnsi="Times New Roman" w:cs="Times New Roman"/>
          <w:sz w:val="28"/>
          <w:szCs w:val="28"/>
        </w:rPr>
        <w:lastRenderedPageBreak/>
        <w:t>CHAPTER ONE</w:t>
      </w:r>
    </w:p>
    <w:p w14:paraId="7C03C6BC" w14:textId="77777777" w:rsidR="001B2655" w:rsidRPr="009E6DE8" w:rsidRDefault="001B2655" w:rsidP="001B2655">
      <w:pPr>
        <w:spacing w:after="0" w:line="360" w:lineRule="auto"/>
        <w:jc w:val="center"/>
        <w:rPr>
          <w:rStyle w:val="15"/>
          <w:rFonts w:ascii="Times New Roman" w:hAnsi="Times New Roman" w:cs="Times New Roman"/>
          <w:bCs w:val="0"/>
          <w:sz w:val="28"/>
          <w:szCs w:val="28"/>
        </w:rPr>
      </w:pPr>
      <w:r w:rsidRPr="009E6DE8">
        <w:rPr>
          <w:rFonts w:ascii="Times New Roman" w:hAnsi="Times New Roman"/>
          <w:b/>
          <w:sz w:val="28"/>
          <w:szCs w:val="28"/>
        </w:rPr>
        <w:t>INTRODUCTION</w:t>
      </w:r>
    </w:p>
    <w:p w14:paraId="37EC0A04" w14:textId="77777777" w:rsidR="001B2655" w:rsidRPr="009E6DE8" w:rsidRDefault="001B2655" w:rsidP="001B2655">
      <w:pPr>
        <w:spacing w:line="360" w:lineRule="auto"/>
        <w:jc w:val="both"/>
        <w:rPr>
          <w:rStyle w:val="15"/>
          <w:rFonts w:ascii="Times New Roman" w:hAnsi="Times New Roman" w:cs="Times New Roman"/>
          <w:bCs w:val="0"/>
          <w:sz w:val="28"/>
          <w:szCs w:val="28"/>
        </w:rPr>
      </w:pPr>
      <w:r w:rsidRPr="009E6DE8">
        <w:rPr>
          <w:rFonts w:ascii="Times New Roman" w:hAnsi="Times New Roman"/>
          <w:b/>
          <w:sz w:val="28"/>
          <w:szCs w:val="28"/>
        </w:rPr>
        <w:t>1.0 Introduction</w:t>
      </w:r>
    </w:p>
    <w:p w14:paraId="75490EB2" w14:textId="77777777" w:rsidR="001B2655" w:rsidRDefault="001B2655" w:rsidP="001B2655">
      <w:pPr>
        <w:pStyle w:val="NormalWeb"/>
        <w:shd w:val="clear" w:color="auto" w:fill="FFFFFF"/>
        <w:spacing w:after="0" w:line="360" w:lineRule="auto"/>
        <w:jc w:val="both"/>
        <w:textAlignment w:val="baseline"/>
        <w:rPr>
          <w:rFonts w:cs="Times New Roman"/>
          <w:color w:val="000000"/>
        </w:rPr>
      </w:pPr>
      <w:r w:rsidRPr="00611CC1">
        <w:rPr>
          <w:rFonts w:cs="Times New Roman"/>
          <w:color w:val="1F1F1F"/>
        </w:rPr>
        <w:t>Groundnut seed (</w:t>
      </w:r>
      <w:r w:rsidRPr="00611CC1">
        <w:rPr>
          <w:rFonts w:cs="Times New Roman"/>
          <w:i/>
          <w:iCs/>
          <w:color w:val="1F1F1F"/>
        </w:rPr>
        <w:t>Arachis hypogea</w:t>
      </w:r>
      <w:r w:rsidRPr="00611CC1">
        <w:rPr>
          <w:rFonts w:cs="Times New Roman"/>
          <w:color w:val="1F1F1F"/>
        </w:rPr>
        <w:t xml:space="preserve">), also known as peanut and earthnut, is the most common oil nut grown as an annual crop on about 19 million hectares of land in tropical, sub-tropical, and warm-temperature regions of the world </w:t>
      </w:r>
      <w:r>
        <w:rPr>
          <w:rFonts w:eastAsia="Times New Roman"/>
        </w:rPr>
        <w:t>(Lawan &amp; Muhammad, 2015)</w:t>
      </w:r>
      <w:r w:rsidRPr="00611CC1">
        <w:rPr>
          <w:rFonts w:cs="Times New Roman"/>
          <w:color w:val="1F1F1F"/>
        </w:rPr>
        <w:t>.</w:t>
      </w:r>
      <w:r w:rsidRPr="00611CC1">
        <w:rPr>
          <w:rFonts w:cs="Times New Roman"/>
        </w:rPr>
        <w:t xml:space="preserve"> </w:t>
      </w:r>
      <w:r w:rsidRPr="00611CC1">
        <w:rPr>
          <w:rFonts w:cs="Times New Roman"/>
          <w:color w:val="1F1F1F"/>
        </w:rPr>
        <w:t xml:space="preserve">Oil is extracted from the oilseed by either mechanical or solvent extraction in a batch or continuous process </w:t>
      </w:r>
      <w:r w:rsidRPr="009B12FD">
        <w:rPr>
          <w:rFonts w:cs="Times New Roman"/>
          <w:color w:val="000000"/>
        </w:rPr>
        <w:t xml:space="preserve">(Badwaik </w:t>
      </w:r>
      <w:r w:rsidRPr="00701508">
        <w:rPr>
          <w:rFonts w:cs="Times New Roman"/>
          <w:i/>
          <w:iCs/>
          <w:color w:val="000000"/>
        </w:rPr>
        <w:t xml:space="preserve">et al., </w:t>
      </w:r>
      <w:r w:rsidRPr="009B12FD">
        <w:rPr>
          <w:rFonts w:cs="Times New Roman"/>
          <w:color w:val="000000"/>
        </w:rPr>
        <w:t>2012)</w:t>
      </w:r>
      <w:r w:rsidRPr="00611CC1">
        <w:rPr>
          <w:rFonts w:cs="Times New Roman"/>
          <w:color w:val="000000"/>
        </w:rPr>
        <w:t xml:space="preserve">. It is a very important oil seed and food crop around the globe for its nutritional and trade values </w:t>
      </w:r>
      <w:r w:rsidRPr="00701508">
        <w:rPr>
          <w:rFonts w:cs="Times New Roman"/>
          <w:color w:val="000000"/>
        </w:rPr>
        <w:t xml:space="preserve">(Moshood </w:t>
      </w:r>
      <w:r w:rsidRPr="00701508">
        <w:rPr>
          <w:rFonts w:cs="Times New Roman"/>
          <w:i/>
          <w:iCs/>
          <w:color w:val="000000"/>
        </w:rPr>
        <w:t>et al</w:t>
      </w:r>
      <w:r w:rsidRPr="00701508">
        <w:rPr>
          <w:rFonts w:cs="Times New Roman"/>
          <w:color w:val="000000"/>
        </w:rPr>
        <w:t>., 2022)</w:t>
      </w:r>
      <w:r w:rsidRPr="00611CC1">
        <w:rPr>
          <w:rFonts w:cs="Times New Roman"/>
          <w:color w:val="000000"/>
        </w:rPr>
        <w:t>. Groundnut or peanut (</w:t>
      </w:r>
      <w:r w:rsidRPr="00611CC1">
        <w:rPr>
          <w:rFonts w:cs="Times New Roman"/>
          <w:i/>
          <w:iCs/>
          <w:color w:val="000000"/>
        </w:rPr>
        <w:t>Arachis hypogaea Linn</w:t>
      </w:r>
      <w:r w:rsidRPr="00611CC1">
        <w:rPr>
          <w:rFonts w:cs="Times New Roman"/>
          <w:color w:val="000000"/>
        </w:rPr>
        <w:t xml:space="preserve">.) is commonly called the poor man's nut. It is an important oilseed and food crop </w:t>
      </w:r>
      <w:r w:rsidRPr="00701508">
        <w:rPr>
          <w:rFonts w:cs="Times New Roman"/>
          <w:color w:val="000000"/>
        </w:rPr>
        <w:t xml:space="preserve">(Afolayan </w:t>
      </w:r>
      <w:r w:rsidRPr="00701508">
        <w:rPr>
          <w:rFonts w:cs="Times New Roman"/>
          <w:i/>
          <w:iCs/>
          <w:color w:val="000000"/>
        </w:rPr>
        <w:t>et al.,</w:t>
      </w:r>
      <w:r w:rsidRPr="00701508">
        <w:rPr>
          <w:rFonts w:cs="Times New Roman"/>
          <w:color w:val="000000"/>
        </w:rPr>
        <w:t xml:space="preserve"> 2014)</w:t>
      </w:r>
      <w:r w:rsidRPr="00611CC1">
        <w:rPr>
          <w:rFonts w:cs="Times New Roman"/>
          <w:color w:val="000000"/>
        </w:rPr>
        <w:t xml:space="preserve">. </w:t>
      </w:r>
      <w:r w:rsidRPr="00611CC1">
        <w:rPr>
          <w:rFonts w:cs="Times New Roman"/>
          <w:color w:val="1F1F1F"/>
        </w:rPr>
        <w:t>Groundnut oil, also known as peanut oil, is a widely consumed vegetable oil with various culinary and industrial applications. It is valued for its high smoke point, mild flavor, and nutritional composition rich in unsaturated fatty acids.</w:t>
      </w:r>
      <w:r w:rsidRPr="00611CC1">
        <w:rPr>
          <w:rFonts w:cs="Times New Roman"/>
        </w:rPr>
        <w:t xml:space="preserve"> </w:t>
      </w:r>
      <w:r w:rsidRPr="00611CC1">
        <w:rPr>
          <w:rFonts w:cs="Times New Roman"/>
          <w:color w:val="1F1F1F"/>
        </w:rPr>
        <w:t xml:space="preserve">Also, it was found that amongst 436 processors of groundnut oil in three Northern States (Niger, Kaduna, and Kano), 74% claimed that they were processing for income generation </w:t>
      </w:r>
      <w:r>
        <w:rPr>
          <w:rFonts w:eastAsia="Times New Roman"/>
        </w:rPr>
        <w:t>(Lawan &amp; Muhammad, 2015)</w:t>
      </w:r>
      <w:r w:rsidRPr="00611CC1">
        <w:rPr>
          <w:rFonts w:cs="Times New Roman"/>
          <w:color w:val="1F1F1F"/>
        </w:rPr>
        <w:t xml:space="preserve">. </w:t>
      </w:r>
    </w:p>
    <w:p w14:paraId="0EC5BB4D" w14:textId="77777777" w:rsidR="001B2655" w:rsidRPr="00611CC1" w:rsidRDefault="001B2655" w:rsidP="001B2655">
      <w:pPr>
        <w:pStyle w:val="NormalWeb"/>
        <w:shd w:val="clear" w:color="auto" w:fill="FFFFFF"/>
        <w:spacing w:after="0" w:line="360" w:lineRule="auto"/>
        <w:jc w:val="both"/>
        <w:textAlignment w:val="baseline"/>
        <w:rPr>
          <w:rFonts w:cs="Times New Roman"/>
          <w:color w:val="000000"/>
        </w:rPr>
      </w:pPr>
      <w:r w:rsidRPr="00611CC1">
        <w:rPr>
          <w:rFonts w:cs="Times New Roman"/>
          <w:color w:val="000000"/>
        </w:rPr>
        <w:t xml:space="preserve">According to </w:t>
      </w:r>
      <w:r>
        <w:rPr>
          <w:rFonts w:eastAsia="Times New Roman"/>
        </w:rPr>
        <w:t>Lawan &amp; Muhammad, (2015)</w:t>
      </w:r>
      <w:r w:rsidRPr="00611CC1">
        <w:rPr>
          <w:rFonts w:cs="Times New Roman"/>
          <w:color w:val="000000"/>
        </w:rPr>
        <w:t xml:space="preserve">, </w:t>
      </w:r>
      <w:r w:rsidRPr="00611CC1">
        <w:rPr>
          <w:rFonts w:cs="Times New Roman"/>
          <w:color w:val="1F1F1F"/>
        </w:rPr>
        <w:t>groundnut seed processing represents an important economic activity for women. In recognition of the importance of the activity, as outlined above, many studies were carried out to improve the process. Recent studies have also demonstrated that oil</w:t>
      </w:r>
      <w:r w:rsidRPr="00611CC1">
        <w:rPr>
          <w:rFonts w:cs="Times New Roman"/>
        </w:rPr>
        <w:t xml:space="preserve"> </w:t>
      </w:r>
      <w:r w:rsidRPr="00611CC1">
        <w:rPr>
          <w:rFonts w:cs="Times New Roman"/>
          <w:color w:val="1F1F1F"/>
        </w:rPr>
        <w:t xml:space="preserve">extraction produces a protein-rich co-product that may be used for human consumption if processed from edible-grade peanut seed by commercially accepted food-processed </w:t>
      </w:r>
      <w:r w:rsidRPr="00701508">
        <w:rPr>
          <w:rFonts w:cs="Times New Roman"/>
          <w:color w:val="000000"/>
        </w:rPr>
        <w:t xml:space="preserve">(Badwaik </w:t>
      </w:r>
      <w:r w:rsidRPr="008C4E91">
        <w:rPr>
          <w:rFonts w:cs="Times New Roman"/>
          <w:i/>
          <w:iCs/>
          <w:color w:val="000000"/>
        </w:rPr>
        <w:t>et al.,</w:t>
      </w:r>
      <w:r w:rsidRPr="00701508">
        <w:rPr>
          <w:rFonts w:cs="Times New Roman"/>
          <w:color w:val="000000"/>
        </w:rPr>
        <w:t xml:space="preserve"> 2012)</w:t>
      </w:r>
      <w:r w:rsidRPr="00611CC1">
        <w:rPr>
          <w:rFonts w:cs="Times New Roman"/>
          <w:color w:val="000000"/>
        </w:rPr>
        <w:t xml:space="preserve">. In this </w:t>
      </w:r>
      <w:r>
        <w:rPr>
          <w:rFonts w:cs="Times New Roman"/>
          <w:color w:val="000000"/>
        </w:rPr>
        <w:t>study</w:t>
      </w:r>
      <w:r w:rsidRPr="00611CC1">
        <w:rPr>
          <w:rFonts w:cs="Times New Roman"/>
          <w:color w:val="000000"/>
        </w:rPr>
        <w:t>, n-hexane is considered the solvent to carry out this extraction process, n-hexane is commonly used in oil extraction processes due to its properties as a non-polar solvent. Its low boiling point</w:t>
      </w:r>
      <w:r w:rsidRPr="00611CC1">
        <w:rPr>
          <w:rFonts w:cs="Times New Roman"/>
        </w:rPr>
        <w:t xml:space="preserve"> </w:t>
      </w:r>
      <w:r w:rsidRPr="00611CC1">
        <w:rPr>
          <w:rFonts w:cs="Times New Roman"/>
          <w:color w:val="000000"/>
        </w:rPr>
        <w:t xml:space="preserve">high volatility, and ability to dissolve oils and fats make it ideal for extracting oil from plant and vegetable materials. Although some existing oil-extracting machines have been developed for the extraction of oil from peanuts, some of these machines present little extracted oil due to the effect of the processing parameters. Response surface methodology (RSM) will be used in optimizing the processing factors to know the optimum oil yield during extraction in an oil expeller </w:t>
      </w:r>
      <w:r w:rsidRPr="00701508">
        <w:rPr>
          <w:rFonts w:cs="Times New Roman"/>
          <w:color w:val="000000"/>
        </w:rPr>
        <w:t xml:space="preserve">(Ogundahunsi </w:t>
      </w:r>
      <w:r w:rsidRPr="00701508">
        <w:rPr>
          <w:rFonts w:cs="Times New Roman"/>
          <w:i/>
          <w:iCs/>
          <w:color w:val="000000"/>
        </w:rPr>
        <w:t>et al</w:t>
      </w:r>
      <w:r w:rsidRPr="00701508">
        <w:rPr>
          <w:rFonts w:cs="Times New Roman"/>
          <w:color w:val="000000"/>
        </w:rPr>
        <w:t>., 2022)</w:t>
      </w:r>
      <w:r w:rsidRPr="00611CC1">
        <w:rPr>
          <w:rFonts w:cs="Times New Roman"/>
          <w:color w:val="000000"/>
        </w:rPr>
        <w:t xml:space="preserve">. </w:t>
      </w:r>
    </w:p>
    <w:p w14:paraId="52AF3D88" w14:textId="77777777" w:rsidR="001B2655" w:rsidRPr="00611CC1" w:rsidRDefault="001B2655" w:rsidP="001B2655">
      <w:pPr>
        <w:pStyle w:val="NormalWeb"/>
        <w:shd w:val="clear" w:color="auto" w:fill="FFFFFF"/>
        <w:spacing w:after="0" w:line="360" w:lineRule="auto"/>
        <w:jc w:val="both"/>
        <w:textAlignment w:val="baseline"/>
        <w:rPr>
          <w:rFonts w:cs="Times New Roman"/>
          <w:color w:val="000000"/>
        </w:rPr>
      </w:pPr>
      <w:r w:rsidRPr="00611CC1">
        <w:rPr>
          <w:rFonts w:cs="Times New Roman"/>
          <w:color w:val="000000"/>
        </w:rPr>
        <w:t xml:space="preserve">The (RSM) has been demonstrated to be a powerful tool for determining the factors and their interactions, which allow process optimization to be conducted effectively </w:t>
      </w:r>
      <w:r w:rsidRPr="00701508">
        <w:rPr>
          <w:rFonts w:cs="Times New Roman"/>
          <w:color w:val="000000"/>
        </w:rPr>
        <w:t xml:space="preserve">(Li </w:t>
      </w:r>
      <w:r w:rsidRPr="001436F2">
        <w:rPr>
          <w:rFonts w:cs="Times New Roman"/>
          <w:i/>
          <w:iCs/>
          <w:color w:val="000000"/>
        </w:rPr>
        <w:t>et al.,</w:t>
      </w:r>
      <w:r w:rsidRPr="00701508">
        <w:rPr>
          <w:rFonts w:cs="Times New Roman"/>
          <w:color w:val="000000"/>
        </w:rPr>
        <w:t xml:space="preserve"> 2012)</w:t>
      </w:r>
      <w:r w:rsidRPr="00611CC1">
        <w:rPr>
          <w:rFonts w:cs="Times New Roman"/>
          <w:color w:val="000000"/>
        </w:rPr>
        <w:t xml:space="preserve">. (RSM) is a useful mathematical approach that is widely used to investigate and optimize the combinatorial effects of several process variables influencing response(s) with a reduced number of experimental runs while varying the variables simultaneously </w:t>
      </w:r>
      <w:r w:rsidRPr="00701508">
        <w:rPr>
          <w:rFonts w:cs="Times New Roman"/>
          <w:color w:val="000000"/>
        </w:rPr>
        <w:t xml:space="preserve">(Olajide </w:t>
      </w:r>
      <w:r w:rsidRPr="001436F2">
        <w:rPr>
          <w:rFonts w:cs="Times New Roman"/>
          <w:i/>
          <w:iCs/>
          <w:color w:val="000000"/>
        </w:rPr>
        <w:t>et al</w:t>
      </w:r>
      <w:r w:rsidRPr="00701508">
        <w:rPr>
          <w:rFonts w:cs="Times New Roman"/>
          <w:color w:val="000000"/>
        </w:rPr>
        <w:t>., 2014)</w:t>
      </w:r>
      <w:r w:rsidRPr="00611CC1">
        <w:rPr>
          <w:rFonts w:cs="Times New Roman"/>
          <w:color w:val="000000"/>
        </w:rPr>
        <w:t xml:space="preserve">. By using RSM, we could get information with less cost and short time and obtain rapid and efficient development of new products and processes </w:t>
      </w:r>
      <w:r w:rsidRPr="00701508">
        <w:rPr>
          <w:rFonts w:cs="Times New Roman"/>
          <w:color w:val="000000"/>
        </w:rPr>
        <w:t xml:space="preserve">(Badwaik </w:t>
      </w:r>
      <w:r w:rsidRPr="001436F2">
        <w:rPr>
          <w:rFonts w:cs="Times New Roman"/>
          <w:i/>
          <w:iCs/>
          <w:color w:val="000000"/>
        </w:rPr>
        <w:t>et al</w:t>
      </w:r>
      <w:r w:rsidRPr="00701508">
        <w:rPr>
          <w:rFonts w:cs="Times New Roman"/>
          <w:color w:val="000000"/>
        </w:rPr>
        <w:t>., 2012)</w:t>
      </w:r>
      <w:r w:rsidRPr="00611CC1">
        <w:rPr>
          <w:rFonts w:cs="Times New Roman"/>
          <w:color w:val="000000"/>
        </w:rPr>
        <w:t xml:space="preserve">. </w:t>
      </w:r>
      <w:r w:rsidRPr="00701508">
        <w:rPr>
          <w:rFonts w:cs="Times New Roman"/>
          <w:color w:val="000000"/>
        </w:rPr>
        <w:t xml:space="preserve">Ogundahunsi </w:t>
      </w:r>
      <w:r w:rsidRPr="001436F2">
        <w:rPr>
          <w:rFonts w:cs="Times New Roman"/>
          <w:i/>
          <w:iCs/>
          <w:color w:val="000000"/>
        </w:rPr>
        <w:t>et al</w:t>
      </w:r>
      <w:r w:rsidRPr="00701508">
        <w:rPr>
          <w:rFonts w:cs="Times New Roman"/>
          <w:color w:val="000000"/>
        </w:rPr>
        <w:t>., (2022)</w:t>
      </w:r>
      <w:r w:rsidRPr="00611CC1">
        <w:rPr>
          <w:rFonts w:cs="Times New Roman"/>
          <w:color w:val="000000"/>
        </w:rPr>
        <w:t xml:space="preserve"> optimized rosemary oil extraction using response surface methodology from which they discovered that processing </w:t>
      </w:r>
      <w:r w:rsidRPr="00611CC1">
        <w:rPr>
          <w:rFonts w:cs="Times New Roman"/>
          <w:color w:val="000000"/>
        </w:rPr>
        <w:lastRenderedPageBreak/>
        <w:t>pressure and time were the most significant parameters for the global extraction yield and the yield of the various oils investigated.</w:t>
      </w:r>
    </w:p>
    <w:p w14:paraId="27D86BF7" w14:textId="77777777" w:rsidR="001B2655" w:rsidRPr="009E6DE8" w:rsidRDefault="001B2655" w:rsidP="001B2655">
      <w:pPr>
        <w:pStyle w:val="NormalWeb"/>
        <w:shd w:val="clear" w:color="auto" w:fill="FFFFFF"/>
        <w:spacing w:after="0" w:line="360" w:lineRule="auto"/>
        <w:jc w:val="both"/>
        <w:textAlignment w:val="baseline"/>
        <w:rPr>
          <w:rFonts w:cs="Times New Roman"/>
          <w:color w:val="000000"/>
          <w:sz w:val="28"/>
          <w:szCs w:val="28"/>
        </w:rPr>
      </w:pPr>
      <w:bookmarkStart w:id="1" w:name="_Hlk151131198"/>
      <w:r w:rsidRPr="009E6DE8">
        <w:rPr>
          <w:rFonts w:eastAsia="Calibri" w:cs="Times New Roman"/>
          <w:b/>
          <w:sz w:val="28"/>
          <w:szCs w:val="28"/>
        </w:rPr>
        <w:t xml:space="preserve">1.1 Statement of the Problem </w:t>
      </w:r>
    </w:p>
    <w:bookmarkEnd w:id="1"/>
    <w:p w14:paraId="34B2A93D" w14:textId="77777777" w:rsidR="001B2655" w:rsidRPr="00611CC1"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 xml:space="preserve">This study is motivated by the need to find an efficient and effective method for groundnut oil extraction. Groundnut oil is widely used in various industries and households for its nutritional value and versatile applications. Understanding the extraction process using n-hexane is essential to ensure a sustainable supply of groundnut oil. By studying the extraction using n-hexane, we can evaluate the efficiency, safety, and environmental impact of this extraction method. Though </w:t>
      </w:r>
      <w:r w:rsidRPr="00701508">
        <w:rPr>
          <w:rFonts w:ascii="Times New Roman" w:hAnsi="Times New Roman"/>
          <w:color w:val="000000"/>
          <w:sz w:val="24"/>
          <w:szCs w:val="24"/>
        </w:rPr>
        <w:t xml:space="preserve">Reginaldo </w:t>
      </w:r>
      <w:r w:rsidRPr="001436F2">
        <w:rPr>
          <w:rFonts w:ascii="Times New Roman" w:hAnsi="Times New Roman"/>
          <w:i/>
          <w:iCs/>
          <w:color w:val="000000"/>
          <w:sz w:val="24"/>
          <w:szCs w:val="24"/>
        </w:rPr>
        <w:t>et al</w:t>
      </w:r>
      <w:r w:rsidRPr="00701508">
        <w:rPr>
          <w:rFonts w:ascii="Times New Roman" w:hAnsi="Times New Roman"/>
          <w:color w:val="000000"/>
          <w:sz w:val="24"/>
          <w:szCs w:val="24"/>
        </w:rPr>
        <w:t>., (2013)</w:t>
      </w:r>
      <w:r w:rsidRPr="00611CC1">
        <w:rPr>
          <w:rFonts w:ascii="Times New Roman" w:hAnsi="Times New Roman"/>
          <w:color w:val="000000"/>
          <w:sz w:val="24"/>
          <w:szCs w:val="24"/>
        </w:rPr>
        <w:t xml:space="preserve"> stated that it is possible to conclude through the differences found in the unfolding of the interaction species/solvent that the hexane solvent provided better oil yield.</w:t>
      </w:r>
    </w:p>
    <w:p w14:paraId="45136014" w14:textId="77777777" w:rsidR="001B2655" w:rsidRPr="00611CC1" w:rsidRDefault="001B2655" w:rsidP="001B2655">
      <w:pPr>
        <w:spacing w:line="360" w:lineRule="auto"/>
        <w:jc w:val="both"/>
        <w:rPr>
          <w:rFonts w:ascii="Times New Roman" w:hAnsi="Times New Roman"/>
          <w:color w:val="000000"/>
          <w:sz w:val="24"/>
          <w:szCs w:val="24"/>
        </w:rPr>
      </w:pPr>
      <w:bookmarkStart w:id="2" w:name="_Hlk151132441"/>
      <w:r w:rsidRPr="00611CC1">
        <w:rPr>
          <w:rFonts w:ascii="Times New Roman" w:hAnsi="Times New Roman"/>
          <w:sz w:val="24"/>
          <w:szCs w:val="24"/>
        </w:rPr>
        <w:t xml:space="preserve">There is a need to </w:t>
      </w:r>
      <w:bookmarkEnd w:id="2"/>
      <w:r w:rsidRPr="00611CC1">
        <w:rPr>
          <w:rFonts w:ascii="Times New Roman" w:hAnsi="Times New Roman"/>
          <w:sz w:val="24"/>
          <w:szCs w:val="24"/>
        </w:rPr>
        <w:t xml:space="preserve">maximize the oil yield during the extraction process. Groundnut oil is a valuable commodity as mentioned earlier. By optimizing influential factors such as the amount of hexane, extraction time, and quantity of groundnut, we can identify the ideal combination that leads to the highest oil yield. Achieving optimum oil yield is economically significant as it ensures efficient utilization of resources and maximizes the production output. </w:t>
      </w:r>
      <w:r w:rsidRPr="00611CC1">
        <w:rPr>
          <w:rFonts w:ascii="Times New Roman" w:hAnsi="Times New Roman"/>
          <w:color w:val="000000"/>
          <w:sz w:val="24"/>
          <w:szCs w:val="24"/>
        </w:rPr>
        <w:t>Therefore, there is a need to investigate and optimize these factors to enhance the yield of groundnut oil.</w:t>
      </w:r>
    </w:p>
    <w:p w14:paraId="1359ADB8" w14:textId="77777777" w:rsidR="001B2655" w:rsidRPr="00611CC1"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The broader motivation for these studies is to enhance the efficiency, quality, and sustainability of groundnut oil extraction. Groundnut oil is a valuable resource, and optimizing the extraction process and ensuring oil quality is essential for both economic and environmental reasons. By profiling the extracted oil, we can advance the understanding of the extraction process, develop improved methods, and meet the industry's growing demand for high-quality groundnut oil.</w:t>
      </w:r>
    </w:p>
    <w:p w14:paraId="726A2623" w14:textId="77777777" w:rsidR="001B2655" w:rsidRPr="009E6DE8" w:rsidRDefault="001B2655" w:rsidP="001B2655">
      <w:pPr>
        <w:spacing w:line="360" w:lineRule="auto"/>
        <w:jc w:val="both"/>
        <w:rPr>
          <w:rFonts w:ascii="Times New Roman" w:hAnsi="Times New Roman"/>
          <w:b/>
          <w:sz w:val="28"/>
          <w:szCs w:val="28"/>
        </w:rPr>
      </w:pPr>
      <w:r w:rsidRPr="009E6DE8">
        <w:rPr>
          <w:rFonts w:ascii="Times New Roman" w:hAnsi="Times New Roman"/>
          <w:b/>
          <w:sz w:val="28"/>
          <w:szCs w:val="28"/>
        </w:rPr>
        <w:t xml:space="preserve">1.2 Aim and Objectives </w:t>
      </w:r>
    </w:p>
    <w:p w14:paraId="6D45F2B1" w14:textId="77777777" w:rsidR="001B2655" w:rsidRPr="00C507F3" w:rsidRDefault="001B2655" w:rsidP="001B2655">
      <w:pPr>
        <w:spacing w:line="360" w:lineRule="auto"/>
        <w:jc w:val="both"/>
        <w:rPr>
          <w:rFonts w:ascii="Times New Roman" w:hAnsi="Times New Roman"/>
          <w:sz w:val="24"/>
          <w:szCs w:val="24"/>
        </w:rPr>
      </w:pPr>
      <w:bookmarkStart w:id="3" w:name="_Hlk151132584"/>
      <w:r w:rsidRPr="00C507F3">
        <w:rPr>
          <w:rFonts w:ascii="Times New Roman" w:hAnsi="Times New Roman"/>
          <w:sz w:val="24"/>
          <w:szCs w:val="24"/>
        </w:rPr>
        <w:t>The main objective of this study is to extract oil from groundnut seeds using chemical methods. The specific objectives of the study are;</w:t>
      </w:r>
    </w:p>
    <w:bookmarkEnd w:id="3"/>
    <w:p w14:paraId="2F7C5262" w14:textId="77777777" w:rsidR="001B2655" w:rsidRPr="00611CC1" w:rsidRDefault="001B2655" w:rsidP="001B2655">
      <w:pPr>
        <w:pStyle w:val="ListParagraph"/>
        <w:numPr>
          <w:ilvl w:val="0"/>
          <w:numId w:val="2"/>
        </w:numPr>
        <w:spacing w:line="360" w:lineRule="auto"/>
        <w:jc w:val="both"/>
        <w:rPr>
          <w:rFonts w:ascii="Times New Roman" w:hAnsi="Times New Roman"/>
          <w:sz w:val="24"/>
          <w:szCs w:val="24"/>
        </w:rPr>
      </w:pPr>
      <w:r w:rsidRPr="00611CC1">
        <w:rPr>
          <w:rFonts w:ascii="Times New Roman" w:hAnsi="Times New Roman"/>
          <w:sz w:val="24"/>
          <w:szCs w:val="24"/>
        </w:rPr>
        <w:t>Extract groundnut oil using a n-hexane.</w:t>
      </w:r>
    </w:p>
    <w:p w14:paraId="4F714A99" w14:textId="77777777" w:rsidR="001B2655" w:rsidRPr="00611CC1" w:rsidRDefault="001B2655" w:rsidP="001B2655">
      <w:pPr>
        <w:pStyle w:val="ListParagraph"/>
        <w:numPr>
          <w:ilvl w:val="0"/>
          <w:numId w:val="2"/>
        </w:numPr>
        <w:spacing w:line="360" w:lineRule="auto"/>
        <w:jc w:val="both"/>
        <w:rPr>
          <w:rFonts w:ascii="Times New Roman" w:hAnsi="Times New Roman"/>
          <w:sz w:val="24"/>
          <w:szCs w:val="24"/>
        </w:rPr>
      </w:pPr>
      <w:bookmarkStart w:id="4" w:name="_Hlk154063998"/>
      <w:r w:rsidRPr="00611CC1">
        <w:rPr>
          <w:rFonts w:ascii="Times New Roman" w:hAnsi="Times New Roman"/>
          <w:sz w:val="24"/>
          <w:szCs w:val="24"/>
        </w:rPr>
        <w:t>Optimization of influential factors (amount of hexane, time of extraction, amount of groundnut) using Response Surface Methodology (RSM) software for optimum oil yield extraction.</w:t>
      </w:r>
    </w:p>
    <w:bookmarkEnd w:id="4"/>
    <w:p w14:paraId="4847B6FC" w14:textId="77777777" w:rsidR="001B2655" w:rsidRPr="00611CC1" w:rsidRDefault="001B2655" w:rsidP="001B2655">
      <w:pPr>
        <w:pStyle w:val="ListParagraph"/>
        <w:numPr>
          <w:ilvl w:val="0"/>
          <w:numId w:val="2"/>
        </w:numPr>
        <w:spacing w:line="360" w:lineRule="auto"/>
        <w:jc w:val="both"/>
        <w:rPr>
          <w:rFonts w:ascii="Times New Roman" w:hAnsi="Times New Roman"/>
          <w:sz w:val="24"/>
          <w:szCs w:val="24"/>
        </w:rPr>
      </w:pPr>
      <w:r w:rsidRPr="00611CC1">
        <w:rPr>
          <w:rFonts w:ascii="Times New Roman" w:hAnsi="Times New Roman"/>
          <w:sz w:val="24"/>
          <w:szCs w:val="24"/>
        </w:rPr>
        <w:t>Profiling the extracted oil using the FTIR technique</w:t>
      </w:r>
    </w:p>
    <w:p w14:paraId="0243AE81" w14:textId="77777777" w:rsidR="001B2655" w:rsidRPr="009E6DE8" w:rsidRDefault="001B2655" w:rsidP="001B2655">
      <w:pPr>
        <w:spacing w:line="360" w:lineRule="auto"/>
        <w:jc w:val="both"/>
        <w:rPr>
          <w:rFonts w:ascii="Times New Roman" w:hAnsi="Times New Roman"/>
          <w:sz w:val="28"/>
          <w:szCs w:val="28"/>
        </w:rPr>
      </w:pPr>
      <w:r w:rsidRPr="009E6DE8">
        <w:rPr>
          <w:rFonts w:ascii="Times New Roman" w:hAnsi="Times New Roman"/>
          <w:b/>
          <w:sz w:val="28"/>
          <w:szCs w:val="28"/>
        </w:rPr>
        <w:t xml:space="preserve">1.3 Significance of the Study </w:t>
      </w:r>
    </w:p>
    <w:p w14:paraId="798A2CE1" w14:textId="77777777" w:rsidR="001B2655" w:rsidRPr="0056447A"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 xml:space="preserve">The study on the extraction of groundnut oil using the chemical method (hexane) is significant for understanding optimal extraction conditions and yield enhancement, crucial for efficient large-scale oil production. By identifying the best method of extraction through optimization, it becomes </w:t>
      </w:r>
      <w:r w:rsidRPr="00611CC1">
        <w:rPr>
          <w:rFonts w:ascii="Times New Roman" w:hAnsi="Times New Roman"/>
          <w:sz w:val="24"/>
          <w:szCs w:val="24"/>
        </w:rPr>
        <w:lastRenderedPageBreak/>
        <w:t>possible to maximize oil yield while minimizing the usage of expensive solvents like n-hexane. Reducing the amount of hexane used and optimizing the extraction time can lead to cost efficiencies by minimizing solvent consumption, energy usage, and waste generation.</w:t>
      </w:r>
    </w:p>
    <w:p w14:paraId="44E89F6A" w14:textId="77777777" w:rsidR="001B2655" w:rsidRPr="009E6DE8" w:rsidRDefault="001B2655" w:rsidP="001B2655">
      <w:pPr>
        <w:spacing w:line="360" w:lineRule="auto"/>
        <w:jc w:val="both"/>
        <w:rPr>
          <w:rFonts w:ascii="Times New Roman" w:hAnsi="Times New Roman"/>
          <w:b/>
          <w:sz w:val="28"/>
          <w:szCs w:val="28"/>
        </w:rPr>
      </w:pPr>
      <w:r w:rsidRPr="009E6DE8">
        <w:rPr>
          <w:rFonts w:ascii="Times New Roman" w:hAnsi="Times New Roman"/>
          <w:b/>
          <w:sz w:val="28"/>
          <w:szCs w:val="28"/>
        </w:rPr>
        <w:t xml:space="preserve">1.4 Scope and Limitation </w:t>
      </w:r>
    </w:p>
    <w:p w14:paraId="2B3870AA" w14:textId="77777777" w:rsidR="001B2655" w:rsidRPr="00611CC1"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 xml:space="preserve">This </w:t>
      </w:r>
      <w:r>
        <w:rPr>
          <w:rFonts w:ascii="Times New Roman" w:hAnsi="Times New Roman"/>
          <w:sz w:val="24"/>
          <w:szCs w:val="24"/>
        </w:rPr>
        <w:t>study</w:t>
      </w:r>
      <w:r w:rsidRPr="00611CC1">
        <w:rPr>
          <w:rFonts w:ascii="Times New Roman" w:hAnsi="Times New Roman"/>
          <w:sz w:val="24"/>
          <w:szCs w:val="24"/>
        </w:rPr>
        <w:t xml:space="preserve"> will investigate the extraction, Optimization</w:t>
      </w:r>
      <w:r>
        <w:rPr>
          <w:rFonts w:ascii="Times New Roman" w:hAnsi="Times New Roman"/>
          <w:sz w:val="24"/>
          <w:szCs w:val="24"/>
        </w:rPr>
        <w:t>,</w:t>
      </w:r>
      <w:r w:rsidRPr="00611CC1">
        <w:rPr>
          <w:rFonts w:ascii="Times New Roman" w:hAnsi="Times New Roman"/>
          <w:sz w:val="24"/>
          <w:szCs w:val="24"/>
        </w:rPr>
        <w:t xml:space="preserve"> and profiling of Groundnut Oil. It is going to investigate influential factors that affect the extraction process, including the amount of hexane, extraction time, and groundnut oil yield. </w:t>
      </w:r>
    </w:p>
    <w:p w14:paraId="2F46E45A" w14:textId="77777777" w:rsidR="001B2655" w:rsidRPr="009E6DE8" w:rsidRDefault="001B2655" w:rsidP="001B2655">
      <w:pPr>
        <w:spacing w:line="360" w:lineRule="auto"/>
        <w:jc w:val="both"/>
        <w:rPr>
          <w:rFonts w:ascii="Times New Roman" w:hAnsi="Times New Roman"/>
          <w:b/>
          <w:sz w:val="28"/>
          <w:szCs w:val="28"/>
        </w:rPr>
      </w:pPr>
      <w:r w:rsidRPr="009E6DE8">
        <w:rPr>
          <w:rFonts w:ascii="Times New Roman" w:hAnsi="Times New Roman"/>
          <w:b/>
          <w:sz w:val="28"/>
          <w:szCs w:val="28"/>
        </w:rPr>
        <w:t xml:space="preserve">1.5 Justification of the Study </w:t>
      </w:r>
    </w:p>
    <w:p w14:paraId="4DB32C2F" w14:textId="77777777" w:rsidR="001B2655" w:rsidRPr="00611CC1" w:rsidRDefault="001B2655" w:rsidP="001B2655">
      <w:pPr>
        <w:spacing w:line="360" w:lineRule="auto"/>
        <w:jc w:val="both"/>
        <w:rPr>
          <w:rFonts w:ascii="Times New Roman" w:hAnsi="Times New Roman"/>
          <w:b/>
          <w:sz w:val="24"/>
          <w:szCs w:val="24"/>
        </w:rPr>
      </w:pPr>
      <w:r w:rsidRPr="00611CC1">
        <w:rPr>
          <w:rFonts w:ascii="Times New Roman" w:hAnsi="Times New Roman"/>
          <w:sz w:val="24"/>
          <w:szCs w:val="24"/>
        </w:rPr>
        <w:t xml:space="preserve">The root cause that warrants the study of extracting groundnut oil using chemical methods is the need for an efficient and effective extraction process. Groundnut oil is a valuable commodity. Chemical methods, such as solvent extraction, offer a rapid and high-yield approach to extracting oil from groundnuts. </w:t>
      </w:r>
    </w:p>
    <w:p w14:paraId="6DB2D898" w14:textId="77777777" w:rsidR="001B2655" w:rsidRPr="00611CC1" w:rsidRDefault="001B2655" w:rsidP="001B2655">
      <w:pPr>
        <w:spacing w:after="160" w:line="360" w:lineRule="auto"/>
        <w:jc w:val="both"/>
        <w:rPr>
          <w:rFonts w:ascii="Times New Roman" w:hAnsi="Times New Roman"/>
          <w:b/>
          <w:sz w:val="24"/>
          <w:szCs w:val="24"/>
        </w:rPr>
      </w:pPr>
      <w:r w:rsidRPr="00611CC1">
        <w:rPr>
          <w:rFonts w:ascii="Times New Roman" w:hAnsi="Times New Roman"/>
          <w:b/>
          <w:sz w:val="24"/>
          <w:szCs w:val="24"/>
        </w:rPr>
        <w:br w:type="page"/>
      </w:r>
    </w:p>
    <w:p w14:paraId="012C310A" w14:textId="77777777" w:rsidR="001B2655" w:rsidRPr="009E6DE8" w:rsidRDefault="001B2655" w:rsidP="001B2655">
      <w:pPr>
        <w:spacing w:line="360" w:lineRule="auto"/>
        <w:jc w:val="center"/>
        <w:rPr>
          <w:rFonts w:ascii="Times New Roman" w:hAnsi="Times New Roman"/>
          <w:b/>
          <w:sz w:val="28"/>
          <w:szCs w:val="28"/>
        </w:rPr>
      </w:pPr>
      <w:r w:rsidRPr="009E6DE8">
        <w:rPr>
          <w:rFonts w:ascii="Times New Roman" w:hAnsi="Times New Roman"/>
          <w:b/>
          <w:sz w:val="28"/>
          <w:szCs w:val="28"/>
        </w:rPr>
        <w:lastRenderedPageBreak/>
        <w:t>CHAPTER TWO</w:t>
      </w:r>
    </w:p>
    <w:p w14:paraId="1761FCD1" w14:textId="77777777" w:rsidR="001B2655" w:rsidRPr="009E6DE8" w:rsidRDefault="001B2655" w:rsidP="001B2655">
      <w:pPr>
        <w:spacing w:line="360" w:lineRule="auto"/>
        <w:jc w:val="center"/>
        <w:rPr>
          <w:rFonts w:ascii="Times New Roman" w:hAnsi="Times New Roman"/>
          <w:b/>
          <w:sz w:val="28"/>
          <w:szCs w:val="28"/>
        </w:rPr>
      </w:pPr>
      <w:r w:rsidRPr="009E6DE8">
        <w:rPr>
          <w:rFonts w:ascii="Times New Roman" w:hAnsi="Times New Roman"/>
          <w:b/>
          <w:sz w:val="28"/>
          <w:szCs w:val="28"/>
        </w:rPr>
        <w:t>LITERATURE REVIEW</w:t>
      </w:r>
    </w:p>
    <w:p w14:paraId="252C898A" w14:textId="77777777" w:rsidR="001B2655" w:rsidRPr="009E6DE8" w:rsidRDefault="001B2655" w:rsidP="001B2655">
      <w:pPr>
        <w:spacing w:line="360" w:lineRule="auto"/>
        <w:jc w:val="both"/>
        <w:rPr>
          <w:rFonts w:ascii="Times New Roman" w:hAnsi="Times New Roman"/>
          <w:b/>
          <w:sz w:val="28"/>
          <w:szCs w:val="28"/>
        </w:rPr>
      </w:pPr>
      <w:r w:rsidRPr="009E6DE8">
        <w:rPr>
          <w:rFonts w:ascii="Times New Roman" w:hAnsi="Times New Roman"/>
          <w:b/>
          <w:sz w:val="28"/>
          <w:szCs w:val="28"/>
        </w:rPr>
        <w:t xml:space="preserve">2.1 Background </w:t>
      </w:r>
    </w:p>
    <w:p w14:paraId="38A5272C" w14:textId="77777777" w:rsidR="001B2655" w:rsidRPr="00611CC1"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Groundnut oil extraction is the process of obtaining oil from groundnut (also known as peanut) seeds, groundnut (</w:t>
      </w:r>
      <w:r w:rsidRPr="00611CC1">
        <w:rPr>
          <w:rFonts w:ascii="Times New Roman" w:hAnsi="Times New Roman"/>
          <w:i/>
          <w:iCs/>
          <w:sz w:val="24"/>
          <w:szCs w:val="24"/>
        </w:rPr>
        <w:t>Arachis hypogaea</w:t>
      </w:r>
      <w:r w:rsidRPr="00611CC1">
        <w:rPr>
          <w:rFonts w:ascii="Times New Roman" w:hAnsi="Times New Roman"/>
          <w:sz w:val="24"/>
          <w:szCs w:val="24"/>
        </w:rPr>
        <w:t xml:space="preserve">), commonly referred to as peanut, is a leguminous plant with global significance as a major oilseed crop. Oil extracted from groundnut by traditional means can produce about 20-30% from the groundnut whereas the mechanical methods will yield a higher percentage </w:t>
      </w:r>
      <w:r w:rsidRPr="001436F2">
        <w:rPr>
          <w:rFonts w:ascii="Times New Roman" w:eastAsia="Times New Roman" w:hAnsi="Times New Roman"/>
          <w:sz w:val="24"/>
          <w:szCs w:val="24"/>
        </w:rPr>
        <w:t>(Akerele O.V. &amp; Ejiko, 2015)</w:t>
      </w:r>
      <w:r w:rsidRPr="00611CC1">
        <w:rPr>
          <w:rFonts w:ascii="Times New Roman" w:hAnsi="Times New Roman"/>
          <w:sz w:val="24"/>
          <w:szCs w:val="24"/>
        </w:rPr>
        <w:t xml:space="preserve">. The seeds of the groundnut plant are rich in oil content, making them a valuable source of edible oil. The oil is available in refined, unrefined, cold-pressed, and roasted varieties, the latter with a strong peanut flavor and aroma, analogous to sesame oil </w:t>
      </w:r>
      <w:r w:rsidRPr="000A7471">
        <w:rPr>
          <w:rFonts w:ascii="Times New Roman" w:eastAsia="Times New Roman" w:hAnsi="Times New Roman"/>
          <w:sz w:val="24"/>
          <w:szCs w:val="24"/>
        </w:rPr>
        <w:t>(Samatha &amp; Naik, 2020)</w:t>
      </w:r>
      <w:r w:rsidRPr="00611CC1">
        <w:rPr>
          <w:rFonts w:ascii="Times New Roman" w:hAnsi="Times New Roman"/>
          <w:sz w:val="24"/>
          <w:szCs w:val="24"/>
        </w:rPr>
        <w:t xml:space="preserve">. Groundnut oil is a widely consumed vegetable oil due to its flavor, nutritional value, and various industrial applications. </w:t>
      </w:r>
    </w:p>
    <w:p w14:paraId="32DC8F60" w14:textId="77777777" w:rsidR="001B2655" w:rsidRPr="00611CC1"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 xml:space="preserve">The significance of studying groundnut oil extraction lies in its economic, agricultural, and nutritional importance. Economically, groundnut oil production contributes to the livelihoods of farmers and the overall economy through revenue generation, employment opportunities, and export potential. The processing of vegetable oil in commercial applications is commonly done by chemical extraction, using solvent extracts, which produces higher yields and is quicker and less expensive. The most common solvent is petroleum-derived hexane </w:t>
      </w:r>
      <w:r w:rsidRPr="00611CC1">
        <w:rPr>
          <w:rFonts w:ascii="Times New Roman" w:eastAsia="Times New Roman" w:hAnsi="Times New Roman"/>
          <w:sz w:val="24"/>
          <w:szCs w:val="24"/>
        </w:rPr>
        <w:t>(Samatha &amp; Naik, 2020)</w:t>
      </w:r>
      <w:r w:rsidRPr="00611CC1">
        <w:rPr>
          <w:rFonts w:ascii="Times New Roman" w:hAnsi="Times New Roman"/>
          <w:sz w:val="24"/>
          <w:szCs w:val="24"/>
        </w:rPr>
        <w:t xml:space="preserve">. </w:t>
      </w:r>
    </w:p>
    <w:p w14:paraId="52752380" w14:textId="77777777" w:rsidR="001B2655" w:rsidRPr="00611CC1"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Agriculturally, optimizing the extraction process can enhance productivity, resource efficiency, and sustainability in groundnut cultivation. From a nutritional standpoint, groundnut oil is a valuable source of healthy fats and essential nutrients. Understanding the extraction process and its influential factors is vital for improving production efficiency, ensuring food security, promoting sustainable practices</w:t>
      </w:r>
      <w:r>
        <w:rPr>
          <w:rFonts w:ascii="Times New Roman" w:hAnsi="Times New Roman"/>
          <w:sz w:val="24"/>
          <w:szCs w:val="24"/>
        </w:rPr>
        <w:t>,</w:t>
      </w:r>
      <w:r w:rsidRPr="00611CC1">
        <w:rPr>
          <w:rFonts w:ascii="Times New Roman" w:hAnsi="Times New Roman"/>
          <w:sz w:val="24"/>
          <w:szCs w:val="24"/>
        </w:rPr>
        <w:t xml:space="preserve"> and advancing scientific knowledge in the field of groundnut oil extraction.</w:t>
      </w:r>
    </w:p>
    <w:p w14:paraId="72DFC63B" w14:textId="77777777" w:rsidR="001B2655" w:rsidRPr="00611CC1"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 xml:space="preserve">Solvent extraction is a widely used method for groundnut oil extraction. It involves the use of a solvent, typically a hydrocarbon such as hexane, to dissolve and extract the oil from groundnut seeds. The processing of vegetable oil in commercial applications is commonly done by chemical extraction, using solvent extracts, which produces higher yields and is quicker and less expensive. The most common solvent is petroleum-derived hexane </w:t>
      </w:r>
      <w:r w:rsidRPr="008C4E91">
        <w:rPr>
          <w:rFonts w:ascii="Times New Roman" w:eastAsia="Times New Roman" w:hAnsi="Times New Roman"/>
          <w:sz w:val="24"/>
          <w:szCs w:val="24"/>
        </w:rPr>
        <w:t>(Samatha &amp; Naik, 2020)</w:t>
      </w:r>
      <w:r w:rsidRPr="00611CC1">
        <w:rPr>
          <w:rFonts w:ascii="Times New Roman" w:hAnsi="Times New Roman"/>
          <w:sz w:val="24"/>
          <w:szCs w:val="24"/>
        </w:rPr>
        <w:t xml:space="preserve">. </w:t>
      </w:r>
    </w:p>
    <w:p w14:paraId="0DC4B262" w14:textId="77777777" w:rsidR="001B2655" w:rsidRPr="00611CC1"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 xml:space="preserve">According to </w:t>
      </w:r>
      <w:r w:rsidRPr="001436F2">
        <w:rPr>
          <w:rFonts w:ascii="Times New Roman" w:hAnsi="Times New Roman"/>
          <w:color w:val="000000"/>
          <w:sz w:val="24"/>
          <w:szCs w:val="24"/>
        </w:rPr>
        <w:t xml:space="preserve">Reginaldo </w:t>
      </w:r>
      <w:r w:rsidRPr="000A7471">
        <w:rPr>
          <w:rFonts w:ascii="Times New Roman" w:hAnsi="Times New Roman"/>
          <w:i/>
          <w:iCs/>
          <w:color w:val="000000"/>
          <w:sz w:val="24"/>
          <w:szCs w:val="24"/>
        </w:rPr>
        <w:t>et al.,</w:t>
      </w:r>
      <w:r w:rsidRPr="001436F2">
        <w:rPr>
          <w:rFonts w:ascii="Times New Roman" w:hAnsi="Times New Roman"/>
          <w:color w:val="000000"/>
          <w:sz w:val="24"/>
          <w:szCs w:val="24"/>
        </w:rPr>
        <w:t xml:space="preserve"> (2013)</w:t>
      </w:r>
      <w:r w:rsidRPr="00611CC1">
        <w:rPr>
          <w:rFonts w:ascii="Times New Roman" w:hAnsi="Times New Roman"/>
          <w:color w:val="000000"/>
          <w:sz w:val="24"/>
          <w:szCs w:val="24"/>
        </w:rPr>
        <w:t>,</w:t>
      </w:r>
      <w:r w:rsidRPr="00611CC1">
        <w:rPr>
          <w:rFonts w:ascii="Times New Roman" w:hAnsi="Times New Roman"/>
          <w:sz w:val="24"/>
          <w:szCs w:val="24"/>
        </w:rPr>
        <w:t xml:space="preserve"> the method that is mostly used for extracting oil from oilseeds is a petroleum distillate that contains a mixture of isomers of hexane (boiling points between 65 to 71°) industrially known as n-hexane, it can contain from 45 to 70% n-hexanes, as well as methyl cyclo-pentane, 3-methyl pentane, 2-methyl pentane, and cyclon-hexane. The recovery of solvent extraction is in the 90–98% range; however, it needs high inherent investment, </w:t>
      </w:r>
      <w:r w:rsidRPr="00611CC1">
        <w:rPr>
          <w:rFonts w:ascii="Times New Roman" w:hAnsi="Times New Roman"/>
          <w:sz w:val="24"/>
          <w:szCs w:val="24"/>
        </w:rPr>
        <w:lastRenderedPageBreak/>
        <w:t xml:space="preserve">considerable energy, high temperature, long extraction time, and large quantities of organic solvents, which can be harmful to humans and the environment </w:t>
      </w:r>
      <w:r w:rsidRPr="000A7471">
        <w:rPr>
          <w:rFonts w:ascii="Times New Roman" w:eastAsia="Times New Roman" w:hAnsi="Times New Roman"/>
          <w:sz w:val="24"/>
          <w:szCs w:val="24"/>
        </w:rPr>
        <w:t>(Haji Heidari &amp; Taghian Dinani, 2018)</w:t>
      </w:r>
      <w:r w:rsidRPr="00611CC1">
        <w:rPr>
          <w:rFonts w:ascii="Times New Roman" w:hAnsi="Times New Roman"/>
          <w:sz w:val="24"/>
          <w:szCs w:val="24"/>
        </w:rPr>
        <w:t>. The solvent is mixed with the groundnut flakes or meal, and the resulting mixture is subjected to extraction in a solvent extractor.</w:t>
      </w:r>
    </w:p>
    <w:p w14:paraId="4DFC1146" w14:textId="77777777" w:rsidR="001B2655" w:rsidRPr="00611CC1"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 xml:space="preserve">After extraction, the solvent-oil mixture is separated, and the solvent is evaporated, leaving behind the extracted oil. Groundnut oil extraction employs various chemical methods to efficiently obtain oil from groundnut seeds. Solvent extraction involves dissolving the oil using hydrocarbon solvents like hexane, while cold press extraction relies on mechanical pressure to release the oil. Pre-press/solvent extraction combines mechanical pressing followed by solvent extraction to maximize oil yield. The choice of method depends on factors such as desired oil quality, production scale, and cost considerations, each method has its advantages and limitations, and researchers and industry professionals continue to explore innovative techniques to improve the efficiency and sustainability of groundnut oil extraction processes. </w:t>
      </w:r>
    </w:p>
    <w:p w14:paraId="5A2F82B2" w14:textId="77777777" w:rsidR="001B2655" w:rsidRPr="009E6DE8" w:rsidRDefault="001B2655" w:rsidP="001B2655">
      <w:pPr>
        <w:spacing w:line="360" w:lineRule="auto"/>
        <w:jc w:val="both"/>
        <w:rPr>
          <w:rFonts w:ascii="Times New Roman" w:hAnsi="Times New Roman"/>
          <w:sz w:val="28"/>
          <w:szCs w:val="28"/>
        </w:rPr>
      </w:pPr>
      <w:r w:rsidRPr="009E6DE8">
        <w:rPr>
          <w:rFonts w:ascii="Times New Roman" w:hAnsi="Times New Roman"/>
          <w:b/>
          <w:sz w:val="28"/>
          <w:szCs w:val="28"/>
        </w:rPr>
        <w:t>2.2 Chemical Composition of Groundnut Oil</w:t>
      </w:r>
    </w:p>
    <w:p w14:paraId="6BB5BF74" w14:textId="77777777" w:rsidR="001B2655" w:rsidRPr="00611CC1" w:rsidRDefault="001B2655" w:rsidP="001B2655">
      <w:pPr>
        <w:spacing w:line="360" w:lineRule="auto"/>
        <w:jc w:val="both"/>
        <w:rPr>
          <w:rFonts w:ascii="Times New Roman" w:hAnsi="Times New Roman"/>
          <w:color w:val="000000"/>
          <w:sz w:val="24"/>
          <w:szCs w:val="24"/>
        </w:rPr>
      </w:pPr>
      <w:r w:rsidRPr="00611CC1">
        <w:rPr>
          <w:rFonts w:ascii="Times New Roman" w:hAnsi="Times New Roman"/>
          <w:color w:val="000000"/>
          <w:sz w:val="24"/>
          <w:szCs w:val="24"/>
        </w:rPr>
        <w:t>Groundnut oil, also known as peanut oil, is composed of triglycerides, which are esters of glycerol and fatty acids. Its chemical composition includes a fatty acid profile consisting of saturated, monounsaturated, and polyunsaturated fatty acids</w:t>
      </w:r>
      <w:r w:rsidRPr="00611CC1">
        <w:rPr>
          <w:rFonts w:ascii="Times New Roman" w:hAnsi="Times New Roman"/>
          <w:sz w:val="24"/>
          <w:szCs w:val="24"/>
        </w:rPr>
        <w:t>. G</w:t>
      </w:r>
      <w:r w:rsidRPr="00611CC1">
        <w:rPr>
          <w:rFonts w:ascii="Times New Roman" w:hAnsi="Times New Roman"/>
          <w:sz w:val="24"/>
          <w:szCs w:val="24"/>
          <w:shd w:val="clear" w:color="auto" w:fill="FFFFFF"/>
        </w:rPr>
        <w:t xml:space="preserve">roundnut seeds are eaten raw, roasted, and boiled and can be made into a paste used in soups and stews </w:t>
      </w:r>
      <w:r w:rsidRPr="000A7471">
        <w:rPr>
          <w:rFonts w:ascii="Times New Roman" w:eastAsia="Times New Roman" w:hAnsi="Times New Roman"/>
          <w:sz w:val="24"/>
          <w:szCs w:val="24"/>
        </w:rPr>
        <w:t>(Onyeike &amp; Acheru, 2002)</w:t>
      </w:r>
      <w:r w:rsidRPr="00611CC1">
        <w:rPr>
          <w:rFonts w:ascii="Times New Roman" w:hAnsi="Times New Roman"/>
          <w:sz w:val="24"/>
          <w:szCs w:val="24"/>
        </w:rPr>
        <w:t xml:space="preserve">. Vegetable oils now constitute a major component of daily diet consumption and their growth in the market is now considered based on functionality, economy, and acceptability </w:t>
      </w:r>
      <w:r w:rsidRPr="000A7471">
        <w:rPr>
          <w:rFonts w:ascii="Times New Roman" w:hAnsi="Times New Roman"/>
          <w:color w:val="000000"/>
          <w:sz w:val="24"/>
          <w:szCs w:val="24"/>
        </w:rPr>
        <w:t xml:space="preserve">(Anyasor </w:t>
      </w:r>
      <w:r w:rsidRPr="000A7471">
        <w:rPr>
          <w:rFonts w:ascii="Times New Roman" w:hAnsi="Times New Roman"/>
          <w:i/>
          <w:iCs/>
          <w:color w:val="000000"/>
          <w:sz w:val="24"/>
          <w:szCs w:val="24"/>
        </w:rPr>
        <w:t>et al.,</w:t>
      </w:r>
      <w:r w:rsidRPr="000A7471">
        <w:rPr>
          <w:rFonts w:ascii="Times New Roman" w:hAnsi="Times New Roman"/>
          <w:color w:val="000000"/>
          <w:sz w:val="24"/>
          <w:szCs w:val="24"/>
        </w:rPr>
        <w:t xml:space="preserve"> 2009)</w:t>
      </w:r>
      <w:r w:rsidRPr="00611CC1">
        <w:rPr>
          <w:rFonts w:ascii="Times New Roman" w:hAnsi="Times New Roman"/>
          <w:color w:val="000000"/>
          <w:sz w:val="24"/>
          <w:szCs w:val="24"/>
        </w:rPr>
        <w:t xml:space="preserve">. Its fatty acid competition is complex including saturated fatty acids covering a  wide range of molecular weights </w:t>
      </w:r>
      <w:r w:rsidRPr="000A7471">
        <w:rPr>
          <w:rFonts w:ascii="Times New Roman" w:hAnsi="Times New Roman"/>
          <w:color w:val="000000"/>
          <w:sz w:val="24"/>
          <w:szCs w:val="24"/>
        </w:rPr>
        <w:t xml:space="preserve">(Aluyor </w:t>
      </w:r>
      <w:r w:rsidRPr="000A7471">
        <w:rPr>
          <w:rFonts w:ascii="Times New Roman" w:hAnsi="Times New Roman"/>
          <w:i/>
          <w:iCs/>
          <w:color w:val="000000"/>
          <w:sz w:val="24"/>
          <w:szCs w:val="24"/>
        </w:rPr>
        <w:t>et al</w:t>
      </w:r>
      <w:r w:rsidRPr="000A7471">
        <w:rPr>
          <w:rFonts w:ascii="Times New Roman" w:hAnsi="Times New Roman"/>
          <w:color w:val="000000"/>
          <w:sz w:val="24"/>
          <w:szCs w:val="24"/>
        </w:rPr>
        <w:t>., 2009)</w:t>
      </w:r>
      <w:r w:rsidRPr="00611CC1">
        <w:rPr>
          <w:rFonts w:ascii="Times New Roman" w:hAnsi="Times New Roman"/>
          <w:color w:val="000000"/>
          <w:sz w:val="24"/>
          <w:szCs w:val="24"/>
        </w:rPr>
        <w:t xml:space="preserve">. </w:t>
      </w:r>
    </w:p>
    <w:p w14:paraId="367EA859" w14:textId="77777777" w:rsidR="001B2655" w:rsidRPr="00611CC1" w:rsidRDefault="001B2655" w:rsidP="001B2655">
      <w:pPr>
        <w:spacing w:line="360" w:lineRule="auto"/>
        <w:jc w:val="both"/>
        <w:rPr>
          <w:rFonts w:ascii="Times New Roman" w:hAnsi="Times New Roman"/>
          <w:color w:val="000000"/>
          <w:sz w:val="24"/>
          <w:szCs w:val="24"/>
        </w:rPr>
      </w:pPr>
      <w:r w:rsidRPr="00611CC1">
        <w:rPr>
          <w:rFonts w:ascii="Times New Roman" w:hAnsi="Times New Roman"/>
          <w:color w:val="000000"/>
          <w:sz w:val="24"/>
          <w:szCs w:val="24"/>
        </w:rPr>
        <w:t xml:space="preserve">The major fatty acids in groundnut oil are oleic acid (C18:1), linoleic acid (C18:2), palmitic acid (C16:0), and stearic acid (C18:0). Triglycerides form the bulk of groundnut oil, with a glycerol molecule bonded to three fatty acid chains. The fatty acid composition was determined on each of the lipid fractions according to </w:t>
      </w:r>
      <w:r w:rsidRPr="00205076">
        <w:rPr>
          <w:rFonts w:ascii="Times New Roman" w:hAnsi="Times New Roman"/>
          <w:color w:val="000000"/>
          <w:sz w:val="24"/>
          <w:szCs w:val="24"/>
        </w:rPr>
        <w:t xml:space="preserve">Jambunathanj </w:t>
      </w:r>
      <w:r w:rsidRPr="00F75322">
        <w:rPr>
          <w:rFonts w:ascii="Times New Roman" w:hAnsi="Times New Roman"/>
          <w:i/>
          <w:iCs/>
          <w:color w:val="000000"/>
          <w:sz w:val="24"/>
          <w:szCs w:val="24"/>
        </w:rPr>
        <w:t>et al</w:t>
      </w:r>
      <w:r w:rsidRPr="00205076">
        <w:rPr>
          <w:rFonts w:ascii="Times New Roman" w:hAnsi="Times New Roman"/>
          <w:color w:val="000000"/>
          <w:sz w:val="24"/>
          <w:szCs w:val="24"/>
        </w:rPr>
        <w:t>., (1993)</w:t>
      </w:r>
      <w:r w:rsidRPr="00611CC1">
        <w:rPr>
          <w:rFonts w:ascii="Times New Roman" w:hAnsi="Times New Roman"/>
          <w:color w:val="000000"/>
          <w:sz w:val="24"/>
          <w:szCs w:val="24"/>
        </w:rPr>
        <w:t xml:space="preserve"> with the following modifications. A Shimadzu GC-9A model gas chromatograph (Shimadzu Corporation, Tokyo, Japan) fitted with a flame ionization detector and a glass column (2.1 m x 3 mm id) packed with Altech CS-I0 W-AW (SCrlOO mesh) (Altech Associates Inc, USA) was Use.</w:t>
      </w:r>
    </w:p>
    <w:p w14:paraId="340D24B1" w14:textId="77777777" w:rsidR="001B2655" w:rsidRPr="00611CC1" w:rsidRDefault="001B2655" w:rsidP="001B2655">
      <w:pPr>
        <w:spacing w:line="360" w:lineRule="auto"/>
        <w:jc w:val="both"/>
        <w:rPr>
          <w:rFonts w:ascii="Times New Roman" w:hAnsi="Times New Roman"/>
          <w:color w:val="000000"/>
          <w:sz w:val="24"/>
          <w:szCs w:val="24"/>
        </w:rPr>
      </w:pPr>
      <w:r>
        <w:rPr>
          <w:rFonts w:ascii="Times New Roman" w:hAnsi="Times New Roman"/>
          <w:color w:val="000000"/>
          <w:sz w:val="24"/>
          <w:szCs w:val="24"/>
        </w:rPr>
        <w:t xml:space="preserve">Aluyor </w:t>
      </w:r>
      <w:r w:rsidRPr="00F75322">
        <w:rPr>
          <w:rFonts w:ascii="Times New Roman" w:hAnsi="Times New Roman"/>
          <w:i/>
          <w:iCs/>
          <w:color w:val="000000"/>
          <w:sz w:val="24"/>
          <w:szCs w:val="24"/>
        </w:rPr>
        <w:t>et al</w:t>
      </w:r>
      <w:r>
        <w:rPr>
          <w:rFonts w:ascii="Times New Roman" w:hAnsi="Times New Roman"/>
          <w:color w:val="000000"/>
          <w:sz w:val="24"/>
          <w:szCs w:val="24"/>
        </w:rPr>
        <w:t>., (2009)</w:t>
      </w:r>
      <w:r w:rsidRPr="00611CC1">
        <w:rPr>
          <w:rFonts w:ascii="Times New Roman" w:hAnsi="Times New Roman"/>
          <w:color w:val="000000"/>
          <w:sz w:val="24"/>
          <w:szCs w:val="24"/>
        </w:rPr>
        <w:t xml:space="preserve"> concluded that crude groundnut oil must undergo a refining process </w:t>
      </w:r>
      <w:r>
        <w:rPr>
          <w:rFonts w:ascii="Times New Roman" w:hAnsi="Times New Roman"/>
          <w:color w:val="000000"/>
          <w:sz w:val="24"/>
          <w:szCs w:val="24"/>
        </w:rPr>
        <w:t>before</w:t>
      </w:r>
      <w:r w:rsidRPr="00611CC1">
        <w:rPr>
          <w:rFonts w:ascii="Times New Roman" w:hAnsi="Times New Roman"/>
          <w:color w:val="000000"/>
          <w:sz w:val="24"/>
          <w:szCs w:val="24"/>
        </w:rPr>
        <w:t xml:space="preserve"> its utilization in various applications, including both edible and industrial applications. The crude oils contain a </w:t>
      </w:r>
      <w:r>
        <w:rPr>
          <w:rFonts w:ascii="Times New Roman" w:hAnsi="Times New Roman"/>
          <w:color w:val="000000"/>
          <w:sz w:val="24"/>
          <w:szCs w:val="24"/>
        </w:rPr>
        <w:t>few</w:t>
      </w:r>
      <w:r w:rsidRPr="00611CC1">
        <w:rPr>
          <w:rFonts w:ascii="Times New Roman" w:hAnsi="Times New Roman"/>
          <w:color w:val="000000"/>
          <w:sz w:val="24"/>
          <w:szCs w:val="24"/>
        </w:rPr>
        <w:t xml:space="preserve"> naturally occurring materials such as proteinaceous free fatty acids and phospholipids. Crude Groundnut oil also contains minor constituents such as phytosterols (e.g., β-sitosterol), tocopherols (vitamin E compounds), and phenolic compounds, which contribute to its flavor, color, oxidative stability, and potential health benefits. Table 2.1 explains the Physicochemical properties of crude and refined groundnut oil.</w:t>
      </w:r>
    </w:p>
    <w:p w14:paraId="77456347" w14:textId="77777777" w:rsidR="001B2655" w:rsidRPr="00611CC1" w:rsidRDefault="001B2655" w:rsidP="001B2655">
      <w:pPr>
        <w:spacing w:line="360" w:lineRule="auto"/>
        <w:jc w:val="both"/>
        <w:rPr>
          <w:rFonts w:ascii="Times New Roman" w:hAnsi="Times New Roman"/>
          <w:color w:val="000000"/>
          <w:sz w:val="24"/>
          <w:szCs w:val="24"/>
        </w:rPr>
      </w:pPr>
      <w:r w:rsidRPr="00C507F3">
        <w:rPr>
          <w:rFonts w:ascii="Times New Roman" w:hAnsi="Times New Roman"/>
          <w:color w:val="000000"/>
          <w:sz w:val="24"/>
          <w:szCs w:val="24"/>
        </w:rPr>
        <w:lastRenderedPageBreak/>
        <w:t>Table 2.1. Physico-chemical properties of crude and refined groundnut oil,</w:t>
      </w:r>
      <w:r w:rsidRPr="00611CC1">
        <w:rPr>
          <w:rFonts w:ascii="Times New Roman" w:hAnsi="Times New Roman"/>
          <w:b/>
          <w:bCs/>
          <w:color w:val="000000"/>
          <w:sz w:val="24"/>
          <w:szCs w:val="24"/>
        </w:rPr>
        <w:t xml:space="preserve"> </w:t>
      </w:r>
      <w:r w:rsidRPr="000A7471">
        <w:rPr>
          <w:rFonts w:ascii="Times New Roman" w:hAnsi="Times New Roman"/>
          <w:bCs/>
          <w:color w:val="000000"/>
          <w:sz w:val="24"/>
          <w:szCs w:val="24"/>
        </w:rPr>
        <w:t xml:space="preserve">(Aluyor </w:t>
      </w:r>
      <w:r w:rsidRPr="008C4E91">
        <w:rPr>
          <w:rFonts w:ascii="Times New Roman" w:hAnsi="Times New Roman"/>
          <w:bCs/>
          <w:i/>
          <w:iCs/>
          <w:color w:val="000000"/>
          <w:sz w:val="24"/>
          <w:szCs w:val="24"/>
        </w:rPr>
        <w:t>et al.,</w:t>
      </w:r>
      <w:r w:rsidRPr="000A7471">
        <w:rPr>
          <w:rFonts w:ascii="Times New Roman" w:hAnsi="Times New Roman"/>
          <w:bCs/>
          <w:color w:val="000000"/>
          <w:sz w:val="24"/>
          <w:szCs w:val="24"/>
        </w:rPr>
        <w:t xml:space="preserve"> 2009)</w:t>
      </w:r>
      <w:r w:rsidRPr="00611CC1">
        <w:rPr>
          <w:rFonts w:ascii="Times New Roman" w:hAnsi="Times New Roman"/>
          <w:color w:val="000000"/>
          <w:sz w:val="24"/>
          <w:szCs w:val="24"/>
        </w:rPr>
        <w:t>.</w:t>
      </w:r>
    </w:p>
    <w:tbl>
      <w:tblPr>
        <w:tblStyle w:val="ListTable6Colorful1"/>
        <w:tblW w:w="9672" w:type="dxa"/>
        <w:tblInd w:w="0" w:type="dxa"/>
        <w:tblLook w:val="04A0" w:firstRow="1" w:lastRow="0" w:firstColumn="1" w:lastColumn="0" w:noHBand="0" w:noVBand="1"/>
      </w:tblPr>
      <w:tblGrid>
        <w:gridCol w:w="4836"/>
        <w:gridCol w:w="2325"/>
        <w:gridCol w:w="2511"/>
      </w:tblGrid>
      <w:tr w:rsidR="001B2655" w:rsidRPr="00611CC1" w14:paraId="70E1028D" w14:textId="77777777" w:rsidTr="003012BB">
        <w:trPr>
          <w:cnfStyle w:val="100000000000" w:firstRow="1" w:lastRow="0" w:firstColumn="0" w:lastColumn="0" w:oddVBand="0" w:evenVBand="0" w:oddHBand="0" w:evenHBand="0" w:firstRowFirstColumn="0" w:firstRowLastColumn="0" w:lastRowFirstColumn="0" w:lastRowLastColumn="0"/>
          <w:trHeight w:val="202"/>
        </w:trPr>
        <w:tc>
          <w:tcPr>
            <w:cnfStyle w:val="001000000000" w:firstRow="0" w:lastRow="0" w:firstColumn="1" w:lastColumn="0" w:oddVBand="0" w:evenVBand="0" w:oddHBand="0" w:evenHBand="0" w:firstRowFirstColumn="0" w:firstRowLastColumn="0" w:lastRowFirstColumn="0" w:lastRowLastColumn="0"/>
            <w:tcW w:w="4836" w:type="dxa"/>
            <w:tcBorders>
              <w:top w:val="single" w:sz="4" w:space="0" w:color="auto"/>
              <w:bottom w:val="single" w:sz="4" w:space="0" w:color="auto"/>
            </w:tcBorders>
          </w:tcPr>
          <w:p w14:paraId="3BFE97D9" w14:textId="77777777" w:rsidR="001B2655" w:rsidRPr="00611CC1" w:rsidRDefault="001B2655" w:rsidP="003012BB">
            <w:pPr>
              <w:spacing w:line="360" w:lineRule="auto"/>
              <w:jc w:val="both"/>
              <w:rPr>
                <w:sz w:val="24"/>
                <w:szCs w:val="24"/>
              </w:rPr>
            </w:pPr>
            <w:r w:rsidRPr="00611CC1">
              <w:rPr>
                <w:sz w:val="24"/>
                <w:szCs w:val="24"/>
                <w:shd w:val="clear" w:color="auto" w:fill="FFFFFF"/>
              </w:rPr>
              <w:t>Parameters</w:t>
            </w:r>
          </w:p>
        </w:tc>
        <w:tc>
          <w:tcPr>
            <w:tcW w:w="4836" w:type="dxa"/>
            <w:gridSpan w:val="2"/>
          </w:tcPr>
          <w:p w14:paraId="31143FD1" w14:textId="77777777" w:rsidR="001B2655" w:rsidRPr="00611CC1" w:rsidRDefault="001B2655" w:rsidP="003012B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611CC1">
              <w:rPr>
                <w:sz w:val="24"/>
                <w:szCs w:val="24"/>
                <w:shd w:val="clear" w:color="auto" w:fill="FFFFFF"/>
              </w:rPr>
              <w:t>Groundnut oil</w:t>
            </w:r>
          </w:p>
        </w:tc>
      </w:tr>
      <w:tr w:rsidR="001B2655" w:rsidRPr="00611CC1" w14:paraId="255F9876" w14:textId="77777777" w:rsidTr="003012BB">
        <w:trPr>
          <w:trHeight w:val="87"/>
        </w:trPr>
        <w:tc>
          <w:tcPr>
            <w:cnfStyle w:val="001000000000" w:firstRow="0" w:lastRow="0" w:firstColumn="1" w:lastColumn="0" w:oddVBand="0" w:evenVBand="0" w:oddHBand="0" w:evenHBand="0" w:firstRowFirstColumn="0" w:firstRowLastColumn="0" w:lastRowFirstColumn="0" w:lastRowLastColumn="0"/>
            <w:tcW w:w="4836" w:type="dxa"/>
            <w:tcBorders>
              <w:top w:val="single" w:sz="4" w:space="0" w:color="auto"/>
            </w:tcBorders>
          </w:tcPr>
          <w:p w14:paraId="032BBBF6" w14:textId="77777777" w:rsidR="001B2655" w:rsidRPr="009436BD" w:rsidRDefault="001B2655" w:rsidP="003012BB">
            <w:pPr>
              <w:spacing w:line="360" w:lineRule="auto"/>
              <w:jc w:val="both"/>
              <w:rPr>
                <w:b w:val="0"/>
                <w:bCs w:val="0"/>
                <w:sz w:val="24"/>
                <w:szCs w:val="24"/>
              </w:rPr>
            </w:pPr>
          </w:p>
        </w:tc>
        <w:tc>
          <w:tcPr>
            <w:tcW w:w="2325" w:type="dxa"/>
          </w:tcPr>
          <w:p w14:paraId="3FD66CA9"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shd w:val="clear" w:color="auto" w:fill="FFFFFF"/>
              </w:rPr>
              <w:t>Crude</w:t>
            </w:r>
          </w:p>
        </w:tc>
        <w:tc>
          <w:tcPr>
            <w:tcW w:w="2510" w:type="dxa"/>
          </w:tcPr>
          <w:p w14:paraId="20137441"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shd w:val="clear" w:color="auto" w:fill="FFFFFF"/>
              </w:rPr>
              <w:t>Refined</w:t>
            </w:r>
          </w:p>
        </w:tc>
      </w:tr>
      <w:tr w:rsidR="001B2655" w:rsidRPr="00611CC1" w14:paraId="18FF2315" w14:textId="77777777" w:rsidTr="003012BB">
        <w:trPr>
          <w:trHeight w:val="361"/>
        </w:trPr>
        <w:tc>
          <w:tcPr>
            <w:cnfStyle w:val="001000000000" w:firstRow="0" w:lastRow="0" w:firstColumn="1" w:lastColumn="0" w:oddVBand="0" w:evenVBand="0" w:oddHBand="0" w:evenHBand="0" w:firstRowFirstColumn="0" w:firstRowLastColumn="0" w:lastRowFirstColumn="0" w:lastRowLastColumn="0"/>
            <w:tcW w:w="4836" w:type="dxa"/>
          </w:tcPr>
          <w:p w14:paraId="5F68BF35" w14:textId="77777777" w:rsidR="001B2655" w:rsidRPr="009436BD" w:rsidRDefault="001B2655" w:rsidP="003012BB">
            <w:pPr>
              <w:spacing w:line="360" w:lineRule="auto"/>
              <w:jc w:val="both"/>
              <w:rPr>
                <w:b w:val="0"/>
                <w:bCs w:val="0"/>
                <w:sz w:val="24"/>
                <w:szCs w:val="24"/>
              </w:rPr>
            </w:pPr>
            <w:r w:rsidRPr="009436BD">
              <w:rPr>
                <w:b w:val="0"/>
                <w:bCs w:val="0"/>
                <w:sz w:val="24"/>
                <w:szCs w:val="24"/>
                <w:shd w:val="clear" w:color="auto" w:fill="FFFFFF"/>
              </w:rPr>
              <w:t>Specific gravity at 20°C</w:t>
            </w:r>
          </w:p>
        </w:tc>
        <w:tc>
          <w:tcPr>
            <w:tcW w:w="2325" w:type="dxa"/>
          </w:tcPr>
          <w:p w14:paraId="507C3403"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shd w:val="clear" w:color="auto" w:fill="FFFFFF"/>
              </w:rPr>
              <w:t>0.916</w:t>
            </w:r>
          </w:p>
        </w:tc>
        <w:tc>
          <w:tcPr>
            <w:tcW w:w="2510" w:type="dxa"/>
          </w:tcPr>
          <w:p w14:paraId="47E4362C"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shd w:val="clear" w:color="auto" w:fill="FFFFFF"/>
              </w:rPr>
              <w:t>0.915</w:t>
            </w:r>
          </w:p>
        </w:tc>
      </w:tr>
      <w:tr w:rsidR="001B2655" w:rsidRPr="00611CC1" w14:paraId="7B4654CA" w14:textId="77777777" w:rsidTr="003012BB">
        <w:trPr>
          <w:trHeight w:val="361"/>
        </w:trPr>
        <w:tc>
          <w:tcPr>
            <w:cnfStyle w:val="001000000000" w:firstRow="0" w:lastRow="0" w:firstColumn="1" w:lastColumn="0" w:oddVBand="0" w:evenVBand="0" w:oddHBand="0" w:evenHBand="0" w:firstRowFirstColumn="0" w:firstRowLastColumn="0" w:lastRowFirstColumn="0" w:lastRowLastColumn="0"/>
            <w:tcW w:w="4836" w:type="dxa"/>
          </w:tcPr>
          <w:p w14:paraId="0EF1A217" w14:textId="77777777" w:rsidR="001B2655" w:rsidRPr="009436BD" w:rsidRDefault="001B2655" w:rsidP="003012BB">
            <w:pPr>
              <w:spacing w:line="360" w:lineRule="auto"/>
              <w:jc w:val="both"/>
              <w:rPr>
                <w:b w:val="0"/>
                <w:bCs w:val="0"/>
                <w:sz w:val="24"/>
                <w:szCs w:val="24"/>
              </w:rPr>
            </w:pPr>
            <w:r w:rsidRPr="009436BD">
              <w:rPr>
                <w:b w:val="0"/>
                <w:bCs w:val="0"/>
                <w:sz w:val="24"/>
                <w:szCs w:val="24"/>
                <w:shd w:val="clear" w:color="auto" w:fill="FFFFFF"/>
              </w:rPr>
              <w:t>Refractive index at 40°C</w:t>
            </w:r>
          </w:p>
        </w:tc>
        <w:tc>
          <w:tcPr>
            <w:tcW w:w="2325" w:type="dxa"/>
          </w:tcPr>
          <w:p w14:paraId="66E40E71"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shd w:val="clear" w:color="auto" w:fill="FFFFFF"/>
              </w:rPr>
              <w:t>1.462</w:t>
            </w:r>
          </w:p>
        </w:tc>
        <w:tc>
          <w:tcPr>
            <w:tcW w:w="2510" w:type="dxa"/>
          </w:tcPr>
          <w:p w14:paraId="560AE6D5"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shd w:val="clear" w:color="auto" w:fill="FFFFFF"/>
              </w:rPr>
              <w:t>1.460</w:t>
            </w:r>
          </w:p>
        </w:tc>
      </w:tr>
      <w:tr w:rsidR="001B2655" w:rsidRPr="00611CC1" w14:paraId="4CB1DC0E" w14:textId="77777777" w:rsidTr="003012BB">
        <w:trPr>
          <w:trHeight w:val="355"/>
        </w:trPr>
        <w:tc>
          <w:tcPr>
            <w:cnfStyle w:val="001000000000" w:firstRow="0" w:lastRow="0" w:firstColumn="1" w:lastColumn="0" w:oddVBand="0" w:evenVBand="0" w:oddHBand="0" w:evenHBand="0" w:firstRowFirstColumn="0" w:firstRowLastColumn="0" w:lastRowFirstColumn="0" w:lastRowLastColumn="0"/>
            <w:tcW w:w="4836" w:type="dxa"/>
          </w:tcPr>
          <w:p w14:paraId="542FBA4D" w14:textId="77777777" w:rsidR="001B2655" w:rsidRPr="009436BD" w:rsidRDefault="001B2655" w:rsidP="003012BB">
            <w:pPr>
              <w:spacing w:line="360" w:lineRule="auto"/>
              <w:jc w:val="both"/>
              <w:rPr>
                <w:b w:val="0"/>
                <w:bCs w:val="0"/>
                <w:sz w:val="24"/>
                <w:szCs w:val="24"/>
              </w:rPr>
            </w:pPr>
            <w:r w:rsidRPr="009436BD">
              <w:rPr>
                <w:b w:val="0"/>
                <w:bCs w:val="0"/>
                <w:sz w:val="24"/>
                <w:szCs w:val="24"/>
                <w:shd w:val="clear" w:color="auto" w:fill="FFFFFF"/>
              </w:rPr>
              <w:t>Saponification value (mgKOH/g)</w:t>
            </w:r>
          </w:p>
        </w:tc>
        <w:tc>
          <w:tcPr>
            <w:tcW w:w="2325" w:type="dxa"/>
          </w:tcPr>
          <w:p w14:paraId="460AEB9F"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shd w:val="clear" w:color="auto" w:fill="FFFFFF"/>
              </w:rPr>
              <w:t>192.00</w:t>
            </w:r>
          </w:p>
        </w:tc>
        <w:tc>
          <w:tcPr>
            <w:tcW w:w="2510" w:type="dxa"/>
          </w:tcPr>
          <w:p w14:paraId="2BFE0FD3"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shd w:val="clear" w:color="auto" w:fill="FFFFFF"/>
              </w:rPr>
              <w:t>188.00</w:t>
            </w:r>
          </w:p>
        </w:tc>
      </w:tr>
      <w:tr w:rsidR="001B2655" w:rsidRPr="00611CC1" w14:paraId="7CA7F48C" w14:textId="77777777" w:rsidTr="003012BB">
        <w:trPr>
          <w:trHeight w:val="361"/>
        </w:trPr>
        <w:tc>
          <w:tcPr>
            <w:cnfStyle w:val="001000000000" w:firstRow="0" w:lastRow="0" w:firstColumn="1" w:lastColumn="0" w:oddVBand="0" w:evenVBand="0" w:oddHBand="0" w:evenHBand="0" w:firstRowFirstColumn="0" w:firstRowLastColumn="0" w:lastRowFirstColumn="0" w:lastRowLastColumn="0"/>
            <w:tcW w:w="4836" w:type="dxa"/>
          </w:tcPr>
          <w:p w14:paraId="5E53ED16" w14:textId="77777777" w:rsidR="001B2655" w:rsidRPr="009436BD" w:rsidRDefault="001B2655" w:rsidP="003012BB">
            <w:pPr>
              <w:spacing w:line="360" w:lineRule="auto"/>
              <w:jc w:val="both"/>
              <w:rPr>
                <w:b w:val="0"/>
                <w:bCs w:val="0"/>
                <w:sz w:val="24"/>
                <w:szCs w:val="24"/>
              </w:rPr>
            </w:pPr>
            <w:r w:rsidRPr="009436BD">
              <w:rPr>
                <w:b w:val="0"/>
                <w:bCs w:val="0"/>
                <w:sz w:val="24"/>
                <w:szCs w:val="24"/>
                <w:shd w:val="clear" w:color="auto" w:fill="FFFFFF"/>
              </w:rPr>
              <w:t>Acid value (mgKOH/g)</w:t>
            </w:r>
          </w:p>
        </w:tc>
        <w:tc>
          <w:tcPr>
            <w:tcW w:w="2325" w:type="dxa"/>
          </w:tcPr>
          <w:p w14:paraId="54BB4353"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shd w:val="clear" w:color="auto" w:fill="FFFFFF"/>
              </w:rPr>
              <w:t>2.890</w:t>
            </w:r>
          </w:p>
        </w:tc>
        <w:tc>
          <w:tcPr>
            <w:tcW w:w="2510" w:type="dxa"/>
          </w:tcPr>
          <w:p w14:paraId="2F12BB4B"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shd w:val="clear" w:color="auto" w:fill="FFFFFF"/>
              </w:rPr>
              <w:t>0.420</w:t>
            </w:r>
          </w:p>
        </w:tc>
      </w:tr>
      <w:tr w:rsidR="001B2655" w:rsidRPr="00611CC1" w14:paraId="4EAF4477" w14:textId="77777777" w:rsidTr="003012BB">
        <w:trPr>
          <w:trHeight w:val="361"/>
        </w:trPr>
        <w:tc>
          <w:tcPr>
            <w:cnfStyle w:val="001000000000" w:firstRow="0" w:lastRow="0" w:firstColumn="1" w:lastColumn="0" w:oddVBand="0" w:evenVBand="0" w:oddHBand="0" w:evenHBand="0" w:firstRowFirstColumn="0" w:firstRowLastColumn="0" w:lastRowFirstColumn="0" w:lastRowLastColumn="0"/>
            <w:tcW w:w="4836" w:type="dxa"/>
          </w:tcPr>
          <w:p w14:paraId="525DA9ED" w14:textId="77777777" w:rsidR="001B2655" w:rsidRPr="009436BD" w:rsidRDefault="001B2655" w:rsidP="003012BB">
            <w:pPr>
              <w:spacing w:line="360" w:lineRule="auto"/>
              <w:jc w:val="both"/>
              <w:rPr>
                <w:b w:val="0"/>
                <w:bCs w:val="0"/>
                <w:sz w:val="24"/>
                <w:szCs w:val="24"/>
              </w:rPr>
            </w:pPr>
            <w:r w:rsidRPr="009436BD">
              <w:rPr>
                <w:b w:val="0"/>
                <w:bCs w:val="0"/>
                <w:sz w:val="24"/>
                <w:szCs w:val="24"/>
                <w:shd w:val="clear" w:color="auto" w:fill="FFFFFF"/>
              </w:rPr>
              <w:t>Iodine value (mg/100g)</w:t>
            </w:r>
          </w:p>
        </w:tc>
        <w:tc>
          <w:tcPr>
            <w:tcW w:w="2325" w:type="dxa"/>
          </w:tcPr>
          <w:p w14:paraId="6E4CC7BB"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shd w:val="clear" w:color="auto" w:fill="FFFFFF"/>
              </w:rPr>
              <w:t>91.00</w:t>
            </w:r>
          </w:p>
        </w:tc>
        <w:tc>
          <w:tcPr>
            <w:tcW w:w="2510" w:type="dxa"/>
          </w:tcPr>
          <w:p w14:paraId="12973A96"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shd w:val="clear" w:color="auto" w:fill="FFFFFF"/>
              </w:rPr>
              <w:t>86.00</w:t>
            </w:r>
          </w:p>
        </w:tc>
      </w:tr>
      <w:tr w:rsidR="001B2655" w:rsidRPr="00611CC1" w14:paraId="28D6CA4F" w14:textId="77777777" w:rsidTr="003012BB">
        <w:trPr>
          <w:trHeight w:val="361"/>
        </w:trPr>
        <w:tc>
          <w:tcPr>
            <w:cnfStyle w:val="001000000000" w:firstRow="0" w:lastRow="0" w:firstColumn="1" w:lastColumn="0" w:oddVBand="0" w:evenVBand="0" w:oddHBand="0" w:evenHBand="0" w:firstRowFirstColumn="0" w:firstRowLastColumn="0" w:lastRowFirstColumn="0" w:lastRowLastColumn="0"/>
            <w:tcW w:w="4836" w:type="dxa"/>
          </w:tcPr>
          <w:p w14:paraId="34E25702" w14:textId="77777777" w:rsidR="001B2655" w:rsidRPr="009436BD" w:rsidRDefault="001B2655" w:rsidP="003012BB">
            <w:pPr>
              <w:spacing w:line="360" w:lineRule="auto"/>
              <w:jc w:val="both"/>
              <w:rPr>
                <w:b w:val="0"/>
                <w:bCs w:val="0"/>
                <w:sz w:val="24"/>
                <w:szCs w:val="24"/>
              </w:rPr>
            </w:pPr>
            <w:r w:rsidRPr="009436BD">
              <w:rPr>
                <w:b w:val="0"/>
                <w:bCs w:val="0"/>
                <w:sz w:val="24"/>
                <w:szCs w:val="24"/>
                <w:shd w:val="clear" w:color="auto" w:fill="FFFFFF"/>
              </w:rPr>
              <w:t>Odor</w:t>
            </w:r>
          </w:p>
        </w:tc>
        <w:tc>
          <w:tcPr>
            <w:tcW w:w="2325" w:type="dxa"/>
          </w:tcPr>
          <w:p w14:paraId="6A30B008"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shd w:val="clear" w:color="auto" w:fill="FFFFFF"/>
              </w:rPr>
              <w:t>Agreeable</w:t>
            </w:r>
          </w:p>
        </w:tc>
        <w:tc>
          <w:tcPr>
            <w:tcW w:w="2510" w:type="dxa"/>
          </w:tcPr>
          <w:p w14:paraId="68DE079C"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shd w:val="clear" w:color="auto" w:fill="FFFFFF"/>
              </w:rPr>
              <w:t>Agreeable</w:t>
            </w:r>
          </w:p>
        </w:tc>
      </w:tr>
    </w:tbl>
    <w:p w14:paraId="531BFBFC" w14:textId="77777777" w:rsidR="001B2655" w:rsidRDefault="001B2655" w:rsidP="001B2655">
      <w:pPr>
        <w:spacing w:line="360" w:lineRule="auto"/>
        <w:jc w:val="both"/>
        <w:rPr>
          <w:rFonts w:ascii="Times New Roman" w:hAnsi="Times New Roman"/>
          <w:b/>
          <w:sz w:val="24"/>
          <w:szCs w:val="24"/>
        </w:rPr>
      </w:pPr>
    </w:p>
    <w:p w14:paraId="739ED0BB" w14:textId="77777777" w:rsidR="001B2655" w:rsidRPr="00611CC1" w:rsidRDefault="001B2655" w:rsidP="001B2655">
      <w:pPr>
        <w:spacing w:line="360" w:lineRule="auto"/>
        <w:jc w:val="both"/>
        <w:rPr>
          <w:rFonts w:ascii="Times New Roman" w:hAnsi="Times New Roman"/>
          <w:b/>
          <w:sz w:val="24"/>
          <w:szCs w:val="24"/>
        </w:rPr>
      </w:pPr>
    </w:p>
    <w:p w14:paraId="2EBA7C23" w14:textId="77777777" w:rsidR="001B2655" w:rsidRPr="009E6DE8" w:rsidRDefault="001B2655" w:rsidP="001B2655">
      <w:pPr>
        <w:spacing w:line="360" w:lineRule="auto"/>
        <w:jc w:val="both"/>
        <w:rPr>
          <w:rFonts w:ascii="Times New Roman" w:hAnsi="Times New Roman"/>
          <w:b/>
          <w:sz w:val="28"/>
          <w:szCs w:val="28"/>
        </w:rPr>
      </w:pPr>
      <w:r w:rsidRPr="009E6DE8">
        <w:rPr>
          <w:rFonts w:ascii="Times New Roman" w:hAnsi="Times New Roman"/>
          <w:b/>
          <w:sz w:val="28"/>
          <w:szCs w:val="28"/>
        </w:rPr>
        <w:t>2.3 Extraction Methods</w:t>
      </w:r>
    </w:p>
    <w:p w14:paraId="43391B43" w14:textId="77777777" w:rsidR="001B2655" w:rsidRPr="009E6DE8" w:rsidRDefault="001B2655" w:rsidP="001B2655">
      <w:pPr>
        <w:spacing w:line="360" w:lineRule="auto"/>
        <w:jc w:val="both"/>
        <w:rPr>
          <w:rFonts w:ascii="Times New Roman" w:hAnsi="Times New Roman"/>
          <w:b/>
          <w:sz w:val="28"/>
          <w:szCs w:val="28"/>
        </w:rPr>
      </w:pPr>
      <w:r w:rsidRPr="009E6DE8">
        <w:rPr>
          <w:rFonts w:ascii="Times New Roman" w:hAnsi="Times New Roman"/>
          <w:b/>
          <w:sz w:val="28"/>
          <w:szCs w:val="28"/>
        </w:rPr>
        <w:t>2.3.1 Solvent Extraction</w:t>
      </w:r>
    </w:p>
    <w:p w14:paraId="00D7BD4C" w14:textId="77777777" w:rsidR="001B2655" w:rsidRPr="00611CC1" w:rsidRDefault="001B2655" w:rsidP="001B2655">
      <w:pPr>
        <w:spacing w:line="360" w:lineRule="auto"/>
        <w:jc w:val="both"/>
        <w:rPr>
          <w:rFonts w:ascii="Times New Roman" w:hAnsi="Times New Roman"/>
          <w:bCs/>
          <w:color w:val="000000"/>
          <w:sz w:val="24"/>
          <w:szCs w:val="24"/>
        </w:rPr>
      </w:pPr>
      <w:r w:rsidRPr="00611CC1">
        <w:rPr>
          <w:rFonts w:ascii="Times New Roman" w:hAnsi="Times New Roman"/>
          <w:bCs/>
          <w:sz w:val="24"/>
          <w:szCs w:val="24"/>
        </w:rPr>
        <w:t xml:space="preserve">The solvent extraction process is a widely used method for extracting oils from plant materials, including groundnut seeds. It involves preparing the seeds, flaking them to increase surface area, and then contacting them with a solvent, in this case study hexane, in an extraction vessel. The improved method consists of chemical extraction and mechanical expression according to </w:t>
      </w:r>
      <w:r w:rsidRPr="00205076">
        <w:rPr>
          <w:rFonts w:ascii="Times New Roman" w:eastAsia="Times New Roman" w:hAnsi="Times New Roman"/>
          <w:sz w:val="24"/>
          <w:szCs w:val="24"/>
        </w:rPr>
        <w:t>Akerele O.V. &amp; Ejiko, (2015)</w:t>
      </w:r>
      <w:r w:rsidRPr="00611CC1">
        <w:rPr>
          <w:rFonts w:ascii="Times New Roman" w:hAnsi="Times New Roman"/>
          <w:bCs/>
          <w:sz w:val="24"/>
          <w:szCs w:val="24"/>
        </w:rPr>
        <w:t>, the chemical extraction method requires the use of organic solvents to recover the oil from the products</w:t>
      </w:r>
      <w:r w:rsidRPr="00611CC1">
        <w:rPr>
          <w:rFonts w:ascii="Times New Roman" w:hAnsi="Times New Roman"/>
          <w:bCs/>
          <w:color w:val="000000"/>
          <w:sz w:val="24"/>
          <w:szCs w:val="24"/>
        </w:rPr>
        <w:t xml:space="preserve">. The solvent dissolves the oil while leaving behind non-oil components. </w:t>
      </w:r>
    </w:p>
    <w:p w14:paraId="6F85CBEC" w14:textId="77777777" w:rsidR="001B2655" w:rsidRPr="00611CC1" w:rsidRDefault="001B2655" w:rsidP="001B2655">
      <w:pPr>
        <w:spacing w:line="360" w:lineRule="auto"/>
        <w:jc w:val="both"/>
        <w:rPr>
          <w:rFonts w:ascii="Times New Roman" w:hAnsi="Times New Roman"/>
          <w:color w:val="000000"/>
          <w:sz w:val="24"/>
          <w:szCs w:val="24"/>
        </w:rPr>
      </w:pPr>
      <w:r w:rsidRPr="00611CC1">
        <w:rPr>
          <w:rFonts w:ascii="Times New Roman" w:hAnsi="Times New Roman"/>
          <w:bCs/>
          <w:color w:val="000000"/>
          <w:sz w:val="24"/>
          <w:szCs w:val="24"/>
        </w:rPr>
        <w:t xml:space="preserve">The recovery of solvent extraction is in the 90–98% range; however, it needs high inherent investment, considerable energy,  high temperature,  long extraction time, and large quantities of organic solvents,  which can be harmful to humans and the environment </w:t>
      </w:r>
      <w:r w:rsidRPr="00205076">
        <w:rPr>
          <w:rFonts w:ascii="Times New Roman" w:eastAsia="Times New Roman" w:hAnsi="Times New Roman"/>
          <w:sz w:val="24"/>
          <w:szCs w:val="24"/>
        </w:rPr>
        <w:t>(Haji Heidari &amp; Taghian Dinani, 2018)</w:t>
      </w:r>
      <w:r w:rsidRPr="00611CC1">
        <w:rPr>
          <w:rFonts w:ascii="Times New Roman" w:hAnsi="Times New Roman"/>
          <w:bCs/>
          <w:sz w:val="24"/>
          <w:szCs w:val="24"/>
        </w:rPr>
        <w:t xml:space="preserve">. </w:t>
      </w:r>
      <w:r w:rsidRPr="00611CC1">
        <w:rPr>
          <w:rFonts w:ascii="Times New Roman" w:hAnsi="Times New Roman"/>
          <w:color w:val="000000"/>
          <w:sz w:val="24"/>
          <w:szCs w:val="24"/>
        </w:rPr>
        <w:t xml:space="preserve">Commonly used solvents for groundnut oil extraction include hexane, ethanol, and isopropanol. Hexane, a hydrocarbon solvent, is widely employed due to its excellent oil solubility and low boiling point, although it requires careful handling due to its flammability. </w:t>
      </w:r>
    </w:p>
    <w:p w14:paraId="7AED093A" w14:textId="77777777" w:rsidR="001B2655" w:rsidRPr="00611CC1"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 xml:space="preserve">Solvent extraction for oil extraction, such as groundnut oil, offers several advantages but also comes with a set of disadvantages. One advantage is the high oil yield achieved through efficient extraction of oil from plant materials. Solvent extraction is versatile and can be applied to various raw or pre-pressed seeds. It allows for the extraction of both polar and non-polar components, </w:t>
      </w:r>
      <w:r w:rsidRPr="00611CC1">
        <w:rPr>
          <w:rFonts w:ascii="Times New Roman" w:hAnsi="Times New Roman"/>
          <w:sz w:val="24"/>
          <w:szCs w:val="24"/>
        </w:rPr>
        <w:lastRenderedPageBreak/>
        <w:t xml:space="preserve">making it suitable for a wide range of oils. This process has been receiving attention due to its advantages in comparison to physical and chemical refining </w:t>
      </w:r>
      <w:r w:rsidRPr="00205076">
        <w:rPr>
          <w:rFonts w:ascii="Times New Roman" w:hAnsi="Times New Roman"/>
          <w:color w:val="000000"/>
          <w:sz w:val="24"/>
          <w:szCs w:val="24"/>
        </w:rPr>
        <w:t xml:space="preserve">(Rodrigues </w:t>
      </w:r>
      <w:r w:rsidRPr="00205076">
        <w:rPr>
          <w:rFonts w:ascii="Times New Roman" w:hAnsi="Times New Roman"/>
          <w:i/>
          <w:iCs/>
          <w:color w:val="000000"/>
          <w:sz w:val="24"/>
          <w:szCs w:val="24"/>
        </w:rPr>
        <w:t>et al.</w:t>
      </w:r>
      <w:r w:rsidRPr="00205076">
        <w:rPr>
          <w:rFonts w:ascii="Times New Roman" w:hAnsi="Times New Roman"/>
          <w:color w:val="000000"/>
          <w:sz w:val="24"/>
          <w:szCs w:val="24"/>
        </w:rPr>
        <w:t>, 2007)</w:t>
      </w:r>
      <w:r w:rsidRPr="00611CC1">
        <w:rPr>
          <w:rFonts w:ascii="Times New Roman" w:hAnsi="Times New Roman"/>
          <w:sz w:val="24"/>
          <w:szCs w:val="24"/>
        </w:rPr>
        <w:t xml:space="preserve">. </w:t>
      </w:r>
    </w:p>
    <w:p w14:paraId="72880269" w14:textId="77777777" w:rsidR="001B2655" w:rsidRPr="00611CC1"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The preparation of solvent-free products is one of the most important advantages of this process. Carbon dioxide (CO</w:t>
      </w:r>
      <w:r w:rsidRPr="00611CC1">
        <w:rPr>
          <w:rFonts w:ascii="Times New Roman" w:hAnsi="Times New Roman"/>
          <w:sz w:val="24"/>
          <w:szCs w:val="24"/>
          <w:vertAlign w:val="subscript"/>
        </w:rPr>
        <w:t>2</w:t>
      </w:r>
      <w:r w:rsidRPr="00611CC1">
        <w:rPr>
          <w:rFonts w:ascii="Times New Roman" w:hAnsi="Times New Roman"/>
          <w:sz w:val="24"/>
          <w:szCs w:val="24"/>
        </w:rPr>
        <w:t xml:space="preserve">) is the most used solvent in SFE due to its inertness, nontoxicity, high solubility, and perfect conditions for thermosensitive compound extraction </w:t>
      </w:r>
      <w:r w:rsidRPr="00205076">
        <w:rPr>
          <w:rFonts w:ascii="Times New Roman" w:hAnsi="Times New Roman"/>
          <w:color w:val="000000"/>
          <w:sz w:val="24"/>
          <w:szCs w:val="24"/>
        </w:rPr>
        <w:t xml:space="preserve">(Bezerra </w:t>
      </w:r>
      <w:r w:rsidRPr="00205076">
        <w:rPr>
          <w:rFonts w:ascii="Times New Roman" w:hAnsi="Times New Roman"/>
          <w:i/>
          <w:iCs/>
          <w:color w:val="000000"/>
          <w:sz w:val="24"/>
          <w:szCs w:val="24"/>
        </w:rPr>
        <w:t>et al.,</w:t>
      </w:r>
      <w:r w:rsidRPr="00205076">
        <w:rPr>
          <w:rFonts w:ascii="Times New Roman" w:hAnsi="Times New Roman"/>
          <w:color w:val="000000"/>
          <w:sz w:val="24"/>
          <w:szCs w:val="24"/>
        </w:rPr>
        <w:t xml:space="preserve"> 2019)</w:t>
      </w:r>
      <w:r w:rsidRPr="00611CC1">
        <w:rPr>
          <w:rFonts w:ascii="Times New Roman" w:hAnsi="Times New Roman"/>
          <w:sz w:val="24"/>
          <w:szCs w:val="24"/>
        </w:rPr>
        <w:t xml:space="preserve">. However, solvent extraction has drawbacks. One significant disadvantage is the potential environmental impact due to the use of organic solvents. These solvents may be flammable and require careful handling and proper disposal to prevent risks and pollution. Moreover, solvent residues in the extracted oil might pose concerns for human consumption and product quality, necessitating stringent quality control measures. </w:t>
      </w:r>
    </w:p>
    <w:p w14:paraId="66D15839" w14:textId="77777777" w:rsidR="001B2655" w:rsidRPr="009E6DE8" w:rsidRDefault="001B2655" w:rsidP="001B2655">
      <w:pPr>
        <w:spacing w:line="360" w:lineRule="auto"/>
        <w:jc w:val="both"/>
        <w:rPr>
          <w:rFonts w:ascii="Times New Roman" w:hAnsi="Times New Roman"/>
          <w:b/>
          <w:sz w:val="28"/>
          <w:szCs w:val="28"/>
        </w:rPr>
      </w:pPr>
      <w:r w:rsidRPr="009E6DE8">
        <w:rPr>
          <w:rFonts w:ascii="Times New Roman" w:hAnsi="Times New Roman"/>
          <w:b/>
          <w:sz w:val="28"/>
          <w:szCs w:val="28"/>
        </w:rPr>
        <w:t>2.3.2 Mechanical Expression Followed by Solvent Extraction</w:t>
      </w:r>
    </w:p>
    <w:p w14:paraId="08327A12" w14:textId="77777777" w:rsidR="001B2655" w:rsidRPr="00611CC1"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 xml:space="preserve">Oil is extracted from groundnut through either traditional means (mostly dependent on human energy with about 20-30% of the oil extracted) or mechanical means with over 30% of the oil being extracted </w:t>
      </w:r>
      <w:r w:rsidRPr="00205076">
        <w:rPr>
          <w:rFonts w:ascii="Times New Roman" w:eastAsia="Times New Roman" w:hAnsi="Times New Roman"/>
          <w:sz w:val="24"/>
          <w:szCs w:val="24"/>
        </w:rPr>
        <w:t>(Akerele O.V. &amp; Ejiko, 2015)</w:t>
      </w:r>
      <w:r w:rsidRPr="00611CC1">
        <w:rPr>
          <w:rFonts w:ascii="Times New Roman" w:hAnsi="Times New Roman"/>
          <w:color w:val="000000"/>
          <w:sz w:val="24"/>
          <w:szCs w:val="24"/>
        </w:rPr>
        <w:t>.</w:t>
      </w:r>
      <w:r w:rsidRPr="00611CC1">
        <w:rPr>
          <w:rFonts w:ascii="Times New Roman" w:hAnsi="Times New Roman"/>
          <w:sz w:val="24"/>
          <w:szCs w:val="24"/>
        </w:rPr>
        <w:t xml:space="preserve">   The combined use of mechanical pressing and subsequent solvent extraction is a common approach in oil extraction processes. </w:t>
      </w:r>
      <w:r w:rsidRPr="00611CC1">
        <w:rPr>
          <w:rFonts w:ascii="Times New Roman" w:hAnsi="Times New Roman"/>
          <w:color w:val="000000"/>
          <w:sz w:val="24"/>
          <w:szCs w:val="24"/>
        </w:rPr>
        <w:t xml:space="preserve">According to </w:t>
      </w:r>
      <w:r w:rsidRPr="00205076">
        <w:rPr>
          <w:rFonts w:ascii="Times New Roman" w:hAnsi="Times New Roman"/>
          <w:color w:val="000000"/>
          <w:sz w:val="24"/>
          <w:szCs w:val="24"/>
        </w:rPr>
        <w:t xml:space="preserve">Ajao </w:t>
      </w:r>
      <w:r w:rsidRPr="00205076">
        <w:rPr>
          <w:rFonts w:ascii="Times New Roman" w:hAnsi="Times New Roman"/>
          <w:i/>
          <w:iCs/>
          <w:color w:val="000000"/>
          <w:sz w:val="24"/>
          <w:szCs w:val="24"/>
        </w:rPr>
        <w:t>et al</w:t>
      </w:r>
      <w:r w:rsidRPr="00205076">
        <w:rPr>
          <w:rFonts w:ascii="Times New Roman" w:hAnsi="Times New Roman"/>
          <w:color w:val="000000"/>
          <w:sz w:val="24"/>
          <w:szCs w:val="24"/>
        </w:rPr>
        <w:t>., (2010)</w:t>
      </w:r>
      <w:r w:rsidRPr="00611CC1">
        <w:rPr>
          <w:rFonts w:ascii="Times New Roman" w:hAnsi="Times New Roman"/>
          <w:color w:val="000000"/>
          <w:sz w:val="24"/>
          <w:szCs w:val="24"/>
        </w:rPr>
        <w:t>, the mechanical pressing of oilseeds is identified as the most commonly used method for extracting edible oil from oilseeds.</w:t>
      </w:r>
      <w:r w:rsidRPr="00611CC1">
        <w:rPr>
          <w:rFonts w:ascii="Times New Roman" w:hAnsi="Times New Roman"/>
          <w:sz w:val="24"/>
          <w:szCs w:val="24"/>
        </w:rPr>
        <w:t xml:space="preserve"> Mechanical pressing, also known as mechanical expelling, is the initial step where oil is extracted from seeds or nuts through the application of mechanical force. It involves crushing the seeds and applying pressure to squeeze out the oil. While mechanical pressing alone can yield a significant amount of oil, a subsequent solvent extraction step is often employed to extract the remaining oil from the pressed cake. </w:t>
      </w:r>
    </w:p>
    <w:p w14:paraId="1381C594" w14:textId="77777777" w:rsidR="001B2655" w:rsidRPr="00611CC1"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Solvent extraction utilizes a solvent, such as hexane, to dissolve and extract the residual oil from the cake, resulting in higher oil recovery. This combined approach ensures a more thorough extraction of oil, maximizing the overall oil yield. Mechanical pressing removes a substantial portion of the oil, and solvent extraction complements it by extracting the remaining oil, resulting in an efficient and cost-effective oil extraction process. The combined use of mechanical pressing and subsequent solvent extraction in oil extraction processes offers advantages such as high oil yield, versatility, cost-effectiveness, and quality control. Mechanical pressing efficiently extracts a significant portion of the oil, while solvent extraction helps recover the remaining oil, maximizing overall extraction efficiency.</w:t>
      </w:r>
    </w:p>
    <w:p w14:paraId="74858BB7" w14:textId="77777777" w:rsidR="001B2655" w:rsidRPr="009E6DE8" w:rsidRDefault="001B2655" w:rsidP="001B2655">
      <w:pPr>
        <w:spacing w:line="360" w:lineRule="auto"/>
        <w:jc w:val="both"/>
        <w:rPr>
          <w:rFonts w:ascii="Times New Roman" w:hAnsi="Times New Roman"/>
          <w:b/>
          <w:sz w:val="28"/>
          <w:szCs w:val="28"/>
        </w:rPr>
      </w:pPr>
      <w:r w:rsidRPr="009E6DE8">
        <w:rPr>
          <w:rFonts w:ascii="Times New Roman" w:hAnsi="Times New Roman"/>
          <w:b/>
          <w:sz w:val="28"/>
          <w:szCs w:val="28"/>
        </w:rPr>
        <w:t>2.3.3 Hydrogenation and Intersection</w:t>
      </w:r>
    </w:p>
    <w:p w14:paraId="424DDA3A" w14:textId="77777777" w:rsidR="001B2655" w:rsidRPr="00611CC1" w:rsidRDefault="001B2655" w:rsidP="001B2655">
      <w:pPr>
        <w:spacing w:line="360" w:lineRule="auto"/>
        <w:jc w:val="both"/>
        <w:rPr>
          <w:rFonts w:ascii="Times New Roman" w:hAnsi="Times New Roman"/>
          <w:bCs/>
          <w:sz w:val="24"/>
          <w:szCs w:val="24"/>
        </w:rPr>
      </w:pPr>
      <w:r w:rsidRPr="00611CC1">
        <w:rPr>
          <w:rFonts w:ascii="Times New Roman" w:hAnsi="Times New Roman"/>
          <w:bCs/>
          <w:sz w:val="24"/>
          <w:szCs w:val="24"/>
        </w:rPr>
        <w:t>Hydrogenation and interesterification are two processes used in groundnut oil extraction. Hydrogenation involves reacting hydrogen gas with unsaturated fatty acids in the oil to increase its stability and shelf life, though it can lead to the formation of trans fats.</w:t>
      </w:r>
      <w:r w:rsidRPr="00611CC1">
        <w:rPr>
          <w:rFonts w:ascii="Times New Roman" w:hAnsi="Times New Roman"/>
          <w:sz w:val="24"/>
          <w:szCs w:val="24"/>
        </w:rPr>
        <w:t xml:space="preserve"> </w:t>
      </w:r>
      <w:r w:rsidRPr="00205076">
        <w:rPr>
          <w:rFonts w:ascii="Times New Roman" w:eastAsia="Times New Roman" w:hAnsi="Times New Roman"/>
          <w:sz w:val="24"/>
          <w:szCs w:val="24"/>
        </w:rPr>
        <w:t>Tunku &amp; Rahman, (2018)</w:t>
      </w:r>
      <w:r w:rsidRPr="00611CC1">
        <w:rPr>
          <w:rFonts w:ascii="Times New Roman" w:hAnsi="Times New Roman"/>
          <w:sz w:val="24"/>
          <w:szCs w:val="24"/>
        </w:rPr>
        <w:t xml:space="preserve"> carried out a study where </w:t>
      </w:r>
      <w:r w:rsidRPr="00611CC1">
        <w:rPr>
          <w:rFonts w:ascii="Times New Roman" w:hAnsi="Times New Roman"/>
          <w:bCs/>
          <w:sz w:val="24"/>
          <w:szCs w:val="24"/>
        </w:rPr>
        <w:t xml:space="preserve">Hydrogenation reactions were carried out to study the effect of </w:t>
      </w:r>
      <w:r w:rsidRPr="00611CC1">
        <w:rPr>
          <w:rFonts w:ascii="Times New Roman" w:hAnsi="Times New Roman"/>
          <w:bCs/>
          <w:sz w:val="24"/>
          <w:szCs w:val="24"/>
        </w:rPr>
        <w:lastRenderedPageBreak/>
        <w:t xml:space="preserve">different organic mediums on the deactivation of the catalyst. Intesterification, on the other hand, rearranges the fatty acids in the oil to modify its physical and chemical properties, allowing for customization of characteristics such as texture, melting point, and compatibility with other ingredients. </w:t>
      </w:r>
    </w:p>
    <w:p w14:paraId="3FB9A887" w14:textId="77777777" w:rsidR="001B2655" w:rsidRPr="00611CC1" w:rsidRDefault="001B2655" w:rsidP="001B2655">
      <w:pPr>
        <w:spacing w:line="360" w:lineRule="auto"/>
        <w:jc w:val="both"/>
        <w:rPr>
          <w:rFonts w:ascii="Times New Roman" w:hAnsi="Times New Roman"/>
          <w:bCs/>
          <w:sz w:val="24"/>
          <w:szCs w:val="24"/>
        </w:rPr>
      </w:pPr>
      <w:r w:rsidRPr="00611CC1">
        <w:rPr>
          <w:rFonts w:ascii="Times New Roman" w:hAnsi="Times New Roman"/>
          <w:bCs/>
          <w:sz w:val="24"/>
          <w:szCs w:val="24"/>
        </w:rPr>
        <w:t>While these processes enhance the functionality and versatility of groundnut oil for various applications, it is crucial to consider the nutritional and health implications, especially regarding trans fat formation during hydrogenation. The processes of hydrogenation and interesterification impact the final oil product in various ways. Hydrogenation enhances stability and extends the shelf life of groundnut oil, but the formation of trans fats during this process raises nutritional and health concerns. Intesterification allows for customization of the oil's texture, melting point, and compatibility with other ingredients, improving functionality in food applications. However, it is important to carefully monitor trans-fat formation and adhere to regulatory guidelines.</w:t>
      </w:r>
    </w:p>
    <w:p w14:paraId="50832B7E" w14:textId="77777777" w:rsidR="001B2655" w:rsidRPr="009E6DE8" w:rsidRDefault="001B2655" w:rsidP="001B2655">
      <w:pPr>
        <w:spacing w:line="360" w:lineRule="auto"/>
        <w:jc w:val="both"/>
        <w:rPr>
          <w:rFonts w:ascii="Times New Roman" w:hAnsi="Times New Roman"/>
          <w:b/>
          <w:sz w:val="28"/>
          <w:szCs w:val="28"/>
        </w:rPr>
      </w:pPr>
      <w:r w:rsidRPr="009E6DE8">
        <w:rPr>
          <w:rFonts w:ascii="Times New Roman" w:hAnsi="Times New Roman"/>
          <w:b/>
          <w:sz w:val="28"/>
          <w:szCs w:val="28"/>
        </w:rPr>
        <w:t>2.3.4 Supercritical Fluid Extraction</w:t>
      </w:r>
    </w:p>
    <w:p w14:paraId="5328628E" w14:textId="77777777" w:rsidR="001B2655" w:rsidRPr="00611CC1" w:rsidRDefault="001B2655" w:rsidP="001B2655">
      <w:pPr>
        <w:spacing w:line="360" w:lineRule="auto"/>
        <w:jc w:val="both"/>
        <w:rPr>
          <w:rFonts w:ascii="Times New Roman" w:hAnsi="Times New Roman"/>
          <w:bCs/>
          <w:sz w:val="24"/>
          <w:szCs w:val="24"/>
        </w:rPr>
      </w:pPr>
      <w:r w:rsidRPr="00611CC1">
        <w:rPr>
          <w:rFonts w:ascii="Times New Roman" w:hAnsi="Times New Roman"/>
          <w:bCs/>
          <w:sz w:val="24"/>
          <w:szCs w:val="24"/>
        </w:rPr>
        <w:t>Supercritical fluid extraction (SFE) is a method used to extract desired components from materials such as groundnut oil using carbon dioxide (CO</w:t>
      </w:r>
      <w:r w:rsidRPr="00A531A4">
        <w:rPr>
          <w:rFonts w:ascii="Times New Roman" w:hAnsi="Times New Roman"/>
          <w:bCs/>
          <w:sz w:val="24"/>
          <w:szCs w:val="24"/>
          <w:vertAlign w:val="subscript"/>
        </w:rPr>
        <w:t>2</w:t>
      </w:r>
      <w:r w:rsidRPr="00611CC1">
        <w:rPr>
          <w:rFonts w:ascii="Times New Roman" w:hAnsi="Times New Roman"/>
          <w:bCs/>
          <w:sz w:val="24"/>
          <w:szCs w:val="24"/>
        </w:rPr>
        <w:t xml:space="preserve">) in a supercritical state. Since the end of the 1970s, supercritical ﬂuids have been used to isolate natural products, but for a long time, applications relayed only on a few products </w:t>
      </w:r>
      <w:r w:rsidRPr="00205076">
        <w:rPr>
          <w:rFonts w:ascii="Times New Roman" w:hAnsi="Times New Roman"/>
          <w:bCs/>
          <w:color w:val="000000"/>
          <w:sz w:val="24"/>
          <w:szCs w:val="24"/>
        </w:rPr>
        <w:t xml:space="preserve">(Herrero </w:t>
      </w:r>
      <w:r w:rsidRPr="00205076">
        <w:rPr>
          <w:rFonts w:ascii="Times New Roman" w:hAnsi="Times New Roman"/>
          <w:bCs/>
          <w:i/>
          <w:iCs/>
          <w:color w:val="000000"/>
          <w:sz w:val="24"/>
          <w:szCs w:val="24"/>
        </w:rPr>
        <w:t>et al.,</w:t>
      </w:r>
      <w:r w:rsidRPr="00205076">
        <w:rPr>
          <w:rFonts w:ascii="Times New Roman" w:hAnsi="Times New Roman"/>
          <w:bCs/>
          <w:color w:val="000000"/>
          <w:sz w:val="24"/>
          <w:szCs w:val="24"/>
        </w:rPr>
        <w:t xml:space="preserve"> 2010)</w:t>
      </w:r>
      <w:r w:rsidRPr="00611CC1">
        <w:rPr>
          <w:rFonts w:ascii="Times New Roman" w:hAnsi="Times New Roman"/>
          <w:bCs/>
          <w:color w:val="000000"/>
          <w:sz w:val="24"/>
          <w:szCs w:val="24"/>
        </w:rPr>
        <w:t>.</w:t>
      </w:r>
      <w:r w:rsidRPr="00611CC1">
        <w:rPr>
          <w:rFonts w:ascii="Times New Roman" w:hAnsi="Times New Roman"/>
          <w:bCs/>
          <w:sz w:val="24"/>
          <w:szCs w:val="24"/>
        </w:rPr>
        <w:t xml:space="preserve"> SFE offers selectivity, enabling the extraction of specific compounds while leaving unwanted substances behind. It operates under mild conditions, preserving the heat-sensitive components and maintaining the oil's natural flavor and nutritional properties. The process is solvent-free, eliminating the risk of residual solvent contamination. </w:t>
      </w:r>
    </w:p>
    <w:p w14:paraId="4F59BCFF" w14:textId="77777777" w:rsidR="001B2655" w:rsidRPr="00611CC1" w:rsidRDefault="001B2655" w:rsidP="001B2655">
      <w:pPr>
        <w:spacing w:line="360" w:lineRule="auto"/>
        <w:jc w:val="both"/>
        <w:rPr>
          <w:rFonts w:ascii="Times New Roman" w:hAnsi="Times New Roman"/>
          <w:bCs/>
          <w:color w:val="000000"/>
          <w:sz w:val="24"/>
          <w:szCs w:val="24"/>
        </w:rPr>
      </w:pPr>
      <w:r w:rsidRPr="00611CC1">
        <w:rPr>
          <w:rFonts w:ascii="Times New Roman" w:hAnsi="Times New Roman"/>
          <w:bCs/>
          <w:sz w:val="24"/>
          <w:szCs w:val="24"/>
        </w:rPr>
        <w:t xml:space="preserve">SFE provides high yields and efficiency, with shorter extraction times. However, it requires specialized equipment and is more suitable for small to medium-scale operations. SFE finds applications in groundnut oil extraction for selectively extracting antioxidants, flavor components, and bioactive compounds, resulting in high-quality oil with preserved attributes. Supercritical fluid extraction (SFE) is a fascinating technique that dances between the realms of selectivity, mildness, cleanliness, and efficiency, while occasionally stumbling over the hurdles of complexity, scale, compatibility, and design. </w:t>
      </w:r>
      <w:r w:rsidRPr="00205076">
        <w:rPr>
          <w:rFonts w:ascii="Times New Roman" w:hAnsi="Times New Roman"/>
          <w:bCs/>
          <w:color w:val="000000"/>
          <w:sz w:val="24"/>
          <w:szCs w:val="24"/>
        </w:rPr>
        <w:t xml:space="preserve">(Herrero </w:t>
      </w:r>
      <w:r w:rsidRPr="00205076">
        <w:rPr>
          <w:rFonts w:ascii="Times New Roman" w:hAnsi="Times New Roman"/>
          <w:bCs/>
          <w:i/>
          <w:iCs/>
          <w:color w:val="000000"/>
          <w:sz w:val="24"/>
          <w:szCs w:val="24"/>
        </w:rPr>
        <w:t>et al</w:t>
      </w:r>
      <w:r w:rsidRPr="00205076">
        <w:rPr>
          <w:rFonts w:ascii="Times New Roman" w:hAnsi="Times New Roman"/>
          <w:bCs/>
          <w:color w:val="000000"/>
          <w:sz w:val="24"/>
          <w:szCs w:val="24"/>
        </w:rPr>
        <w:t>., 2010)</w:t>
      </w:r>
      <w:r w:rsidRPr="00611CC1">
        <w:rPr>
          <w:rFonts w:ascii="Times New Roman" w:hAnsi="Times New Roman"/>
          <w:bCs/>
          <w:color w:val="000000"/>
          <w:sz w:val="24"/>
          <w:szCs w:val="24"/>
        </w:rPr>
        <w:t xml:space="preserve"> did </w:t>
      </w:r>
      <w:r>
        <w:rPr>
          <w:rFonts w:ascii="Times New Roman" w:hAnsi="Times New Roman"/>
          <w:bCs/>
          <w:color w:val="000000"/>
          <w:sz w:val="24"/>
          <w:szCs w:val="24"/>
        </w:rPr>
        <w:t>study</w:t>
      </w:r>
      <w:r w:rsidRPr="00611CC1">
        <w:rPr>
          <w:rFonts w:ascii="Times New Roman" w:hAnsi="Times New Roman"/>
          <w:bCs/>
          <w:color w:val="000000"/>
          <w:sz w:val="24"/>
          <w:szCs w:val="24"/>
        </w:rPr>
        <w:t xml:space="preserve"> and said, that the interest is also reflected in the high amount of scientific papers dealing with supercritical ﬂuid extraction (SFE) published in recent years, Moreover, industrial applications of SFE have experienced strong development since the early 1990s in terms of patents. The compatibility between SFE and raw materials occasionally falters, affecting the harmony of extraction. But with the right rhythm and understanding, SFE's enchanting performance continues to captivate, enticing the food industry with its unique moves and promises of refined groundnut oil extraction.</w:t>
      </w:r>
    </w:p>
    <w:p w14:paraId="40B4738E" w14:textId="77777777" w:rsidR="001B2655" w:rsidRPr="009E6DE8" w:rsidRDefault="001B2655" w:rsidP="001B2655">
      <w:pPr>
        <w:spacing w:line="360" w:lineRule="auto"/>
        <w:jc w:val="both"/>
        <w:rPr>
          <w:rFonts w:ascii="Times New Roman" w:hAnsi="Times New Roman"/>
          <w:b/>
          <w:sz w:val="28"/>
          <w:szCs w:val="28"/>
        </w:rPr>
      </w:pPr>
      <w:r w:rsidRPr="009E6DE8">
        <w:rPr>
          <w:rFonts w:ascii="Times New Roman" w:hAnsi="Times New Roman"/>
          <w:b/>
          <w:sz w:val="28"/>
          <w:szCs w:val="28"/>
        </w:rPr>
        <w:t xml:space="preserve">2.3.5 Microwave-Assisted Extraction </w:t>
      </w:r>
    </w:p>
    <w:p w14:paraId="65C1DE28" w14:textId="77777777" w:rsidR="001B2655" w:rsidRPr="00611CC1" w:rsidRDefault="001B2655" w:rsidP="001B2655">
      <w:pPr>
        <w:spacing w:line="360" w:lineRule="auto"/>
        <w:jc w:val="both"/>
        <w:rPr>
          <w:rFonts w:ascii="Times New Roman" w:hAnsi="Times New Roman"/>
          <w:color w:val="000000"/>
          <w:sz w:val="24"/>
          <w:szCs w:val="24"/>
        </w:rPr>
      </w:pPr>
      <w:r w:rsidRPr="00611CC1">
        <w:rPr>
          <w:rFonts w:ascii="Times New Roman" w:hAnsi="Times New Roman"/>
          <w:sz w:val="24"/>
          <w:szCs w:val="24"/>
        </w:rPr>
        <w:lastRenderedPageBreak/>
        <w:t xml:space="preserve">Microwave-assisted extraction (MAE) for groundnut oil is a captivating symphony of electromagnetic waves and oil molecules, where microwaves delicately coax compounds from their oily embrace. Microwave pretreatment also improves oil quality. The short exposure time to microwaves, as compared to oven cooking, preserves most thermolabile compounds from degradation reactions </w:t>
      </w:r>
      <w:r w:rsidRPr="00205076">
        <w:rPr>
          <w:rFonts w:ascii="Times New Roman" w:hAnsi="Times New Roman"/>
          <w:color w:val="000000"/>
          <w:sz w:val="24"/>
          <w:szCs w:val="24"/>
        </w:rPr>
        <w:t xml:space="preserve">(L. Mgudu </w:t>
      </w:r>
      <w:r w:rsidRPr="00205076">
        <w:rPr>
          <w:rFonts w:ascii="Times New Roman" w:hAnsi="Times New Roman"/>
          <w:i/>
          <w:iCs/>
          <w:color w:val="000000"/>
          <w:sz w:val="24"/>
          <w:szCs w:val="24"/>
        </w:rPr>
        <w:t>et al</w:t>
      </w:r>
      <w:r w:rsidRPr="00205076">
        <w:rPr>
          <w:rFonts w:ascii="Times New Roman" w:hAnsi="Times New Roman"/>
          <w:color w:val="000000"/>
          <w:sz w:val="24"/>
          <w:szCs w:val="24"/>
        </w:rPr>
        <w:t>., 2012)</w:t>
      </w:r>
      <w:r w:rsidRPr="00611CC1">
        <w:rPr>
          <w:rFonts w:ascii="Times New Roman" w:hAnsi="Times New Roman"/>
          <w:color w:val="000000"/>
          <w:sz w:val="24"/>
          <w:szCs w:val="24"/>
        </w:rPr>
        <w:t xml:space="preserve">. Through the enchantment of dielectric heating, microwaves entice polar molecules to pirouette, generating warmth that unlocks the essence of groundnut oil. But the magic doesn't stop there—non-thermal effects take center stage, disrupting barriers and encouraging a graceful dance of mass transfer and solubility enhancement. With precision and finesse, MAE selectively heats different components, choreographing a harmonious extraction that extracts desired compounds while sparing the unwanted. </w:t>
      </w:r>
    </w:p>
    <w:p w14:paraId="5974A0FC" w14:textId="77777777" w:rsidR="001B2655" w:rsidRPr="00611CC1" w:rsidRDefault="001B2655" w:rsidP="001B2655">
      <w:pPr>
        <w:spacing w:line="360" w:lineRule="auto"/>
        <w:jc w:val="both"/>
        <w:rPr>
          <w:rFonts w:ascii="Times New Roman" w:hAnsi="Times New Roman"/>
          <w:sz w:val="24"/>
          <w:szCs w:val="24"/>
        </w:rPr>
      </w:pPr>
      <w:r w:rsidRPr="00611CC1">
        <w:rPr>
          <w:rFonts w:ascii="Times New Roman" w:hAnsi="Times New Roman"/>
          <w:color w:val="000000"/>
          <w:sz w:val="24"/>
          <w:szCs w:val="24"/>
        </w:rPr>
        <w:t>This swift performance, with its rapid extraction kinetics, tantalizes with the promise of efficiency and productivity. Microwave-assisted extraction (MAE) emerges as a trailblazing virtuoso, outshining traditional methods in a symphony of efficiency. It conducts an accelerated performance, swiftly plucking compounds from groundnut oil in mere moments, leaving behind the sluggish pace of conventional techniques. With a masterful touch, it conserves energy, directing microwaves precisely to ignite the desired components, while traditional methods dissipate their power in the vast expanse of the extraction system.</w:t>
      </w:r>
    </w:p>
    <w:p w14:paraId="6A50D86F" w14:textId="77777777" w:rsidR="001B2655" w:rsidRPr="009E6DE8" w:rsidRDefault="001B2655" w:rsidP="001B2655">
      <w:pPr>
        <w:spacing w:line="360" w:lineRule="auto"/>
        <w:jc w:val="both"/>
        <w:rPr>
          <w:rFonts w:ascii="Times New Roman" w:hAnsi="Times New Roman"/>
          <w:b/>
          <w:sz w:val="28"/>
          <w:szCs w:val="28"/>
        </w:rPr>
      </w:pPr>
      <w:r w:rsidRPr="009E6DE8">
        <w:rPr>
          <w:rFonts w:ascii="Times New Roman" w:hAnsi="Times New Roman"/>
          <w:b/>
          <w:sz w:val="28"/>
          <w:szCs w:val="28"/>
        </w:rPr>
        <w:t>2.4. Factors Affecting Extraction Efficiency</w:t>
      </w:r>
    </w:p>
    <w:p w14:paraId="3A8C01F3" w14:textId="77777777" w:rsidR="001B2655" w:rsidRPr="009E6DE8" w:rsidRDefault="001B2655" w:rsidP="001B2655">
      <w:pPr>
        <w:spacing w:line="360" w:lineRule="auto"/>
        <w:jc w:val="both"/>
        <w:rPr>
          <w:rFonts w:ascii="Times New Roman" w:hAnsi="Times New Roman"/>
          <w:b/>
          <w:color w:val="000000" w:themeColor="text1"/>
          <w:sz w:val="28"/>
          <w:szCs w:val="28"/>
        </w:rPr>
      </w:pPr>
      <w:r w:rsidRPr="009E6DE8">
        <w:rPr>
          <w:rFonts w:ascii="Times New Roman" w:hAnsi="Times New Roman"/>
          <w:b/>
          <w:color w:val="000000" w:themeColor="text1"/>
          <w:sz w:val="28"/>
          <w:szCs w:val="28"/>
        </w:rPr>
        <w:t>2.4.1 Temperature, Pressure, and Time Parameters in Chemical Extraction</w:t>
      </w:r>
    </w:p>
    <w:p w14:paraId="2833A923" w14:textId="77777777" w:rsidR="001B2655" w:rsidRPr="00611CC1"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 xml:space="preserve">Temperature, pressure, and time are critical parameters that affect extraction efficiency. Higher temperatures generally enhance the extraction rate by increasing the solubility and diffusion of target compounds. </w:t>
      </w:r>
      <w:bookmarkStart w:id="5" w:name="_Hlk154061016"/>
      <w:r w:rsidRPr="00611CC1">
        <w:rPr>
          <w:rFonts w:ascii="Times New Roman" w:hAnsi="Times New Roman"/>
          <w:sz w:val="24"/>
          <w:szCs w:val="24"/>
        </w:rPr>
        <w:t xml:space="preserve">In their study, Oluwafemi </w:t>
      </w:r>
      <w:r w:rsidRPr="00611CC1">
        <w:rPr>
          <w:rFonts w:ascii="Times New Roman" w:hAnsi="Times New Roman"/>
          <w:i/>
          <w:iCs/>
          <w:sz w:val="24"/>
          <w:szCs w:val="24"/>
        </w:rPr>
        <w:t>et al</w:t>
      </w:r>
      <w:r w:rsidRPr="00611CC1">
        <w:rPr>
          <w:rFonts w:ascii="Times New Roman" w:hAnsi="Times New Roman"/>
          <w:sz w:val="24"/>
          <w:szCs w:val="24"/>
        </w:rPr>
        <w:t xml:space="preserve">., (2022) examined the optimal processing factors and their interactions for peanut oil using Response Surface Methodology (RSM) with a fractional factorial design (33) model of Central Composite Design (CCD), the investigated processing factors included Moisture Content (at levels of 10%, 12%, and 14% DB), Peanut Temperature (at levels of 50°C, 65°C, and 80°C), and Water Quantity added during extraction (at levels of 12 ml, 14 ml, and 16 ml). However, excessively high temperatures may degrade heat-sensitive compounds or result in the extraction of unwanted substances. Optimal pressure conditions promote better solubility and mass transfer, improving extraction efficiency. The extraction time should be carefully optimized to allow sufficient contact between the solvent and the raw material while avoiding prolonged exposure that could lead to degradation or increased extraction of undesirable compounds. </w:t>
      </w:r>
    </w:p>
    <w:bookmarkEnd w:id="5"/>
    <w:p w14:paraId="60EC5FBB" w14:textId="77777777" w:rsidR="001B2655" w:rsidRPr="009E6DE8" w:rsidRDefault="001B2655" w:rsidP="001B2655">
      <w:pPr>
        <w:spacing w:line="360" w:lineRule="auto"/>
        <w:jc w:val="both"/>
        <w:rPr>
          <w:rFonts w:ascii="Times New Roman" w:hAnsi="Times New Roman"/>
          <w:b/>
          <w:color w:val="000000" w:themeColor="text1"/>
          <w:sz w:val="28"/>
          <w:szCs w:val="28"/>
        </w:rPr>
      </w:pPr>
      <w:r w:rsidRPr="009E6DE8">
        <w:rPr>
          <w:rFonts w:ascii="Times New Roman" w:hAnsi="Times New Roman"/>
          <w:b/>
          <w:color w:val="000000" w:themeColor="text1"/>
          <w:sz w:val="28"/>
          <w:szCs w:val="28"/>
        </w:rPr>
        <w:t>2.4.2 Influence of Particle Size and Moisture Content on Extraction Yield</w:t>
      </w:r>
    </w:p>
    <w:p w14:paraId="672175BA" w14:textId="77777777" w:rsidR="001B2655" w:rsidRPr="00611CC1"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 xml:space="preserve">Particle size and moisture content of the raw material can significantly impact the extraction yield. Smaller particle sizes provide a larger surface area, facilitating better contact between the solvent </w:t>
      </w:r>
      <w:r w:rsidRPr="00611CC1">
        <w:rPr>
          <w:rFonts w:ascii="Times New Roman" w:hAnsi="Times New Roman"/>
          <w:sz w:val="24"/>
          <w:szCs w:val="24"/>
        </w:rPr>
        <w:lastRenderedPageBreak/>
        <w:t>and the solid material, resulting in improved extraction efficiency. However, excessively fine particles may lead to increased viscosity and hinder mass transfer. Moisture content affects the penetration and solubility of the solvent. Too high moisture content can cause difficulties in solvent penetration, while too low moisture content may reduce the extraction yield. Optimal particle size and moisture content should be determined based on the specific extraction process and material characteristics.</w:t>
      </w:r>
    </w:p>
    <w:p w14:paraId="09AE56E3" w14:textId="77777777" w:rsidR="001B2655" w:rsidRPr="009E6DE8" w:rsidRDefault="001B2655" w:rsidP="001B2655">
      <w:pPr>
        <w:spacing w:line="360" w:lineRule="auto"/>
        <w:jc w:val="both"/>
        <w:rPr>
          <w:rFonts w:ascii="Times New Roman" w:hAnsi="Times New Roman"/>
          <w:b/>
          <w:sz w:val="28"/>
          <w:szCs w:val="28"/>
        </w:rPr>
      </w:pPr>
      <w:r w:rsidRPr="009E6DE8">
        <w:rPr>
          <w:rFonts w:ascii="Times New Roman" w:hAnsi="Times New Roman"/>
          <w:b/>
          <w:color w:val="000000" w:themeColor="text1"/>
          <w:sz w:val="28"/>
          <w:szCs w:val="28"/>
        </w:rPr>
        <w:t>2.4.3 Role of Solvent Selection and its Impact on Oil Quality</w:t>
      </w:r>
    </w:p>
    <w:p w14:paraId="0047EEAD" w14:textId="77777777" w:rsidR="001B2655" w:rsidRPr="00611CC1"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The choice of solvent in extraction processes is crucial as it can affect both the extraction efficiency and the quality of the extracted oil. Different solvents have varying affinities for specific compounds and can selectively extract target components. The solvent should have appropriate polarity and solubility parameters to effectively dissolve the desired compounds. Additionally, the solvent should be safe, environmentally friendly, and easily recoverable. The choice of solvent can also impact the quality of the extracted oil, as some solvents may introduce impurities or undesirable flavors. Careful consideration of solvent selection is necessary to optimize both extraction efficiency and oil quality.</w:t>
      </w:r>
    </w:p>
    <w:p w14:paraId="629C1CC4" w14:textId="77777777" w:rsidR="001B2655" w:rsidRPr="009E6DE8" w:rsidRDefault="001B2655" w:rsidP="001B2655">
      <w:pPr>
        <w:spacing w:line="360" w:lineRule="auto"/>
        <w:jc w:val="both"/>
        <w:rPr>
          <w:rFonts w:ascii="Times New Roman" w:hAnsi="Times New Roman"/>
          <w:b/>
          <w:sz w:val="28"/>
          <w:szCs w:val="28"/>
        </w:rPr>
      </w:pPr>
      <w:r w:rsidRPr="009E6DE8">
        <w:rPr>
          <w:rFonts w:ascii="Times New Roman" w:hAnsi="Times New Roman"/>
          <w:b/>
          <w:sz w:val="28"/>
          <w:szCs w:val="28"/>
        </w:rPr>
        <w:t>2.5 Quantity Parameters of Extraction Oil</w:t>
      </w:r>
    </w:p>
    <w:p w14:paraId="1A0874B5" w14:textId="77777777" w:rsidR="001B2655" w:rsidRPr="00611CC1"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 xml:space="preserve">Groundnut oil, born from the alchemy of chemical extraction, unveils a canvas of unparalleled quality attributes. Its symphony of fatty acids, led by the enchanting oleic acid, dances harmoniously, bestowing stability and resistance to oxidation. A sensory journey unfolds as its nutty flavor and aroma captivate palates, infusing culinary creations with an irresistible allure. Like a golden sunrise, its hue ranges from pale yellow to deep gold, casting a visual spell on dishes. The color of peanut seed oil was measured using AvaSpec Spectrometer Version 1, 2 June 2003 (Avantes, Holland) and expressed as color Ln (lightness), a (redness), and bn (yellowness) values </w:t>
      </w:r>
      <w:r w:rsidRPr="00205076">
        <w:rPr>
          <w:rFonts w:ascii="Times New Roman" w:hAnsi="Times New Roman"/>
          <w:color w:val="000000"/>
          <w:sz w:val="24"/>
          <w:szCs w:val="24"/>
        </w:rPr>
        <w:t>(Al-Bachir, 2015)</w:t>
      </w:r>
      <w:r w:rsidRPr="00611CC1">
        <w:rPr>
          <w:rFonts w:ascii="Times New Roman" w:hAnsi="Times New Roman"/>
          <w:sz w:val="24"/>
          <w:szCs w:val="24"/>
        </w:rPr>
        <w:t xml:space="preserve">. With a formidable smoke point, this oil fearlessly embraces high-temperature cooking, preserving its integrity and evading degradation. Nourishing hearts with vitamin E and phytosterols, it becomes a beacon of health and wellness. </w:t>
      </w:r>
    </w:p>
    <w:p w14:paraId="5171FC06" w14:textId="77777777" w:rsidR="001B2655" w:rsidRPr="00611CC1"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 xml:space="preserve">Groundnut oil, crafted through the intricate alchemy of chemical extraction, reveals a symphony of quality attributes that extend beyond the ordinary. Oil quality characteristics such as acid value, iodine value, saponification value, and peroxide value were determined on hexane-extracted oil following the standard procedures </w:t>
      </w:r>
      <w:r w:rsidRPr="00205076">
        <w:rPr>
          <w:rFonts w:ascii="Times New Roman" w:hAnsi="Times New Roman"/>
          <w:color w:val="000000"/>
          <w:sz w:val="24"/>
          <w:szCs w:val="24"/>
        </w:rPr>
        <w:t xml:space="preserve">(Jambunathanj </w:t>
      </w:r>
      <w:r w:rsidRPr="0005208A">
        <w:rPr>
          <w:rFonts w:ascii="Times New Roman" w:hAnsi="Times New Roman"/>
          <w:i/>
          <w:iCs/>
          <w:color w:val="000000"/>
          <w:sz w:val="24"/>
          <w:szCs w:val="24"/>
        </w:rPr>
        <w:t>et al.,</w:t>
      </w:r>
      <w:r w:rsidRPr="00205076">
        <w:rPr>
          <w:rFonts w:ascii="Times New Roman" w:hAnsi="Times New Roman"/>
          <w:color w:val="000000"/>
          <w:sz w:val="24"/>
          <w:szCs w:val="24"/>
        </w:rPr>
        <w:t xml:space="preserve"> 1993)</w:t>
      </w:r>
      <w:r w:rsidRPr="00611CC1">
        <w:rPr>
          <w:rFonts w:ascii="Times New Roman" w:hAnsi="Times New Roman"/>
          <w:color w:val="000000"/>
          <w:sz w:val="24"/>
          <w:szCs w:val="24"/>
        </w:rPr>
        <w:t>.</w:t>
      </w:r>
      <w:r w:rsidRPr="00611CC1">
        <w:rPr>
          <w:rFonts w:ascii="Times New Roman" w:hAnsi="Times New Roman"/>
          <w:sz w:val="24"/>
          <w:szCs w:val="24"/>
        </w:rPr>
        <w:t xml:space="preserve"> Fatty acid ensemble, led by the captivating oleic acid, orchestrates stability and resistance to oxidation while harmonizing with the delicate balance of linoleic acid. Acidity, a maestro of taste, dances gracefully within permissible limits, lending a gentle tang that enhances culinary creations. Peroxide value, a guardian of freshness, remains low, preserving the oil's pristine nature and safeguarding it from oxidative deterioration.</w:t>
      </w:r>
    </w:p>
    <w:p w14:paraId="1CDE5BD5" w14:textId="77777777" w:rsidR="001B2655" w:rsidRPr="009E6DE8" w:rsidRDefault="001B2655" w:rsidP="001B2655">
      <w:pPr>
        <w:pStyle w:val="ListParagraph"/>
        <w:numPr>
          <w:ilvl w:val="1"/>
          <w:numId w:val="4"/>
        </w:numPr>
        <w:spacing w:line="360" w:lineRule="auto"/>
        <w:jc w:val="both"/>
        <w:rPr>
          <w:rFonts w:ascii="Times New Roman" w:hAnsi="Times New Roman"/>
          <w:b/>
          <w:sz w:val="28"/>
          <w:szCs w:val="28"/>
        </w:rPr>
      </w:pPr>
      <w:r w:rsidRPr="009E6DE8">
        <w:rPr>
          <w:rFonts w:ascii="Times New Roman" w:hAnsi="Times New Roman"/>
          <w:b/>
          <w:sz w:val="28"/>
          <w:szCs w:val="28"/>
        </w:rPr>
        <w:lastRenderedPageBreak/>
        <w:t xml:space="preserve"> Comparative Analysis of Chemical Method</w:t>
      </w:r>
    </w:p>
    <w:p w14:paraId="1975B234" w14:textId="77777777" w:rsidR="001B2655" w:rsidRPr="00611CC1"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 xml:space="preserve">When comparing different chemical extraction methods in terms of yield, oil quality, energy consumption, and environmental impact, a nuanced evaluation emerges. Traditional solvent extraction methods, such as hexane extraction, often yield higher quantities of oil but can compromise oil quality due to the use of chemical solvents. According to </w:t>
      </w:r>
      <w:r w:rsidRPr="00205076">
        <w:rPr>
          <w:rFonts w:ascii="Times New Roman" w:hAnsi="Times New Roman"/>
          <w:color w:val="000000"/>
          <w:sz w:val="24"/>
          <w:szCs w:val="24"/>
        </w:rPr>
        <w:t xml:space="preserve">Reginaldo </w:t>
      </w:r>
      <w:r w:rsidRPr="009143D2">
        <w:rPr>
          <w:rFonts w:ascii="Times New Roman" w:hAnsi="Times New Roman"/>
          <w:i/>
          <w:iCs/>
          <w:color w:val="000000"/>
          <w:sz w:val="24"/>
          <w:szCs w:val="24"/>
        </w:rPr>
        <w:t>et al.,</w:t>
      </w:r>
      <w:r w:rsidRPr="00205076">
        <w:rPr>
          <w:rFonts w:ascii="Times New Roman" w:hAnsi="Times New Roman"/>
          <w:color w:val="000000"/>
          <w:sz w:val="24"/>
          <w:szCs w:val="24"/>
        </w:rPr>
        <w:t xml:space="preserve"> (2013)</w:t>
      </w:r>
      <w:r w:rsidRPr="00611CC1">
        <w:rPr>
          <w:rFonts w:ascii="Times New Roman" w:hAnsi="Times New Roman"/>
          <w:color w:val="000000"/>
          <w:sz w:val="24"/>
          <w:szCs w:val="24"/>
        </w:rPr>
        <w:t>,</w:t>
      </w:r>
      <w:r w:rsidRPr="00611CC1">
        <w:rPr>
          <w:rFonts w:ascii="Times New Roman" w:hAnsi="Times New Roman"/>
          <w:sz w:val="24"/>
          <w:szCs w:val="24"/>
        </w:rPr>
        <w:t xml:space="preserve"> It is possible to conclude through the differences found in the unfolding of the interaction species/solvent that the hexane solvent provided better oil yield. </w:t>
      </w:r>
    </w:p>
    <w:p w14:paraId="534234BB" w14:textId="77777777" w:rsidR="001B2655" w:rsidRPr="00611CC1" w:rsidRDefault="001B2655" w:rsidP="001B2655">
      <w:pPr>
        <w:spacing w:line="360" w:lineRule="auto"/>
        <w:jc w:val="both"/>
        <w:rPr>
          <w:rFonts w:ascii="Times New Roman" w:hAnsi="Times New Roman"/>
          <w:color w:val="000000"/>
          <w:sz w:val="24"/>
          <w:szCs w:val="24"/>
        </w:rPr>
      </w:pPr>
      <w:r w:rsidRPr="00611CC1">
        <w:rPr>
          <w:rFonts w:ascii="Times New Roman" w:hAnsi="Times New Roman"/>
          <w:sz w:val="24"/>
          <w:szCs w:val="24"/>
        </w:rPr>
        <w:t xml:space="preserve">In contrast, newer methods like cold-press or enzymatic extraction yield lower quantities but are renowned for producing higher-quality oils with superior sensory attributes and nutritional profiles. </w:t>
      </w:r>
      <w:r w:rsidRPr="00205076">
        <w:rPr>
          <w:rFonts w:ascii="Times New Roman" w:hAnsi="Times New Roman"/>
          <w:color w:val="000000"/>
          <w:sz w:val="24"/>
          <w:szCs w:val="24"/>
        </w:rPr>
        <w:t xml:space="preserve">Li </w:t>
      </w:r>
      <w:r w:rsidRPr="009143D2">
        <w:rPr>
          <w:rFonts w:ascii="Times New Roman" w:hAnsi="Times New Roman"/>
          <w:i/>
          <w:iCs/>
          <w:color w:val="000000"/>
          <w:sz w:val="24"/>
          <w:szCs w:val="24"/>
        </w:rPr>
        <w:t>et al.,</w:t>
      </w:r>
      <w:r w:rsidRPr="00205076">
        <w:rPr>
          <w:rFonts w:ascii="Times New Roman" w:hAnsi="Times New Roman"/>
          <w:color w:val="000000"/>
          <w:sz w:val="24"/>
          <w:szCs w:val="24"/>
        </w:rPr>
        <w:t xml:space="preserve"> (2012)</w:t>
      </w:r>
      <w:r w:rsidRPr="00611CC1">
        <w:rPr>
          <w:rFonts w:ascii="Times New Roman" w:hAnsi="Times New Roman"/>
          <w:color w:val="000000"/>
          <w:sz w:val="24"/>
          <w:szCs w:val="24"/>
        </w:rPr>
        <w:t xml:space="preserve"> conducted a study on optimizing the enzymatic pretreatment for n-hexane extraction of oil from Silybum marianum seeds using RSM. They observed the impact of enzyme concentration and temperature on oil yield while maintaining a fixed reaction time of 5 hours and a pH value of 4.5. The results indicated that at lower temperature levels, the oil yield increased as the temperature rose, likely due to </w:t>
      </w:r>
      <w:r>
        <w:rPr>
          <w:rFonts w:ascii="Times New Roman" w:hAnsi="Times New Roman"/>
          <w:color w:val="000000"/>
          <w:sz w:val="24"/>
          <w:szCs w:val="24"/>
        </w:rPr>
        <w:t xml:space="preserve">the </w:t>
      </w:r>
      <w:r w:rsidRPr="00611CC1">
        <w:rPr>
          <w:rFonts w:ascii="Times New Roman" w:hAnsi="Times New Roman"/>
          <w:color w:val="000000"/>
          <w:sz w:val="24"/>
          <w:szCs w:val="24"/>
        </w:rPr>
        <w:t>enhanced hydrolytic activity of the enzyme. However, the oil yield decreased as the temperature continued to increase, possibly due to partial denaturation of the enzyme and a subsequent loss of its hydrolytic activity. Energy consumption favors newer methods, with lower requirements stemming from operating at lower temperatures and avoiding solvent usage. Moreover, in the pursuit of sustainability, newer methods shine as they minimize environmental impact by reducing solvent emissions, waste generation, and potential health risks associated with solvents. Therefore, a comprehensive assessment of these factors should guide the selection of the most suitable extraction method based on specific needs and priorities.</w:t>
      </w:r>
    </w:p>
    <w:p w14:paraId="2DEDBA7C" w14:textId="77777777" w:rsidR="001B2655" w:rsidRPr="009E6DE8" w:rsidRDefault="001B2655" w:rsidP="001B2655">
      <w:pPr>
        <w:pStyle w:val="ListParagraph"/>
        <w:numPr>
          <w:ilvl w:val="1"/>
          <w:numId w:val="4"/>
        </w:numPr>
        <w:spacing w:line="360" w:lineRule="auto"/>
        <w:jc w:val="both"/>
        <w:rPr>
          <w:rFonts w:ascii="Times New Roman" w:hAnsi="Times New Roman"/>
          <w:b/>
          <w:sz w:val="28"/>
          <w:szCs w:val="28"/>
        </w:rPr>
      </w:pPr>
      <w:r w:rsidRPr="009E6DE8">
        <w:rPr>
          <w:rFonts w:ascii="Times New Roman" w:hAnsi="Times New Roman"/>
          <w:b/>
          <w:sz w:val="28"/>
          <w:szCs w:val="28"/>
        </w:rPr>
        <w:t xml:space="preserve"> Challenges and Limitations </w:t>
      </w:r>
    </w:p>
    <w:p w14:paraId="1417E4A4" w14:textId="77777777" w:rsidR="001B2655" w:rsidRPr="00611CC1" w:rsidRDefault="001B2655" w:rsidP="001B2655">
      <w:pPr>
        <w:spacing w:line="360" w:lineRule="auto"/>
        <w:jc w:val="both"/>
        <w:rPr>
          <w:rFonts w:ascii="Times New Roman" w:hAnsi="Times New Roman"/>
          <w:color w:val="000000"/>
          <w:sz w:val="24"/>
          <w:szCs w:val="24"/>
        </w:rPr>
      </w:pPr>
      <w:r w:rsidRPr="00611CC1">
        <w:rPr>
          <w:rFonts w:ascii="Times New Roman" w:hAnsi="Times New Roman"/>
          <w:color w:val="000000"/>
          <w:sz w:val="24"/>
          <w:szCs w:val="24"/>
        </w:rPr>
        <w:t xml:space="preserve">Chemical extraction methods for groundnut oil face common challenges that encompass solvent selection, extraction efficiency, oil quality preservation, environmental considerations, scale-up challenges, and cost considerations. Achieving high extraction efficiency while maintaining oil quality requires optimizing various factors such as particle size, moisture content, extraction time, temperature, and pressure. Preserving oil quality throughout the extraction process is a key challenge, necessitating measures to minimize impurities and prevent oxidation or degradation. Addressing environmental concerns involves proper solvent management and implementing sustainable practices. </w:t>
      </w:r>
    </w:p>
    <w:p w14:paraId="73AB26E4" w14:textId="77777777" w:rsidR="001B2655" w:rsidRPr="00611CC1" w:rsidRDefault="001B2655" w:rsidP="001B2655">
      <w:pPr>
        <w:spacing w:line="360" w:lineRule="auto"/>
        <w:jc w:val="both"/>
        <w:rPr>
          <w:rFonts w:ascii="Times New Roman" w:hAnsi="Times New Roman"/>
          <w:color w:val="000000"/>
          <w:sz w:val="24"/>
          <w:szCs w:val="24"/>
        </w:rPr>
      </w:pPr>
      <w:r w:rsidRPr="00611CC1">
        <w:rPr>
          <w:rFonts w:ascii="Times New Roman" w:hAnsi="Times New Roman"/>
          <w:color w:val="000000"/>
          <w:sz w:val="24"/>
          <w:szCs w:val="24"/>
        </w:rPr>
        <w:t xml:space="preserve">This captivating tale of challenges calls upon the alchemy of scientific knowledge, process optimization, and unwavering dedication to quality control, forever propelling the quest for advancement in the realm of groundnut oil extraction. Achieving selectivity in extraction and reducing energy consumption are ongoing challenges, as is minimizing the environmental impact of waste generation and emissions. Process integration, scale-up considerations, and cost </w:t>
      </w:r>
      <w:r w:rsidRPr="00611CC1">
        <w:rPr>
          <w:rFonts w:ascii="Times New Roman" w:hAnsi="Times New Roman"/>
          <w:color w:val="000000"/>
          <w:sz w:val="24"/>
          <w:szCs w:val="24"/>
        </w:rPr>
        <w:lastRenderedPageBreak/>
        <w:t xml:space="preserve">optimization are additional areas for improvement. Overcoming these limitations and achieving advancements requires interdisciplinary efforts, technological innovations, and ongoing </w:t>
      </w:r>
      <w:r>
        <w:rPr>
          <w:rFonts w:ascii="Times New Roman" w:hAnsi="Times New Roman"/>
          <w:color w:val="000000"/>
          <w:sz w:val="24"/>
          <w:szCs w:val="24"/>
        </w:rPr>
        <w:t>study</w:t>
      </w:r>
      <w:r w:rsidRPr="00611CC1">
        <w:rPr>
          <w:rFonts w:ascii="Times New Roman" w:hAnsi="Times New Roman"/>
          <w:color w:val="000000"/>
          <w:sz w:val="24"/>
          <w:szCs w:val="24"/>
        </w:rPr>
        <w:t xml:space="preserve"> in solvent engineering, process optimization, and sustainability initiatives.</w:t>
      </w:r>
    </w:p>
    <w:p w14:paraId="07FFE554" w14:textId="77777777" w:rsidR="001B2655" w:rsidRPr="009E6DE8" w:rsidRDefault="001B2655" w:rsidP="001B2655">
      <w:pPr>
        <w:pStyle w:val="ListParagraph"/>
        <w:numPr>
          <w:ilvl w:val="1"/>
          <w:numId w:val="4"/>
        </w:numPr>
        <w:spacing w:line="360" w:lineRule="auto"/>
        <w:jc w:val="both"/>
        <w:rPr>
          <w:rFonts w:ascii="Times New Roman" w:hAnsi="Times New Roman"/>
          <w:b/>
          <w:sz w:val="28"/>
          <w:szCs w:val="28"/>
        </w:rPr>
      </w:pPr>
      <w:r w:rsidRPr="009E6DE8">
        <w:rPr>
          <w:rFonts w:ascii="Times New Roman" w:hAnsi="Times New Roman"/>
          <w:b/>
          <w:sz w:val="28"/>
          <w:szCs w:val="28"/>
        </w:rPr>
        <w:t xml:space="preserve"> Recent Advances and Innovations</w:t>
      </w:r>
    </w:p>
    <w:p w14:paraId="7F0D7B96" w14:textId="77777777" w:rsidR="001B2655" w:rsidRPr="00611CC1" w:rsidRDefault="001B2655" w:rsidP="001B2655">
      <w:pPr>
        <w:spacing w:line="360" w:lineRule="auto"/>
        <w:jc w:val="both"/>
        <w:rPr>
          <w:rFonts w:ascii="Times New Roman" w:hAnsi="Times New Roman"/>
          <w:color w:val="000000"/>
          <w:sz w:val="24"/>
          <w:szCs w:val="24"/>
        </w:rPr>
      </w:pPr>
      <w:r w:rsidRPr="00611CC1">
        <w:rPr>
          <w:rFonts w:ascii="Times New Roman" w:hAnsi="Times New Roman"/>
          <w:color w:val="000000"/>
          <w:sz w:val="24"/>
          <w:szCs w:val="24"/>
        </w:rPr>
        <w:t xml:space="preserve">Considering the rapid increase in the global population in the world today, the long-term strength of a   complex environment is tested by the demand for a  higher standard of living </w:t>
      </w:r>
      <w:r w:rsidRPr="00205076">
        <w:rPr>
          <w:rFonts w:ascii="Times New Roman" w:hAnsi="Times New Roman"/>
          <w:color w:val="000000"/>
          <w:sz w:val="24"/>
          <w:szCs w:val="24"/>
        </w:rPr>
        <w:t xml:space="preserve">(Magarette </w:t>
      </w:r>
      <w:r w:rsidRPr="009143D2">
        <w:rPr>
          <w:rFonts w:ascii="Times New Roman" w:hAnsi="Times New Roman"/>
          <w:i/>
          <w:iCs/>
          <w:color w:val="000000"/>
          <w:sz w:val="24"/>
          <w:szCs w:val="24"/>
        </w:rPr>
        <w:t>et al.,</w:t>
      </w:r>
      <w:r w:rsidRPr="00205076">
        <w:rPr>
          <w:rFonts w:ascii="Times New Roman" w:hAnsi="Times New Roman"/>
          <w:color w:val="000000"/>
          <w:sz w:val="24"/>
          <w:szCs w:val="24"/>
        </w:rPr>
        <w:t xml:space="preserve"> 2022)</w:t>
      </w:r>
      <w:r w:rsidRPr="00611CC1">
        <w:rPr>
          <w:rFonts w:ascii="Times New Roman" w:hAnsi="Times New Roman"/>
          <w:color w:val="000000"/>
          <w:sz w:val="24"/>
          <w:szCs w:val="24"/>
        </w:rPr>
        <w:t xml:space="preserve">. Ultrasound has been employed as a means to enhance the extraction efficiency of groundnut oil. The application of ultrasound waves during extraction helps to disrupt cell structures, improve mass transfer, and increase oil yield. According to </w:t>
      </w:r>
      <w:r w:rsidRPr="009143D2">
        <w:rPr>
          <w:rFonts w:ascii="Times New Roman" w:eastAsia="Times New Roman" w:hAnsi="Times New Roman"/>
          <w:sz w:val="24"/>
          <w:szCs w:val="24"/>
        </w:rPr>
        <w:t>Haji Heidari &amp; Taghian Dinani, (2018)</w:t>
      </w:r>
      <w:r w:rsidRPr="00611CC1">
        <w:rPr>
          <w:rFonts w:ascii="Times New Roman" w:hAnsi="Times New Roman"/>
          <w:color w:val="000000"/>
          <w:sz w:val="24"/>
          <w:szCs w:val="24"/>
        </w:rPr>
        <w:t xml:space="preserve">, the Ultrasonic extraction method is a new technology in the oil industry, and the main mechanism of intensification of mass transfer phenomena by the ultrasonic process is the implosion of cavitation bubbles, which produces localized pressure and high-shear gradients. </w:t>
      </w:r>
    </w:p>
    <w:p w14:paraId="434B32E9" w14:textId="77777777" w:rsidR="001B2655" w:rsidRPr="00611CC1" w:rsidRDefault="001B2655" w:rsidP="001B2655">
      <w:pPr>
        <w:spacing w:line="360" w:lineRule="auto"/>
        <w:jc w:val="both"/>
        <w:rPr>
          <w:rFonts w:ascii="Times New Roman" w:hAnsi="Times New Roman"/>
          <w:color w:val="000000"/>
          <w:sz w:val="24"/>
          <w:szCs w:val="24"/>
        </w:rPr>
      </w:pPr>
      <w:r w:rsidRPr="00611CC1">
        <w:rPr>
          <w:rFonts w:ascii="Times New Roman" w:hAnsi="Times New Roman"/>
          <w:color w:val="000000"/>
          <w:sz w:val="24"/>
          <w:szCs w:val="24"/>
        </w:rPr>
        <w:t xml:space="preserve">On the other hand, ultrasound-assisted extraction UAE method has been intensively studied for the extraction of oil from various oil sources </w:t>
      </w:r>
      <w:r w:rsidRPr="009143D2">
        <w:rPr>
          <w:rFonts w:ascii="Times New Roman" w:eastAsia="Times New Roman" w:hAnsi="Times New Roman"/>
          <w:sz w:val="24"/>
          <w:szCs w:val="24"/>
        </w:rPr>
        <w:t>(Onur &amp; Ketenoglu, 2020)</w:t>
      </w:r>
      <w:r w:rsidRPr="00611CC1">
        <w:rPr>
          <w:rFonts w:ascii="Times New Roman" w:hAnsi="Times New Roman"/>
          <w:color w:val="000000"/>
          <w:sz w:val="24"/>
          <w:szCs w:val="24"/>
        </w:rPr>
        <w:t xml:space="preserve">. </w:t>
      </w:r>
      <w:r w:rsidRPr="009143D2">
        <w:rPr>
          <w:rFonts w:ascii="Times New Roman" w:eastAsia="Times New Roman" w:hAnsi="Times New Roman"/>
          <w:sz w:val="24"/>
          <w:szCs w:val="24"/>
        </w:rPr>
        <w:t>Haji Heidari &amp; Taghian Dinani, (2018)</w:t>
      </w:r>
      <w:r w:rsidRPr="00611CC1">
        <w:rPr>
          <w:rFonts w:ascii="Times New Roman" w:hAnsi="Times New Roman"/>
          <w:color w:val="000000"/>
          <w:sz w:val="24"/>
          <w:szCs w:val="24"/>
        </w:rPr>
        <w:t xml:space="preserve"> carried out </w:t>
      </w:r>
      <w:r>
        <w:rPr>
          <w:rFonts w:ascii="Times New Roman" w:hAnsi="Times New Roman"/>
          <w:color w:val="000000"/>
          <w:sz w:val="24"/>
          <w:szCs w:val="24"/>
        </w:rPr>
        <w:t>study</w:t>
      </w:r>
      <w:r w:rsidRPr="00611CC1">
        <w:rPr>
          <w:rFonts w:ascii="Times New Roman" w:hAnsi="Times New Roman"/>
          <w:color w:val="000000"/>
          <w:sz w:val="24"/>
          <w:szCs w:val="24"/>
        </w:rPr>
        <w:t xml:space="preserve"> on </w:t>
      </w:r>
      <w:r w:rsidRPr="00611CC1">
        <w:rPr>
          <w:rFonts w:ascii="Times New Roman" w:hAnsi="Times New Roman"/>
          <w:iCs/>
          <w:color w:val="000000"/>
          <w:sz w:val="24"/>
          <w:szCs w:val="24"/>
        </w:rPr>
        <w:t>the Study of Ultrasound-assisted Enzymatic Extraction of Oil from Peanut Seeds Using RRSM</w:t>
      </w:r>
      <w:r w:rsidRPr="00611CC1">
        <w:rPr>
          <w:rFonts w:ascii="Times New Roman" w:hAnsi="Times New Roman"/>
          <w:color w:val="000000"/>
          <w:sz w:val="24"/>
          <w:szCs w:val="24"/>
        </w:rPr>
        <w:t xml:space="preserve">, In this study, ultrasound-assisted enzymatic extraction using n-hexane solvent (UAE) was used, Herein, the effects of ultrasonic time (0-70 min), cellulase enzyme concentration (0-2%), and pH of mixture (4-5.5) were studied and optimized using response surface methodology. The oil yield as well as the physicochemical properties of the extracted peanut oil concerning the total phenolic content (TPC), peroxide value (PV), and color parameters of L, a, and b were evaluated. </w:t>
      </w:r>
    </w:p>
    <w:p w14:paraId="36ECF394" w14:textId="77777777" w:rsidR="001B2655" w:rsidRPr="00611CC1" w:rsidRDefault="001B2655" w:rsidP="001B2655">
      <w:pPr>
        <w:spacing w:line="360" w:lineRule="auto"/>
        <w:jc w:val="both"/>
        <w:rPr>
          <w:rFonts w:ascii="Times New Roman" w:hAnsi="Times New Roman"/>
          <w:color w:val="000000"/>
          <w:sz w:val="24"/>
          <w:szCs w:val="24"/>
        </w:rPr>
      </w:pPr>
      <w:r>
        <w:rPr>
          <w:rFonts w:ascii="Times New Roman" w:hAnsi="Times New Roman"/>
          <w:color w:val="000000"/>
          <w:sz w:val="24"/>
          <w:szCs w:val="24"/>
        </w:rPr>
        <w:t>Studies</w:t>
      </w:r>
      <w:r w:rsidRPr="00611CC1">
        <w:rPr>
          <w:rFonts w:ascii="Times New Roman" w:hAnsi="Times New Roman"/>
          <w:color w:val="000000"/>
          <w:sz w:val="24"/>
          <w:szCs w:val="24"/>
        </w:rPr>
        <w:t xml:space="preserve"> has explored the use of enzymes to enhance the extraction efficiency and quality of groundnut oil. Enzyme-assisted extraction processing (EAEP) is a  promising method for using enzymes to facilitate the recovery of oils and proteins from oilseeds, in which water is used as the extraction solvent which has many advantages compared to conventional extraction </w:t>
      </w:r>
      <w:r w:rsidRPr="00205076">
        <w:rPr>
          <w:rFonts w:ascii="Times New Roman" w:hAnsi="Times New Roman"/>
          <w:color w:val="000000"/>
          <w:sz w:val="24"/>
          <w:szCs w:val="24"/>
        </w:rPr>
        <w:t xml:space="preserve">(Liu </w:t>
      </w:r>
      <w:r w:rsidRPr="003C4874">
        <w:rPr>
          <w:rFonts w:ascii="Times New Roman" w:hAnsi="Times New Roman"/>
          <w:i/>
          <w:iCs/>
          <w:color w:val="000000"/>
          <w:sz w:val="24"/>
          <w:szCs w:val="24"/>
        </w:rPr>
        <w:t>et al.,</w:t>
      </w:r>
      <w:r w:rsidRPr="00205076">
        <w:rPr>
          <w:rFonts w:ascii="Times New Roman" w:hAnsi="Times New Roman"/>
          <w:color w:val="000000"/>
          <w:sz w:val="24"/>
          <w:szCs w:val="24"/>
        </w:rPr>
        <w:t xml:space="preserve"> 2016)</w:t>
      </w:r>
      <w:r w:rsidRPr="00611CC1">
        <w:rPr>
          <w:rFonts w:ascii="Times New Roman" w:hAnsi="Times New Roman"/>
          <w:color w:val="000000"/>
          <w:sz w:val="24"/>
          <w:szCs w:val="24"/>
        </w:rPr>
        <w:t xml:space="preserve">. In a study carried out by </w:t>
      </w:r>
      <w:r w:rsidRPr="00205076">
        <w:rPr>
          <w:rFonts w:ascii="Times New Roman" w:hAnsi="Times New Roman"/>
          <w:color w:val="000000"/>
          <w:sz w:val="24"/>
          <w:szCs w:val="24"/>
        </w:rPr>
        <w:t xml:space="preserve">Li </w:t>
      </w:r>
      <w:r w:rsidRPr="003C4874">
        <w:rPr>
          <w:rFonts w:ascii="Times New Roman" w:hAnsi="Times New Roman"/>
          <w:i/>
          <w:iCs/>
          <w:color w:val="000000"/>
          <w:sz w:val="24"/>
          <w:szCs w:val="24"/>
        </w:rPr>
        <w:t>et al.,</w:t>
      </w:r>
      <w:r w:rsidRPr="00205076">
        <w:rPr>
          <w:rFonts w:ascii="Times New Roman" w:hAnsi="Times New Roman"/>
          <w:color w:val="000000"/>
          <w:sz w:val="24"/>
          <w:szCs w:val="24"/>
        </w:rPr>
        <w:t xml:space="preserve"> (2012)</w:t>
      </w:r>
      <w:r w:rsidRPr="00611CC1">
        <w:rPr>
          <w:rFonts w:ascii="Times New Roman" w:hAnsi="Times New Roman"/>
          <w:color w:val="000000"/>
          <w:sz w:val="24"/>
          <w:szCs w:val="24"/>
        </w:rPr>
        <w:t xml:space="preserve"> on S. marianum seed, the oil extraction was carried out with 150 mL of n-hexane in a Soxhlet apparatus for 1.5 h. The solution was treated with anhydrous sodium sulfate for 12 h, ﬁltered by a G1 sintered glass ﬁlter, and then evaporated in a rotary evaporator at 45</w:t>
      </w:r>
      <w:r w:rsidRPr="00A531A4">
        <w:rPr>
          <w:rFonts w:ascii="Times New Roman" w:hAnsi="Times New Roman"/>
          <w:color w:val="000000"/>
          <w:sz w:val="24"/>
          <w:szCs w:val="24"/>
          <w:vertAlign w:val="superscript"/>
        </w:rPr>
        <w:t>◦</w:t>
      </w:r>
      <w:r w:rsidRPr="00611CC1">
        <w:rPr>
          <w:rFonts w:ascii="Times New Roman" w:hAnsi="Times New Roman"/>
          <w:color w:val="000000"/>
          <w:sz w:val="24"/>
          <w:szCs w:val="24"/>
        </w:rPr>
        <w:t>C, the oil yields were expressed as the mass of oil extracted from 100 g dried S. marianum seeds.</w:t>
      </w:r>
    </w:p>
    <w:p w14:paraId="3B4953ED" w14:textId="77777777" w:rsidR="001B2655" w:rsidRPr="00611CC1" w:rsidRDefault="001B2655" w:rsidP="001B2655">
      <w:pPr>
        <w:spacing w:line="360" w:lineRule="auto"/>
        <w:jc w:val="both"/>
        <w:rPr>
          <w:rFonts w:ascii="Times New Roman" w:hAnsi="Times New Roman"/>
          <w:color w:val="000000"/>
          <w:sz w:val="24"/>
          <w:szCs w:val="24"/>
        </w:rPr>
      </w:pPr>
      <w:r w:rsidRPr="00611CC1">
        <w:rPr>
          <w:rFonts w:ascii="Times New Roman" w:hAnsi="Times New Roman"/>
          <w:color w:val="000000"/>
          <w:sz w:val="24"/>
          <w:szCs w:val="24"/>
        </w:rPr>
        <w:t>Supercritical fluid extraction, particularly using carbon dioxide (CO</w:t>
      </w:r>
      <w:r w:rsidRPr="00A531A4">
        <w:rPr>
          <w:rFonts w:ascii="Times New Roman" w:hAnsi="Times New Roman"/>
          <w:color w:val="000000"/>
          <w:sz w:val="24"/>
          <w:szCs w:val="24"/>
          <w:vertAlign w:val="subscript"/>
        </w:rPr>
        <w:t>2</w:t>
      </w:r>
      <w:r w:rsidRPr="00611CC1">
        <w:rPr>
          <w:rFonts w:ascii="Times New Roman" w:hAnsi="Times New Roman"/>
          <w:color w:val="000000"/>
          <w:sz w:val="24"/>
          <w:szCs w:val="24"/>
        </w:rPr>
        <w:t xml:space="preserve">) as the solvent, has gained attention due to its ability to extract oils efficiently while avoiding the use of chemical solvents. Carbon dioxide supercritical fluid extraction (SFE) is a green technology that was developed to extract oil, antioxidants, and bioactive compounds from plants and herbs, this method has been used by many researchers to effectively extract bioactive compounds from plants and herbs such </w:t>
      </w:r>
      <w:r w:rsidRPr="00611CC1">
        <w:rPr>
          <w:rFonts w:ascii="Times New Roman" w:hAnsi="Times New Roman"/>
          <w:color w:val="000000"/>
          <w:sz w:val="24"/>
          <w:szCs w:val="24"/>
        </w:rPr>
        <w:lastRenderedPageBreak/>
        <w:t xml:space="preserve">as lycopene from tomato skin and djencolic acid from Pithecellobium Jiringan (Jack) grain seeds </w:t>
      </w:r>
      <w:r w:rsidRPr="00205076">
        <w:rPr>
          <w:rFonts w:ascii="Times New Roman" w:hAnsi="Times New Roman"/>
          <w:color w:val="000000"/>
          <w:sz w:val="24"/>
          <w:szCs w:val="24"/>
        </w:rPr>
        <w:t xml:space="preserve">(Putra </w:t>
      </w:r>
      <w:r w:rsidRPr="003C4874">
        <w:rPr>
          <w:rFonts w:ascii="Times New Roman" w:hAnsi="Times New Roman"/>
          <w:i/>
          <w:iCs/>
          <w:color w:val="000000"/>
          <w:sz w:val="24"/>
          <w:szCs w:val="24"/>
        </w:rPr>
        <w:t>et al.,</w:t>
      </w:r>
      <w:r w:rsidRPr="00205076">
        <w:rPr>
          <w:rFonts w:ascii="Times New Roman" w:hAnsi="Times New Roman"/>
          <w:color w:val="000000"/>
          <w:sz w:val="24"/>
          <w:szCs w:val="24"/>
        </w:rPr>
        <w:t xml:space="preserve"> 2018)</w:t>
      </w:r>
      <w:r w:rsidRPr="00611CC1">
        <w:rPr>
          <w:rFonts w:ascii="Times New Roman" w:hAnsi="Times New Roman"/>
          <w:color w:val="000000"/>
          <w:sz w:val="24"/>
          <w:szCs w:val="24"/>
        </w:rPr>
        <w:t>.</w:t>
      </w:r>
    </w:p>
    <w:p w14:paraId="072578CD" w14:textId="77777777" w:rsidR="001B2655" w:rsidRPr="00611CC1" w:rsidRDefault="001B2655" w:rsidP="001B2655">
      <w:pPr>
        <w:spacing w:line="360" w:lineRule="auto"/>
        <w:jc w:val="both"/>
        <w:rPr>
          <w:rFonts w:ascii="Times New Roman" w:hAnsi="Times New Roman"/>
          <w:color w:val="000000"/>
          <w:sz w:val="24"/>
          <w:szCs w:val="24"/>
        </w:rPr>
      </w:pPr>
      <w:r w:rsidRPr="00611CC1">
        <w:rPr>
          <w:rFonts w:ascii="Times New Roman" w:hAnsi="Times New Roman"/>
          <w:color w:val="000000"/>
          <w:sz w:val="24"/>
          <w:szCs w:val="24"/>
        </w:rPr>
        <w:t xml:space="preserve">Microwave-assisted extraction techniques have been investigated as a rapid and efficient method for groundnut oil extraction. The feasibility of using microwaves  (MW)  before or during oil processing has been widely studied and has confirmed its efficiency in improving the extraction yield, nutritional value, and physicochemical and sensorial properties of oil,  Higher oil extraction yield was observed with MW pretreatment on rapeseed, palm, soybean, rice bran, cottonseed, Moringa oleifera seeds, blackseed, chia seed, and Chilean hazelnuts </w:t>
      </w:r>
      <w:r w:rsidRPr="00205076">
        <w:rPr>
          <w:rFonts w:ascii="Times New Roman" w:hAnsi="Times New Roman"/>
          <w:color w:val="000000"/>
          <w:sz w:val="24"/>
          <w:szCs w:val="24"/>
        </w:rPr>
        <w:t xml:space="preserve">(Hu </w:t>
      </w:r>
      <w:r w:rsidRPr="003C4874">
        <w:rPr>
          <w:rFonts w:ascii="Times New Roman" w:hAnsi="Times New Roman"/>
          <w:i/>
          <w:iCs/>
          <w:color w:val="000000"/>
          <w:sz w:val="24"/>
          <w:szCs w:val="24"/>
        </w:rPr>
        <w:t>et al</w:t>
      </w:r>
      <w:r w:rsidRPr="00205076">
        <w:rPr>
          <w:rFonts w:ascii="Times New Roman" w:hAnsi="Times New Roman"/>
          <w:color w:val="000000"/>
          <w:sz w:val="24"/>
          <w:szCs w:val="24"/>
        </w:rPr>
        <w:t>., 2019)</w:t>
      </w:r>
      <w:r w:rsidRPr="00611CC1">
        <w:rPr>
          <w:rFonts w:ascii="Times New Roman" w:hAnsi="Times New Roman"/>
          <w:color w:val="000000"/>
          <w:sz w:val="24"/>
          <w:szCs w:val="24"/>
        </w:rPr>
        <w:t>.</w:t>
      </w:r>
    </w:p>
    <w:p w14:paraId="439811CF" w14:textId="77777777" w:rsidR="001B2655" w:rsidRPr="00611CC1" w:rsidRDefault="001B2655" w:rsidP="001B2655">
      <w:pPr>
        <w:spacing w:line="360" w:lineRule="auto"/>
        <w:jc w:val="both"/>
        <w:rPr>
          <w:rFonts w:ascii="Times New Roman" w:hAnsi="Times New Roman"/>
          <w:color w:val="000000"/>
          <w:sz w:val="24"/>
          <w:szCs w:val="24"/>
        </w:rPr>
      </w:pPr>
      <w:r w:rsidRPr="00611CC1">
        <w:rPr>
          <w:rFonts w:ascii="Times New Roman" w:hAnsi="Times New Roman"/>
          <w:color w:val="000000"/>
          <w:sz w:val="24"/>
          <w:szCs w:val="24"/>
        </w:rPr>
        <w:t>Researchers have been exploring the use of environmentally friendly solvents, such as ethanol, ethyl lactate, and vegetable oils, as alternatives to conventional solvents in groundnut oil extraction.</w:t>
      </w:r>
      <w:r w:rsidRPr="00611CC1">
        <w:rPr>
          <w:rFonts w:ascii="Times New Roman" w:hAnsi="Times New Roman"/>
          <w:sz w:val="24"/>
          <w:szCs w:val="24"/>
        </w:rPr>
        <w:t xml:space="preserve"> </w:t>
      </w:r>
      <w:r w:rsidRPr="00611CC1">
        <w:rPr>
          <w:rFonts w:ascii="Times New Roman" w:hAnsi="Times New Roman"/>
          <w:color w:val="000000"/>
          <w:sz w:val="24"/>
          <w:szCs w:val="24"/>
        </w:rPr>
        <w:t>Green solvents are derived either from natural (water and CO</w:t>
      </w:r>
      <w:r w:rsidRPr="00611CC1">
        <w:rPr>
          <w:rFonts w:ascii="Times New Roman" w:hAnsi="Times New Roman"/>
          <w:color w:val="000000"/>
          <w:sz w:val="24"/>
          <w:szCs w:val="24"/>
          <w:vertAlign w:val="subscript"/>
        </w:rPr>
        <w:t>2</w:t>
      </w:r>
      <w:r w:rsidRPr="00611CC1">
        <w:rPr>
          <w:rFonts w:ascii="Times New Roman" w:hAnsi="Times New Roman"/>
          <w:color w:val="000000"/>
          <w:sz w:val="24"/>
          <w:szCs w:val="24"/>
        </w:rPr>
        <w:t xml:space="preserve">) or agricultural residues  (terpenes)  or petroleum sources,  which have good solubilizing properties like conventional solvents </w:t>
      </w:r>
      <w:r w:rsidRPr="00205076">
        <w:rPr>
          <w:rFonts w:ascii="Times New Roman" w:hAnsi="Times New Roman"/>
          <w:color w:val="000000"/>
          <w:sz w:val="24"/>
          <w:szCs w:val="24"/>
        </w:rPr>
        <w:t xml:space="preserve">(Kumar </w:t>
      </w:r>
      <w:r w:rsidRPr="003C4874">
        <w:rPr>
          <w:rFonts w:ascii="Times New Roman" w:hAnsi="Times New Roman"/>
          <w:i/>
          <w:iCs/>
          <w:color w:val="000000"/>
          <w:sz w:val="24"/>
          <w:szCs w:val="24"/>
        </w:rPr>
        <w:t>et al</w:t>
      </w:r>
      <w:r w:rsidRPr="00205076">
        <w:rPr>
          <w:rFonts w:ascii="Times New Roman" w:hAnsi="Times New Roman"/>
          <w:color w:val="000000"/>
          <w:sz w:val="24"/>
          <w:szCs w:val="24"/>
        </w:rPr>
        <w:t>., 2017)</w:t>
      </w:r>
      <w:r w:rsidRPr="00611CC1">
        <w:rPr>
          <w:rFonts w:ascii="Times New Roman" w:hAnsi="Times New Roman"/>
          <w:color w:val="000000"/>
          <w:sz w:val="24"/>
          <w:szCs w:val="24"/>
        </w:rPr>
        <w:t>.</w:t>
      </w:r>
    </w:p>
    <w:p w14:paraId="3BF01B06" w14:textId="77777777" w:rsidR="001B2655" w:rsidRPr="009E6DE8" w:rsidRDefault="001B2655" w:rsidP="001B2655">
      <w:pPr>
        <w:pStyle w:val="ListParagraph"/>
        <w:numPr>
          <w:ilvl w:val="1"/>
          <w:numId w:val="4"/>
        </w:numPr>
        <w:spacing w:line="360" w:lineRule="auto"/>
        <w:jc w:val="both"/>
        <w:rPr>
          <w:rFonts w:ascii="Times New Roman" w:hAnsi="Times New Roman"/>
          <w:b/>
          <w:sz w:val="28"/>
          <w:szCs w:val="28"/>
        </w:rPr>
      </w:pPr>
      <w:r w:rsidRPr="009E6DE8">
        <w:rPr>
          <w:rFonts w:ascii="Times New Roman" w:hAnsi="Times New Roman"/>
          <w:b/>
          <w:sz w:val="28"/>
          <w:szCs w:val="28"/>
        </w:rPr>
        <w:t xml:space="preserve"> Application and Industries </w:t>
      </w:r>
    </w:p>
    <w:p w14:paraId="05499372" w14:textId="77777777" w:rsidR="001B2655" w:rsidRPr="00611CC1" w:rsidRDefault="001B2655" w:rsidP="001B2655">
      <w:pPr>
        <w:spacing w:line="360" w:lineRule="auto"/>
        <w:jc w:val="both"/>
        <w:rPr>
          <w:rFonts w:ascii="Times New Roman" w:hAnsi="Times New Roman"/>
          <w:color w:val="000000"/>
          <w:sz w:val="24"/>
          <w:szCs w:val="24"/>
        </w:rPr>
      </w:pPr>
      <w:r w:rsidRPr="00611CC1">
        <w:rPr>
          <w:rFonts w:ascii="Times New Roman" w:hAnsi="Times New Roman"/>
          <w:color w:val="000000"/>
          <w:sz w:val="24"/>
          <w:szCs w:val="24"/>
        </w:rPr>
        <w:t xml:space="preserve">Groundnut oil obtained through chemical extraction methods serves diverse practical applications across industries. In the food sector, it is valued for cooking, frying, baking, and as a base oil in dressings and sauces. Vegetable oils are used as an ingredient or component in many manufactured products, in the production of some pet foods, also used to make biodiesel, which can be used like conventional diesel </w:t>
      </w:r>
      <w:r w:rsidRPr="003C4874">
        <w:rPr>
          <w:rFonts w:ascii="Times New Roman" w:eastAsia="Times New Roman" w:hAnsi="Times New Roman"/>
          <w:sz w:val="24"/>
          <w:szCs w:val="24"/>
        </w:rPr>
        <w:t>(Adetuyi &amp; Dairo J.O, 2015)</w:t>
      </w:r>
      <w:r w:rsidRPr="00611CC1">
        <w:rPr>
          <w:rFonts w:ascii="Times New Roman" w:hAnsi="Times New Roman"/>
          <w:color w:val="000000"/>
          <w:sz w:val="24"/>
          <w:szCs w:val="24"/>
        </w:rPr>
        <w:t xml:space="preserve">. The pharmaceutical industry utilizes groundnut oil as a carrier for oral and topical medications, facilitating efficient delivery of active ingredients. Groundnuts also contain zinc, good for protecting brain function, and boron, which helps to maintain strong bones </w:t>
      </w:r>
      <w:r w:rsidRPr="003C4874">
        <w:rPr>
          <w:rFonts w:ascii="Times New Roman" w:eastAsia="Times New Roman" w:hAnsi="Times New Roman"/>
          <w:sz w:val="24"/>
          <w:szCs w:val="24"/>
        </w:rPr>
        <w:t>(Samatha &amp; Naik, 2020)</w:t>
      </w:r>
      <w:r w:rsidRPr="00611CC1">
        <w:rPr>
          <w:rFonts w:ascii="Times New Roman" w:hAnsi="Times New Roman"/>
          <w:color w:val="000000"/>
          <w:sz w:val="24"/>
          <w:szCs w:val="24"/>
        </w:rPr>
        <w:t>. In cosmetics and personal care, groundnut oil finds use in lotions, creams, soaps, and hair care products due to its emollient and moisturizing qualities. Industrial applications include its use as a lubricant or cutting oil. Additionally, groundnut oil can be converted into biodiesel, offering a renewable alternative for biofuel production. These varied applications highlight the versatility and value of groundnut oil in meeting the needs of different industries.</w:t>
      </w:r>
    </w:p>
    <w:p w14:paraId="72AA1CDB" w14:textId="77777777" w:rsidR="001B2655" w:rsidRPr="009E6DE8" w:rsidRDefault="001B2655" w:rsidP="001B2655">
      <w:pPr>
        <w:pStyle w:val="ListParagraph"/>
        <w:numPr>
          <w:ilvl w:val="1"/>
          <w:numId w:val="4"/>
        </w:numPr>
        <w:spacing w:line="360" w:lineRule="auto"/>
        <w:jc w:val="both"/>
        <w:rPr>
          <w:rFonts w:ascii="Times New Roman" w:hAnsi="Times New Roman"/>
          <w:b/>
          <w:sz w:val="28"/>
          <w:szCs w:val="28"/>
        </w:rPr>
      </w:pPr>
      <w:r w:rsidRPr="009E6DE8">
        <w:rPr>
          <w:rFonts w:ascii="Times New Roman" w:hAnsi="Times New Roman"/>
          <w:b/>
          <w:sz w:val="28"/>
          <w:szCs w:val="28"/>
        </w:rPr>
        <w:t>Regulatory and Environmental Considerations</w:t>
      </w:r>
    </w:p>
    <w:p w14:paraId="0321F05A" w14:textId="77777777" w:rsidR="001B2655"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 xml:space="preserve">Chemical extraction processes for oils, including groundnut oil, are subject to regulatory standards to ensure food safety, adherence to good manufacturing practices, and accurate product labeling. Environmental concerns associated with these processes include the usage and emissions of solvents, waste management, energy consumption, and water usage. Minimizing solvent usage, optimizing recovery systems, and considering greener solvent alternatives help reduce environmental impact. Proper waste management, energy-efficient technologies, and water conservation practices are crucial for sustainable extraction. Compliance with regulations, </w:t>
      </w:r>
      <w:r w:rsidRPr="00611CC1">
        <w:rPr>
          <w:rFonts w:ascii="Times New Roman" w:hAnsi="Times New Roman"/>
          <w:sz w:val="24"/>
          <w:szCs w:val="24"/>
        </w:rPr>
        <w:lastRenderedPageBreak/>
        <w:t xml:space="preserve">implementation of best practices, and ongoing </w:t>
      </w:r>
      <w:r>
        <w:rPr>
          <w:rFonts w:ascii="Times New Roman" w:hAnsi="Times New Roman"/>
          <w:sz w:val="24"/>
          <w:szCs w:val="24"/>
        </w:rPr>
        <w:t>study</w:t>
      </w:r>
      <w:r w:rsidRPr="00611CC1">
        <w:rPr>
          <w:rFonts w:ascii="Times New Roman" w:hAnsi="Times New Roman"/>
          <w:sz w:val="24"/>
          <w:szCs w:val="24"/>
        </w:rPr>
        <w:t xml:space="preserve"> and development efforts aim to ensure the safe and environmentally responsible production of groundnut oil and other extracted oils.</w:t>
      </w:r>
    </w:p>
    <w:p w14:paraId="480E6AA9" w14:textId="77777777" w:rsidR="001B2655" w:rsidRPr="009E6DE8" w:rsidRDefault="001B2655" w:rsidP="001B2655">
      <w:pPr>
        <w:pStyle w:val="ListParagraph"/>
        <w:numPr>
          <w:ilvl w:val="1"/>
          <w:numId w:val="4"/>
        </w:numPr>
        <w:spacing w:line="360" w:lineRule="auto"/>
        <w:jc w:val="both"/>
        <w:rPr>
          <w:rFonts w:ascii="Times New Roman" w:hAnsi="Times New Roman"/>
          <w:b/>
          <w:sz w:val="28"/>
          <w:szCs w:val="28"/>
        </w:rPr>
      </w:pPr>
      <w:r w:rsidRPr="009E6DE8">
        <w:rPr>
          <w:rFonts w:ascii="Times New Roman" w:hAnsi="Times New Roman"/>
          <w:b/>
          <w:sz w:val="28"/>
          <w:szCs w:val="28"/>
        </w:rPr>
        <w:t>FTIR Peak Positions and Corresponding Functional Groups</w:t>
      </w:r>
    </w:p>
    <w:p w14:paraId="6C1EB78D" w14:textId="77777777" w:rsidR="001B2655" w:rsidRDefault="001B2655" w:rsidP="001B2655">
      <w:pPr>
        <w:spacing w:line="360" w:lineRule="auto"/>
        <w:jc w:val="both"/>
        <w:rPr>
          <w:rFonts w:ascii="Times New Roman" w:hAnsi="Times New Roman"/>
          <w:bCs/>
          <w:sz w:val="24"/>
          <w:szCs w:val="24"/>
        </w:rPr>
      </w:pPr>
      <w:r w:rsidRPr="00B84BF6">
        <w:rPr>
          <w:rFonts w:ascii="Times New Roman" w:hAnsi="Times New Roman"/>
          <w:bCs/>
          <w:sz w:val="24"/>
          <w:szCs w:val="24"/>
        </w:rPr>
        <w:t>The peak positions, functional groups, and vibration forms derived from Fourier Transform Infrared Spectroscopy (FTIR) analysis are shown in Table 2.1. FTIR spectroscopy is a technique for identifying and analyzing distinctive functional groups in a substance by measuring infrared radiation absorption. Each functional group has distinct vibration patterns that are reflected by FTIR peak positions.</w:t>
      </w:r>
    </w:p>
    <w:p w14:paraId="71748B1D" w14:textId="77777777" w:rsidR="001B2655" w:rsidRDefault="001B2655" w:rsidP="001B2655">
      <w:pPr>
        <w:spacing w:line="360" w:lineRule="auto"/>
        <w:jc w:val="both"/>
        <w:rPr>
          <w:rFonts w:ascii="Times New Roman" w:hAnsi="Times New Roman"/>
          <w:bCs/>
          <w:sz w:val="24"/>
          <w:szCs w:val="24"/>
        </w:rPr>
      </w:pPr>
      <w:r w:rsidRPr="006D1113">
        <w:rPr>
          <w:rFonts w:ascii="Times New Roman" w:hAnsi="Times New Roman"/>
          <w:bCs/>
          <w:sz w:val="24"/>
          <w:szCs w:val="24"/>
        </w:rPr>
        <w:t>The peak positions (measured in cm</w:t>
      </w:r>
      <w:r>
        <w:rPr>
          <w:rFonts w:ascii="Times New Roman" w:hAnsi="Times New Roman"/>
          <w:bCs/>
          <w:sz w:val="24"/>
          <w:szCs w:val="24"/>
          <w:vertAlign w:val="superscript"/>
        </w:rPr>
        <w:t>-1</w:t>
      </w:r>
      <w:r w:rsidRPr="006D1113">
        <w:rPr>
          <w:rFonts w:ascii="Times New Roman" w:hAnsi="Times New Roman"/>
          <w:bCs/>
          <w:sz w:val="24"/>
          <w:szCs w:val="24"/>
        </w:rPr>
        <w:t>) are already established values in this table, and they are provided along with the appropriate functional groups and their vibration forms. Using FTIR spectroscopy, the supplied results can be useful for identifying and describing the chemical composition of the investigated substances.</w:t>
      </w:r>
      <w:r>
        <w:rPr>
          <w:rFonts w:ascii="Times New Roman" w:hAnsi="Times New Roman"/>
          <w:bCs/>
          <w:sz w:val="24"/>
          <w:szCs w:val="24"/>
        </w:rPr>
        <w:t xml:space="preserve"> </w:t>
      </w:r>
    </w:p>
    <w:p w14:paraId="1F09D125" w14:textId="77777777" w:rsidR="001B2655" w:rsidRDefault="001B2655" w:rsidP="001B2655">
      <w:pPr>
        <w:spacing w:line="360" w:lineRule="auto"/>
        <w:ind w:firstLine="360"/>
        <w:jc w:val="both"/>
        <w:rPr>
          <w:rFonts w:ascii="Times New Roman" w:hAnsi="Times New Roman"/>
          <w:bCs/>
          <w:sz w:val="24"/>
          <w:szCs w:val="24"/>
        </w:rPr>
      </w:pPr>
    </w:p>
    <w:p w14:paraId="56A94AC9" w14:textId="77777777" w:rsidR="001B2655" w:rsidRDefault="001B2655" w:rsidP="001B2655">
      <w:pPr>
        <w:spacing w:line="360" w:lineRule="auto"/>
        <w:ind w:firstLine="360"/>
        <w:jc w:val="both"/>
        <w:rPr>
          <w:rFonts w:ascii="Times New Roman" w:hAnsi="Times New Roman"/>
          <w:bCs/>
          <w:sz w:val="24"/>
          <w:szCs w:val="24"/>
        </w:rPr>
      </w:pPr>
    </w:p>
    <w:p w14:paraId="37A6F2C3" w14:textId="77777777" w:rsidR="001B2655" w:rsidRPr="00611CC1" w:rsidRDefault="001B2655" w:rsidP="001B2655">
      <w:pPr>
        <w:spacing w:line="360" w:lineRule="auto"/>
        <w:jc w:val="both"/>
        <w:rPr>
          <w:rFonts w:ascii="Times New Roman" w:hAnsi="Times New Roman"/>
          <w:sz w:val="24"/>
          <w:szCs w:val="24"/>
        </w:rPr>
      </w:pPr>
    </w:p>
    <w:p w14:paraId="1ABBF257" w14:textId="77777777" w:rsidR="001B2655" w:rsidRPr="009E6DE8" w:rsidRDefault="001B2655" w:rsidP="001B2655">
      <w:pPr>
        <w:pStyle w:val="Default"/>
        <w:spacing w:line="360" w:lineRule="auto"/>
        <w:jc w:val="center"/>
        <w:rPr>
          <w:rFonts w:cs="Times New Roman"/>
          <w:b/>
          <w:bCs/>
          <w:sz w:val="28"/>
          <w:szCs w:val="28"/>
        </w:rPr>
      </w:pPr>
      <w:r w:rsidRPr="00611CC1">
        <w:rPr>
          <w:rFonts w:cs="Times New Roman"/>
          <w:b/>
        </w:rPr>
        <w:br w:type="page"/>
      </w:r>
      <w:r w:rsidRPr="009E6DE8">
        <w:rPr>
          <w:rFonts w:cs="Times New Roman"/>
          <w:b/>
          <w:bCs/>
          <w:sz w:val="28"/>
          <w:szCs w:val="28"/>
        </w:rPr>
        <w:lastRenderedPageBreak/>
        <w:t>CHAPTER THREE</w:t>
      </w:r>
    </w:p>
    <w:p w14:paraId="374CC2BB" w14:textId="77777777" w:rsidR="001B2655" w:rsidRPr="009E6DE8" w:rsidRDefault="001B2655" w:rsidP="001B2655">
      <w:pPr>
        <w:pStyle w:val="Default"/>
        <w:spacing w:line="360" w:lineRule="auto"/>
        <w:jc w:val="center"/>
        <w:rPr>
          <w:rFonts w:cs="Times New Roman"/>
          <w:b/>
          <w:bCs/>
          <w:sz w:val="28"/>
          <w:szCs w:val="28"/>
        </w:rPr>
      </w:pPr>
      <w:r w:rsidRPr="009E6DE8">
        <w:rPr>
          <w:rFonts w:cs="Times New Roman"/>
          <w:b/>
          <w:bCs/>
          <w:sz w:val="28"/>
          <w:szCs w:val="28"/>
        </w:rPr>
        <w:t>MATERIALS AND METHOD</w:t>
      </w:r>
    </w:p>
    <w:p w14:paraId="16D75295" w14:textId="77777777" w:rsidR="001B2655" w:rsidRPr="009E6DE8" w:rsidRDefault="001B2655" w:rsidP="001B2655">
      <w:pPr>
        <w:pStyle w:val="Default"/>
        <w:spacing w:line="360" w:lineRule="auto"/>
        <w:jc w:val="both"/>
        <w:rPr>
          <w:rFonts w:cs="Times New Roman"/>
          <w:b/>
          <w:bCs/>
          <w:sz w:val="28"/>
          <w:szCs w:val="28"/>
        </w:rPr>
      </w:pPr>
      <w:r w:rsidRPr="009E6DE8">
        <w:rPr>
          <w:rFonts w:cs="Times New Roman"/>
          <w:b/>
          <w:bCs/>
          <w:sz w:val="28"/>
          <w:szCs w:val="28"/>
        </w:rPr>
        <w:t>3.1Materials and Equipment</w:t>
      </w:r>
    </w:p>
    <w:p w14:paraId="5D87DF04" w14:textId="77777777" w:rsidR="001B2655" w:rsidRPr="009E6DE8" w:rsidRDefault="001B2655" w:rsidP="001B2655">
      <w:pPr>
        <w:pStyle w:val="Default"/>
        <w:spacing w:line="360" w:lineRule="auto"/>
        <w:jc w:val="both"/>
        <w:rPr>
          <w:rFonts w:cs="Times New Roman"/>
          <w:sz w:val="28"/>
          <w:szCs w:val="28"/>
        </w:rPr>
      </w:pPr>
      <w:r w:rsidRPr="009E6DE8">
        <w:rPr>
          <w:rFonts w:cs="Times New Roman"/>
          <w:b/>
          <w:bCs/>
          <w:sz w:val="28"/>
          <w:szCs w:val="28"/>
        </w:rPr>
        <w:t xml:space="preserve">3.1.1 Chemicals and Materials Used </w:t>
      </w:r>
    </w:p>
    <w:p w14:paraId="408381D5" w14:textId="77777777" w:rsidR="001B2655" w:rsidRPr="00611CC1" w:rsidRDefault="001B2655" w:rsidP="001B2655">
      <w:pPr>
        <w:spacing w:line="360" w:lineRule="auto"/>
        <w:jc w:val="both"/>
        <w:rPr>
          <w:rFonts w:ascii="Times New Roman" w:hAnsi="Times New Roman"/>
          <w:color w:val="221F1F"/>
          <w:sz w:val="24"/>
          <w:szCs w:val="24"/>
        </w:rPr>
      </w:pPr>
      <w:r w:rsidRPr="00611CC1">
        <w:rPr>
          <w:rFonts w:ascii="Times New Roman" w:hAnsi="Times New Roman"/>
          <w:color w:val="221F1F"/>
          <w:sz w:val="24"/>
          <w:szCs w:val="24"/>
        </w:rPr>
        <w:t>The chemical and materials that have been used during the experimental analysis of the extraction of groundnut seed are listed as follows where most of the reagents are analytical grade: normal hexane (99%), distilled water, and groundnut seed.</w:t>
      </w:r>
    </w:p>
    <w:p w14:paraId="10189901" w14:textId="77777777" w:rsidR="001B2655" w:rsidRPr="009E6DE8" w:rsidRDefault="001B2655" w:rsidP="001B2655">
      <w:pPr>
        <w:pStyle w:val="Default"/>
        <w:spacing w:line="360" w:lineRule="auto"/>
        <w:jc w:val="both"/>
        <w:rPr>
          <w:rFonts w:cs="Times New Roman"/>
          <w:sz w:val="28"/>
          <w:szCs w:val="28"/>
        </w:rPr>
      </w:pPr>
      <w:r w:rsidRPr="009E6DE8">
        <w:rPr>
          <w:rFonts w:cs="Times New Roman"/>
          <w:b/>
          <w:bCs/>
          <w:sz w:val="28"/>
          <w:szCs w:val="28"/>
        </w:rPr>
        <w:t xml:space="preserve">3.1.2 Equipment Used </w:t>
      </w:r>
    </w:p>
    <w:p w14:paraId="1AB27FED" w14:textId="77777777" w:rsidR="001B2655" w:rsidRPr="00611CC1" w:rsidRDefault="001B2655" w:rsidP="001B2655">
      <w:pPr>
        <w:pStyle w:val="Default"/>
        <w:spacing w:line="360" w:lineRule="auto"/>
        <w:jc w:val="both"/>
        <w:rPr>
          <w:rFonts w:cs="Times New Roman"/>
        </w:rPr>
      </w:pPr>
      <w:r w:rsidRPr="00611CC1">
        <w:rPr>
          <w:rFonts w:cs="Times New Roman"/>
        </w:rPr>
        <w:t xml:space="preserve">The instruments and apparatuses used throughout the experiment are listed in the Table below. </w:t>
      </w:r>
    </w:p>
    <w:p w14:paraId="4CE2624A" w14:textId="77777777" w:rsidR="001B2655" w:rsidRPr="00C025BF" w:rsidRDefault="001B2655" w:rsidP="001B2655">
      <w:pPr>
        <w:spacing w:line="360" w:lineRule="auto"/>
        <w:jc w:val="both"/>
        <w:rPr>
          <w:rFonts w:ascii="Times New Roman" w:hAnsi="Times New Roman"/>
          <w:sz w:val="24"/>
          <w:szCs w:val="24"/>
        </w:rPr>
      </w:pPr>
      <w:bookmarkStart w:id="6" w:name="_Hlk159580268"/>
      <w:r w:rsidRPr="00C025BF">
        <w:rPr>
          <w:rFonts w:ascii="Times New Roman" w:hAnsi="Times New Roman"/>
          <w:sz w:val="24"/>
          <w:szCs w:val="24"/>
        </w:rPr>
        <w:t>Table 3.1.  List of laboratory apparatuses.</w:t>
      </w:r>
    </w:p>
    <w:tbl>
      <w:tblPr>
        <w:tblStyle w:val="ListTable6Colorful1"/>
        <w:tblW w:w="0" w:type="auto"/>
        <w:tblInd w:w="0" w:type="dxa"/>
        <w:tblLook w:val="04A0" w:firstRow="1" w:lastRow="0" w:firstColumn="1" w:lastColumn="0" w:noHBand="0" w:noVBand="1"/>
      </w:tblPr>
      <w:tblGrid>
        <w:gridCol w:w="710"/>
        <w:gridCol w:w="2705"/>
        <w:gridCol w:w="2880"/>
        <w:gridCol w:w="3055"/>
      </w:tblGrid>
      <w:tr w:rsidR="001B2655" w:rsidRPr="00611CC1" w14:paraId="497CAE75" w14:textId="77777777" w:rsidTr="00301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Borders>
              <w:top w:val="single" w:sz="4" w:space="0" w:color="000000"/>
              <w:left w:val="nil"/>
              <w:right w:val="nil"/>
            </w:tcBorders>
            <w:hideMark/>
          </w:tcPr>
          <w:bookmarkEnd w:id="6"/>
          <w:p w14:paraId="23E19DC1" w14:textId="77777777" w:rsidR="001B2655" w:rsidRPr="00611CC1" w:rsidRDefault="001B2655" w:rsidP="003012BB">
            <w:pPr>
              <w:spacing w:line="360" w:lineRule="auto"/>
              <w:jc w:val="both"/>
              <w:rPr>
                <w:sz w:val="24"/>
                <w:szCs w:val="24"/>
              </w:rPr>
            </w:pPr>
            <w:r w:rsidRPr="00611CC1">
              <w:rPr>
                <w:b w:val="0"/>
                <w:bCs w:val="0"/>
                <w:sz w:val="24"/>
                <w:szCs w:val="24"/>
              </w:rPr>
              <w:t>S/No</w:t>
            </w:r>
          </w:p>
        </w:tc>
        <w:tc>
          <w:tcPr>
            <w:tcW w:w="2705" w:type="dxa"/>
            <w:tcBorders>
              <w:top w:val="single" w:sz="4" w:space="0" w:color="000000"/>
              <w:left w:val="nil"/>
              <w:right w:val="nil"/>
            </w:tcBorders>
            <w:hideMark/>
          </w:tcPr>
          <w:p w14:paraId="216DCC08" w14:textId="77777777" w:rsidR="001B2655" w:rsidRPr="00611CC1" w:rsidRDefault="001B2655" w:rsidP="003012BB">
            <w:pPr>
              <w:pStyle w:val="Default"/>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611CC1">
              <w:rPr>
                <w:b w:val="0"/>
                <w:bCs w:val="0"/>
              </w:rPr>
              <w:t xml:space="preserve">Instrument/ Apparatus </w:t>
            </w:r>
          </w:p>
        </w:tc>
        <w:tc>
          <w:tcPr>
            <w:tcW w:w="2880" w:type="dxa"/>
            <w:tcBorders>
              <w:top w:val="single" w:sz="4" w:space="0" w:color="000000"/>
              <w:left w:val="nil"/>
              <w:right w:val="nil"/>
            </w:tcBorders>
            <w:hideMark/>
          </w:tcPr>
          <w:p w14:paraId="0C391D5C" w14:textId="77777777" w:rsidR="001B2655" w:rsidRPr="00611CC1" w:rsidRDefault="001B2655" w:rsidP="003012BB">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611CC1">
              <w:rPr>
                <w:b w:val="0"/>
                <w:bCs w:val="0"/>
                <w:sz w:val="24"/>
                <w:szCs w:val="24"/>
              </w:rPr>
              <w:t>Manufacturer and Model</w:t>
            </w:r>
          </w:p>
        </w:tc>
        <w:tc>
          <w:tcPr>
            <w:tcW w:w="3055" w:type="dxa"/>
            <w:tcBorders>
              <w:top w:val="single" w:sz="4" w:space="0" w:color="000000"/>
              <w:left w:val="nil"/>
              <w:right w:val="nil"/>
            </w:tcBorders>
            <w:hideMark/>
          </w:tcPr>
          <w:p w14:paraId="06280CB8" w14:textId="77777777" w:rsidR="001B2655" w:rsidRPr="00611CC1" w:rsidRDefault="001B2655" w:rsidP="003012BB">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611CC1">
              <w:rPr>
                <w:b w:val="0"/>
                <w:bCs w:val="0"/>
                <w:sz w:val="24"/>
                <w:szCs w:val="24"/>
              </w:rPr>
              <w:t>Use</w:t>
            </w:r>
          </w:p>
        </w:tc>
      </w:tr>
      <w:tr w:rsidR="001B2655" w:rsidRPr="00611CC1" w14:paraId="6364C9C3" w14:textId="77777777" w:rsidTr="003012BB">
        <w:tc>
          <w:tcPr>
            <w:cnfStyle w:val="001000000000" w:firstRow="0" w:lastRow="0" w:firstColumn="1" w:lastColumn="0" w:oddVBand="0" w:evenVBand="0" w:oddHBand="0" w:evenHBand="0" w:firstRowFirstColumn="0" w:firstRowLastColumn="0" w:lastRowFirstColumn="0" w:lastRowLastColumn="0"/>
            <w:tcW w:w="710" w:type="dxa"/>
            <w:tcBorders>
              <w:top w:val="nil"/>
              <w:left w:val="nil"/>
              <w:bottom w:val="nil"/>
              <w:right w:val="nil"/>
            </w:tcBorders>
            <w:hideMark/>
          </w:tcPr>
          <w:p w14:paraId="4F3DA082" w14:textId="77777777" w:rsidR="001B2655" w:rsidRPr="00611CC1" w:rsidRDefault="001B2655" w:rsidP="003012BB">
            <w:pPr>
              <w:spacing w:line="360" w:lineRule="auto"/>
              <w:jc w:val="both"/>
              <w:rPr>
                <w:b w:val="0"/>
                <w:bCs w:val="0"/>
                <w:sz w:val="24"/>
                <w:szCs w:val="24"/>
              </w:rPr>
            </w:pPr>
            <w:r w:rsidRPr="00611CC1">
              <w:rPr>
                <w:sz w:val="24"/>
                <w:szCs w:val="24"/>
              </w:rPr>
              <w:t>1</w:t>
            </w:r>
          </w:p>
        </w:tc>
        <w:tc>
          <w:tcPr>
            <w:tcW w:w="2705" w:type="dxa"/>
            <w:tcBorders>
              <w:top w:val="nil"/>
              <w:left w:val="nil"/>
              <w:bottom w:val="nil"/>
              <w:right w:val="nil"/>
            </w:tcBorders>
            <w:hideMark/>
          </w:tcPr>
          <w:p w14:paraId="0A438B8C"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 xml:space="preserve">Distillation apparatus  </w:t>
            </w:r>
          </w:p>
        </w:tc>
        <w:tc>
          <w:tcPr>
            <w:tcW w:w="2880" w:type="dxa"/>
            <w:tcBorders>
              <w:top w:val="nil"/>
              <w:left w:val="nil"/>
              <w:bottom w:val="nil"/>
              <w:right w:val="nil"/>
            </w:tcBorders>
            <w:hideMark/>
          </w:tcPr>
          <w:p w14:paraId="5C4D380C" w14:textId="77777777" w:rsidR="001B2655" w:rsidRPr="00611CC1" w:rsidRDefault="001B2655" w:rsidP="003012BB">
            <w:pPr>
              <w:pStyle w:val="Default"/>
              <w:spacing w:line="360" w:lineRule="auto"/>
              <w:jc w:val="both"/>
              <w:cnfStyle w:val="000000000000" w:firstRow="0" w:lastRow="0" w:firstColumn="0" w:lastColumn="0" w:oddVBand="0" w:evenVBand="0" w:oddHBand="0" w:evenHBand="0" w:firstRowFirstColumn="0" w:firstRowLastColumn="0" w:lastRowFirstColumn="0" w:lastRowLastColumn="0"/>
            </w:pPr>
            <w:r w:rsidRPr="00611CC1">
              <w:t xml:space="preserve">Ingos (RVO 400) </w:t>
            </w:r>
          </w:p>
        </w:tc>
        <w:tc>
          <w:tcPr>
            <w:tcW w:w="3055" w:type="dxa"/>
            <w:tcBorders>
              <w:top w:val="nil"/>
              <w:left w:val="nil"/>
              <w:bottom w:val="nil"/>
              <w:right w:val="nil"/>
            </w:tcBorders>
            <w:hideMark/>
          </w:tcPr>
          <w:p w14:paraId="196C1B6C" w14:textId="77777777" w:rsidR="001B2655" w:rsidRPr="00611CC1" w:rsidRDefault="001B2655" w:rsidP="003012BB">
            <w:pPr>
              <w:pStyle w:val="Default"/>
              <w:spacing w:line="360" w:lineRule="auto"/>
              <w:jc w:val="both"/>
              <w:cnfStyle w:val="000000000000" w:firstRow="0" w:lastRow="0" w:firstColumn="0" w:lastColumn="0" w:oddVBand="0" w:evenVBand="0" w:oddHBand="0" w:evenHBand="0" w:firstRowFirstColumn="0" w:firstRowLastColumn="0" w:lastRowFirstColumn="0" w:lastRowLastColumn="0"/>
            </w:pPr>
            <w:r w:rsidRPr="00611CC1">
              <w:t xml:space="preserve">Efficient and gentle removal of </w:t>
            </w:r>
            <w:hyperlink r:id="rId8" w:history="1">
              <w:r w:rsidRPr="00611CC1">
                <w:rPr>
                  <w:rStyle w:val="Hyperlink"/>
                  <w:color w:val="000000" w:themeColor="text1"/>
                </w:rPr>
                <w:t>solvents</w:t>
              </w:r>
            </w:hyperlink>
            <w:r w:rsidRPr="00611CC1">
              <w:t xml:space="preserve"> from sample distillation</w:t>
            </w:r>
          </w:p>
        </w:tc>
      </w:tr>
      <w:tr w:rsidR="001B2655" w:rsidRPr="00611CC1" w14:paraId="1C040778" w14:textId="77777777" w:rsidTr="003012BB">
        <w:tc>
          <w:tcPr>
            <w:cnfStyle w:val="001000000000" w:firstRow="0" w:lastRow="0" w:firstColumn="1" w:lastColumn="0" w:oddVBand="0" w:evenVBand="0" w:oddHBand="0" w:evenHBand="0" w:firstRowFirstColumn="0" w:firstRowLastColumn="0" w:lastRowFirstColumn="0" w:lastRowLastColumn="0"/>
            <w:tcW w:w="710" w:type="dxa"/>
            <w:tcBorders>
              <w:top w:val="nil"/>
              <w:left w:val="nil"/>
              <w:bottom w:val="nil"/>
              <w:right w:val="nil"/>
            </w:tcBorders>
            <w:hideMark/>
          </w:tcPr>
          <w:p w14:paraId="2C9D1B47" w14:textId="77777777" w:rsidR="001B2655" w:rsidRPr="00611CC1" w:rsidRDefault="001B2655" w:rsidP="003012BB">
            <w:pPr>
              <w:spacing w:line="360" w:lineRule="auto"/>
              <w:jc w:val="both"/>
              <w:rPr>
                <w:sz w:val="24"/>
                <w:szCs w:val="24"/>
              </w:rPr>
            </w:pPr>
            <w:r w:rsidRPr="00611CC1">
              <w:rPr>
                <w:sz w:val="24"/>
                <w:szCs w:val="24"/>
              </w:rPr>
              <w:t>2</w:t>
            </w:r>
          </w:p>
        </w:tc>
        <w:tc>
          <w:tcPr>
            <w:tcW w:w="2705" w:type="dxa"/>
            <w:tcBorders>
              <w:top w:val="nil"/>
              <w:left w:val="nil"/>
              <w:bottom w:val="nil"/>
              <w:right w:val="nil"/>
            </w:tcBorders>
            <w:hideMark/>
          </w:tcPr>
          <w:p w14:paraId="222C39AD"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Jaw Crusher</w:t>
            </w:r>
          </w:p>
        </w:tc>
        <w:tc>
          <w:tcPr>
            <w:tcW w:w="2880" w:type="dxa"/>
            <w:tcBorders>
              <w:top w:val="nil"/>
              <w:left w:val="nil"/>
              <w:bottom w:val="nil"/>
              <w:right w:val="nil"/>
            </w:tcBorders>
            <w:hideMark/>
          </w:tcPr>
          <w:p w14:paraId="15AD753F"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Retsch KG (BB1/A)</w:t>
            </w:r>
          </w:p>
        </w:tc>
        <w:tc>
          <w:tcPr>
            <w:tcW w:w="3055" w:type="dxa"/>
            <w:tcBorders>
              <w:top w:val="nil"/>
              <w:left w:val="nil"/>
              <w:bottom w:val="nil"/>
              <w:right w:val="nil"/>
            </w:tcBorders>
            <w:hideMark/>
          </w:tcPr>
          <w:p w14:paraId="3A77ABBB"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Used to reduce the size, or change the form</w:t>
            </w:r>
          </w:p>
        </w:tc>
      </w:tr>
      <w:tr w:rsidR="001B2655" w:rsidRPr="00611CC1" w14:paraId="7B128B74" w14:textId="77777777" w:rsidTr="003012BB">
        <w:tc>
          <w:tcPr>
            <w:cnfStyle w:val="001000000000" w:firstRow="0" w:lastRow="0" w:firstColumn="1" w:lastColumn="0" w:oddVBand="0" w:evenVBand="0" w:oddHBand="0" w:evenHBand="0" w:firstRowFirstColumn="0" w:firstRowLastColumn="0" w:lastRowFirstColumn="0" w:lastRowLastColumn="0"/>
            <w:tcW w:w="710" w:type="dxa"/>
            <w:tcBorders>
              <w:top w:val="nil"/>
              <w:left w:val="nil"/>
              <w:bottom w:val="nil"/>
              <w:right w:val="nil"/>
            </w:tcBorders>
            <w:hideMark/>
          </w:tcPr>
          <w:p w14:paraId="619F3499" w14:textId="77777777" w:rsidR="001B2655" w:rsidRPr="00611CC1" w:rsidRDefault="001B2655" w:rsidP="003012BB">
            <w:pPr>
              <w:spacing w:line="360" w:lineRule="auto"/>
              <w:jc w:val="both"/>
              <w:rPr>
                <w:sz w:val="24"/>
                <w:szCs w:val="24"/>
              </w:rPr>
            </w:pPr>
            <w:r w:rsidRPr="00611CC1">
              <w:rPr>
                <w:sz w:val="24"/>
                <w:szCs w:val="24"/>
              </w:rPr>
              <w:t>3</w:t>
            </w:r>
          </w:p>
        </w:tc>
        <w:tc>
          <w:tcPr>
            <w:tcW w:w="2705" w:type="dxa"/>
            <w:tcBorders>
              <w:top w:val="nil"/>
              <w:left w:val="nil"/>
              <w:bottom w:val="nil"/>
              <w:right w:val="nil"/>
            </w:tcBorders>
            <w:hideMark/>
          </w:tcPr>
          <w:p w14:paraId="33B1BFA7"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water distiller</w:t>
            </w:r>
          </w:p>
        </w:tc>
        <w:tc>
          <w:tcPr>
            <w:tcW w:w="2880" w:type="dxa"/>
            <w:tcBorders>
              <w:top w:val="nil"/>
              <w:left w:val="nil"/>
              <w:bottom w:val="nil"/>
              <w:right w:val="nil"/>
            </w:tcBorders>
            <w:hideMark/>
          </w:tcPr>
          <w:p w14:paraId="45123CFD"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Beijing ZhogxingingWeiye Instrument Co. (DZ 5L)</w:t>
            </w:r>
          </w:p>
        </w:tc>
        <w:tc>
          <w:tcPr>
            <w:tcW w:w="3055" w:type="dxa"/>
            <w:tcBorders>
              <w:top w:val="nil"/>
              <w:left w:val="nil"/>
              <w:bottom w:val="nil"/>
              <w:right w:val="nil"/>
            </w:tcBorders>
            <w:hideMark/>
          </w:tcPr>
          <w:p w14:paraId="67BA8F26"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Water distillers (steam distillers)</w:t>
            </w:r>
          </w:p>
        </w:tc>
      </w:tr>
      <w:tr w:rsidR="001B2655" w:rsidRPr="00611CC1" w14:paraId="3B3D60F7" w14:textId="77777777" w:rsidTr="003012BB">
        <w:tc>
          <w:tcPr>
            <w:cnfStyle w:val="001000000000" w:firstRow="0" w:lastRow="0" w:firstColumn="1" w:lastColumn="0" w:oddVBand="0" w:evenVBand="0" w:oddHBand="0" w:evenHBand="0" w:firstRowFirstColumn="0" w:firstRowLastColumn="0" w:lastRowFirstColumn="0" w:lastRowLastColumn="0"/>
            <w:tcW w:w="710" w:type="dxa"/>
            <w:tcBorders>
              <w:top w:val="nil"/>
              <w:left w:val="nil"/>
              <w:bottom w:val="nil"/>
              <w:right w:val="nil"/>
            </w:tcBorders>
            <w:hideMark/>
          </w:tcPr>
          <w:p w14:paraId="117CDB80" w14:textId="77777777" w:rsidR="001B2655" w:rsidRPr="00611CC1" w:rsidRDefault="001B2655" w:rsidP="003012BB">
            <w:pPr>
              <w:spacing w:line="360" w:lineRule="auto"/>
              <w:jc w:val="both"/>
              <w:rPr>
                <w:sz w:val="24"/>
                <w:szCs w:val="24"/>
              </w:rPr>
            </w:pPr>
            <w:r w:rsidRPr="00611CC1">
              <w:rPr>
                <w:sz w:val="24"/>
                <w:szCs w:val="24"/>
              </w:rPr>
              <w:t>4</w:t>
            </w:r>
          </w:p>
        </w:tc>
        <w:tc>
          <w:tcPr>
            <w:tcW w:w="2705" w:type="dxa"/>
            <w:tcBorders>
              <w:top w:val="nil"/>
              <w:left w:val="nil"/>
              <w:bottom w:val="nil"/>
              <w:right w:val="nil"/>
            </w:tcBorders>
            <w:hideMark/>
          </w:tcPr>
          <w:p w14:paraId="7DFD88CD" w14:textId="77777777" w:rsidR="001B2655" w:rsidRPr="00611CC1" w:rsidRDefault="001B2655" w:rsidP="003012BB">
            <w:pPr>
              <w:pStyle w:val="Default"/>
              <w:spacing w:line="360" w:lineRule="auto"/>
              <w:jc w:val="both"/>
              <w:cnfStyle w:val="000000000000" w:firstRow="0" w:lastRow="0" w:firstColumn="0" w:lastColumn="0" w:oddVBand="0" w:evenVBand="0" w:oddHBand="0" w:evenHBand="0" w:firstRowFirstColumn="0" w:firstRowLastColumn="0" w:lastRowFirstColumn="0" w:lastRowLastColumn="0"/>
            </w:pPr>
            <w:r w:rsidRPr="00611CC1">
              <w:t xml:space="preserve">Chiller </w:t>
            </w:r>
          </w:p>
        </w:tc>
        <w:tc>
          <w:tcPr>
            <w:tcW w:w="2880" w:type="dxa"/>
            <w:tcBorders>
              <w:top w:val="nil"/>
              <w:left w:val="nil"/>
              <w:bottom w:val="nil"/>
              <w:right w:val="nil"/>
            </w:tcBorders>
            <w:hideMark/>
          </w:tcPr>
          <w:p w14:paraId="02760F5F" w14:textId="77777777" w:rsidR="001B2655" w:rsidRPr="00611CC1" w:rsidRDefault="001B2655" w:rsidP="003012BB">
            <w:pPr>
              <w:pStyle w:val="Default"/>
              <w:spacing w:line="360" w:lineRule="auto"/>
              <w:jc w:val="both"/>
              <w:cnfStyle w:val="000000000000" w:firstRow="0" w:lastRow="0" w:firstColumn="0" w:lastColumn="0" w:oddVBand="0" w:evenVBand="0" w:oddHBand="0" w:evenHBand="0" w:firstRowFirstColumn="0" w:firstRowLastColumn="0" w:lastRowFirstColumn="0" w:lastRowLastColumn="0"/>
            </w:pPr>
            <w:r w:rsidRPr="00611CC1">
              <w:t xml:space="preserve">(DMA 4100M) </w:t>
            </w:r>
          </w:p>
        </w:tc>
        <w:tc>
          <w:tcPr>
            <w:tcW w:w="3055" w:type="dxa"/>
            <w:tcBorders>
              <w:top w:val="nil"/>
              <w:left w:val="nil"/>
              <w:bottom w:val="nil"/>
              <w:right w:val="nil"/>
            </w:tcBorders>
            <w:hideMark/>
          </w:tcPr>
          <w:p w14:paraId="06385C66" w14:textId="77777777" w:rsidR="001B2655" w:rsidRPr="00611CC1" w:rsidRDefault="001B2655" w:rsidP="003012BB">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color w:val="212121"/>
              </w:rPr>
            </w:pPr>
            <w:r w:rsidRPr="00611CC1">
              <w:rPr>
                <w:color w:val="212121"/>
              </w:rPr>
              <w:t xml:space="preserve">Removes heat from a liquid-cooling </w:t>
            </w:r>
          </w:p>
        </w:tc>
      </w:tr>
      <w:tr w:rsidR="001B2655" w:rsidRPr="00611CC1" w14:paraId="72E2C2A4" w14:textId="77777777" w:rsidTr="003012BB">
        <w:tc>
          <w:tcPr>
            <w:cnfStyle w:val="001000000000" w:firstRow="0" w:lastRow="0" w:firstColumn="1" w:lastColumn="0" w:oddVBand="0" w:evenVBand="0" w:oddHBand="0" w:evenHBand="0" w:firstRowFirstColumn="0" w:firstRowLastColumn="0" w:lastRowFirstColumn="0" w:lastRowLastColumn="0"/>
            <w:tcW w:w="710" w:type="dxa"/>
            <w:tcBorders>
              <w:top w:val="nil"/>
              <w:left w:val="nil"/>
              <w:bottom w:val="nil"/>
              <w:right w:val="nil"/>
            </w:tcBorders>
            <w:hideMark/>
          </w:tcPr>
          <w:p w14:paraId="3CBDBF22" w14:textId="77777777" w:rsidR="001B2655" w:rsidRPr="00611CC1" w:rsidRDefault="001B2655" w:rsidP="003012BB">
            <w:pPr>
              <w:spacing w:line="360" w:lineRule="auto"/>
              <w:jc w:val="both"/>
              <w:rPr>
                <w:sz w:val="24"/>
                <w:szCs w:val="24"/>
              </w:rPr>
            </w:pPr>
            <w:r w:rsidRPr="00611CC1">
              <w:rPr>
                <w:sz w:val="24"/>
                <w:szCs w:val="24"/>
              </w:rPr>
              <w:t>5</w:t>
            </w:r>
          </w:p>
        </w:tc>
        <w:tc>
          <w:tcPr>
            <w:tcW w:w="2705" w:type="dxa"/>
            <w:tcBorders>
              <w:top w:val="nil"/>
              <w:left w:val="nil"/>
              <w:bottom w:val="nil"/>
              <w:right w:val="nil"/>
            </w:tcBorders>
            <w:hideMark/>
          </w:tcPr>
          <w:p w14:paraId="565A5CFB" w14:textId="77777777" w:rsidR="001B2655" w:rsidRPr="00611CC1" w:rsidRDefault="001B2655" w:rsidP="003012BB">
            <w:pPr>
              <w:pStyle w:val="Default"/>
              <w:spacing w:line="360" w:lineRule="auto"/>
              <w:jc w:val="both"/>
              <w:cnfStyle w:val="000000000000" w:firstRow="0" w:lastRow="0" w:firstColumn="0" w:lastColumn="0" w:oddVBand="0" w:evenVBand="0" w:oddHBand="0" w:evenHBand="0" w:firstRowFirstColumn="0" w:firstRowLastColumn="0" w:lastRowFirstColumn="0" w:lastRowLastColumn="0"/>
            </w:pPr>
            <w:r w:rsidRPr="00611CC1">
              <w:t xml:space="preserve">Soxhlet extractor </w:t>
            </w:r>
          </w:p>
        </w:tc>
        <w:tc>
          <w:tcPr>
            <w:tcW w:w="2880" w:type="dxa"/>
            <w:tcBorders>
              <w:top w:val="nil"/>
              <w:left w:val="nil"/>
              <w:bottom w:val="nil"/>
              <w:right w:val="nil"/>
            </w:tcBorders>
            <w:hideMark/>
          </w:tcPr>
          <w:p w14:paraId="63ADFD05" w14:textId="77777777" w:rsidR="001B2655" w:rsidRPr="00611CC1" w:rsidRDefault="001B2655" w:rsidP="003012BB">
            <w:pPr>
              <w:pStyle w:val="Default"/>
              <w:spacing w:line="360" w:lineRule="auto"/>
              <w:jc w:val="both"/>
              <w:cnfStyle w:val="000000000000" w:firstRow="0" w:lastRow="0" w:firstColumn="0" w:lastColumn="0" w:oddVBand="0" w:evenVBand="0" w:oddHBand="0" w:evenHBand="0" w:firstRowFirstColumn="0" w:firstRowLastColumn="0" w:lastRowFirstColumn="0" w:lastRowLastColumn="0"/>
            </w:pPr>
            <w:r w:rsidRPr="00611CC1">
              <w:t xml:space="preserve">Witeg (NS 60/46) </w:t>
            </w:r>
          </w:p>
        </w:tc>
        <w:tc>
          <w:tcPr>
            <w:tcW w:w="3055" w:type="dxa"/>
            <w:tcBorders>
              <w:top w:val="nil"/>
              <w:left w:val="nil"/>
              <w:bottom w:val="nil"/>
              <w:right w:val="nil"/>
            </w:tcBorders>
            <w:hideMark/>
          </w:tcPr>
          <w:p w14:paraId="24D0A1FA" w14:textId="77777777" w:rsidR="001B2655" w:rsidRPr="00611CC1" w:rsidRDefault="001B2655" w:rsidP="003012BB">
            <w:pPr>
              <w:pStyle w:val="Default"/>
              <w:spacing w:line="360" w:lineRule="auto"/>
              <w:jc w:val="both"/>
              <w:cnfStyle w:val="000000000000" w:firstRow="0" w:lastRow="0" w:firstColumn="0" w:lastColumn="0" w:oddVBand="0" w:evenVBand="0" w:oddHBand="0" w:evenHBand="0" w:firstRowFirstColumn="0" w:firstRowLastColumn="0" w:lastRowFirstColumn="0" w:lastRowLastColumn="0"/>
            </w:pPr>
            <w:r w:rsidRPr="00611CC1">
              <w:t xml:space="preserve">Used for extraction of oil from sample </w:t>
            </w:r>
          </w:p>
        </w:tc>
      </w:tr>
      <w:tr w:rsidR="001B2655" w:rsidRPr="00611CC1" w14:paraId="6CF64296" w14:textId="77777777" w:rsidTr="003012BB">
        <w:tc>
          <w:tcPr>
            <w:cnfStyle w:val="001000000000" w:firstRow="0" w:lastRow="0" w:firstColumn="1" w:lastColumn="0" w:oddVBand="0" w:evenVBand="0" w:oddHBand="0" w:evenHBand="0" w:firstRowFirstColumn="0" w:firstRowLastColumn="0" w:lastRowFirstColumn="0" w:lastRowLastColumn="0"/>
            <w:tcW w:w="710" w:type="dxa"/>
            <w:tcBorders>
              <w:top w:val="nil"/>
              <w:left w:val="nil"/>
              <w:bottom w:val="nil"/>
              <w:right w:val="nil"/>
            </w:tcBorders>
            <w:hideMark/>
          </w:tcPr>
          <w:p w14:paraId="00521115" w14:textId="77777777" w:rsidR="001B2655" w:rsidRPr="00611CC1" w:rsidRDefault="001B2655" w:rsidP="003012BB">
            <w:pPr>
              <w:spacing w:line="360" w:lineRule="auto"/>
              <w:jc w:val="both"/>
              <w:rPr>
                <w:sz w:val="24"/>
                <w:szCs w:val="24"/>
              </w:rPr>
            </w:pPr>
            <w:r w:rsidRPr="00611CC1">
              <w:rPr>
                <w:sz w:val="24"/>
                <w:szCs w:val="24"/>
              </w:rPr>
              <w:t>6</w:t>
            </w:r>
          </w:p>
        </w:tc>
        <w:tc>
          <w:tcPr>
            <w:tcW w:w="2705" w:type="dxa"/>
            <w:tcBorders>
              <w:top w:val="nil"/>
              <w:left w:val="nil"/>
              <w:bottom w:val="nil"/>
              <w:right w:val="nil"/>
            </w:tcBorders>
            <w:hideMark/>
          </w:tcPr>
          <w:p w14:paraId="6765FDB6" w14:textId="77777777" w:rsidR="001B2655" w:rsidRPr="00611CC1" w:rsidRDefault="001B2655" w:rsidP="003012BB">
            <w:pPr>
              <w:pStyle w:val="Default"/>
              <w:spacing w:line="360" w:lineRule="auto"/>
              <w:jc w:val="both"/>
              <w:cnfStyle w:val="000000000000" w:firstRow="0" w:lastRow="0" w:firstColumn="0" w:lastColumn="0" w:oddVBand="0" w:evenVBand="0" w:oddHBand="0" w:evenHBand="0" w:firstRowFirstColumn="0" w:firstRowLastColumn="0" w:lastRowFirstColumn="0" w:lastRowLastColumn="0"/>
            </w:pPr>
            <w:r w:rsidRPr="00611CC1">
              <w:t xml:space="preserve">Oven </w:t>
            </w:r>
          </w:p>
        </w:tc>
        <w:tc>
          <w:tcPr>
            <w:tcW w:w="2880" w:type="dxa"/>
            <w:tcBorders>
              <w:top w:val="nil"/>
              <w:left w:val="nil"/>
              <w:bottom w:val="nil"/>
              <w:right w:val="nil"/>
            </w:tcBorders>
            <w:hideMark/>
          </w:tcPr>
          <w:p w14:paraId="4EC319F7" w14:textId="77777777" w:rsidR="001B2655" w:rsidRPr="00611CC1" w:rsidRDefault="001B2655" w:rsidP="003012BB">
            <w:pPr>
              <w:pStyle w:val="Default"/>
              <w:spacing w:line="360" w:lineRule="auto"/>
              <w:jc w:val="both"/>
              <w:cnfStyle w:val="000000000000" w:firstRow="0" w:lastRow="0" w:firstColumn="0" w:lastColumn="0" w:oddVBand="0" w:evenVBand="0" w:oddHBand="0" w:evenHBand="0" w:firstRowFirstColumn="0" w:firstRowLastColumn="0" w:lastRowFirstColumn="0" w:lastRowLastColumn="0"/>
            </w:pPr>
            <w:r w:rsidRPr="00611CC1">
              <w:t xml:space="preserve">Intercontinental equipment’s (DAS42000) </w:t>
            </w:r>
          </w:p>
        </w:tc>
        <w:tc>
          <w:tcPr>
            <w:tcW w:w="3055" w:type="dxa"/>
            <w:tcBorders>
              <w:top w:val="nil"/>
              <w:left w:val="nil"/>
              <w:bottom w:val="nil"/>
              <w:right w:val="nil"/>
            </w:tcBorders>
            <w:hideMark/>
          </w:tcPr>
          <w:p w14:paraId="2DC801B5" w14:textId="77777777" w:rsidR="001B2655" w:rsidRPr="00611CC1" w:rsidRDefault="001B2655" w:rsidP="003012BB">
            <w:pPr>
              <w:pStyle w:val="Default"/>
              <w:spacing w:line="360" w:lineRule="auto"/>
              <w:jc w:val="both"/>
              <w:cnfStyle w:val="000000000000" w:firstRow="0" w:lastRow="0" w:firstColumn="0" w:lastColumn="0" w:oddVBand="0" w:evenVBand="0" w:oddHBand="0" w:evenHBand="0" w:firstRowFirstColumn="0" w:firstRowLastColumn="0" w:lastRowFirstColumn="0" w:lastRowLastColumn="0"/>
            </w:pPr>
            <w:r w:rsidRPr="00611CC1">
              <w:t xml:space="preserve">The thermally insulated chamber used for heating </w:t>
            </w:r>
          </w:p>
        </w:tc>
      </w:tr>
      <w:tr w:rsidR="001B2655" w:rsidRPr="00611CC1" w14:paraId="18F647FC" w14:textId="77777777" w:rsidTr="003012BB">
        <w:tc>
          <w:tcPr>
            <w:cnfStyle w:val="001000000000" w:firstRow="0" w:lastRow="0" w:firstColumn="1" w:lastColumn="0" w:oddVBand="0" w:evenVBand="0" w:oddHBand="0" w:evenHBand="0" w:firstRowFirstColumn="0" w:firstRowLastColumn="0" w:lastRowFirstColumn="0" w:lastRowLastColumn="0"/>
            <w:tcW w:w="710" w:type="dxa"/>
            <w:tcBorders>
              <w:top w:val="nil"/>
              <w:left w:val="nil"/>
              <w:bottom w:val="single" w:sz="4" w:space="0" w:color="000000"/>
              <w:right w:val="nil"/>
            </w:tcBorders>
            <w:hideMark/>
          </w:tcPr>
          <w:p w14:paraId="3E65596C" w14:textId="77777777" w:rsidR="001B2655" w:rsidRPr="00611CC1" w:rsidRDefault="001B2655" w:rsidP="003012BB">
            <w:pPr>
              <w:spacing w:line="360" w:lineRule="auto"/>
              <w:jc w:val="both"/>
              <w:rPr>
                <w:sz w:val="24"/>
                <w:szCs w:val="24"/>
              </w:rPr>
            </w:pPr>
            <w:r w:rsidRPr="00611CC1">
              <w:rPr>
                <w:sz w:val="24"/>
                <w:szCs w:val="24"/>
              </w:rPr>
              <w:t>7</w:t>
            </w:r>
          </w:p>
        </w:tc>
        <w:tc>
          <w:tcPr>
            <w:tcW w:w="2705" w:type="dxa"/>
            <w:tcBorders>
              <w:top w:val="nil"/>
              <w:left w:val="nil"/>
              <w:bottom w:val="single" w:sz="4" w:space="0" w:color="000000"/>
              <w:right w:val="nil"/>
            </w:tcBorders>
            <w:hideMark/>
          </w:tcPr>
          <w:p w14:paraId="5124517C" w14:textId="77777777" w:rsidR="001B2655" w:rsidRPr="00611CC1" w:rsidRDefault="001B2655" w:rsidP="003012BB">
            <w:pPr>
              <w:pStyle w:val="Default"/>
              <w:spacing w:line="360" w:lineRule="auto"/>
              <w:jc w:val="both"/>
              <w:cnfStyle w:val="000000000000" w:firstRow="0" w:lastRow="0" w:firstColumn="0" w:lastColumn="0" w:oddVBand="0" w:evenVBand="0" w:oddHBand="0" w:evenHBand="0" w:firstRowFirstColumn="0" w:firstRowLastColumn="0" w:lastRowFirstColumn="0" w:lastRowLastColumn="0"/>
            </w:pPr>
            <w:r w:rsidRPr="00611CC1">
              <w:t xml:space="preserve">Digital weighing balance </w:t>
            </w:r>
          </w:p>
        </w:tc>
        <w:tc>
          <w:tcPr>
            <w:tcW w:w="2880" w:type="dxa"/>
            <w:tcBorders>
              <w:top w:val="nil"/>
              <w:left w:val="nil"/>
              <w:bottom w:val="single" w:sz="4" w:space="0" w:color="000000"/>
              <w:right w:val="nil"/>
            </w:tcBorders>
            <w:hideMark/>
          </w:tcPr>
          <w:p w14:paraId="7956E64C" w14:textId="77777777" w:rsidR="001B2655" w:rsidRPr="00611CC1" w:rsidRDefault="001B2655" w:rsidP="003012BB">
            <w:pPr>
              <w:pStyle w:val="Default"/>
              <w:spacing w:line="360" w:lineRule="auto"/>
              <w:jc w:val="both"/>
              <w:cnfStyle w:val="000000000000" w:firstRow="0" w:lastRow="0" w:firstColumn="0" w:lastColumn="0" w:oddVBand="0" w:evenVBand="0" w:oddHBand="0" w:evenHBand="0" w:firstRowFirstColumn="0" w:firstRowLastColumn="0" w:lastRowFirstColumn="0" w:lastRowLastColumn="0"/>
            </w:pPr>
            <w:r w:rsidRPr="00611CC1">
              <w:t xml:space="preserve">Explorer Pro (EP214C </w:t>
            </w:r>
          </w:p>
        </w:tc>
        <w:tc>
          <w:tcPr>
            <w:tcW w:w="3055" w:type="dxa"/>
            <w:tcBorders>
              <w:top w:val="nil"/>
              <w:left w:val="nil"/>
              <w:bottom w:val="single" w:sz="4" w:space="0" w:color="000000"/>
              <w:right w:val="nil"/>
            </w:tcBorders>
            <w:hideMark/>
          </w:tcPr>
          <w:p w14:paraId="15CDF32A" w14:textId="77777777" w:rsidR="001B2655" w:rsidRPr="00611CC1" w:rsidRDefault="001B2655" w:rsidP="003012BB">
            <w:pPr>
              <w:pStyle w:val="Default"/>
              <w:spacing w:line="360" w:lineRule="auto"/>
              <w:jc w:val="both"/>
              <w:cnfStyle w:val="000000000000" w:firstRow="0" w:lastRow="0" w:firstColumn="0" w:lastColumn="0" w:oddVBand="0" w:evenVBand="0" w:oddHBand="0" w:evenHBand="0" w:firstRowFirstColumn="0" w:firstRowLastColumn="0" w:lastRowFirstColumn="0" w:lastRowLastColumn="0"/>
            </w:pPr>
            <w:r w:rsidRPr="00611CC1">
              <w:t xml:space="preserve">Weight measuring devices </w:t>
            </w:r>
          </w:p>
        </w:tc>
      </w:tr>
    </w:tbl>
    <w:p w14:paraId="3B344B17" w14:textId="77777777" w:rsidR="001B2655" w:rsidRPr="00611CC1"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 xml:space="preserve"> </w:t>
      </w:r>
    </w:p>
    <w:p w14:paraId="60318234" w14:textId="77777777" w:rsidR="001B2655" w:rsidRDefault="001B2655" w:rsidP="001B2655">
      <w:pPr>
        <w:pStyle w:val="Default"/>
        <w:spacing w:line="360" w:lineRule="auto"/>
        <w:jc w:val="both"/>
        <w:rPr>
          <w:rFonts w:cs="Times New Roman"/>
          <w:b/>
          <w:bCs/>
        </w:rPr>
      </w:pPr>
    </w:p>
    <w:p w14:paraId="665CDE5A" w14:textId="77777777" w:rsidR="001B2655" w:rsidRDefault="001B2655" w:rsidP="001B2655">
      <w:pPr>
        <w:pStyle w:val="Default"/>
        <w:spacing w:line="360" w:lineRule="auto"/>
        <w:jc w:val="both"/>
        <w:rPr>
          <w:rFonts w:cs="Times New Roman"/>
          <w:b/>
          <w:bCs/>
        </w:rPr>
      </w:pPr>
    </w:p>
    <w:p w14:paraId="13CB1E41" w14:textId="77777777" w:rsidR="001B2655" w:rsidRPr="009E6DE8" w:rsidRDefault="001B2655" w:rsidP="001B2655">
      <w:pPr>
        <w:pStyle w:val="Default"/>
        <w:spacing w:line="360" w:lineRule="auto"/>
        <w:jc w:val="both"/>
        <w:rPr>
          <w:rFonts w:cs="Times New Roman"/>
          <w:sz w:val="28"/>
          <w:szCs w:val="28"/>
        </w:rPr>
      </w:pPr>
      <w:r w:rsidRPr="009E6DE8">
        <w:rPr>
          <w:rFonts w:cs="Times New Roman"/>
          <w:b/>
          <w:bCs/>
          <w:sz w:val="28"/>
          <w:szCs w:val="28"/>
        </w:rPr>
        <w:t xml:space="preserve">3.2Experimental Methods </w:t>
      </w:r>
    </w:p>
    <w:p w14:paraId="72546B3E" w14:textId="77777777" w:rsidR="001B2655" w:rsidRPr="009E6DE8" w:rsidRDefault="001B2655" w:rsidP="001B2655">
      <w:pPr>
        <w:pStyle w:val="Default"/>
        <w:spacing w:line="360" w:lineRule="auto"/>
        <w:jc w:val="both"/>
        <w:rPr>
          <w:rFonts w:cs="Times New Roman"/>
          <w:sz w:val="28"/>
          <w:szCs w:val="28"/>
        </w:rPr>
      </w:pPr>
      <w:r w:rsidRPr="009E6DE8">
        <w:rPr>
          <w:rFonts w:cs="Times New Roman"/>
          <w:b/>
          <w:bCs/>
          <w:sz w:val="28"/>
          <w:szCs w:val="28"/>
        </w:rPr>
        <w:t xml:space="preserve">3.2.1 Raw Material Preparation </w:t>
      </w:r>
    </w:p>
    <w:p w14:paraId="2BA31C3D" w14:textId="77777777" w:rsidR="001B2655" w:rsidRPr="009E6DE8" w:rsidRDefault="001B2655" w:rsidP="001B2655">
      <w:pPr>
        <w:pStyle w:val="Default"/>
        <w:spacing w:line="360" w:lineRule="auto"/>
        <w:jc w:val="both"/>
        <w:rPr>
          <w:rFonts w:cs="Times New Roman"/>
          <w:sz w:val="28"/>
          <w:szCs w:val="28"/>
        </w:rPr>
      </w:pPr>
      <w:r w:rsidRPr="009E6DE8">
        <w:rPr>
          <w:rFonts w:cs="Times New Roman"/>
          <w:b/>
          <w:bCs/>
          <w:sz w:val="28"/>
          <w:szCs w:val="28"/>
        </w:rPr>
        <w:t xml:space="preserve">3.2.1.1. Preparation of Groundnut Seed </w:t>
      </w:r>
    </w:p>
    <w:p w14:paraId="2B7F2D99" w14:textId="77777777" w:rsidR="001B2655" w:rsidRPr="00C025BF" w:rsidRDefault="001B2655" w:rsidP="001B2655">
      <w:pPr>
        <w:spacing w:line="360" w:lineRule="auto"/>
        <w:jc w:val="both"/>
        <w:rPr>
          <w:rFonts w:ascii="Times New Roman" w:hAnsi="Times New Roman"/>
          <w:sz w:val="24"/>
          <w:szCs w:val="24"/>
        </w:rPr>
      </w:pPr>
      <w:r w:rsidRPr="00C025BF">
        <w:rPr>
          <w:rFonts w:ascii="Times New Roman" w:hAnsi="Times New Roman"/>
          <w:sz w:val="24"/>
          <w:szCs w:val="24"/>
        </w:rPr>
        <w:lastRenderedPageBreak/>
        <w:t>The groundnut was purchased at the Monday Market in Maiduguri. After collecting the grains, extraneous contaminants such as dust and stone were physically removed, and the seeds became pure. The size reduction equipment is now safe.</w:t>
      </w:r>
    </w:p>
    <w:p w14:paraId="49050D77" w14:textId="77777777" w:rsidR="001B2655" w:rsidRPr="00611CC1" w:rsidRDefault="001B2655" w:rsidP="001B2655">
      <w:pPr>
        <w:spacing w:line="360" w:lineRule="auto"/>
        <w:jc w:val="both"/>
        <w:rPr>
          <w:rFonts w:ascii="Times New Roman" w:hAnsi="Times New Roman"/>
          <w:noProof/>
          <w:sz w:val="24"/>
          <w:szCs w:val="24"/>
        </w:rPr>
      </w:pPr>
      <w:r>
        <w:rPr>
          <w:rFonts w:ascii="Times New Roman" w:hAnsi="Times New Roman"/>
          <w:noProof/>
          <w:sz w:val="24"/>
          <w:szCs w:val="24"/>
          <w:lang w:val="en-US"/>
        </w:rPr>
        <mc:AlternateContent>
          <mc:Choice Requires="wps">
            <w:drawing>
              <wp:inline distT="0" distB="0" distL="0" distR="0">
                <wp:extent cx="302260" cy="302260"/>
                <wp:effectExtent l="0" t="635" r="2540" b="1905"/>
                <wp:docPr id="45071803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D75423F"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611CC1">
        <w:rPr>
          <w:rFonts w:ascii="Times New Roman" w:hAnsi="Times New Roman"/>
          <w:noProof/>
          <w:sz w:val="24"/>
          <w:szCs w:val="24"/>
          <w:lang w:val="en-US"/>
        </w:rPr>
        <w:drawing>
          <wp:inline distT="0" distB="0" distL="0" distR="0" wp14:anchorId="799BF1BE" wp14:editId="6E96027A">
            <wp:extent cx="2529562" cy="2369331"/>
            <wp:effectExtent l="0" t="0" r="0" b="0"/>
            <wp:docPr id="1468103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03563"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8207" t="39527" r="12522" b="16028"/>
                    <a:stretch/>
                  </pic:blipFill>
                  <pic:spPr bwMode="auto">
                    <a:xfrm>
                      <a:off x="0" y="0"/>
                      <a:ext cx="2549137" cy="2387666"/>
                    </a:xfrm>
                    <a:prstGeom prst="rect">
                      <a:avLst/>
                    </a:prstGeom>
                    <a:noFill/>
                    <a:ln>
                      <a:noFill/>
                    </a:ln>
                    <a:extLst>
                      <a:ext uri="{53640926-AAD7-44D8-BBD7-CCE9431645EC}">
                        <a14:shadowObscured xmlns:a14="http://schemas.microsoft.com/office/drawing/2010/main"/>
                      </a:ext>
                    </a:extLst>
                  </pic:spPr>
                </pic:pic>
              </a:graphicData>
            </a:graphic>
          </wp:inline>
        </w:drawing>
      </w:r>
      <w:r w:rsidRPr="00611CC1">
        <w:rPr>
          <w:rFonts w:ascii="Times New Roman" w:hAnsi="Times New Roman"/>
          <w:sz w:val="24"/>
          <w:szCs w:val="24"/>
        </w:rPr>
        <w:t xml:space="preserve">       </w:t>
      </w:r>
      <w:r w:rsidRPr="00611CC1">
        <w:rPr>
          <w:rFonts w:ascii="Times New Roman" w:hAnsi="Times New Roman"/>
          <w:noProof/>
          <w:sz w:val="24"/>
          <w:szCs w:val="24"/>
          <w:lang w:val="en-US"/>
        </w:rPr>
        <w:drawing>
          <wp:inline distT="0" distB="0" distL="0" distR="0" wp14:anchorId="0BE9F749" wp14:editId="29C073D4">
            <wp:extent cx="2321169" cy="2369640"/>
            <wp:effectExtent l="0" t="0" r="3175" b="0"/>
            <wp:docPr id="1966272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72714"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420" t="27347" r="12243" b="8845"/>
                    <a:stretch/>
                  </pic:blipFill>
                  <pic:spPr bwMode="auto">
                    <a:xfrm>
                      <a:off x="0" y="0"/>
                      <a:ext cx="2335554" cy="2384326"/>
                    </a:xfrm>
                    <a:prstGeom prst="rect">
                      <a:avLst/>
                    </a:prstGeom>
                    <a:noFill/>
                    <a:ln>
                      <a:noFill/>
                    </a:ln>
                    <a:extLst>
                      <a:ext uri="{53640926-AAD7-44D8-BBD7-CCE9431645EC}">
                        <a14:shadowObscured xmlns:a14="http://schemas.microsoft.com/office/drawing/2010/main"/>
                      </a:ext>
                    </a:extLst>
                  </pic:spPr>
                </pic:pic>
              </a:graphicData>
            </a:graphic>
          </wp:inline>
        </w:drawing>
      </w:r>
      <w:r w:rsidRPr="00611CC1">
        <w:rPr>
          <w:rFonts w:ascii="Times New Roman" w:hAnsi="Times New Roman"/>
          <w:sz w:val="24"/>
          <w:szCs w:val="24"/>
        </w:rPr>
        <w:t xml:space="preserve">                                  </w:t>
      </w:r>
    </w:p>
    <w:p w14:paraId="61E261A0" w14:textId="77777777" w:rsidR="001B2655" w:rsidRPr="00611CC1" w:rsidRDefault="001B2655" w:rsidP="001B2655">
      <w:pPr>
        <w:spacing w:line="360" w:lineRule="auto"/>
        <w:jc w:val="both"/>
        <w:rPr>
          <w:rFonts w:ascii="Times New Roman" w:hAnsi="Times New Roman"/>
          <w:sz w:val="24"/>
          <w:szCs w:val="24"/>
        </w:rPr>
      </w:pPr>
      <w:bookmarkStart w:id="7" w:name="_Hlk159580440"/>
      <w:r w:rsidRPr="00611CC1">
        <w:rPr>
          <w:rFonts w:ascii="Times New Roman" w:hAnsi="Times New Roman"/>
          <w:sz w:val="24"/>
          <w:szCs w:val="24"/>
        </w:rPr>
        <w:t>Plate 3.1</w:t>
      </w:r>
      <w:r>
        <w:rPr>
          <w:rFonts w:ascii="Times New Roman" w:hAnsi="Times New Roman"/>
          <w:sz w:val="24"/>
          <w:szCs w:val="24"/>
        </w:rPr>
        <w:t>:</w:t>
      </w:r>
      <w:r w:rsidRPr="00611CC1">
        <w:rPr>
          <w:rFonts w:ascii="Times New Roman" w:hAnsi="Times New Roman"/>
          <w:sz w:val="24"/>
          <w:szCs w:val="24"/>
        </w:rPr>
        <w:t xml:space="preserve"> </w:t>
      </w:r>
      <w:r>
        <w:rPr>
          <w:rFonts w:ascii="Times New Roman" w:hAnsi="Times New Roman"/>
          <w:color w:val="221F1F"/>
          <w:sz w:val="24"/>
          <w:szCs w:val="24"/>
        </w:rPr>
        <w:t>G</w:t>
      </w:r>
      <w:r w:rsidRPr="00611CC1">
        <w:rPr>
          <w:rFonts w:ascii="Times New Roman" w:hAnsi="Times New Roman"/>
          <w:color w:val="221F1F"/>
          <w:sz w:val="24"/>
          <w:szCs w:val="24"/>
        </w:rPr>
        <w:t>roundnut</w:t>
      </w:r>
      <w:r w:rsidRPr="00611CC1">
        <w:rPr>
          <w:rFonts w:ascii="Times New Roman" w:hAnsi="Times New Roman"/>
          <w:sz w:val="24"/>
          <w:szCs w:val="24"/>
        </w:rPr>
        <w:t xml:space="preserve"> </w:t>
      </w:r>
    </w:p>
    <w:bookmarkEnd w:id="7"/>
    <w:p w14:paraId="44C81755" w14:textId="77777777" w:rsidR="001B2655" w:rsidRPr="009E6DE8" w:rsidRDefault="001B2655" w:rsidP="001B2655">
      <w:pPr>
        <w:pStyle w:val="Default"/>
        <w:spacing w:line="360" w:lineRule="auto"/>
        <w:jc w:val="both"/>
        <w:rPr>
          <w:rFonts w:cs="Times New Roman"/>
          <w:sz w:val="28"/>
          <w:szCs w:val="28"/>
        </w:rPr>
      </w:pPr>
      <w:r w:rsidRPr="009E6DE8">
        <w:rPr>
          <w:rFonts w:cs="Times New Roman"/>
          <w:b/>
          <w:bCs/>
          <w:sz w:val="28"/>
          <w:szCs w:val="28"/>
        </w:rPr>
        <w:t xml:space="preserve">3.2.1.2. Size Reduction and Sieve Analysis </w:t>
      </w:r>
    </w:p>
    <w:p w14:paraId="4B33FA69" w14:textId="77777777" w:rsidR="001B2655" w:rsidRPr="00611CC1"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After the impurities were removed the sample was placed in an oven at 105</w:t>
      </w:r>
      <w:r w:rsidRPr="00611CC1">
        <w:rPr>
          <w:rFonts w:ascii="Times New Roman" w:hAnsi="Times New Roman"/>
          <w:sz w:val="24"/>
          <w:szCs w:val="24"/>
          <w:vertAlign w:val="superscript"/>
        </w:rPr>
        <w:t>0</w:t>
      </w:r>
      <w:r w:rsidRPr="00611CC1">
        <w:rPr>
          <w:rFonts w:ascii="Times New Roman" w:hAnsi="Times New Roman"/>
          <w:sz w:val="24"/>
          <w:szCs w:val="24"/>
        </w:rPr>
        <w:t xml:space="preserve">C for 12 hours, The dried </w:t>
      </w:r>
      <w:r w:rsidRPr="00611CC1">
        <w:rPr>
          <w:rFonts w:ascii="Times New Roman" w:hAnsi="Times New Roman"/>
          <w:color w:val="221F1F"/>
          <w:sz w:val="24"/>
          <w:szCs w:val="24"/>
        </w:rPr>
        <w:t xml:space="preserve">groundnut seed </w:t>
      </w:r>
      <w:r w:rsidRPr="00611CC1">
        <w:rPr>
          <w:rFonts w:ascii="Times New Roman" w:hAnsi="Times New Roman"/>
          <w:sz w:val="24"/>
          <w:szCs w:val="24"/>
        </w:rPr>
        <w:t>was first fed to a jaw crusher to increase the surface area of the nut seed in other to aid good extraction. The literature revealed that to have a higher yield of oil, particle sizes should be less than 5mm and higher than 0.2mm.</w:t>
      </w:r>
    </w:p>
    <w:p w14:paraId="241A6284" w14:textId="77777777" w:rsidR="001B2655" w:rsidRPr="009E6DE8" w:rsidRDefault="001B2655" w:rsidP="001B2655">
      <w:pPr>
        <w:pStyle w:val="Default"/>
        <w:spacing w:line="360" w:lineRule="auto"/>
        <w:jc w:val="both"/>
        <w:rPr>
          <w:rFonts w:cs="Times New Roman"/>
          <w:sz w:val="28"/>
          <w:szCs w:val="28"/>
        </w:rPr>
      </w:pPr>
      <w:r w:rsidRPr="009E6DE8">
        <w:rPr>
          <w:rFonts w:cs="Times New Roman"/>
          <w:b/>
          <w:bCs/>
          <w:sz w:val="28"/>
          <w:szCs w:val="28"/>
        </w:rPr>
        <w:t>3.2.1.3. Design of Experiment</w:t>
      </w:r>
    </w:p>
    <w:p w14:paraId="234229A9" w14:textId="77777777" w:rsidR="001B2655" w:rsidRPr="00611CC1" w:rsidRDefault="001B2655" w:rsidP="001B2655">
      <w:pPr>
        <w:pStyle w:val="Default"/>
        <w:spacing w:line="360" w:lineRule="auto"/>
        <w:jc w:val="both"/>
        <w:rPr>
          <w:rFonts w:cs="Times New Roman"/>
        </w:rPr>
      </w:pPr>
      <w:r w:rsidRPr="00611CC1">
        <w:rPr>
          <w:rFonts w:cs="Times New Roman"/>
        </w:rPr>
        <w:t xml:space="preserve">The parameters used for the experiment are listed in the Table </w:t>
      </w:r>
      <w:r>
        <w:rPr>
          <w:rFonts w:cs="Times New Roman"/>
        </w:rPr>
        <w:t>3.2</w:t>
      </w:r>
      <w:r w:rsidRPr="00611CC1">
        <w:rPr>
          <w:rFonts w:cs="Times New Roman"/>
        </w:rPr>
        <w:t xml:space="preserve">. </w:t>
      </w:r>
    </w:p>
    <w:p w14:paraId="3C450BB7" w14:textId="77777777" w:rsidR="001B2655" w:rsidRDefault="001B2655" w:rsidP="001B2655">
      <w:pPr>
        <w:spacing w:line="360" w:lineRule="auto"/>
        <w:jc w:val="both"/>
        <w:rPr>
          <w:rFonts w:ascii="Times New Roman" w:hAnsi="Times New Roman"/>
          <w:sz w:val="24"/>
          <w:szCs w:val="24"/>
        </w:rPr>
      </w:pPr>
      <w:bookmarkStart w:id="8" w:name="_Hlk159580357"/>
    </w:p>
    <w:p w14:paraId="3FDF44B8" w14:textId="77777777" w:rsidR="001B2655" w:rsidRDefault="001B2655" w:rsidP="001B2655">
      <w:pPr>
        <w:spacing w:line="360" w:lineRule="auto"/>
        <w:jc w:val="both"/>
        <w:rPr>
          <w:rFonts w:ascii="Times New Roman" w:hAnsi="Times New Roman"/>
          <w:sz w:val="24"/>
          <w:szCs w:val="24"/>
        </w:rPr>
      </w:pPr>
    </w:p>
    <w:p w14:paraId="735C2D7E" w14:textId="77777777" w:rsidR="001B2655" w:rsidRDefault="001B2655" w:rsidP="001B2655">
      <w:pPr>
        <w:spacing w:line="360" w:lineRule="auto"/>
        <w:jc w:val="both"/>
        <w:rPr>
          <w:rFonts w:ascii="Times New Roman" w:hAnsi="Times New Roman"/>
          <w:sz w:val="24"/>
          <w:szCs w:val="24"/>
        </w:rPr>
      </w:pPr>
    </w:p>
    <w:p w14:paraId="324A3522" w14:textId="77777777" w:rsidR="001B2655" w:rsidRPr="00C025BF" w:rsidRDefault="001B2655" w:rsidP="001B2655">
      <w:pPr>
        <w:spacing w:line="360" w:lineRule="auto"/>
        <w:jc w:val="both"/>
        <w:rPr>
          <w:rFonts w:ascii="Times New Roman" w:hAnsi="Times New Roman"/>
          <w:sz w:val="24"/>
          <w:szCs w:val="24"/>
        </w:rPr>
      </w:pPr>
      <w:r w:rsidRPr="00C025BF">
        <w:rPr>
          <w:rFonts w:ascii="Times New Roman" w:hAnsi="Times New Roman"/>
          <w:sz w:val="24"/>
          <w:szCs w:val="24"/>
        </w:rPr>
        <w:t>Table 3.2.  Design of Experiment</w:t>
      </w:r>
    </w:p>
    <w:bookmarkEnd w:id="8"/>
    <w:tbl>
      <w:tblPr>
        <w:tblStyle w:val="ListTable6Colorful1"/>
        <w:tblW w:w="0" w:type="auto"/>
        <w:tblInd w:w="0" w:type="dxa"/>
        <w:tblLook w:val="0520" w:firstRow="1" w:lastRow="0" w:firstColumn="0" w:lastColumn="1" w:noHBand="0" w:noVBand="1"/>
      </w:tblPr>
      <w:tblGrid>
        <w:gridCol w:w="599"/>
        <w:gridCol w:w="1964"/>
        <w:gridCol w:w="2273"/>
        <w:gridCol w:w="2254"/>
        <w:gridCol w:w="1347"/>
      </w:tblGrid>
      <w:tr w:rsidR="001B2655" w:rsidRPr="00611CC1" w14:paraId="08F3A186" w14:textId="77777777" w:rsidTr="003012BB">
        <w:trPr>
          <w:cnfStyle w:val="100000000000" w:firstRow="1" w:lastRow="0" w:firstColumn="0" w:lastColumn="0" w:oddVBand="0" w:evenVBand="0" w:oddHBand="0" w:evenHBand="0" w:firstRowFirstColumn="0" w:firstRowLastColumn="0" w:lastRowFirstColumn="0" w:lastRowLastColumn="0"/>
        </w:trPr>
        <w:tc>
          <w:tcPr>
            <w:tcW w:w="0" w:type="auto"/>
            <w:hideMark/>
          </w:tcPr>
          <w:p w14:paraId="63E524A7" w14:textId="77777777" w:rsidR="001B2655" w:rsidRPr="00611CC1" w:rsidRDefault="001B2655" w:rsidP="003012BB">
            <w:pPr>
              <w:spacing w:line="360" w:lineRule="auto"/>
              <w:jc w:val="both"/>
              <w:rPr>
                <w:sz w:val="24"/>
                <w:szCs w:val="24"/>
              </w:rPr>
            </w:pPr>
          </w:p>
        </w:tc>
        <w:tc>
          <w:tcPr>
            <w:tcW w:w="0" w:type="auto"/>
            <w:hideMark/>
          </w:tcPr>
          <w:p w14:paraId="68BC098F" w14:textId="77777777" w:rsidR="001B2655" w:rsidRPr="00611CC1" w:rsidRDefault="001B2655" w:rsidP="003012BB">
            <w:pPr>
              <w:spacing w:after="0" w:line="360" w:lineRule="auto"/>
              <w:jc w:val="both"/>
              <w:rPr>
                <w:sz w:val="24"/>
                <w:szCs w:val="24"/>
              </w:rPr>
            </w:pPr>
            <w:r w:rsidRPr="00611CC1">
              <w:rPr>
                <w:sz w:val="24"/>
                <w:szCs w:val="24"/>
              </w:rPr>
              <w:t>Factor 1</w:t>
            </w:r>
          </w:p>
        </w:tc>
        <w:tc>
          <w:tcPr>
            <w:tcW w:w="0" w:type="auto"/>
            <w:hideMark/>
          </w:tcPr>
          <w:p w14:paraId="10C7AC90" w14:textId="77777777" w:rsidR="001B2655" w:rsidRPr="00611CC1" w:rsidRDefault="001B2655" w:rsidP="003012BB">
            <w:pPr>
              <w:spacing w:after="0" w:line="360" w:lineRule="auto"/>
              <w:jc w:val="both"/>
              <w:rPr>
                <w:sz w:val="24"/>
                <w:szCs w:val="24"/>
              </w:rPr>
            </w:pPr>
            <w:r w:rsidRPr="00611CC1">
              <w:rPr>
                <w:sz w:val="24"/>
                <w:szCs w:val="24"/>
              </w:rPr>
              <w:t>Factor 2</w:t>
            </w:r>
          </w:p>
        </w:tc>
        <w:tc>
          <w:tcPr>
            <w:tcW w:w="0" w:type="auto"/>
            <w:hideMark/>
          </w:tcPr>
          <w:p w14:paraId="5733BC38" w14:textId="77777777" w:rsidR="001B2655" w:rsidRPr="00611CC1" w:rsidRDefault="001B2655" w:rsidP="003012BB">
            <w:pPr>
              <w:spacing w:after="0" w:line="360" w:lineRule="auto"/>
              <w:jc w:val="both"/>
              <w:rPr>
                <w:sz w:val="24"/>
                <w:szCs w:val="24"/>
              </w:rPr>
            </w:pPr>
            <w:r w:rsidRPr="00611CC1">
              <w:rPr>
                <w:sz w:val="24"/>
                <w:szCs w:val="24"/>
              </w:rPr>
              <w:t>Factor 3</w:t>
            </w:r>
          </w:p>
        </w:tc>
        <w:tc>
          <w:tcPr>
            <w:cnfStyle w:val="000100000000" w:firstRow="0" w:lastRow="0" w:firstColumn="0" w:lastColumn="1" w:oddVBand="0" w:evenVBand="0" w:oddHBand="0" w:evenHBand="0" w:firstRowFirstColumn="0" w:firstRowLastColumn="0" w:lastRowFirstColumn="0" w:lastRowLastColumn="0"/>
            <w:tcW w:w="0" w:type="auto"/>
            <w:hideMark/>
          </w:tcPr>
          <w:p w14:paraId="76C89B1D" w14:textId="77777777" w:rsidR="001B2655" w:rsidRPr="00611CC1" w:rsidRDefault="001B2655" w:rsidP="003012BB">
            <w:pPr>
              <w:spacing w:after="0" w:line="360" w:lineRule="auto"/>
              <w:jc w:val="both"/>
              <w:rPr>
                <w:sz w:val="24"/>
                <w:szCs w:val="24"/>
              </w:rPr>
            </w:pPr>
            <w:r w:rsidRPr="00611CC1">
              <w:rPr>
                <w:sz w:val="24"/>
                <w:szCs w:val="24"/>
              </w:rPr>
              <w:t>Response 1</w:t>
            </w:r>
          </w:p>
        </w:tc>
      </w:tr>
      <w:tr w:rsidR="001B2655" w:rsidRPr="00611CC1" w14:paraId="5D5EACE2" w14:textId="77777777" w:rsidTr="003012BB">
        <w:tc>
          <w:tcPr>
            <w:tcW w:w="0" w:type="auto"/>
            <w:tcBorders>
              <w:bottom w:val="single" w:sz="4" w:space="0" w:color="auto"/>
            </w:tcBorders>
            <w:hideMark/>
          </w:tcPr>
          <w:p w14:paraId="05883A12" w14:textId="77777777" w:rsidR="001B2655" w:rsidRPr="00611CC1" w:rsidRDefault="001B2655" w:rsidP="003012BB">
            <w:pPr>
              <w:spacing w:after="0" w:line="360" w:lineRule="auto"/>
              <w:jc w:val="both"/>
              <w:rPr>
                <w:sz w:val="24"/>
                <w:szCs w:val="24"/>
              </w:rPr>
            </w:pPr>
            <w:r w:rsidRPr="00611CC1">
              <w:rPr>
                <w:sz w:val="24"/>
                <w:szCs w:val="24"/>
              </w:rPr>
              <w:t>Run</w:t>
            </w:r>
          </w:p>
        </w:tc>
        <w:tc>
          <w:tcPr>
            <w:tcW w:w="0" w:type="auto"/>
            <w:tcBorders>
              <w:bottom w:val="single" w:sz="4" w:space="0" w:color="auto"/>
            </w:tcBorders>
            <w:hideMark/>
          </w:tcPr>
          <w:p w14:paraId="56287458" w14:textId="77777777" w:rsidR="001B2655" w:rsidRPr="00611CC1" w:rsidRDefault="001B2655" w:rsidP="003012BB">
            <w:pPr>
              <w:spacing w:after="0" w:line="360" w:lineRule="auto"/>
              <w:jc w:val="both"/>
              <w:rPr>
                <w:sz w:val="24"/>
                <w:szCs w:val="24"/>
              </w:rPr>
            </w:pPr>
            <w:r w:rsidRPr="00611CC1">
              <w:rPr>
                <w:sz w:val="24"/>
                <w:szCs w:val="24"/>
              </w:rPr>
              <w:t>A: Extraction time</w:t>
            </w:r>
          </w:p>
        </w:tc>
        <w:tc>
          <w:tcPr>
            <w:tcW w:w="0" w:type="auto"/>
            <w:tcBorders>
              <w:bottom w:val="single" w:sz="4" w:space="0" w:color="auto"/>
            </w:tcBorders>
            <w:hideMark/>
          </w:tcPr>
          <w:p w14:paraId="69042976" w14:textId="77777777" w:rsidR="001B2655" w:rsidRPr="00611CC1" w:rsidRDefault="001B2655" w:rsidP="003012BB">
            <w:pPr>
              <w:spacing w:after="0" w:line="360" w:lineRule="auto"/>
              <w:jc w:val="both"/>
              <w:rPr>
                <w:sz w:val="24"/>
                <w:szCs w:val="24"/>
              </w:rPr>
            </w:pPr>
            <w:r w:rsidRPr="00611CC1">
              <w:rPr>
                <w:sz w:val="24"/>
                <w:szCs w:val="24"/>
              </w:rPr>
              <w:t>B: Amount of solvent</w:t>
            </w:r>
          </w:p>
        </w:tc>
        <w:tc>
          <w:tcPr>
            <w:tcW w:w="0" w:type="auto"/>
            <w:tcBorders>
              <w:bottom w:val="single" w:sz="4" w:space="0" w:color="auto"/>
            </w:tcBorders>
            <w:hideMark/>
          </w:tcPr>
          <w:p w14:paraId="5FB7775F" w14:textId="77777777" w:rsidR="001B2655" w:rsidRPr="00611CC1" w:rsidRDefault="001B2655" w:rsidP="003012BB">
            <w:pPr>
              <w:spacing w:after="0" w:line="360" w:lineRule="auto"/>
              <w:jc w:val="both"/>
              <w:rPr>
                <w:sz w:val="24"/>
                <w:szCs w:val="24"/>
              </w:rPr>
            </w:pPr>
            <w:r w:rsidRPr="00611CC1">
              <w:rPr>
                <w:sz w:val="24"/>
                <w:szCs w:val="24"/>
              </w:rPr>
              <w:t>C: Amount of peanut</w:t>
            </w:r>
          </w:p>
        </w:tc>
        <w:tc>
          <w:tcPr>
            <w:cnfStyle w:val="000100000000" w:firstRow="0" w:lastRow="0" w:firstColumn="0" w:lastColumn="1" w:oddVBand="0" w:evenVBand="0" w:oddHBand="0" w:evenHBand="0" w:firstRowFirstColumn="0" w:firstRowLastColumn="0" w:lastRowFirstColumn="0" w:lastRowLastColumn="0"/>
            <w:tcW w:w="0" w:type="auto"/>
            <w:tcBorders>
              <w:bottom w:val="single" w:sz="4" w:space="0" w:color="auto"/>
            </w:tcBorders>
            <w:hideMark/>
          </w:tcPr>
          <w:p w14:paraId="1C6B59BF" w14:textId="77777777" w:rsidR="001B2655" w:rsidRPr="00611CC1" w:rsidRDefault="001B2655" w:rsidP="003012BB">
            <w:pPr>
              <w:spacing w:after="0" w:line="360" w:lineRule="auto"/>
              <w:jc w:val="both"/>
              <w:rPr>
                <w:sz w:val="24"/>
                <w:szCs w:val="24"/>
              </w:rPr>
            </w:pPr>
            <w:r w:rsidRPr="00611CC1">
              <w:rPr>
                <w:sz w:val="24"/>
                <w:szCs w:val="24"/>
              </w:rPr>
              <w:t>Oil yield</w:t>
            </w:r>
          </w:p>
        </w:tc>
      </w:tr>
      <w:tr w:rsidR="001B2655" w:rsidRPr="00611CC1" w14:paraId="28FAB112" w14:textId="77777777" w:rsidTr="003012BB">
        <w:tc>
          <w:tcPr>
            <w:tcW w:w="0" w:type="auto"/>
            <w:tcBorders>
              <w:top w:val="single" w:sz="4" w:space="0" w:color="auto"/>
              <w:bottom w:val="single" w:sz="4" w:space="0" w:color="auto"/>
            </w:tcBorders>
            <w:hideMark/>
          </w:tcPr>
          <w:p w14:paraId="141B324C" w14:textId="77777777" w:rsidR="001B2655" w:rsidRPr="00611CC1" w:rsidRDefault="001B2655" w:rsidP="003012BB">
            <w:pPr>
              <w:spacing w:line="360" w:lineRule="auto"/>
              <w:jc w:val="both"/>
              <w:rPr>
                <w:sz w:val="24"/>
                <w:szCs w:val="24"/>
              </w:rPr>
            </w:pPr>
          </w:p>
        </w:tc>
        <w:tc>
          <w:tcPr>
            <w:tcW w:w="0" w:type="auto"/>
            <w:tcBorders>
              <w:top w:val="single" w:sz="4" w:space="0" w:color="auto"/>
              <w:bottom w:val="single" w:sz="4" w:space="0" w:color="auto"/>
            </w:tcBorders>
            <w:hideMark/>
          </w:tcPr>
          <w:p w14:paraId="72653911" w14:textId="77777777" w:rsidR="001B2655" w:rsidRPr="00611CC1" w:rsidRDefault="001B2655" w:rsidP="003012BB">
            <w:pPr>
              <w:spacing w:after="0" w:line="360" w:lineRule="auto"/>
              <w:jc w:val="both"/>
              <w:rPr>
                <w:sz w:val="24"/>
                <w:szCs w:val="24"/>
              </w:rPr>
            </w:pPr>
            <w:r w:rsidRPr="00611CC1">
              <w:rPr>
                <w:sz w:val="24"/>
                <w:szCs w:val="24"/>
              </w:rPr>
              <w:t>hr</w:t>
            </w:r>
          </w:p>
        </w:tc>
        <w:tc>
          <w:tcPr>
            <w:tcW w:w="0" w:type="auto"/>
            <w:tcBorders>
              <w:top w:val="single" w:sz="4" w:space="0" w:color="auto"/>
              <w:bottom w:val="single" w:sz="4" w:space="0" w:color="auto"/>
            </w:tcBorders>
            <w:hideMark/>
          </w:tcPr>
          <w:p w14:paraId="304B2881" w14:textId="77777777" w:rsidR="001B2655" w:rsidRPr="00611CC1" w:rsidRDefault="001B2655" w:rsidP="003012BB">
            <w:pPr>
              <w:spacing w:after="0" w:line="360" w:lineRule="auto"/>
              <w:jc w:val="both"/>
              <w:rPr>
                <w:sz w:val="24"/>
                <w:szCs w:val="24"/>
              </w:rPr>
            </w:pPr>
            <w:r w:rsidRPr="00611CC1">
              <w:rPr>
                <w:sz w:val="24"/>
                <w:szCs w:val="24"/>
              </w:rPr>
              <w:t>mL</w:t>
            </w:r>
          </w:p>
        </w:tc>
        <w:tc>
          <w:tcPr>
            <w:tcW w:w="0" w:type="auto"/>
            <w:tcBorders>
              <w:top w:val="single" w:sz="4" w:space="0" w:color="auto"/>
              <w:bottom w:val="single" w:sz="4" w:space="0" w:color="auto"/>
            </w:tcBorders>
            <w:hideMark/>
          </w:tcPr>
          <w:p w14:paraId="4E5DA2EC" w14:textId="77777777" w:rsidR="001B2655" w:rsidRPr="00611CC1" w:rsidRDefault="001B2655" w:rsidP="003012BB">
            <w:pPr>
              <w:spacing w:after="0" w:line="360" w:lineRule="auto"/>
              <w:jc w:val="both"/>
              <w:rPr>
                <w:sz w:val="24"/>
                <w:szCs w:val="24"/>
              </w:rPr>
            </w:pPr>
            <w:r w:rsidRPr="00611CC1">
              <w:rPr>
                <w:sz w:val="24"/>
                <w:szCs w:val="24"/>
              </w:rPr>
              <w:t>g</w:t>
            </w:r>
          </w:p>
        </w:tc>
        <w:tc>
          <w:tcPr>
            <w:cnfStyle w:val="000100000000" w:firstRow="0" w:lastRow="0" w:firstColumn="0" w:lastColumn="1" w:oddVBand="0" w:evenVBand="0" w:oddHBand="0" w:evenHBand="0" w:firstRowFirstColumn="0" w:firstRowLastColumn="0" w:lastRowFirstColumn="0" w:lastRowLastColumn="0"/>
            <w:tcW w:w="0" w:type="auto"/>
            <w:tcBorders>
              <w:top w:val="single" w:sz="4" w:space="0" w:color="auto"/>
              <w:bottom w:val="single" w:sz="4" w:space="0" w:color="auto"/>
            </w:tcBorders>
            <w:hideMark/>
          </w:tcPr>
          <w:p w14:paraId="79400B34" w14:textId="77777777" w:rsidR="001B2655" w:rsidRPr="00611CC1" w:rsidRDefault="001B2655" w:rsidP="003012BB">
            <w:pPr>
              <w:spacing w:after="0" w:line="360" w:lineRule="auto"/>
              <w:jc w:val="both"/>
              <w:rPr>
                <w:sz w:val="24"/>
                <w:szCs w:val="24"/>
              </w:rPr>
            </w:pPr>
            <w:r w:rsidRPr="00611CC1">
              <w:rPr>
                <w:sz w:val="24"/>
                <w:szCs w:val="24"/>
              </w:rPr>
              <w:t>%</w:t>
            </w:r>
          </w:p>
        </w:tc>
      </w:tr>
      <w:tr w:rsidR="001B2655" w:rsidRPr="00611CC1" w14:paraId="424FD3E8" w14:textId="77777777" w:rsidTr="003012BB">
        <w:tc>
          <w:tcPr>
            <w:tcW w:w="0" w:type="auto"/>
            <w:tcBorders>
              <w:top w:val="single" w:sz="4" w:space="0" w:color="auto"/>
            </w:tcBorders>
            <w:hideMark/>
          </w:tcPr>
          <w:p w14:paraId="3467B7A9" w14:textId="77777777" w:rsidR="001B2655" w:rsidRPr="00611CC1" w:rsidRDefault="001B2655" w:rsidP="003012BB">
            <w:pPr>
              <w:spacing w:after="0" w:line="360" w:lineRule="auto"/>
              <w:jc w:val="both"/>
              <w:rPr>
                <w:sz w:val="24"/>
                <w:szCs w:val="24"/>
              </w:rPr>
            </w:pPr>
            <w:r w:rsidRPr="00611CC1">
              <w:rPr>
                <w:sz w:val="24"/>
                <w:szCs w:val="24"/>
              </w:rPr>
              <w:t>1</w:t>
            </w:r>
          </w:p>
        </w:tc>
        <w:tc>
          <w:tcPr>
            <w:tcW w:w="0" w:type="auto"/>
            <w:tcBorders>
              <w:top w:val="single" w:sz="4" w:space="0" w:color="auto"/>
            </w:tcBorders>
            <w:hideMark/>
          </w:tcPr>
          <w:p w14:paraId="09FDAA1C" w14:textId="77777777" w:rsidR="001B2655" w:rsidRPr="00611CC1" w:rsidRDefault="001B2655" w:rsidP="003012BB">
            <w:pPr>
              <w:spacing w:after="0" w:line="360" w:lineRule="auto"/>
              <w:jc w:val="both"/>
              <w:rPr>
                <w:sz w:val="24"/>
                <w:szCs w:val="24"/>
              </w:rPr>
            </w:pPr>
            <w:r w:rsidRPr="00611CC1">
              <w:rPr>
                <w:sz w:val="24"/>
                <w:szCs w:val="24"/>
              </w:rPr>
              <w:t>7</w:t>
            </w:r>
          </w:p>
        </w:tc>
        <w:tc>
          <w:tcPr>
            <w:tcW w:w="0" w:type="auto"/>
            <w:tcBorders>
              <w:top w:val="single" w:sz="4" w:space="0" w:color="auto"/>
            </w:tcBorders>
            <w:hideMark/>
          </w:tcPr>
          <w:p w14:paraId="6373B43C" w14:textId="77777777" w:rsidR="001B2655" w:rsidRPr="00611CC1" w:rsidRDefault="001B2655" w:rsidP="003012BB">
            <w:pPr>
              <w:spacing w:after="0" w:line="360" w:lineRule="auto"/>
              <w:jc w:val="both"/>
              <w:rPr>
                <w:sz w:val="24"/>
                <w:szCs w:val="24"/>
              </w:rPr>
            </w:pPr>
            <w:r w:rsidRPr="00611CC1">
              <w:rPr>
                <w:sz w:val="24"/>
                <w:szCs w:val="24"/>
              </w:rPr>
              <w:t>30</w:t>
            </w:r>
          </w:p>
        </w:tc>
        <w:tc>
          <w:tcPr>
            <w:tcW w:w="0" w:type="auto"/>
            <w:tcBorders>
              <w:top w:val="single" w:sz="4" w:space="0" w:color="auto"/>
            </w:tcBorders>
            <w:hideMark/>
          </w:tcPr>
          <w:p w14:paraId="68D6473F" w14:textId="77777777" w:rsidR="001B2655" w:rsidRPr="00611CC1" w:rsidRDefault="001B2655" w:rsidP="003012BB">
            <w:pPr>
              <w:spacing w:after="0" w:line="360" w:lineRule="auto"/>
              <w:jc w:val="both"/>
              <w:rPr>
                <w:sz w:val="24"/>
                <w:szCs w:val="24"/>
              </w:rPr>
            </w:pPr>
            <w:r w:rsidRPr="00611CC1">
              <w:rPr>
                <w:sz w:val="24"/>
                <w:szCs w:val="24"/>
              </w:rPr>
              <w:t>25</w:t>
            </w:r>
          </w:p>
        </w:tc>
        <w:tc>
          <w:tcPr>
            <w:cnfStyle w:val="000100000000" w:firstRow="0" w:lastRow="0" w:firstColumn="0" w:lastColumn="1" w:oddVBand="0" w:evenVBand="0" w:oddHBand="0" w:evenHBand="0" w:firstRowFirstColumn="0" w:firstRowLastColumn="0" w:lastRowFirstColumn="0" w:lastRowLastColumn="0"/>
            <w:tcW w:w="0" w:type="auto"/>
            <w:tcBorders>
              <w:top w:val="single" w:sz="4" w:space="0" w:color="auto"/>
            </w:tcBorders>
            <w:hideMark/>
          </w:tcPr>
          <w:p w14:paraId="7F7839D6" w14:textId="77777777" w:rsidR="001B2655" w:rsidRPr="00611CC1" w:rsidRDefault="001B2655" w:rsidP="003012BB">
            <w:pPr>
              <w:spacing w:line="360" w:lineRule="auto"/>
              <w:jc w:val="both"/>
              <w:rPr>
                <w:sz w:val="24"/>
                <w:szCs w:val="24"/>
              </w:rPr>
            </w:pPr>
          </w:p>
        </w:tc>
      </w:tr>
      <w:tr w:rsidR="001B2655" w:rsidRPr="00611CC1" w14:paraId="464865F4" w14:textId="77777777" w:rsidTr="003012BB">
        <w:tc>
          <w:tcPr>
            <w:tcW w:w="0" w:type="auto"/>
            <w:hideMark/>
          </w:tcPr>
          <w:p w14:paraId="0B814D37" w14:textId="77777777" w:rsidR="001B2655" w:rsidRPr="00611CC1" w:rsidRDefault="001B2655" w:rsidP="003012BB">
            <w:pPr>
              <w:spacing w:after="0" w:line="360" w:lineRule="auto"/>
              <w:jc w:val="both"/>
              <w:rPr>
                <w:sz w:val="24"/>
                <w:szCs w:val="24"/>
              </w:rPr>
            </w:pPr>
            <w:r w:rsidRPr="00611CC1">
              <w:rPr>
                <w:sz w:val="24"/>
                <w:szCs w:val="24"/>
              </w:rPr>
              <w:t>2</w:t>
            </w:r>
          </w:p>
        </w:tc>
        <w:tc>
          <w:tcPr>
            <w:tcW w:w="0" w:type="auto"/>
            <w:hideMark/>
          </w:tcPr>
          <w:p w14:paraId="7A7BF9F7" w14:textId="77777777" w:rsidR="001B2655" w:rsidRPr="00611CC1" w:rsidRDefault="001B2655" w:rsidP="003012BB">
            <w:pPr>
              <w:spacing w:after="0" w:line="360" w:lineRule="auto"/>
              <w:jc w:val="both"/>
              <w:rPr>
                <w:sz w:val="24"/>
                <w:szCs w:val="24"/>
              </w:rPr>
            </w:pPr>
            <w:r w:rsidRPr="00611CC1">
              <w:rPr>
                <w:sz w:val="24"/>
                <w:szCs w:val="24"/>
              </w:rPr>
              <w:t>5</w:t>
            </w:r>
          </w:p>
        </w:tc>
        <w:tc>
          <w:tcPr>
            <w:tcW w:w="0" w:type="auto"/>
            <w:hideMark/>
          </w:tcPr>
          <w:p w14:paraId="01316169" w14:textId="77777777" w:rsidR="001B2655" w:rsidRPr="00611CC1" w:rsidRDefault="001B2655" w:rsidP="003012BB">
            <w:pPr>
              <w:spacing w:after="0" w:line="360" w:lineRule="auto"/>
              <w:jc w:val="both"/>
              <w:rPr>
                <w:sz w:val="24"/>
                <w:szCs w:val="24"/>
              </w:rPr>
            </w:pPr>
            <w:r w:rsidRPr="00611CC1">
              <w:rPr>
                <w:sz w:val="24"/>
                <w:szCs w:val="24"/>
              </w:rPr>
              <w:t>40</w:t>
            </w:r>
          </w:p>
        </w:tc>
        <w:tc>
          <w:tcPr>
            <w:tcW w:w="0" w:type="auto"/>
            <w:hideMark/>
          </w:tcPr>
          <w:p w14:paraId="5E72A32E" w14:textId="77777777" w:rsidR="001B2655" w:rsidRPr="00611CC1" w:rsidRDefault="001B2655" w:rsidP="003012BB">
            <w:pPr>
              <w:spacing w:after="0" w:line="360" w:lineRule="auto"/>
              <w:jc w:val="both"/>
              <w:rPr>
                <w:sz w:val="24"/>
                <w:szCs w:val="24"/>
              </w:rPr>
            </w:pPr>
            <w:r w:rsidRPr="00611CC1">
              <w:rPr>
                <w:sz w:val="24"/>
                <w:szCs w:val="24"/>
              </w:rPr>
              <w:t>20</w:t>
            </w:r>
          </w:p>
        </w:tc>
        <w:tc>
          <w:tcPr>
            <w:cnfStyle w:val="000100000000" w:firstRow="0" w:lastRow="0" w:firstColumn="0" w:lastColumn="1" w:oddVBand="0" w:evenVBand="0" w:oddHBand="0" w:evenHBand="0" w:firstRowFirstColumn="0" w:firstRowLastColumn="0" w:lastRowFirstColumn="0" w:lastRowLastColumn="0"/>
            <w:tcW w:w="0" w:type="auto"/>
            <w:hideMark/>
          </w:tcPr>
          <w:p w14:paraId="6EEAF1BA" w14:textId="77777777" w:rsidR="001B2655" w:rsidRPr="00611CC1" w:rsidRDefault="001B2655" w:rsidP="003012BB">
            <w:pPr>
              <w:spacing w:line="360" w:lineRule="auto"/>
              <w:jc w:val="both"/>
              <w:rPr>
                <w:sz w:val="24"/>
                <w:szCs w:val="24"/>
              </w:rPr>
            </w:pPr>
          </w:p>
        </w:tc>
      </w:tr>
      <w:tr w:rsidR="001B2655" w:rsidRPr="00611CC1" w14:paraId="6BC43986" w14:textId="77777777" w:rsidTr="003012BB">
        <w:tc>
          <w:tcPr>
            <w:tcW w:w="0" w:type="auto"/>
            <w:hideMark/>
          </w:tcPr>
          <w:p w14:paraId="627C255E" w14:textId="77777777" w:rsidR="001B2655" w:rsidRPr="00611CC1" w:rsidRDefault="001B2655" w:rsidP="003012BB">
            <w:pPr>
              <w:spacing w:after="0" w:line="360" w:lineRule="auto"/>
              <w:jc w:val="both"/>
              <w:rPr>
                <w:sz w:val="24"/>
                <w:szCs w:val="24"/>
              </w:rPr>
            </w:pPr>
            <w:r w:rsidRPr="00611CC1">
              <w:rPr>
                <w:sz w:val="24"/>
                <w:szCs w:val="24"/>
              </w:rPr>
              <w:t>3</w:t>
            </w:r>
          </w:p>
        </w:tc>
        <w:tc>
          <w:tcPr>
            <w:tcW w:w="0" w:type="auto"/>
            <w:hideMark/>
          </w:tcPr>
          <w:p w14:paraId="4FB27E49" w14:textId="77777777" w:rsidR="001B2655" w:rsidRPr="00611CC1" w:rsidRDefault="001B2655" w:rsidP="003012BB">
            <w:pPr>
              <w:spacing w:after="0" w:line="360" w:lineRule="auto"/>
              <w:jc w:val="both"/>
              <w:rPr>
                <w:sz w:val="24"/>
                <w:szCs w:val="24"/>
              </w:rPr>
            </w:pPr>
            <w:r w:rsidRPr="00611CC1">
              <w:rPr>
                <w:sz w:val="24"/>
                <w:szCs w:val="24"/>
              </w:rPr>
              <w:t>3</w:t>
            </w:r>
          </w:p>
        </w:tc>
        <w:tc>
          <w:tcPr>
            <w:tcW w:w="0" w:type="auto"/>
            <w:hideMark/>
          </w:tcPr>
          <w:p w14:paraId="0DA38905" w14:textId="77777777" w:rsidR="001B2655" w:rsidRPr="00611CC1" w:rsidRDefault="001B2655" w:rsidP="003012BB">
            <w:pPr>
              <w:spacing w:after="0" w:line="360" w:lineRule="auto"/>
              <w:jc w:val="both"/>
              <w:rPr>
                <w:sz w:val="24"/>
                <w:szCs w:val="24"/>
              </w:rPr>
            </w:pPr>
            <w:r w:rsidRPr="00611CC1">
              <w:rPr>
                <w:sz w:val="24"/>
                <w:szCs w:val="24"/>
              </w:rPr>
              <w:t>50</w:t>
            </w:r>
          </w:p>
        </w:tc>
        <w:tc>
          <w:tcPr>
            <w:tcW w:w="0" w:type="auto"/>
            <w:hideMark/>
          </w:tcPr>
          <w:p w14:paraId="55CC37C4" w14:textId="77777777" w:rsidR="001B2655" w:rsidRPr="00611CC1" w:rsidRDefault="001B2655" w:rsidP="003012BB">
            <w:pPr>
              <w:spacing w:after="0" w:line="360" w:lineRule="auto"/>
              <w:jc w:val="both"/>
              <w:rPr>
                <w:sz w:val="24"/>
                <w:szCs w:val="24"/>
              </w:rPr>
            </w:pPr>
            <w:r w:rsidRPr="00611CC1">
              <w:rPr>
                <w:sz w:val="24"/>
                <w:szCs w:val="24"/>
              </w:rPr>
              <w:t>25</w:t>
            </w:r>
          </w:p>
        </w:tc>
        <w:tc>
          <w:tcPr>
            <w:cnfStyle w:val="000100000000" w:firstRow="0" w:lastRow="0" w:firstColumn="0" w:lastColumn="1" w:oddVBand="0" w:evenVBand="0" w:oddHBand="0" w:evenHBand="0" w:firstRowFirstColumn="0" w:firstRowLastColumn="0" w:lastRowFirstColumn="0" w:lastRowLastColumn="0"/>
            <w:tcW w:w="0" w:type="auto"/>
            <w:hideMark/>
          </w:tcPr>
          <w:p w14:paraId="168447D3" w14:textId="77777777" w:rsidR="001B2655" w:rsidRPr="00611CC1" w:rsidRDefault="001B2655" w:rsidP="003012BB">
            <w:pPr>
              <w:spacing w:line="360" w:lineRule="auto"/>
              <w:jc w:val="both"/>
              <w:rPr>
                <w:sz w:val="24"/>
                <w:szCs w:val="24"/>
              </w:rPr>
            </w:pPr>
          </w:p>
        </w:tc>
      </w:tr>
      <w:tr w:rsidR="001B2655" w:rsidRPr="00611CC1" w14:paraId="36230261" w14:textId="77777777" w:rsidTr="003012BB">
        <w:tc>
          <w:tcPr>
            <w:tcW w:w="0" w:type="auto"/>
            <w:hideMark/>
          </w:tcPr>
          <w:p w14:paraId="61DFBBA5" w14:textId="77777777" w:rsidR="001B2655" w:rsidRPr="00611CC1" w:rsidRDefault="001B2655" w:rsidP="003012BB">
            <w:pPr>
              <w:spacing w:after="0" w:line="360" w:lineRule="auto"/>
              <w:jc w:val="both"/>
              <w:rPr>
                <w:sz w:val="24"/>
                <w:szCs w:val="24"/>
              </w:rPr>
            </w:pPr>
            <w:r w:rsidRPr="00611CC1">
              <w:rPr>
                <w:sz w:val="24"/>
                <w:szCs w:val="24"/>
              </w:rPr>
              <w:t>4</w:t>
            </w:r>
          </w:p>
        </w:tc>
        <w:tc>
          <w:tcPr>
            <w:tcW w:w="0" w:type="auto"/>
            <w:hideMark/>
          </w:tcPr>
          <w:p w14:paraId="5F2E8D6B" w14:textId="77777777" w:rsidR="001B2655" w:rsidRPr="00611CC1" w:rsidRDefault="001B2655" w:rsidP="003012BB">
            <w:pPr>
              <w:spacing w:after="0" w:line="360" w:lineRule="auto"/>
              <w:jc w:val="both"/>
              <w:rPr>
                <w:sz w:val="24"/>
                <w:szCs w:val="24"/>
              </w:rPr>
            </w:pPr>
            <w:r w:rsidRPr="00611CC1">
              <w:rPr>
                <w:sz w:val="24"/>
                <w:szCs w:val="24"/>
              </w:rPr>
              <w:t>7</w:t>
            </w:r>
          </w:p>
        </w:tc>
        <w:tc>
          <w:tcPr>
            <w:tcW w:w="0" w:type="auto"/>
            <w:hideMark/>
          </w:tcPr>
          <w:p w14:paraId="17F431F7" w14:textId="77777777" w:rsidR="001B2655" w:rsidRPr="00611CC1" w:rsidRDefault="001B2655" w:rsidP="003012BB">
            <w:pPr>
              <w:spacing w:after="0" w:line="360" w:lineRule="auto"/>
              <w:jc w:val="both"/>
              <w:rPr>
                <w:sz w:val="24"/>
                <w:szCs w:val="24"/>
              </w:rPr>
            </w:pPr>
            <w:r w:rsidRPr="00611CC1">
              <w:rPr>
                <w:sz w:val="24"/>
                <w:szCs w:val="24"/>
              </w:rPr>
              <w:t>30</w:t>
            </w:r>
          </w:p>
        </w:tc>
        <w:tc>
          <w:tcPr>
            <w:tcW w:w="0" w:type="auto"/>
            <w:hideMark/>
          </w:tcPr>
          <w:p w14:paraId="0E2DA062" w14:textId="77777777" w:rsidR="001B2655" w:rsidRPr="00611CC1" w:rsidRDefault="001B2655" w:rsidP="003012BB">
            <w:pPr>
              <w:spacing w:after="0" w:line="360" w:lineRule="auto"/>
              <w:jc w:val="both"/>
              <w:rPr>
                <w:sz w:val="24"/>
                <w:szCs w:val="24"/>
              </w:rPr>
            </w:pPr>
            <w:r w:rsidRPr="00611CC1">
              <w:rPr>
                <w:sz w:val="24"/>
                <w:szCs w:val="24"/>
              </w:rPr>
              <w:t>15</w:t>
            </w:r>
          </w:p>
        </w:tc>
        <w:tc>
          <w:tcPr>
            <w:cnfStyle w:val="000100000000" w:firstRow="0" w:lastRow="0" w:firstColumn="0" w:lastColumn="1" w:oddVBand="0" w:evenVBand="0" w:oddHBand="0" w:evenHBand="0" w:firstRowFirstColumn="0" w:firstRowLastColumn="0" w:lastRowFirstColumn="0" w:lastRowLastColumn="0"/>
            <w:tcW w:w="0" w:type="auto"/>
            <w:hideMark/>
          </w:tcPr>
          <w:p w14:paraId="076E864E" w14:textId="77777777" w:rsidR="001B2655" w:rsidRPr="00611CC1" w:rsidRDefault="001B2655" w:rsidP="003012BB">
            <w:pPr>
              <w:spacing w:line="360" w:lineRule="auto"/>
              <w:jc w:val="both"/>
              <w:rPr>
                <w:sz w:val="24"/>
                <w:szCs w:val="24"/>
              </w:rPr>
            </w:pPr>
          </w:p>
        </w:tc>
      </w:tr>
      <w:tr w:rsidR="001B2655" w:rsidRPr="00611CC1" w14:paraId="6D6275F1" w14:textId="77777777" w:rsidTr="003012BB">
        <w:tc>
          <w:tcPr>
            <w:tcW w:w="0" w:type="auto"/>
            <w:hideMark/>
          </w:tcPr>
          <w:p w14:paraId="781F04DF" w14:textId="77777777" w:rsidR="001B2655" w:rsidRPr="00611CC1" w:rsidRDefault="001B2655" w:rsidP="003012BB">
            <w:pPr>
              <w:spacing w:after="0" w:line="360" w:lineRule="auto"/>
              <w:jc w:val="both"/>
              <w:rPr>
                <w:sz w:val="24"/>
                <w:szCs w:val="24"/>
              </w:rPr>
            </w:pPr>
            <w:r w:rsidRPr="00611CC1">
              <w:rPr>
                <w:sz w:val="24"/>
                <w:szCs w:val="24"/>
              </w:rPr>
              <w:t>5</w:t>
            </w:r>
          </w:p>
        </w:tc>
        <w:tc>
          <w:tcPr>
            <w:tcW w:w="0" w:type="auto"/>
            <w:hideMark/>
          </w:tcPr>
          <w:p w14:paraId="590AE3B5" w14:textId="77777777" w:rsidR="001B2655" w:rsidRPr="00611CC1" w:rsidRDefault="001B2655" w:rsidP="003012BB">
            <w:pPr>
              <w:spacing w:after="0" w:line="360" w:lineRule="auto"/>
              <w:jc w:val="both"/>
              <w:rPr>
                <w:sz w:val="24"/>
                <w:szCs w:val="24"/>
              </w:rPr>
            </w:pPr>
            <w:r w:rsidRPr="00611CC1">
              <w:rPr>
                <w:sz w:val="24"/>
                <w:szCs w:val="24"/>
              </w:rPr>
              <w:t>3</w:t>
            </w:r>
          </w:p>
        </w:tc>
        <w:tc>
          <w:tcPr>
            <w:tcW w:w="0" w:type="auto"/>
            <w:hideMark/>
          </w:tcPr>
          <w:p w14:paraId="11CE8AF9" w14:textId="77777777" w:rsidR="001B2655" w:rsidRPr="00611CC1" w:rsidRDefault="001B2655" w:rsidP="003012BB">
            <w:pPr>
              <w:spacing w:after="0" w:line="360" w:lineRule="auto"/>
              <w:jc w:val="both"/>
              <w:rPr>
                <w:sz w:val="24"/>
                <w:szCs w:val="24"/>
              </w:rPr>
            </w:pPr>
            <w:r w:rsidRPr="00611CC1">
              <w:rPr>
                <w:sz w:val="24"/>
                <w:szCs w:val="24"/>
              </w:rPr>
              <w:t>50</w:t>
            </w:r>
          </w:p>
        </w:tc>
        <w:tc>
          <w:tcPr>
            <w:tcW w:w="0" w:type="auto"/>
            <w:hideMark/>
          </w:tcPr>
          <w:p w14:paraId="3BB61B5E" w14:textId="77777777" w:rsidR="001B2655" w:rsidRPr="00611CC1" w:rsidRDefault="001B2655" w:rsidP="003012BB">
            <w:pPr>
              <w:spacing w:after="0" w:line="360" w:lineRule="auto"/>
              <w:jc w:val="both"/>
              <w:rPr>
                <w:sz w:val="24"/>
                <w:szCs w:val="24"/>
              </w:rPr>
            </w:pPr>
            <w:r w:rsidRPr="00611CC1">
              <w:rPr>
                <w:sz w:val="24"/>
                <w:szCs w:val="24"/>
              </w:rPr>
              <w:t>15</w:t>
            </w:r>
          </w:p>
        </w:tc>
        <w:tc>
          <w:tcPr>
            <w:cnfStyle w:val="000100000000" w:firstRow="0" w:lastRow="0" w:firstColumn="0" w:lastColumn="1" w:oddVBand="0" w:evenVBand="0" w:oddHBand="0" w:evenHBand="0" w:firstRowFirstColumn="0" w:firstRowLastColumn="0" w:lastRowFirstColumn="0" w:lastRowLastColumn="0"/>
            <w:tcW w:w="0" w:type="auto"/>
            <w:hideMark/>
          </w:tcPr>
          <w:p w14:paraId="5444C5BB" w14:textId="77777777" w:rsidR="001B2655" w:rsidRPr="00611CC1" w:rsidRDefault="001B2655" w:rsidP="003012BB">
            <w:pPr>
              <w:spacing w:line="360" w:lineRule="auto"/>
              <w:jc w:val="both"/>
              <w:rPr>
                <w:sz w:val="24"/>
                <w:szCs w:val="24"/>
              </w:rPr>
            </w:pPr>
          </w:p>
        </w:tc>
      </w:tr>
      <w:tr w:rsidR="001B2655" w:rsidRPr="00611CC1" w14:paraId="6B799D8D" w14:textId="77777777" w:rsidTr="003012BB">
        <w:tc>
          <w:tcPr>
            <w:tcW w:w="0" w:type="auto"/>
            <w:hideMark/>
          </w:tcPr>
          <w:p w14:paraId="755384AD" w14:textId="77777777" w:rsidR="001B2655" w:rsidRPr="00611CC1" w:rsidRDefault="001B2655" w:rsidP="003012BB">
            <w:pPr>
              <w:spacing w:after="0" w:line="360" w:lineRule="auto"/>
              <w:jc w:val="both"/>
              <w:rPr>
                <w:sz w:val="24"/>
                <w:szCs w:val="24"/>
              </w:rPr>
            </w:pPr>
            <w:r w:rsidRPr="00611CC1">
              <w:rPr>
                <w:sz w:val="24"/>
                <w:szCs w:val="24"/>
              </w:rPr>
              <w:t>6</w:t>
            </w:r>
          </w:p>
        </w:tc>
        <w:tc>
          <w:tcPr>
            <w:tcW w:w="0" w:type="auto"/>
            <w:hideMark/>
          </w:tcPr>
          <w:p w14:paraId="2015D0DE" w14:textId="77777777" w:rsidR="001B2655" w:rsidRPr="00611CC1" w:rsidRDefault="001B2655" w:rsidP="003012BB">
            <w:pPr>
              <w:spacing w:after="0" w:line="360" w:lineRule="auto"/>
              <w:jc w:val="both"/>
              <w:rPr>
                <w:sz w:val="24"/>
                <w:szCs w:val="24"/>
              </w:rPr>
            </w:pPr>
            <w:r w:rsidRPr="00611CC1">
              <w:rPr>
                <w:sz w:val="24"/>
                <w:szCs w:val="24"/>
              </w:rPr>
              <w:t>5</w:t>
            </w:r>
          </w:p>
        </w:tc>
        <w:tc>
          <w:tcPr>
            <w:tcW w:w="0" w:type="auto"/>
            <w:hideMark/>
          </w:tcPr>
          <w:p w14:paraId="7FFA9D66" w14:textId="77777777" w:rsidR="001B2655" w:rsidRPr="00611CC1" w:rsidRDefault="001B2655" w:rsidP="003012BB">
            <w:pPr>
              <w:spacing w:after="0" w:line="360" w:lineRule="auto"/>
              <w:jc w:val="both"/>
              <w:rPr>
                <w:sz w:val="24"/>
                <w:szCs w:val="24"/>
              </w:rPr>
            </w:pPr>
            <w:r w:rsidRPr="00611CC1">
              <w:rPr>
                <w:sz w:val="24"/>
                <w:szCs w:val="24"/>
              </w:rPr>
              <w:t>30</w:t>
            </w:r>
          </w:p>
        </w:tc>
        <w:tc>
          <w:tcPr>
            <w:tcW w:w="0" w:type="auto"/>
            <w:hideMark/>
          </w:tcPr>
          <w:p w14:paraId="4C756091" w14:textId="77777777" w:rsidR="001B2655" w:rsidRPr="00611CC1" w:rsidRDefault="001B2655" w:rsidP="003012BB">
            <w:pPr>
              <w:spacing w:after="0" w:line="360" w:lineRule="auto"/>
              <w:jc w:val="both"/>
              <w:rPr>
                <w:sz w:val="24"/>
                <w:szCs w:val="24"/>
              </w:rPr>
            </w:pPr>
            <w:r w:rsidRPr="00611CC1">
              <w:rPr>
                <w:sz w:val="24"/>
                <w:szCs w:val="24"/>
              </w:rPr>
              <w:t>20</w:t>
            </w:r>
          </w:p>
        </w:tc>
        <w:tc>
          <w:tcPr>
            <w:cnfStyle w:val="000100000000" w:firstRow="0" w:lastRow="0" w:firstColumn="0" w:lastColumn="1" w:oddVBand="0" w:evenVBand="0" w:oddHBand="0" w:evenHBand="0" w:firstRowFirstColumn="0" w:firstRowLastColumn="0" w:lastRowFirstColumn="0" w:lastRowLastColumn="0"/>
            <w:tcW w:w="0" w:type="auto"/>
            <w:hideMark/>
          </w:tcPr>
          <w:p w14:paraId="4E068719" w14:textId="77777777" w:rsidR="001B2655" w:rsidRPr="00611CC1" w:rsidRDefault="001B2655" w:rsidP="003012BB">
            <w:pPr>
              <w:spacing w:line="360" w:lineRule="auto"/>
              <w:jc w:val="both"/>
              <w:rPr>
                <w:sz w:val="24"/>
                <w:szCs w:val="24"/>
              </w:rPr>
            </w:pPr>
          </w:p>
        </w:tc>
      </w:tr>
      <w:tr w:rsidR="001B2655" w:rsidRPr="00611CC1" w14:paraId="623CD488" w14:textId="77777777" w:rsidTr="003012BB">
        <w:tc>
          <w:tcPr>
            <w:tcW w:w="0" w:type="auto"/>
            <w:hideMark/>
          </w:tcPr>
          <w:p w14:paraId="339E1166" w14:textId="77777777" w:rsidR="001B2655" w:rsidRPr="00611CC1" w:rsidRDefault="001B2655" w:rsidP="003012BB">
            <w:pPr>
              <w:spacing w:after="0" w:line="360" w:lineRule="auto"/>
              <w:jc w:val="both"/>
              <w:rPr>
                <w:sz w:val="24"/>
                <w:szCs w:val="24"/>
              </w:rPr>
            </w:pPr>
            <w:r w:rsidRPr="00611CC1">
              <w:rPr>
                <w:sz w:val="24"/>
                <w:szCs w:val="24"/>
              </w:rPr>
              <w:lastRenderedPageBreak/>
              <w:t>7</w:t>
            </w:r>
          </w:p>
        </w:tc>
        <w:tc>
          <w:tcPr>
            <w:tcW w:w="0" w:type="auto"/>
            <w:hideMark/>
          </w:tcPr>
          <w:p w14:paraId="520E548A" w14:textId="77777777" w:rsidR="001B2655" w:rsidRPr="00611CC1" w:rsidRDefault="001B2655" w:rsidP="003012BB">
            <w:pPr>
              <w:spacing w:after="0" w:line="360" w:lineRule="auto"/>
              <w:jc w:val="both"/>
              <w:rPr>
                <w:sz w:val="24"/>
                <w:szCs w:val="24"/>
              </w:rPr>
            </w:pPr>
            <w:r w:rsidRPr="00611CC1">
              <w:rPr>
                <w:sz w:val="24"/>
                <w:szCs w:val="24"/>
              </w:rPr>
              <w:t>7</w:t>
            </w:r>
          </w:p>
        </w:tc>
        <w:tc>
          <w:tcPr>
            <w:tcW w:w="0" w:type="auto"/>
            <w:hideMark/>
          </w:tcPr>
          <w:p w14:paraId="0ACE0DD9" w14:textId="77777777" w:rsidR="001B2655" w:rsidRPr="00611CC1" w:rsidRDefault="001B2655" w:rsidP="003012BB">
            <w:pPr>
              <w:spacing w:after="0" w:line="360" w:lineRule="auto"/>
              <w:jc w:val="both"/>
              <w:rPr>
                <w:sz w:val="24"/>
                <w:szCs w:val="24"/>
              </w:rPr>
            </w:pPr>
            <w:r w:rsidRPr="00611CC1">
              <w:rPr>
                <w:sz w:val="24"/>
                <w:szCs w:val="24"/>
              </w:rPr>
              <w:t>40</w:t>
            </w:r>
          </w:p>
        </w:tc>
        <w:tc>
          <w:tcPr>
            <w:tcW w:w="0" w:type="auto"/>
            <w:hideMark/>
          </w:tcPr>
          <w:p w14:paraId="1DF5FDE6" w14:textId="77777777" w:rsidR="001B2655" w:rsidRPr="00611CC1" w:rsidRDefault="001B2655" w:rsidP="003012BB">
            <w:pPr>
              <w:spacing w:after="0" w:line="360" w:lineRule="auto"/>
              <w:jc w:val="both"/>
              <w:rPr>
                <w:sz w:val="24"/>
                <w:szCs w:val="24"/>
              </w:rPr>
            </w:pPr>
            <w:r w:rsidRPr="00611CC1">
              <w:rPr>
                <w:sz w:val="24"/>
                <w:szCs w:val="24"/>
              </w:rPr>
              <w:t>20</w:t>
            </w:r>
          </w:p>
        </w:tc>
        <w:tc>
          <w:tcPr>
            <w:cnfStyle w:val="000100000000" w:firstRow="0" w:lastRow="0" w:firstColumn="0" w:lastColumn="1" w:oddVBand="0" w:evenVBand="0" w:oddHBand="0" w:evenHBand="0" w:firstRowFirstColumn="0" w:firstRowLastColumn="0" w:lastRowFirstColumn="0" w:lastRowLastColumn="0"/>
            <w:tcW w:w="0" w:type="auto"/>
            <w:hideMark/>
          </w:tcPr>
          <w:p w14:paraId="011A1FA6" w14:textId="77777777" w:rsidR="001B2655" w:rsidRPr="00611CC1" w:rsidRDefault="001B2655" w:rsidP="003012BB">
            <w:pPr>
              <w:spacing w:line="360" w:lineRule="auto"/>
              <w:jc w:val="both"/>
              <w:rPr>
                <w:sz w:val="24"/>
                <w:szCs w:val="24"/>
              </w:rPr>
            </w:pPr>
          </w:p>
        </w:tc>
      </w:tr>
      <w:tr w:rsidR="001B2655" w:rsidRPr="00611CC1" w14:paraId="31E0B4AD" w14:textId="77777777" w:rsidTr="003012BB">
        <w:tc>
          <w:tcPr>
            <w:tcW w:w="0" w:type="auto"/>
            <w:hideMark/>
          </w:tcPr>
          <w:p w14:paraId="52B24C35" w14:textId="77777777" w:rsidR="001B2655" w:rsidRPr="00611CC1" w:rsidRDefault="001B2655" w:rsidP="003012BB">
            <w:pPr>
              <w:spacing w:after="0" w:line="360" w:lineRule="auto"/>
              <w:jc w:val="both"/>
              <w:rPr>
                <w:sz w:val="24"/>
                <w:szCs w:val="24"/>
              </w:rPr>
            </w:pPr>
            <w:r w:rsidRPr="00611CC1">
              <w:rPr>
                <w:sz w:val="24"/>
                <w:szCs w:val="24"/>
              </w:rPr>
              <w:t>8</w:t>
            </w:r>
          </w:p>
        </w:tc>
        <w:tc>
          <w:tcPr>
            <w:tcW w:w="0" w:type="auto"/>
            <w:hideMark/>
          </w:tcPr>
          <w:p w14:paraId="1D227AA7" w14:textId="77777777" w:rsidR="001B2655" w:rsidRPr="00611CC1" w:rsidRDefault="001B2655" w:rsidP="003012BB">
            <w:pPr>
              <w:spacing w:after="0" w:line="360" w:lineRule="auto"/>
              <w:jc w:val="both"/>
              <w:rPr>
                <w:sz w:val="24"/>
                <w:szCs w:val="24"/>
              </w:rPr>
            </w:pPr>
            <w:r w:rsidRPr="00611CC1">
              <w:rPr>
                <w:sz w:val="24"/>
                <w:szCs w:val="24"/>
              </w:rPr>
              <w:t>5</w:t>
            </w:r>
          </w:p>
        </w:tc>
        <w:tc>
          <w:tcPr>
            <w:tcW w:w="0" w:type="auto"/>
            <w:hideMark/>
          </w:tcPr>
          <w:p w14:paraId="4EC813A3" w14:textId="77777777" w:rsidR="001B2655" w:rsidRPr="00611CC1" w:rsidRDefault="001B2655" w:rsidP="003012BB">
            <w:pPr>
              <w:spacing w:after="0" w:line="360" w:lineRule="auto"/>
              <w:jc w:val="both"/>
              <w:rPr>
                <w:sz w:val="24"/>
                <w:szCs w:val="24"/>
              </w:rPr>
            </w:pPr>
            <w:r w:rsidRPr="00611CC1">
              <w:rPr>
                <w:sz w:val="24"/>
                <w:szCs w:val="24"/>
              </w:rPr>
              <w:t>40</w:t>
            </w:r>
          </w:p>
        </w:tc>
        <w:tc>
          <w:tcPr>
            <w:tcW w:w="0" w:type="auto"/>
            <w:hideMark/>
          </w:tcPr>
          <w:p w14:paraId="6CA62C2E" w14:textId="77777777" w:rsidR="001B2655" w:rsidRPr="00611CC1" w:rsidRDefault="001B2655" w:rsidP="003012BB">
            <w:pPr>
              <w:spacing w:after="0" w:line="360" w:lineRule="auto"/>
              <w:jc w:val="both"/>
              <w:rPr>
                <w:sz w:val="24"/>
                <w:szCs w:val="24"/>
              </w:rPr>
            </w:pPr>
            <w:r w:rsidRPr="00611CC1">
              <w:rPr>
                <w:sz w:val="24"/>
                <w:szCs w:val="24"/>
              </w:rPr>
              <w:t>15</w:t>
            </w:r>
          </w:p>
        </w:tc>
        <w:tc>
          <w:tcPr>
            <w:cnfStyle w:val="000100000000" w:firstRow="0" w:lastRow="0" w:firstColumn="0" w:lastColumn="1" w:oddVBand="0" w:evenVBand="0" w:oddHBand="0" w:evenHBand="0" w:firstRowFirstColumn="0" w:firstRowLastColumn="0" w:lastRowFirstColumn="0" w:lastRowLastColumn="0"/>
            <w:tcW w:w="0" w:type="auto"/>
            <w:hideMark/>
          </w:tcPr>
          <w:p w14:paraId="3DF9C3FE" w14:textId="77777777" w:rsidR="001B2655" w:rsidRPr="00611CC1" w:rsidRDefault="001B2655" w:rsidP="003012BB">
            <w:pPr>
              <w:spacing w:line="360" w:lineRule="auto"/>
              <w:jc w:val="both"/>
              <w:rPr>
                <w:sz w:val="24"/>
                <w:szCs w:val="24"/>
              </w:rPr>
            </w:pPr>
          </w:p>
        </w:tc>
      </w:tr>
      <w:tr w:rsidR="001B2655" w:rsidRPr="00611CC1" w14:paraId="4849DA70" w14:textId="77777777" w:rsidTr="003012BB">
        <w:tc>
          <w:tcPr>
            <w:tcW w:w="0" w:type="auto"/>
            <w:hideMark/>
          </w:tcPr>
          <w:p w14:paraId="14801CAE" w14:textId="77777777" w:rsidR="001B2655" w:rsidRPr="00611CC1" w:rsidRDefault="001B2655" w:rsidP="003012BB">
            <w:pPr>
              <w:spacing w:after="0" w:line="360" w:lineRule="auto"/>
              <w:jc w:val="both"/>
              <w:rPr>
                <w:sz w:val="24"/>
                <w:szCs w:val="24"/>
              </w:rPr>
            </w:pPr>
            <w:r w:rsidRPr="00611CC1">
              <w:rPr>
                <w:sz w:val="24"/>
                <w:szCs w:val="24"/>
              </w:rPr>
              <w:t>9</w:t>
            </w:r>
          </w:p>
        </w:tc>
        <w:tc>
          <w:tcPr>
            <w:tcW w:w="0" w:type="auto"/>
            <w:hideMark/>
          </w:tcPr>
          <w:p w14:paraId="11D8EBCC" w14:textId="77777777" w:rsidR="001B2655" w:rsidRPr="00611CC1" w:rsidRDefault="001B2655" w:rsidP="003012BB">
            <w:pPr>
              <w:spacing w:after="0" w:line="360" w:lineRule="auto"/>
              <w:jc w:val="both"/>
              <w:rPr>
                <w:sz w:val="24"/>
                <w:szCs w:val="24"/>
              </w:rPr>
            </w:pPr>
            <w:r w:rsidRPr="00611CC1">
              <w:rPr>
                <w:sz w:val="24"/>
                <w:szCs w:val="24"/>
              </w:rPr>
              <w:t>5</w:t>
            </w:r>
          </w:p>
        </w:tc>
        <w:tc>
          <w:tcPr>
            <w:tcW w:w="0" w:type="auto"/>
            <w:hideMark/>
          </w:tcPr>
          <w:p w14:paraId="49DAA782" w14:textId="77777777" w:rsidR="001B2655" w:rsidRPr="00611CC1" w:rsidRDefault="001B2655" w:rsidP="003012BB">
            <w:pPr>
              <w:spacing w:after="0" w:line="360" w:lineRule="auto"/>
              <w:jc w:val="both"/>
              <w:rPr>
                <w:sz w:val="24"/>
                <w:szCs w:val="24"/>
              </w:rPr>
            </w:pPr>
            <w:r w:rsidRPr="00611CC1">
              <w:rPr>
                <w:sz w:val="24"/>
                <w:szCs w:val="24"/>
              </w:rPr>
              <w:t>50</w:t>
            </w:r>
          </w:p>
        </w:tc>
        <w:tc>
          <w:tcPr>
            <w:tcW w:w="0" w:type="auto"/>
            <w:hideMark/>
          </w:tcPr>
          <w:p w14:paraId="6458FB1E" w14:textId="77777777" w:rsidR="001B2655" w:rsidRPr="00611CC1" w:rsidRDefault="001B2655" w:rsidP="003012BB">
            <w:pPr>
              <w:spacing w:after="0" w:line="360" w:lineRule="auto"/>
              <w:jc w:val="both"/>
              <w:rPr>
                <w:sz w:val="24"/>
                <w:szCs w:val="24"/>
              </w:rPr>
            </w:pPr>
            <w:r w:rsidRPr="00611CC1">
              <w:rPr>
                <w:sz w:val="24"/>
                <w:szCs w:val="24"/>
              </w:rPr>
              <w:t>20</w:t>
            </w:r>
          </w:p>
        </w:tc>
        <w:tc>
          <w:tcPr>
            <w:cnfStyle w:val="000100000000" w:firstRow="0" w:lastRow="0" w:firstColumn="0" w:lastColumn="1" w:oddVBand="0" w:evenVBand="0" w:oddHBand="0" w:evenHBand="0" w:firstRowFirstColumn="0" w:firstRowLastColumn="0" w:lastRowFirstColumn="0" w:lastRowLastColumn="0"/>
            <w:tcW w:w="0" w:type="auto"/>
            <w:hideMark/>
          </w:tcPr>
          <w:p w14:paraId="44A6A662" w14:textId="77777777" w:rsidR="001B2655" w:rsidRPr="00611CC1" w:rsidRDefault="001B2655" w:rsidP="003012BB">
            <w:pPr>
              <w:spacing w:line="360" w:lineRule="auto"/>
              <w:jc w:val="both"/>
              <w:rPr>
                <w:sz w:val="24"/>
                <w:szCs w:val="24"/>
              </w:rPr>
            </w:pPr>
          </w:p>
        </w:tc>
      </w:tr>
      <w:tr w:rsidR="001B2655" w:rsidRPr="00611CC1" w14:paraId="6F07E875" w14:textId="77777777" w:rsidTr="003012BB">
        <w:tc>
          <w:tcPr>
            <w:tcW w:w="0" w:type="auto"/>
            <w:hideMark/>
          </w:tcPr>
          <w:p w14:paraId="544DD68C" w14:textId="77777777" w:rsidR="001B2655" w:rsidRPr="00611CC1" w:rsidRDefault="001B2655" w:rsidP="003012BB">
            <w:pPr>
              <w:spacing w:after="0" w:line="360" w:lineRule="auto"/>
              <w:jc w:val="both"/>
              <w:rPr>
                <w:sz w:val="24"/>
                <w:szCs w:val="24"/>
              </w:rPr>
            </w:pPr>
            <w:r w:rsidRPr="00611CC1">
              <w:rPr>
                <w:sz w:val="24"/>
                <w:szCs w:val="24"/>
              </w:rPr>
              <w:t>10</w:t>
            </w:r>
          </w:p>
        </w:tc>
        <w:tc>
          <w:tcPr>
            <w:tcW w:w="0" w:type="auto"/>
            <w:hideMark/>
          </w:tcPr>
          <w:p w14:paraId="492CAD39" w14:textId="77777777" w:rsidR="001B2655" w:rsidRPr="00611CC1" w:rsidRDefault="001B2655" w:rsidP="003012BB">
            <w:pPr>
              <w:spacing w:after="0" w:line="360" w:lineRule="auto"/>
              <w:jc w:val="both"/>
              <w:rPr>
                <w:sz w:val="24"/>
                <w:szCs w:val="24"/>
              </w:rPr>
            </w:pPr>
            <w:r w:rsidRPr="00611CC1">
              <w:rPr>
                <w:sz w:val="24"/>
                <w:szCs w:val="24"/>
              </w:rPr>
              <w:t>5</w:t>
            </w:r>
          </w:p>
        </w:tc>
        <w:tc>
          <w:tcPr>
            <w:tcW w:w="0" w:type="auto"/>
            <w:hideMark/>
          </w:tcPr>
          <w:p w14:paraId="51FE40EB" w14:textId="77777777" w:rsidR="001B2655" w:rsidRPr="00611CC1" w:rsidRDefault="001B2655" w:rsidP="003012BB">
            <w:pPr>
              <w:spacing w:after="0" w:line="360" w:lineRule="auto"/>
              <w:jc w:val="both"/>
              <w:rPr>
                <w:sz w:val="24"/>
                <w:szCs w:val="24"/>
              </w:rPr>
            </w:pPr>
            <w:r w:rsidRPr="00611CC1">
              <w:rPr>
                <w:sz w:val="24"/>
                <w:szCs w:val="24"/>
              </w:rPr>
              <w:t>40</w:t>
            </w:r>
          </w:p>
        </w:tc>
        <w:tc>
          <w:tcPr>
            <w:tcW w:w="0" w:type="auto"/>
            <w:hideMark/>
          </w:tcPr>
          <w:p w14:paraId="220D4FB7" w14:textId="77777777" w:rsidR="001B2655" w:rsidRPr="00611CC1" w:rsidRDefault="001B2655" w:rsidP="003012BB">
            <w:pPr>
              <w:spacing w:after="0" w:line="360" w:lineRule="auto"/>
              <w:jc w:val="both"/>
              <w:rPr>
                <w:sz w:val="24"/>
                <w:szCs w:val="24"/>
              </w:rPr>
            </w:pPr>
            <w:r w:rsidRPr="00611CC1">
              <w:rPr>
                <w:sz w:val="24"/>
                <w:szCs w:val="24"/>
              </w:rPr>
              <w:t>20</w:t>
            </w:r>
          </w:p>
        </w:tc>
        <w:tc>
          <w:tcPr>
            <w:cnfStyle w:val="000100000000" w:firstRow="0" w:lastRow="0" w:firstColumn="0" w:lastColumn="1" w:oddVBand="0" w:evenVBand="0" w:oddHBand="0" w:evenHBand="0" w:firstRowFirstColumn="0" w:firstRowLastColumn="0" w:lastRowFirstColumn="0" w:lastRowLastColumn="0"/>
            <w:tcW w:w="0" w:type="auto"/>
            <w:hideMark/>
          </w:tcPr>
          <w:p w14:paraId="73B7D8DF" w14:textId="77777777" w:rsidR="001B2655" w:rsidRPr="00611CC1" w:rsidRDefault="001B2655" w:rsidP="003012BB">
            <w:pPr>
              <w:spacing w:line="360" w:lineRule="auto"/>
              <w:jc w:val="both"/>
              <w:rPr>
                <w:sz w:val="24"/>
                <w:szCs w:val="24"/>
              </w:rPr>
            </w:pPr>
          </w:p>
        </w:tc>
      </w:tr>
      <w:tr w:rsidR="001B2655" w:rsidRPr="00611CC1" w14:paraId="427B8DB4" w14:textId="77777777" w:rsidTr="003012BB">
        <w:tc>
          <w:tcPr>
            <w:tcW w:w="0" w:type="auto"/>
            <w:hideMark/>
          </w:tcPr>
          <w:p w14:paraId="1D6DBDAD" w14:textId="77777777" w:rsidR="001B2655" w:rsidRPr="00611CC1" w:rsidRDefault="001B2655" w:rsidP="003012BB">
            <w:pPr>
              <w:spacing w:after="0" w:line="360" w:lineRule="auto"/>
              <w:jc w:val="both"/>
              <w:rPr>
                <w:sz w:val="24"/>
                <w:szCs w:val="24"/>
              </w:rPr>
            </w:pPr>
            <w:r w:rsidRPr="00611CC1">
              <w:rPr>
                <w:sz w:val="24"/>
                <w:szCs w:val="24"/>
              </w:rPr>
              <w:t>11</w:t>
            </w:r>
          </w:p>
        </w:tc>
        <w:tc>
          <w:tcPr>
            <w:tcW w:w="0" w:type="auto"/>
            <w:hideMark/>
          </w:tcPr>
          <w:p w14:paraId="1612625A" w14:textId="77777777" w:rsidR="001B2655" w:rsidRPr="00611CC1" w:rsidRDefault="001B2655" w:rsidP="003012BB">
            <w:pPr>
              <w:spacing w:after="0" w:line="360" w:lineRule="auto"/>
              <w:jc w:val="both"/>
              <w:rPr>
                <w:sz w:val="24"/>
                <w:szCs w:val="24"/>
              </w:rPr>
            </w:pPr>
            <w:r w:rsidRPr="00611CC1">
              <w:rPr>
                <w:sz w:val="24"/>
                <w:szCs w:val="24"/>
              </w:rPr>
              <w:t>5</w:t>
            </w:r>
          </w:p>
        </w:tc>
        <w:tc>
          <w:tcPr>
            <w:tcW w:w="0" w:type="auto"/>
            <w:hideMark/>
          </w:tcPr>
          <w:p w14:paraId="5A53DBA1" w14:textId="77777777" w:rsidR="001B2655" w:rsidRPr="00611CC1" w:rsidRDefault="001B2655" w:rsidP="003012BB">
            <w:pPr>
              <w:spacing w:after="0" w:line="360" w:lineRule="auto"/>
              <w:jc w:val="both"/>
              <w:rPr>
                <w:sz w:val="24"/>
                <w:szCs w:val="24"/>
              </w:rPr>
            </w:pPr>
            <w:r w:rsidRPr="00611CC1">
              <w:rPr>
                <w:sz w:val="24"/>
                <w:szCs w:val="24"/>
              </w:rPr>
              <w:t>40</w:t>
            </w:r>
          </w:p>
        </w:tc>
        <w:tc>
          <w:tcPr>
            <w:tcW w:w="0" w:type="auto"/>
            <w:hideMark/>
          </w:tcPr>
          <w:p w14:paraId="5E1D8D86" w14:textId="77777777" w:rsidR="001B2655" w:rsidRPr="00611CC1" w:rsidRDefault="001B2655" w:rsidP="003012BB">
            <w:pPr>
              <w:spacing w:after="0" w:line="360" w:lineRule="auto"/>
              <w:jc w:val="both"/>
              <w:rPr>
                <w:sz w:val="24"/>
                <w:szCs w:val="24"/>
              </w:rPr>
            </w:pPr>
            <w:r w:rsidRPr="00611CC1">
              <w:rPr>
                <w:sz w:val="24"/>
                <w:szCs w:val="24"/>
              </w:rPr>
              <w:t>20</w:t>
            </w:r>
          </w:p>
        </w:tc>
        <w:tc>
          <w:tcPr>
            <w:cnfStyle w:val="000100000000" w:firstRow="0" w:lastRow="0" w:firstColumn="0" w:lastColumn="1" w:oddVBand="0" w:evenVBand="0" w:oddHBand="0" w:evenHBand="0" w:firstRowFirstColumn="0" w:firstRowLastColumn="0" w:lastRowFirstColumn="0" w:lastRowLastColumn="0"/>
            <w:tcW w:w="0" w:type="auto"/>
            <w:hideMark/>
          </w:tcPr>
          <w:p w14:paraId="2ECB25F2" w14:textId="77777777" w:rsidR="001B2655" w:rsidRPr="00611CC1" w:rsidRDefault="001B2655" w:rsidP="003012BB">
            <w:pPr>
              <w:spacing w:line="360" w:lineRule="auto"/>
              <w:jc w:val="both"/>
              <w:rPr>
                <w:sz w:val="24"/>
                <w:szCs w:val="24"/>
              </w:rPr>
            </w:pPr>
          </w:p>
        </w:tc>
      </w:tr>
      <w:tr w:rsidR="001B2655" w:rsidRPr="00611CC1" w14:paraId="4B2B2E1A" w14:textId="77777777" w:rsidTr="003012BB">
        <w:tc>
          <w:tcPr>
            <w:tcW w:w="0" w:type="auto"/>
            <w:hideMark/>
          </w:tcPr>
          <w:p w14:paraId="18F81599" w14:textId="77777777" w:rsidR="001B2655" w:rsidRPr="00611CC1" w:rsidRDefault="001B2655" w:rsidP="003012BB">
            <w:pPr>
              <w:spacing w:after="0" w:line="360" w:lineRule="auto"/>
              <w:jc w:val="both"/>
              <w:rPr>
                <w:sz w:val="24"/>
                <w:szCs w:val="24"/>
              </w:rPr>
            </w:pPr>
            <w:r w:rsidRPr="00611CC1">
              <w:rPr>
                <w:sz w:val="24"/>
                <w:szCs w:val="24"/>
              </w:rPr>
              <w:t>12</w:t>
            </w:r>
          </w:p>
        </w:tc>
        <w:tc>
          <w:tcPr>
            <w:tcW w:w="0" w:type="auto"/>
            <w:hideMark/>
          </w:tcPr>
          <w:p w14:paraId="006154F2" w14:textId="77777777" w:rsidR="001B2655" w:rsidRPr="00611CC1" w:rsidRDefault="001B2655" w:rsidP="003012BB">
            <w:pPr>
              <w:spacing w:after="0" w:line="360" w:lineRule="auto"/>
              <w:jc w:val="both"/>
              <w:rPr>
                <w:sz w:val="24"/>
                <w:szCs w:val="24"/>
              </w:rPr>
            </w:pPr>
            <w:r w:rsidRPr="00611CC1">
              <w:rPr>
                <w:sz w:val="24"/>
                <w:szCs w:val="24"/>
              </w:rPr>
              <w:t>5</w:t>
            </w:r>
          </w:p>
        </w:tc>
        <w:tc>
          <w:tcPr>
            <w:tcW w:w="0" w:type="auto"/>
            <w:hideMark/>
          </w:tcPr>
          <w:p w14:paraId="31046A88" w14:textId="77777777" w:rsidR="001B2655" w:rsidRPr="00611CC1" w:rsidRDefault="001B2655" w:rsidP="003012BB">
            <w:pPr>
              <w:spacing w:after="0" w:line="360" w:lineRule="auto"/>
              <w:jc w:val="both"/>
              <w:rPr>
                <w:sz w:val="24"/>
                <w:szCs w:val="24"/>
              </w:rPr>
            </w:pPr>
            <w:r w:rsidRPr="00611CC1">
              <w:rPr>
                <w:sz w:val="24"/>
                <w:szCs w:val="24"/>
              </w:rPr>
              <w:t>40</w:t>
            </w:r>
          </w:p>
        </w:tc>
        <w:tc>
          <w:tcPr>
            <w:tcW w:w="0" w:type="auto"/>
            <w:hideMark/>
          </w:tcPr>
          <w:p w14:paraId="1177BA1A" w14:textId="77777777" w:rsidR="001B2655" w:rsidRPr="00611CC1" w:rsidRDefault="001B2655" w:rsidP="003012BB">
            <w:pPr>
              <w:spacing w:after="0" w:line="360" w:lineRule="auto"/>
              <w:jc w:val="both"/>
              <w:rPr>
                <w:sz w:val="24"/>
                <w:szCs w:val="24"/>
              </w:rPr>
            </w:pPr>
            <w:r w:rsidRPr="00611CC1">
              <w:rPr>
                <w:sz w:val="24"/>
                <w:szCs w:val="24"/>
              </w:rPr>
              <w:t>20</w:t>
            </w:r>
          </w:p>
        </w:tc>
        <w:tc>
          <w:tcPr>
            <w:cnfStyle w:val="000100000000" w:firstRow="0" w:lastRow="0" w:firstColumn="0" w:lastColumn="1" w:oddVBand="0" w:evenVBand="0" w:oddHBand="0" w:evenHBand="0" w:firstRowFirstColumn="0" w:firstRowLastColumn="0" w:lastRowFirstColumn="0" w:lastRowLastColumn="0"/>
            <w:tcW w:w="0" w:type="auto"/>
            <w:hideMark/>
          </w:tcPr>
          <w:p w14:paraId="392B3F61" w14:textId="77777777" w:rsidR="001B2655" w:rsidRPr="00611CC1" w:rsidRDefault="001B2655" w:rsidP="003012BB">
            <w:pPr>
              <w:spacing w:line="360" w:lineRule="auto"/>
              <w:jc w:val="both"/>
              <w:rPr>
                <w:sz w:val="24"/>
                <w:szCs w:val="24"/>
              </w:rPr>
            </w:pPr>
          </w:p>
        </w:tc>
      </w:tr>
      <w:tr w:rsidR="001B2655" w:rsidRPr="00611CC1" w14:paraId="2A70EEC6" w14:textId="77777777" w:rsidTr="003012BB">
        <w:tc>
          <w:tcPr>
            <w:tcW w:w="0" w:type="auto"/>
            <w:hideMark/>
          </w:tcPr>
          <w:p w14:paraId="52946852" w14:textId="77777777" w:rsidR="001B2655" w:rsidRPr="00611CC1" w:rsidRDefault="001B2655" w:rsidP="003012BB">
            <w:pPr>
              <w:spacing w:after="0" w:line="360" w:lineRule="auto"/>
              <w:jc w:val="both"/>
              <w:rPr>
                <w:sz w:val="24"/>
                <w:szCs w:val="24"/>
              </w:rPr>
            </w:pPr>
            <w:r w:rsidRPr="00611CC1">
              <w:rPr>
                <w:sz w:val="24"/>
                <w:szCs w:val="24"/>
              </w:rPr>
              <w:t>13</w:t>
            </w:r>
          </w:p>
        </w:tc>
        <w:tc>
          <w:tcPr>
            <w:tcW w:w="0" w:type="auto"/>
            <w:hideMark/>
          </w:tcPr>
          <w:p w14:paraId="2272F991" w14:textId="77777777" w:rsidR="001B2655" w:rsidRPr="00611CC1" w:rsidRDefault="001B2655" w:rsidP="003012BB">
            <w:pPr>
              <w:spacing w:after="0" w:line="360" w:lineRule="auto"/>
              <w:jc w:val="both"/>
              <w:rPr>
                <w:sz w:val="24"/>
                <w:szCs w:val="24"/>
              </w:rPr>
            </w:pPr>
            <w:r w:rsidRPr="00611CC1">
              <w:rPr>
                <w:sz w:val="24"/>
                <w:szCs w:val="24"/>
              </w:rPr>
              <w:t>5</w:t>
            </w:r>
          </w:p>
        </w:tc>
        <w:tc>
          <w:tcPr>
            <w:tcW w:w="0" w:type="auto"/>
            <w:hideMark/>
          </w:tcPr>
          <w:p w14:paraId="2FDCF91B" w14:textId="77777777" w:rsidR="001B2655" w:rsidRPr="00611CC1" w:rsidRDefault="001B2655" w:rsidP="003012BB">
            <w:pPr>
              <w:spacing w:after="0" w:line="360" w:lineRule="auto"/>
              <w:jc w:val="both"/>
              <w:rPr>
                <w:sz w:val="24"/>
                <w:szCs w:val="24"/>
              </w:rPr>
            </w:pPr>
            <w:r w:rsidRPr="00611CC1">
              <w:rPr>
                <w:sz w:val="24"/>
                <w:szCs w:val="24"/>
              </w:rPr>
              <w:t>40</w:t>
            </w:r>
          </w:p>
        </w:tc>
        <w:tc>
          <w:tcPr>
            <w:tcW w:w="0" w:type="auto"/>
            <w:hideMark/>
          </w:tcPr>
          <w:p w14:paraId="4B4D5AF2" w14:textId="77777777" w:rsidR="001B2655" w:rsidRPr="00611CC1" w:rsidRDefault="001B2655" w:rsidP="003012BB">
            <w:pPr>
              <w:spacing w:after="0" w:line="360" w:lineRule="auto"/>
              <w:jc w:val="both"/>
              <w:rPr>
                <w:sz w:val="24"/>
                <w:szCs w:val="24"/>
              </w:rPr>
            </w:pPr>
            <w:r w:rsidRPr="00611CC1">
              <w:rPr>
                <w:sz w:val="24"/>
                <w:szCs w:val="24"/>
              </w:rPr>
              <w:t>20</w:t>
            </w:r>
          </w:p>
        </w:tc>
        <w:tc>
          <w:tcPr>
            <w:cnfStyle w:val="000100000000" w:firstRow="0" w:lastRow="0" w:firstColumn="0" w:lastColumn="1" w:oddVBand="0" w:evenVBand="0" w:oddHBand="0" w:evenHBand="0" w:firstRowFirstColumn="0" w:firstRowLastColumn="0" w:lastRowFirstColumn="0" w:lastRowLastColumn="0"/>
            <w:tcW w:w="0" w:type="auto"/>
            <w:hideMark/>
          </w:tcPr>
          <w:p w14:paraId="71A6E375" w14:textId="77777777" w:rsidR="001B2655" w:rsidRPr="00611CC1" w:rsidRDefault="001B2655" w:rsidP="003012BB">
            <w:pPr>
              <w:spacing w:line="360" w:lineRule="auto"/>
              <w:jc w:val="both"/>
              <w:rPr>
                <w:sz w:val="24"/>
                <w:szCs w:val="24"/>
              </w:rPr>
            </w:pPr>
          </w:p>
        </w:tc>
      </w:tr>
      <w:tr w:rsidR="001B2655" w:rsidRPr="00611CC1" w14:paraId="55BCB0EB" w14:textId="77777777" w:rsidTr="003012BB">
        <w:tc>
          <w:tcPr>
            <w:tcW w:w="0" w:type="auto"/>
            <w:hideMark/>
          </w:tcPr>
          <w:p w14:paraId="4984F1BA" w14:textId="77777777" w:rsidR="001B2655" w:rsidRPr="00611CC1" w:rsidRDefault="001B2655" w:rsidP="003012BB">
            <w:pPr>
              <w:spacing w:after="0" w:line="360" w:lineRule="auto"/>
              <w:jc w:val="both"/>
              <w:rPr>
                <w:sz w:val="24"/>
                <w:szCs w:val="24"/>
              </w:rPr>
            </w:pPr>
            <w:r w:rsidRPr="00611CC1">
              <w:rPr>
                <w:sz w:val="24"/>
                <w:szCs w:val="24"/>
              </w:rPr>
              <w:t>14</w:t>
            </w:r>
          </w:p>
        </w:tc>
        <w:tc>
          <w:tcPr>
            <w:tcW w:w="0" w:type="auto"/>
            <w:hideMark/>
          </w:tcPr>
          <w:p w14:paraId="0C3A5792" w14:textId="77777777" w:rsidR="001B2655" w:rsidRPr="00611CC1" w:rsidRDefault="001B2655" w:rsidP="003012BB">
            <w:pPr>
              <w:spacing w:after="0" w:line="360" w:lineRule="auto"/>
              <w:jc w:val="both"/>
              <w:rPr>
                <w:sz w:val="24"/>
                <w:szCs w:val="24"/>
              </w:rPr>
            </w:pPr>
            <w:r w:rsidRPr="00611CC1">
              <w:rPr>
                <w:sz w:val="24"/>
                <w:szCs w:val="24"/>
              </w:rPr>
              <w:t>3</w:t>
            </w:r>
          </w:p>
        </w:tc>
        <w:tc>
          <w:tcPr>
            <w:tcW w:w="0" w:type="auto"/>
            <w:hideMark/>
          </w:tcPr>
          <w:p w14:paraId="353E3E34" w14:textId="77777777" w:rsidR="001B2655" w:rsidRPr="00611CC1" w:rsidRDefault="001B2655" w:rsidP="003012BB">
            <w:pPr>
              <w:spacing w:after="0" w:line="360" w:lineRule="auto"/>
              <w:jc w:val="both"/>
              <w:rPr>
                <w:sz w:val="24"/>
                <w:szCs w:val="24"/>
              </w:rPr>
            </w:pPr>
            <w:r w:rsidRPr="00611CC1">
              <w:rPr>
                <w:sz w:val="24"/>
                <w:szCs w:val="24"/>
              </w:rPr>
              <w:t>40</w:t>
            </w:r>
          </w:p>
        </w:tc>
        <w:tc>
          <w:tcPr>
            <w:tcW w:w="0" w:type="auto"/>
            <w:hideMark/>
          </w:tcPr>
          <w:p w14:paraId="2FE51347" w14:textId="77777777" w:rsidR="001B2655" w:rsidRPr="00611CC1" w:rsidRDefault="001B2655" w:rsidP="003012BB">
            <w:pPr>
              <w:spacing w:after="0" w:line="360" w:lineRule="auto"/>
              <w:jc w:val="both"/>
              <w:rPr>
                <w:sz w:val="24"/>
                <w:szCs w:val="24"/>
              </w:rPr>
            </w:pPr>
            <w:r w:rsidRPr="00611CC1">
              <w:rPr>
                <w:sz w:val="24"/>
                <w:szCs w:val="24"/>
              </w:rPr>
              <w:t>20</w:t>
            </w:r>
          </w:p>
        </w:tc>
        <w:tc>
          <w:tcPr>
            <w:cnfStyle w:val="000100000000" w:firstRow="0" w:lastRow="0" w:firstColumn="0" w:lastColumn="1" w:oddVBand="0" w:evenVBand="0" w:oddHBand="0" w:evenHBand="0" w:firstRowFirstColumn="0" w:firstRowLastColumn="0" w:lastRowFirstColumn="0" w:lastRowLastColumn="0"/>
            <w:tcW w:w="0" w:type="auto"/>
            <w:hideMark/>
          </w:tcPr>
          <w:p w14:paraId="02216217" w14:textId="77777777" w:rsidR="001B2655" w:rsidRPr="00611CC1" w:rsidRDefault="001B2655" w:rsidP="003012BB">
            <w:pPr>
              <w:spacing w:line="360" w:lineRule="auto"/>
              <w:jc w:val="both"/>
              <w:rPr>
                <w:sz w:val="24"/>
                <w:szCs w:val="24"/>
              </w:rPr>
            </w:pPr>
          </w:p>
        </w:tc>
      </w:tr>
      <w:tr w:rsidR="001B2655" w:rsidRPr="00611CC1" w14:paraId="1288BB98" w14:textId="77777777" w:rsidTr="003012BB">
        <w:tc>
          <w:tcPr>
            <w:tcW w:w="0" w:type="auto"/>
            <w:hideMark/>
          </w:tcPr>
          <w:p w14:paraId="42DC19CA" w14:textId="77777777" w:rsidR="001B2655" w:rsidRPr="00611CC1" w:rsidRDefault="001B2655" w:rsidP="003012BB">
            <w:pPr>
              <w:spacing w:after="0" w:line="360" w:lineRule="auto"/>
              <w:jc w:val="both"/>
              <w:rPr>
                <w:sz w:val="24"/>
                <w:szCs w:val="24"/>
              </w:rPr>
            </w:pPr>
            <w:r w:rsidRPr="00611CC1">
              <w:rPr>
                <w:sz w:val="24"/>
                <w:szCs w:val="24"/>
              </w:rPr>
              <w:t>15</w:t>
            </w:r>
          </w:p>
        </w:tc>
        <w:tc>
          <w:tcPr>
            <w:tcW w:w="0" w:type="auto"/>
            <w:hideMark/>
          </w:tcPr>
          <w:p w14:paraId="10D632E0" w14:textId="77777777" w:rsidR="001B2655" w:rsidRPr="00611CC1" w:rsidRDefault="001B2655" w:rsidP="003012BB">
            <w:pPr>
              <w:spacing w:after="0" w:line="360" w:lineRule="auto"/>
              <w:jc w:val="both"/>
              <w:rPr>
                <w:sz w:val="24"/>
                <w:szCs w:val="24"/>
              </w:rPr>
            </w:pPr>
            <w:r w:rsidRPr="00611CC1">
              <w:rPr>
                <w:sz w:val="24"/>
                <w:szCs w:val="24"/>
              </w:rPr>
              <w:t>5</w:t>
            </w:r>
          </w:p>
        </w:tc>
        <w:tc>
          <w:tcPr>
            <w:tcW w:w="0" w:type="auto"/>
            <w:hideMark/>
          </w:tcPr>
          <w:p w14:paraId="046A82B6" w14:textId="77777777" w:rsidR="001B2655" w:rsidRPr="00611CC1" w:rsidRDefault="001B2655" w:rsidP="003012BB">
            <w:pPr>
              <w:spacing w:after="0" w:line="360" w:lineRule="auto"/>
              <w:jc w:val="both"/>
              <w:rPr>
                <w:sz w:val="24"/>
                <w:szCs w:val="24"/>
              </w:rPr>
            </w:pPr>
            <w:r w:rsidRPr="00611CC1">
              <w:rPr>
                <w:sz w:val="24"/>
                <w:szCs w:val="24"/>
              </w:rPr>
              <w:t>40</w:t>
            </w:r>
          </w:p>
        </w:tc>
        <w:tc>
          <w:tcPr>
            <w:tcW w:w="0" w:type="auto"/>
            <w:hideMark/>
          </w:tcPr>
          <w:p w14:paraId="0525309A" w14:textId="77777777" w:rsidR="001B2655" w:rsidRPr="00611CC1" w:rsidRDefault="001B2655" w:rsidP="003012BB">
            <w:pPr>
              <w:spacing w:after="0" w:line="360" w:lineRule="auto"/>
              <w:jc w:val="both"/>
              <w:rPr>
                <w:sz w:val="24"/>
                <w:szCs w:val="24"/>
              </w:rPr>
            </w:pPr>
            <w:r w:rsidRPr="00611CC1">
              <w:rPr>
                <w:sz w:val="24"/>
                <w:szCs w:val="24"/>
              </w:rPr>
              <w:t>25</w:t>
            </w:r>
          </w:p>
        </w:tc>
        <w:tc>
          <w:tcPr>
            <w:cnfStyle w:val="000100000000" w:firstRow="0" w:lastRow="0" w:firstColumn="0" w:lastColumn="1" w:oddVBand="0" w:evenVBand="0" w:oddHBand="0" w:evenHBand="0" w:firstRowFirstColumn="0" w:firstRowLastColumn="0" w:lastRowFirstColumn="0" w:lastRowLastColumn="0"/>
            <w:tcW w:w="0" w:type="auto"/>
            <w:hideMark/>
          </w:tcPr>
          <w:p w14:paraId="7EC6250F" w14:textId="77777777" w:rsidR="001B2655" w:rsidRPr="00611CC1" w:rsidRDefault="001B2655" w:rsidP="003012BB">
            <w:pPr>
              <w:spacing w:line="360" w:lineRule="auto"/>
              <w:jc w:val="both"/>
              <w:rPr>
                <w:sz w:val="24"/>
                <w:szCs w:val="24"/>
              </w:rPr>
            </w:pPr>
          </w:p>
        </w:tc>
      </w:tr>
      <w:tr w:rsidR="001B2655" w:rsidRPr="00611CC1" w14:paraId="5FB2D202" w14:textId="77777777" w:rsidTr="003012BB">
        <w:tc>
          <w:tcPr>
            <w:tcW w:w="0" w:type="auto"/>
            <w:hideMark/>
          </w:tcPr>
          <w:p w14:paraId="22917589" w14:textId="77777777" w:rsidR="001B2655" w:rsidRPr="00611CC1" w:rsidRDefault="001B2655" w:rsidP="003012BB">
            <w:pPr>
              <w:spacing w:after="0" w:line="360" w:lineRule="auto"/>
              <w:jc w:val="both"/>
              <w:rPr>
                <w:sz w:val="24"/>
                <w:szCs w:val="24"/>
              </w:rPr>
            </w:pPr>
            <w:r w:rsidRPr="00611CC1">
              <w:rPr>
                <w:sz w:val="24"/>
                <w:szCs w:val="24"/>
              </w:rPr>
              <w:t>16</w:t>
            </w:r>
          </w:p>
        </w:tc>
        <w:tc>
          <w:tcPr>
            <w:tcW w:w="0" w:type="auto"/>
            <w:hideMark/>
          </w:tcPr>
          <w:p w14:paraId="4156CEE7" w14:textId="77777777" w:rsidR="001B2655" w:rsidRPr="00611CC1" w:rsidRDefault="001B2655" w:rsidP="003012BB">
            <w:pPr>
              <w:spacing w:after="0" w:line="360" w:lineRule="auto"/>
              <w:jc w:val="both"/>
              <w:rPr>
                <w:sz w:val="24"/>
                <w:szCs w:val="24"/>
              </w:rPr>
            </w:pPr>
            <w:r w:rsidRPr="00611CC1">
              <w:rPr>
                <w:sz w:val="24"/>
                <w:szCs w:val="24"/>
              </w:rPr>
              <w:t>5</w:t>
            </w:r>
          </w:p>
        </w:tc>
        <w:tc>
          <w:tcPr>
            <w:tcW w:w="0" w:type="auto"/>
            <w:hideMark/>
          </w:tcPr>
          <w:p w14:paraId="3A4C4E5B" w14:textId="77777777" w:rsidR="001B2655" w:rsidRPr="00611CC1" w:rsidRDefault="001B2655" w:rsidP="003012BB">
            <w:pPr>
              <w:spacing w:after="0" w:line="360" w:lineRule="auto"/>
              <w:jc w:val="both"/>
              <w:rPr>
                <w:sz w:val="24"/>
                <w:szCs w:val="24"/>
              </w:rPr>
            </w:pPr>
            <w:r w:rsidRPr="00611CC1">
              <w:rPr>
                <w:sz w:val="24"/>
                <w:szCs w:val="24"/>
              </w:rPr>
              <w:t>40</w:t>
            </w:r>
          </w:p>
        </w:tc>
        <w:tc>
          <w:tcPr>
            <w:tcW w:w="0" w:type="auto"/>
            <w:hideMark/>
          </w:tcPr>
          <w:p w14:paraId="1C66DC1E" w14:textId="77777777" w:rsidR="001B2655" w:rsidRPr="00611CC1" w:rsidRDefault="001B2655" w:rsidP="003012BB">
            <w:pPr>
              <w:spacing w:after="0" w:line="360" w:lineRule="auto"/>
              <w:jc w:val="both"/>
              <w:rPr>
                <w:sz w:val="24"/>
                <w:szCs w:val="24"/>
              </w:rPr>
            </w:pPr>
            <w:r w:rsidRPr="00611CC1">
              <w:rPr>
                <w:sz w:val="24"/>
                <w:szCs w:val="24"/>
              </w:rPr>
              <w:t>20</w:t>
            </w:r>
          </w:p>
        </w:tc>
        <w:tc>
          <w:tcPr>
            <w:cnfStyle w:val="000100000000" w:firstRow="0" w:lastRow="0" w:firstColumn="0" w:lastColumn="1" w:oddVBand="0" w:evenVBand="0" w:oddHBand="0" w:evenHBand="0" w:firstRowFirstColumn="0" w:firstRowLastColumn="0" w:lastRowFirstColumn="0" w:lastRowLastColumn="0"/>
            <w:tcW w:w="0" w:type="auto"/>
            <w:hideMark/>
          </w:tcPr>
          <w:p w14:paraId="31172352" w14:textId="77777777" w:rsidR="001B2655" w:rsidRPr="00611CC1" w:rsidRDefault="001B2655" w:rsidP="003012BB">
            <w:pPr>
              <w:spacing w:line="360" w:lineRule="auto"/>
              <w:jc w:val="both"/>
              <w:rPr>
                <w:sz w:val="24"/>
                <w:szCs w:val="24"/>
              </w:rPr>
            </w:pPr>
          </w:p>
        </w:tc>
      </w:tr>
      <w:tr w:rsidR="001B2655" w:rsidRPr="00611CC1" w14:paraId="6D3FE047" w14:textId="77777777" w:rsidTr="003012BB">
        <w:tc>
          <w:tcPr>
            <w:tcW w:w="0" w:type="auto"/>
            <w:hideMark/>
          </w:tcPr>
          <w:p w14:paraId="6A2F9308" w14:textId="77777777" w:rsidR="001B2655" w:rsidRPr="00611CC1" w:rsidRDefault="001B2655" w:rsidP="003012BB">
            <w:pPr>
              <w:spacing w:after="0" w:line="360" w:lineRule="auto"/>
              <w:jc w:val="both"/>
              <w:rPr>
                <w:sz w:val="24"/>
                <w:szCs w:val="24"/>
              </w:rPr>
            </w:pPr>
            <w:r w:rsidRPr="00611CC1">
              <w:rPr>
                <w:sz w:val="24"/>
                <w:szCs w:val="24"/>
              </w:rPr>
              <w:t>17</w:t>
            </w:r>
          </w:p>
        </w:tc>
        <w:tc>
          <w:tcPr>
            <w:tcW w:w="0" w:type="auto"/>
            <w:hideMark/>
          </w:tcPr>
          <w:p w14:paraId="3E2880DC" w14:textId="77777777" w:rsidR="001B2655" w:rsidRPr="00611CC1" w:rsidRDefault="001B2655" w:rsidP="003012BB">
            <w:pPr>
              <w:spacing w:after="0" w:line="360" w:lineRule="auto"/>
              <w:jc w:val="both"/>
              <w:rPr>
                <w:sz w:val="24"/>
                <w:szCs w:val="24"/>
              </w:rPr>
            </w:pPr>
            <w:r w:rsidRPr="00611CC1">
              <w:rPr>
                <w:sz w:val="24"/>
                <w:szCs w:val="24"/>
              </w:rPr>
              <w:t>7</w:t>
            </w:r>
          </w:p>
        </w:tc>
        <w:tc>
          <w:tcPr>
            <w:tcW w:w="0" w:type="auto"/>
            <w:hideMark/>
          </w:tcPr>
          <w:p w14:paraId="32E4416D" w14:textId="77777777" w:rsidR="001B2655" w:rsidRPr="00611CC1" w:rsidRDefault="001B2655" w:rsidP="003012BB">
            <w:pPr>
              <w:spacing w:after="0" w:line="360" w:lineRule="auto"/>
              <w:jc w:val="both"/>
              <w:rPr>
                <w:sz w:val="24"/>
                <w:szCs w:val="24"/>
              </w:rPr>
            </w:pPr>
            <w:r w:rsidRPr="00611CC1">
              <w:rPr>
                <w:sz w:val="24"/>
                <w:szCs w:val="24"/>
              </w:rPr>
              <w:t>50</w:t>
            </w:r>
          </w:p>
        </w:tc>
        <w:tc>
          <w:tcPr>
            <w:tcW w:w="0" w:type="auto"/>
            <w:hideMark/>
          </w:tcPr>
          <w:p w14:paraId="79AED3B4" w14:textId="77777777" w:rsidR="001B2655" w:rsidRPr="00611CC1" w:rsidRDefault="001B2655" w:rsidP="003012BB">
            <w:pPr>
              <w:spacing w:after="0" w:line="360" w:lineRule="auto"/>
              <w:jc w:val="both"/>
              <w:rPr>
                <w:sz w:val="24"/>
                <w:szCs w:val="24"/>
              </w:rPr>
            </w:pPr>
            <w:r w:rsidRPr="00611CC1">
              <w:rPr>
                <w:sz w:val="24"/>
                <w:szCs w:val="24"/>
              </w:rPr>
              <w:t>25</w:t>
            </w:r>
          </w:p>
        </w:tc>
        <w:tc>
          <w:tcPr>
            <w:cnfStyle w:val="000100000000" w:firstRow="0" w:lastRow="0" w:firstColumn="0" w:lastColumn="1" w:oddVBand="0" w:evenVBand="0" w:oddHBand="0" w:evenHBand="0" w:firstRowFirstColumn="0" w:firstRowLastColumn="0" w:lastRowFirstColumn="0" w:lastRowLastColumn="0"/>
            <w:tcW w:w="0" w:type="auto"/>
            <w:hideMark/>
          </w:tcPr>
          <w:p w14:paraId="42FC89D1" w14:textId="77777777" w:rsidR="001B2655" w:rsidRPr="00611CC1" w:rsidRDefault="001B2655" w:rsidP="003012BB">
            <w:pPr>
              <w:spacing w:line="360" w:lineRule="auto"/>
              <w:jc w:val="both"/>
              <w:rPr>
                <w:sz w:val="24"/>
                <w:szCs w:val="24"/>
              </w:rPr>
            </w:pPr>
          </w:p>
        </w:tc>
      </w:tr>
      <w:tr w:rsidR="001B2655" w:rsidRPr="00611CC1" w14:paraId="57F15824" w14:textId="77777777" w:rsidTr="003012BB">
        <w:tc>
          <w:tcPr>
            <w:tcW w:w="0" w:type="auto"/>
            <w:hideMark/>
          </w:tcPr>
          <w:p w14:paraId="468BFD54" w14:textId="77777777" w:rsidR="001B2655" w:rsidRPr="00611CC1" w:rsidRDefault="001B2655" w:rsidP="003012BB">
            <w:pPr>
              <w:spacing w:after="0" w:line="360" w:lineRule="auto"/>
              <w:jc w:val="both"/>
              <w:rPr>
                <w:sz w:val="24"/>
                <w:szCs w:val="24"/>
              </w:rPr>
            </w:pPr>
            <w:r w:rsidRPr="00611CC1">
              <w:rPr>
                <w:sz w:val="24"/>
                <w:szCs w:val="24"/>
              </w:rPr>
              <w:t>18</w:t>
            </w:r>
          </w:p>
        </w:tc>
        <w:tc>
          <w:tcPr>
            <w:tcW w:w="0" w:type="auto"/>
            <w:hideMark/>
          </w:tcPr>
          <w:p w14:paraId="03824AF9" w14:textId="77777777" w:rsidR="001B2655" w:rsidRPr="00611CC1" w:rsidRDefault="001B2655" w:rsidP="003012BB">
            <w:pPr>
              <w:spacing w:after="0" w:line="360" w:lineRule="auto"/>
              <w:jc w:val="both"/>
              <w:rPr>
                <w:sz w:val="24"/>
                <w:szCs w:val="24"/>
              </w:rPr>
            </w:pPr>
            <w:r w:rsidRPr="00611CC1">
              <w:rPr>
                <w:sz w:val="24"/>
                <w:szCs w:val="24"/>
              </w:rPr>
              <w:t>3</w:t>
            </w:r>
          </w:p>
        </w:tc>
        <w:tc>
          <w:tcPr>
            <w:tcW w:w="0" w:type="auto"/>
            <w:hideMark/>
          </w:tcPr>
          <w:p w14:paraId="3882E290" w14:textId="77777777" w:rsidR="001B2655" w:rsidRPr="00611CC1" w:rsidRDefault="001B2655" w:rsidP="003012BB">
            <w:pPr>
              <w:spacing w:after="0" w:line="360" w:lineRule="auto"/>
              <w:jc w:val="both"/>
              <w:rPr>
                <w:sz w:val="24"/>
                <w:szCs w:val="24"/>
              </w:rPr>
            </w:pPr>
            <w:r w:rsidRPr="00611CC1">
              <w:rPr>
                <w:sz w:val="24"/>
                <w:szCs w:val="24"/>
              </w:rPr>
              <w:t>30</w:t>
            </w:r>
          </w:p>
        </w:tc>
        <w:tc>
          <w:tcPr>
            <w:tcW w:w="0" w:type="auto"/>
            <w:hideMark/>
          </w:tcPr>
          <w:p w14:paraId="103A7952" w14:textId="77777777" w:rsidR="001B2655" w:rsidRPr="00611CC1" w:rsidRDefault="001B2655" w:rsidP="003012BB">
            <w:pPr>
              <w:spacing w:after="0" w:line="360" w:lineRule="auto"/>
              <w:jc w:val="both"/>
              <w:rPr>
                <w:sz w:val="24"/>
                <w:szCs w:val="24"/>
              </w:rPr>
            </w:pPr>
            <w:r w:rsidRPr="00611CC1">
              <w:rPr>
                <w:sz w:val="24"/>
                <w:szCs w:val="24"/>
              </w:rPr>
              <w:t>25</w:t>
            </w:r>
          </w:p>
        </w:tc>
        <w:tc>
          <w:tcPr>
            <w:cnfStyle w:val="000100000000" w:firstRow="0" w:lastRow="0" w:firstColumn="0" w:lastColumn="1" w:oddVBand="0" w:evenVBand="0" w:oddHBand="0" w:evenHBand="0" w:firstRowFirstColumn="0" w:firstRowLastColumn="0" w:lastRowFirstColumn="0" w:lastRowLastColumn="0"/>
            <w:tcW w:w="0" w:type="auto"/>
            <w:hideMark/>
          </w:tcPr>
          <w:p w14:paraId="2E4CEB73" w14:textId="77777777" w:rsidR="001B2655" w:rsidRPr="00611CC1" w:rsidRDefault="001B2655" w:rsidP="003012BB">
            <w:pPr>
              <w:spacing w:line="360" w:lineRule="auto"/>
              <w:jc w:val="both"/>
              <w:rPr>
                <w:sz w:val="24"/>
                <w:szCs w:val="24"/>
              </w:rPr>
            </w:pPr>
          </w:p>
        </w:tc>
      </w:tr>
      <w:tr w:rsidR="001B2655" w:rsidRPr="00611CC1" w14:paraId="3C709122" w14:textId="77777777" w:rsidTr="003012BB">
        <w:tc>
          <w:tcPr>
            <w:tcW w:w="0" w:type="auto"/>
            <w:hideMark/>
          </w:tcPr>
          <w:p w14:paraId="60CF5436" w14:textId="77777777" w:rsidR="001B2655" w:rsidRPr="00611CC1" w:rsidRDefault="001B2655" w:rsidP="003012BB">
            <w:pPr>
              <w:spacing w:after="0" w:line="360" w:lineRule="auto"/>
              <w:jc w:val="both"/>
              <w:rPr>
                <w:sz w:val="24"/>
                <w:szCs w:val="24"/>
              </w:rPr>
            </w:pPr>
            <w:r w:rsidRPr="00611CC1">
              <w:rPr>
                <w:sz w:val="24"/>
                <w:szCs w:val="24"/>
              </w:rPr>
              <w:t>19</w:t>
            </w:r>
          </w:p>
        </w:tc>
        <w:tc>
          <w:tcPr>
            <w:tcW w:w="0" w:type="auto"/>
            <w:hideMark/>
          </w:tcPr>
          <w:p w14:paraId="0CDE947B" w14:textId="77777777" w:rsidR="001B2655" w:rsidRPr="00611CC1" w:rsidRDefault="001B2655" w:rsidP="003012BB">
            <w:pPr>
              <w:spacing w:after="0" w:line="360" w:lineRule="auto"/>
              <w:jc w:val="both"/>
              <w:rPr>
                <w:sz w:val="24"/>
                <w:szCs w:val="24"/>
              </w:rPr>
            </w:pPr>
            <w:r w:rsidRPr="00611CC1">
              <w:rPr>
                <w:sz w:val="24"/>
                <w:szCs w:val="24"/>
              </w:rPr>
              <w:t>3</w:t>
            </w:r>
          </w:p>
        </w:tc>
        <w:tc>
          <w:tcPr>
            <w:tcW w:w="0" w:type="auto"/>
            <w:hideMark/>
          </w:tcPr>
          <w:p w14:paraId="51F2E5A2" w14:textId="77777777" w:rsidR="001B2655" w:rsidRPr="00611CC1" w:rsidRDefault="001B2655" w:rsidP="003012BB">
            <w:pPr>
              <w:spacing w:after="0" w:line="360" w:lineRule="auto"/>
              <w:jc w:val="both"/>
              <w:rPr>
                <w:sz w:val="24"/>
                <w:szCs w:val="24"/>
              </w:rPr>
            </w:pPr>
            <w:r w:rsidRPr="00611CC1">
              <w:rPr>
                <w:sz w:val="24"/>
                <w:szCs w:val="24"/>
              </w:rPr>
              <w:t>30</w:t>
            </w:r>
          </w:p>
        </w:tc>
        <w:tc>
          <w:tcPr>
            <w:tcW w:w="0" w:type="auto"/>
            <w:hideMark/>
          </w:tcPr>
          <w:p w14:paraId="6E606578" w14:textId="77777777" w:rsidR="001B2655" w:rsidRPr="00611CC1" w:rsidRDefault="001B2655" w:rsidP="003012BB">
            <w:pPr>
              <w:spacing w:after="0" w:line="360" w:lineRule="auto"/>
              <w:jc w:val="both"/>
              <w:rPr>
                <w:sz w:val="24"/>
                <w:szCs w:val="24"/>
              </w:rPr>
            </w:pPr>
            <w:r w:rsidRPr="00611CC1">
              <w:rPr>
                <w:sz w:val="24"/>
                <w:szCs w:val="24"/>
              </w:rPr>
              <w:t>15</w:t>
            </w:r>
          </w:p>
        </w:tc>
        <w:tc>
          <w:tcPr>
            <w:cnfStyle w:val="000100000000" w:firstRow="0" w:lastRow="0" w:firstColumn="0" w:lastColumn="1" w:oddVBand="0" w:evenVBand="0" w:oddHBand="0" w:evenHBand="0" w:firstRowFirstColumn="0" w:firstRowLastColumn="0" w:lastRowFirstColumn="0" w:lastRowLastColumn="0"/>
            <w:tcW w:w="0" w:type="auto"/>
            <w:hideMark/>
          </w:tcPr>
          <w:p w14:paraId="0321A2D6" w14:textId="77777777" w:rsidR="001B2655" w:rsidRPr="00611CC1" w:rsidRDefault="001B2655" w:rsidP="003012BB">
            <w:pPr>
              <w:spacing w:line="360" w:lineRule="auto"/>
              <w:jc w:val="both"/>
              <w:rPr>
                <w:sz w:val="24"/>
                <w:szCs w:val="24"/>
              </w:rPr>
            </w:pPr>
          </w:p>
        </w:tc>
      </w:tr>
      <w:tr w:rsidR="001B2655" w:rsidRPr="00611CC1" w14:paraId="7BF2FDC5" w14:textId="77777777" w:rsidTr="003012BB">
        <w:tc>
          <w:tcPr>
            <w:tcW w:w="0" w:type="auto"/>
            <w:hideMark/>
          </w:tcPr>
          <w:p w14:paraId="457C9155" w14:textId="77777777" w:rsidR="001B2655" w:rsidRPr="00611CC1" w:rsidRDefault="001B2655" w:rsidP="003012BB">
            <w:pPr>
              <w:spacing w:after="0" w:line="360" w:lineRule="auto"/>
              <w:jc w:val="both"/>
              <w:rPr>
                <w:sz w:val="24"/>
                <w:szCs w:val="24"/>
              </w:rPr>
            </w:pPr>
            <w:r w:rsidRPr="00611CC1">
              <w:rPr>
                <w:sz w:val="24"/>
                <w:szCs w:val="24"/>
              </w:rPr>
              <w:t>20</w:t>
            </w:r>
          </w:p>
        </w:tc>
        <w:tc>
          <w:tcPr>
            <w:tcW w:w="0" w:type="auto"/>
            <w:hideMark/>
          </w:tcPr>
          <w:p w14:paraId="56E03B66" w14:textId="77777777" w:rsidR="001B2655" w:rsidRPr="00611CC1" w:rsidRDefault="001B2655" w:rsidP="003012BB">
            <w:pPr>
              <w:spacing w:after="0" w:line="360" w:lineRule="auto"/>
              <w:jc w:val="both"/>
              <w:rPr>
                <w:sz w:val="24"/>
                <w:szCs w:val="24"/>
              </w:rPr>
            </w:pPr>
            <w:r w:rsidRPr="00611CC1">
              <w:rPr>
                <w:sz w:val="24"/>
                <w:szCs w:val="24"/>
              </w:rPr>
              <w:t>7</w:t>
            </w:r>
          </w:p>
        </w:tc>
        <w:tc>
          <w:tcPr>
            <w:tcW w:w="0" w:type="auto"/>
            <w:hideMark/>
          </w:tcPr>
          <w:p w14:paraId="7353A9DE" w14:textId="77777777" w:rsidR="001B2655" w:rsidRPr="00611CC1" w:rsidRDefault="001B2655" w:rsidP="003012BB">
            <w:pPr>
              <w:spacing w:after="0" w:line="360" w:lineRule="auto"/>
              <w:jc w:val="both"/>
              <w:rPr>
                <w:sz w:val="24"/>
                <w:szCs w:val="24"/>
              </w:rPr>
            </w:pPr>
            <w:r w:rsidRPr="00611CC1">
              <w:rPr>
                <w:sz w:val="24"/>
                <w:szCs w:val="24"/>
              </w:rPr>
              <w:t>50</w:t>
            </w:r>
          </w:p>
        </w:tc>
        <w:tc>
          <w:tcPr>
            <w:tcW w:w="0" w:type="auto"/>
            <w:hideMark/>
          </w:tcPr>
          <w:p w14:paraId="6BA8A67A" w14:textId="77777777" w:rsidR="001B2655" w:rsidRPr="00611CC1" w:rsidRDefault="001B2655" w:rsidP="003012BB">
            <w:pPr>
              <w:spacing w:after="0" w:line="360" w:lineRule="auto"/>
              <w:jc w:val="both"/>
              <w:rPr>
                <w:sz w:val="24"/>
                <w:szCs w:val="24"/>
              </w:rPr>
            </w:pPr>
            <w:r w:rsidRPr="00611CC1">
              <w:rPr>
                <w:sz w:val="24"/>
                <w:szCs w:val="24"/>
              </w:rPr>
              <w:t>15</w:t>
            </w:r>
          </w:p>
        </w:tc>
        <w:tc>
          <w:tcPr>
            <w:cnfStyle w:val="000100000000" w:firstRow="0" w:lastRow="0" w:firstColumn="0" w:lastColumn="1" w:oddVBand="0" w:evenVBand="0" w:oddHBand="0" w:evenHBand="0" w:firstRowFirstColumn="0" w:firstRowLastColumn="0" w:lastRowFirstColumn="0" w:lastRowLastColumn="0"/>
            <w:tcW w:w="0" w:type="auto"/>
            <w:hideMark/>
          </w:tcPr>
          <w:p w14:paraId="400787D6" w14:textId="77777777" w:rsidR="001B2655" w:rsidRPr="00611CC1" w:rsidRDefault="001B2655" w:rsidP="003012BB">
            <w:pPr>
              <w:spacing w:line="360" w:lineRule="auto"/>
              <w:jc w:val="both"/>
              <w:rPr>
                <w:sz w:val="24"/>
                <w:szCs w:val="24"/>
              </w:rPr>
            </w:pPr>
          </w:p>
        </w:tc>
      </w:tr>
    </w:tbl>
    <w:p w14:paraId="33FE7763" w14:textId="77777777" w:rsidR="001B2655" w:rsidRPr="00611CC1" w:rsidRDefault="001B2655" w:rsidP="001B2655">
      <w:pPr>
        <w:spacing w:line="360" w:lineRule="auto"/>
        <w:jc w:val="both"/>
        <w:rPr>
          <w:rFonts w:ascii="Times New Roman" w:hAnsi="Times New Roman"/>
          <w:sz w:val="24"/>
          <w:szCs w:val="24"/>
        </w:rPr>
      </w:pPr>
    </w:p>
    <w:p w14:paraId="4436DE84" w14:textId="77777777" w:rsidR="001B2655" w:rsidRPr="009E6DE8" w:rsidRDefault="001B2655" w:rsidP="001B2655">
      <w:pPr>
        <w:pStyle w:val="Default"/>
        <w:spacing w:line="360" w:lineRule="auto"/>
        <w:jc w:val="both"/>
        <w:rPr>
          <w:rFonts w:cs="Times New Roman"/>
          <w:b/>
          <w:bCs/>
          <w:sz w:val="28"/>
          <w:szCs w:val="28"/>
        </w:rPr>
      </w:pPr>
      <w:r w:rsidRPr="009E6DE8">
        <w:rPr>
          <w:rFonts w:cs="Times New Roman"/>
          <w:b/>
          <w:bCs/>
          <w:sz w:val="28"/>
          <w:szCs w:val="28"/>
        </w:rPr>
        <w:t xml:space="preserve">3.2.2 Oil Extraction Using Soxhlet Apparatus </w:t>
      </w:r>
    </w:p>
    <w:p w14:paraId="080347B9" w14:textId="77777777" w:rsidR="001B2655" w:rsidRPr="00163AE7" w:rsidRDefault="001B2655" w:rsidP="001B2655">
      <w:pPr>
        <w:pStyle w:val="Default"/>
        <w:spacing w:line="360" w:lineRule="auto"/>
        <w:jc w:val="both"/>
        <w:rPr>
          <w:rFonts w:cs="Times New Roman"/>
          <w:color w:val="auto"/>
        </w:rPr>
      </w:pPr>
      <w:r w:rsidRPr="00163AE7">
        <w:rPr>
          <w:rFonts w:cs="Times New Roman"/>
          <w:color w:val="auto"/>
        </w:rPr>
        <w:t>The process of oil extraction using the Soxhlet apparatus involves the following steps:</w:t>
      </w:r>
    </w:p>
    <w:p w14:paraId="00E3288D" w14:textId="77777777" w:rsidR="001B2655" w:rsidRPr="00163AE7" w:rsidRDefault="001B2655" w:rsidP="001B2655">
      <w:pPr>
        <w:pStyle w:val="Default"/>
        <w:spacing w:line="360" w:lineRule="auto"/>
        <w:jc w:val="both"/>
        <w:rPr>
          <w:rFonts w:cs="Times New Roman"/>
          <w:color w:val="auto"/>
        </w:rPr>
      </w:pPr>
    </w:p>
    <w:p w14:paraId="2597605F" w14:textId="77777777" w:rsidR="001B2655" w:rsidRPr="00163AE7" w:rsidRDefault="001B2655" w:rsidP="001B2655">
      <w:pPr>
        <w:pStyle w:val="Default"/>
        <w:numPr>
          <w:ilvl w:val="0"/>
          <w:numId w:val="17"/>
        </w:numPr>
        <w:spacing w:line="360" w:lineRule="auto"/>
        <w:jc w:val="both"/>
        <w:rPr>
          <w:rFonts w:cs="Times New Roman"/>
          <w:color w:val="auto"/>
        </w:rPr>
      </w:pPr>
      <w:r w:rsidRPr="00163AE7">
        <w:rPr>
          <w:rFonts w:cs="Times New Roman"/>
          <w:color w:val="auto"/>
        </w:rPr>
        <w:t>Groundnut is placed inside a porous thimble, which is typically made of cellulose or glass.</w:t>
      </w:r>
    </w:p>
    <w:p w14:paraId="3B58EA5D" w14:textId="77777777" w:rsidR="001B2655" w:rsidRPr="00163AE7" w:rsidRDefault="001B2655" w:rsidP="001B2655">
      <w:pPr>
        <w:pStyle w:val="Default"/>
        <w:numPr>
          <w:ilvl w:val="0"/>
          <w:numId w:val="17"/>
        </w:numPr>
        <w:spacing w:line="360" w:lineRule="auto"/>
        <w:jc w:val="both"/>
        <w:rPr>
          <w:rFonts w:cs="Times New Roman"/>
          <w:color w:val="auto"/>
        </w:rPr>
      </w:pPr>
      <w:r w:rsidRPr="00163AE7">
        <w:rPr>
          <w:rFonts w:cs="Times New Roman"/>
          <w:color w:val="auto"/>
        </w:rPr>
        <w:t>The thimble containing the groundnut is loaded into the Soxhlet apparatus, with the round-bottom flask serving as the collection vessel for the extracted oil.</w:t>
      </w:r>
    </w:p>
    <w:p w14:paraId="5D23CC8F" w14:textId="77777777" w:rsidR="001B2655" w:rsidRPr="00163AE7" w:rsidRDefault="001B2655" w:rsidP="001B2655">
      <w:pPr>
        <w:pStyle w:val="Default"/>
        <w:numPr>
          <w:ilvl w:val="0"/>
          <w:numId w:val="17"/>
        </w:numPr>
        <w:spacing w:line="360" w:lineRule="auto"/>
        <w:jc w:val="both"/>
        <w:rPr>
          <w:rFonts w:cs="Times New Roman"/>
          <w:color w:val="auto"/>
        </w:rPr>
      </w:pPr>
      <w:r w:rsidRPr="00163AE7">
        <w:rPr>
          <w:rFonts w:cs="Times New Roman"/>
          <w:color w:val="auto"/>
        </w:rPr>
        <w:t>Hexane was added to the round-bottom flask. Hexan</w:t>
      </w:r>
      <w:r>
        <w:rPr>
          <w:rFonts w:cs="Times New Roman"/>
          <w:color w:val="auto"/>
        </w:rPr>
        <w:t>e has</w:t>
      </w:r>
      <w:r w:rsidRPr="00163AE7">
        <w:rPr>
          <w:rFonts w:cs="Times New Roman"/>
          <w:color w:val="auto"/>
        </w:rPr>
        <w:t xml:space="preserve"> </w:t>
      </w:r>
      <w:r>
        <w:rPr>
          <w:rFonts w:cs="Times New Roman"/>
          <w:color w:val="auto"/>
        </w:rPr>
        <w:t xml:space="preserve">a </w:t>
      </w:r>
      <w:r w:rsidRPr="00163AE7">
        <w:rPr>
          <w:rFonts w:cs="Times New Roman"/>
          <w:color w:val="auto"/>
        </w:rPr>
        <w:t>boiling point lower than the boiling point of the oil.</w:t>
      </w:r>
    </w:p>
    <w:p w14:paraId="416B7925" w14:textId="77777777" w:rsidR="001B2655" w:rsidRPr="00163AE7" w:rsidRDefault="001B2655" w:rsidP="001B2655">
      <w:pPr>
        <w:pStyle w:val="Default"/>
        <w:numPr>
          <w:ilvl w:val="0"/>
          <w:numId w:val="17"/>
        </w:numPr>
        <w:spacing w:line="360" w:lineRule="auto"/>
        <w:jc w:val="both"/>
        <w:rPr>
          <w:rFonts w:cs="Times New Roman"/>
          <w:color w:val="auto"/>
        </w:rPr>
      </w:pPr>
      <w:r w:rsidRPr="00163AE7">
        <w:rPr>
          <w:rFonts w:cs="Times New Roman"/>
          <w:color w:val="auto"/>
        </w:rPr>
        <w:t>The apparatus was assembled, and heat was applied to the round-bottom flask, causing hexane to boil and vaporize.</w:t>
      </w:r>
    </w:p>
    <w:p w14:paraId="53134932" w14:textId="77777777" w:rsidR="001B2655" w:rsidRPr="00163AE7" w:rsidRDefault="001B2655" w:rsidP="001B2655">
      <w:pPr>
        <w:pStyle w:val="Default"/>
        <w:numPr>
          <w:ilvl w:val="0"/>
          <w:numId w:val="17"/>
        </w:numPr>
        <w:spacing w:line="360" w:lineRule="auto"/>
        <w:jc w:val="both"/>
        <w:rPr>
          <w:rFonts w:cs="Times New Roman"/>
          <w:color w:val="auto"/>
        </w:rPr>
      </w:pPr>
      <w:r w:rsidRPr="00163AE7">
        <w:rPr>
          <w:rFonts w:cs="Times New Roman"/>
          <w:color w:val="auto"/>
        </w:rPr>
        <w:t>As hexane vapor rises, it passes through the condenser, where it is cooled and condensed back into liquid form.</w:t>
      </w:r>
    </w:p>
    <w:p w14:paraId="25EBEB51" w14:textId="77777777" w:rsidR="001B2655" w:rsidRPr="00163AE7" w:rsidRDefault="001B2655" w:rsidP="001B2655">
      <w:pPr>
        <w:pStyle w:val="Default"/>
        <w:numPr>
          <w:ilvl w:val="0"/>
          <w:numId w:val="17"/>
        </w:numPr>
        <w:spacing w:line="360" w:lineRule="auto"/>
        <w:jc w:val="both"/>
        <w:rPr>
          <w:rFonts w:cs="Times New Roman"/>
          <w:color w:val="auto"/>
        </w:rPr>
      </w:pPr>
      <w:r w:rsidRPr="00163AE7">
        <w:rPr>
          <w:rFonts w:cs="Times New Roman"/>
          <w:color w:val="auto"/>
        </w:rPr>
        <w:t>The condensed hexane solvent drips back into the round-bottom flask, creating a cyclic extraction process. Hexane continuously extracts the oil from the solid material, and the extracted oil accumulates in the round-bottom flask.</w:t>
      </w:r>
    </w:p>
    <w:p w14:paraId="66AF4855" w14:textId="77777777" w:rsidR="001B2655" w:rsidRPr="00163AE7" w:rsidRDefault="001B2655" w:rsidP="001B2655">
      <w:pPr>
        <w:pStyle w:val="Default"/>
        <w:numPr>
          <w:ilvl w:val="0"/>
          <w:numId w:val="17"/>
        </w:numPr>
        <w:spacing w:line="360" w:lineRule="auto"/>
        <w:jc w:val="both"/>
        <w:rPr>
          <w:rFonts w:cs="Times New Roman"/>
          <w:color w:val="auto"/>
        </w:rPr>
      </w:pPr>
      <w:r w:rsidRPr="00163AE7">
        <w:rPr>
          <w:rFonts w:cs="Times New Roman"/>
          <w:color w:val="auto"/>
        </w:rPr>
        <w:t>The extraction process continues for a specific duration, allowing for efficient extraction of oil from groundnut.</w:t>
      </w:r>
    </w:p>
    <w:p w14:paraId="6D76D0C6" w14:textId="77777777" w:rsidR="001B2655" w:rsidRPr="00163AE7" w:rsidRDefault="001B2655" w:rsidP="001B2655">
      <w:pPr>
        <w:pStyle w:val="Default"/>
        <w:numPr>
          <w:ilvl w:val="0"/>
          <w:numId w:val="17"/>
        </w:numPr>
        <w:spacing w:line="360" w:lineRule="auto"/>
        <w:jc w:val="both"/>
        <w:rPr>
          <w:rFonts w:cs="Times New Roman"/>
          <w:color w:val="auto"/>
        </w:rPr>
      </w:pPr>
      <w:r w:rsidRPr="00163AE7">
        <w:rPr>
          <w:rFonts w:cs="Times New Roman"/>
          <w:color w:val="auto"/>
        </w:rPr>
        <w:t>Once the extraction was complete, hexane was evaporated from the collected oil using gentle heating, leaving behind the pure oil.</w:t>
      </w:r>
    </w:p>
    <w:p w14:paraId="02342B5A" w14:textId="77777777" w:rsidR="001B2655" w:rsidRPr="00EF36E8" w:rsidRDefault="001B2655" w:rsidP="001B2655">
      <w:pPr>
        <w:pStyle w:val="Default"/>
        <w:spacing w:line="360" w:lineRule="auto"/>
        <w:ind w:left="720"/>
        <w:jc w:val="both"/>
        <w:rPr>
          <w:rFonts w:cs="Times New Roman"/>
        </w:rPr>
      </w:pPr>
    </w:p>
    <w:p w14:paraId="266FD312" w14:textId="77777777" w:rsidR="001B2655" w:rsidRPr="009E6DE8" w:rsidRDefault="001B2655" w:rsidP="001B2655">
      <w:pPr>
        <w:pStyle w:val="Default"/>
        <w:spacing w:line="360" w:lineRule="auto"/>
        <w:jc w:val="both"/>
        <w:rPr>
          <w:rFonts w:cs="Times New Roman"/>
          <w:b/>
          <w:bCs/>
          <w:sz w:val="28"/>
          <w:szCs w:val="28"/>
        </w:rPr>
      </w:pPr>
      <w:r w:rsidRPr="009E6DE8">
        <w:rPr>
          <w:rFonts w:cs="Times New Roman"/>
          <w:b/>
          <w:bCs/>
          <w:sz w:val="28"/>
          <w:szCs w:val="28"/>
        </w:rPr>
        <w:t xml:space="preserve">3.2.2.1. Extraction with volatile solvents </w:t>
      </w:r>
    </w:p>
    <w:p w14:paraId="2B0115EF" w14:textId="77777777" w:rsidR="001B2655" w:rsidRPr="00611CC1" w:rsidRDefault="001B2655" w:rsidP="001B2655">
      <w:pPr>
        <w:pStyle w:val="Default"/>
        <w:spacing w:line="360" w:lineRule="auto"/>
        <w:jc w:val="both"/>
        <w:rPr>
          <w:rFonts w:cs="Times New Roman"/>
        </w:rPr>
      </w:pPr>
      <w:r w:rsidRPr="00611CC1">
        <w:rPr>
          <w:rFonts w:cs="Times New Roman"/>
        </w:rPr>
        <w:lastRenderedPageBreak/>
        <w:t xml:space="preserve">The principle of extraction with volatile solvents is simple. Fresh feed is charged into specially constructed extractors and extracted systematically at a specified temperature. The solvent penetrates the feed material and dissolves it. Although solvent extraction is used extensively, some people do not believe that it should be used for aromatherapy oils since a residue of solvent could be present in the finished product. Some reports cite a solvent residue of 6—20% still present in the finished extraction, but this was normally the case when benzene was the standard solvent used. With hexane as the solvent material, the solvent residue goes down to about 10 ppm (parts per million) and this is an extremely low concentration of solvent in the resultant product. </w:t>
      </w:r>
    </w:p>
    <w:p w14:paraId="63B34BBC" w14:textId="77777777" w:rsidR="001B2655" w:rsidRPr="00611CC1" w:rsidRDefault="001B2655" w:rsidP="001B2655">
      <w:pPr>
        <w:pStyle w:val="Default"/>
        <w:spacing w:line="360" w:lineRule="auto"/>
        <w:ind w:firstLine="720"/>
        <w:jc w:val="both"/>
        <w:rPr>
          <w:rFonts w:cs="Times New Roman"/>
        </w:rPr>
      </w:pPr>
    </w:p>
    <w:p w14:paraId="706D6A4C" w14:textId="77777777" w:rsidR="001B2655" w:rsidRPr="009E6DE8" w:rsidRDefault="001B2655" w:rsidP="001B2655">
      <w:pPr>
        <w:pStyle w:val="Default"/>
        <w:spacing w:line="360" w:lineRule="auto"/>
        <w:jc w:val="both"/>
        <w:rPr>
          <w:rFonts w:cs="Times New Roman"/>
          <w:sz w:val="28"/>
          <w:szCs w:val="28"/>
        </w:rPr>
      </w:pPr>
      <w:r w:rsidRPr="009E6DE8">
        <w:rPr>
          <w:rFonts w:cs="Times New Roman"/>
          <w:b/>
          <w:bCs/>
          <w:sz w:val="28"/>
          <w:szCs w:val="28"/>
        </w:rPr>
        <w:t xml:space="preserve">3.2.2.2. Experimental procedures of solvent extraction using Hexane </w:t>
      </w:r>
    </w:p>
    <w:p w14:paraId="3093E13E" w14:textId="77777777" w:rsidR="001B2655" w:rsidRPr="00611CC1" w:rsidRDefault="001B2655" w:rsidP="001B2655">
      <w:pPr>
        <w:pStyle w:val="Default"/>
        <w:spacing w:line="360" w:lineRule="auto"/>
        <w:jc w:val="both"/>
        <w:rPr>
          <w:rFonts w:cs="Times New Roman"/>
        </w:rPr>
      </w:pPr>
      <w:r>
        <w:rPr>
          <w:rFonts w:cs="Times New Roman"/>
        </w:rPr>
        <w:t>In</w:t>
      </w:r>
      <w:r w:rsidRPr="00611CC1">
        <w:rPr>
          <w:rFonts w:cs="Times New Roman"/>
        </w:rPr>
        <w:t xml:space="preserve"> the </w:t>
      </w:r>
      <w:r>
        <w:rPr>
          <w:rFonts w:cs="Times New Roman"/>
        </w:rPr>
        <w:t>s</w:t>
      </w:r>
      <w:r w:rsidRPr="00611CC1">
        <w:rPr>
          <w:rFonts w:cs="Times New Roman"/>
        </w:rPr>
        <w:t>oxhlet procedure, oil and fat from solid material are extracted by repeated washing (percolation) with an organic solvent</w:t>
      </w:r>
      <w:r>
        <w:rPr>
          <w:rFonts w:cs="Times New Roman"/>
        </w:rPr>
        <w:t xml:space="preserve"> where</w:t>
      </w:r>
      <w:r w:rsidRPr="00611CC1">
        <w:rPr>
          <w:rFonts w:cs="Times New Roman"/>
        </w:rPr>
        <w:t xml:space="preserve"> hexane</w:t>
      </w:r>
      <w:r>
        <w:rPr>
          <w:rFonts w:cs="Times New Roman"/>
        </w:rPr>
        <w:t xml:space="preserve"> </w:t>
      </w:r>
      <w:r w:rsidRPr="00611CC1">
        <w:rPr>
          <w:rFonts w:cs="Times New Roman"/>
        </w:rPr>
        <w:t>was use</w:t>
      </w:r>
      <w:r>
        <w:rPr>
          <w:rFonts w:cs="Times New Roman"/>
        </w:rPr>
        <w:t>d</w:t>
      </w:r>
      <w:r w:rsidRPr="00611CC1">
        <w:rPr>
          <w:rFonts w:cs="Times New Roman"/>
        </w:rPr>
        <w:t xml:space="preserve">. The grounded </w:t>
      </w:r>
      <w:r>
        <w:rPr>
          <w:rFonts w:cs="Times New Roman"/>
          <w:color w:val="221F1F"/>
        </w:rPr>
        <w:t>groundnuts</w:t>
      </w:r>
      <w:r w:rsidRPr="00611CC1">
        <w:rPr>
          <w:rFonts w:cs="Times New Roman"/>
        </w:rPr>
        <w:t xml:space="preserve"> were placed in a porous cellulose thimble. The thimble is then placed in an extraction chamber which is suspended above a flask containing the solvent and below a condenser. Heat is applied to the flask, and the solvent evaporates and moves to the condenser, converted into </w:t>
      </w:r>
      <w:r>
        <w:rPr>
          <w:rFonts w:cs="Times New Roman"/>
        </w:rPr>
        <w:t xml:space="preserve">a </w:t>
      </w:r>
      <w:r w:rsidRPr="00611CC1">
        <w:rPr>
          <w:rFonts w:cs="Times New Roman"/>
        </w:rPr>
        <w:t xml:space="preserve">liquid that trickles into the extraction chamber containing the sample. </w:t>
      </w:r>
    </w:p>
    <w:p w14:paraId="3434D646" w14:textId="77777777" w:rsidR="001B2655" w:rsidRDefault="001B2655" w:rsidP="001B2655">
      <w:pPr>
        <w:pStyle w:val="Default"/>
        <w:spacing w:line="360" w:lineRule="auto"/>
        <w:jc w:val="both"/>
        <w:rPr>
          <w:rFonts w:cs="Times New Roman"/>
        </w:rPr>
      </w:pPr>
    </w:p>
    <w:p w14:paraId="6A0D1198" w14:textId="77777777" w:rsidR="001B2655" w:rsidRDefault="001B2655" w:rsidP="001B2655">
      <w:pPr>
        <w:pStyle w:val="Default"/>
        <w:spacing w:line="360" w:lineRule="auto"/>
        <w:jc w:val="both"/>
        <w:rPr>
          <w:rFonts w:cs="Times New Roman"/>
        </w:rPr>
      </w:pPr>
      <w:r w:rsidRPr="00611CC1">
        <w:rPr>
          <w:rFonts w:cs="Times New Roman"/>
        </w:rPr>
        <w:t>The extraction chamber is made in such a way that when the solvent surrounding the sample exceeds a certain level it overflows and trickles back down into the boiling flask. The flask containing solvent and lipid is removed at the end of the extraction process. The solvent in the flask is separated via distillation, and the remaining lipid mass is measured. The percentage of the lipid in the initial sample is then calculated. The process of solvent extraction is shown in Figure 3.1.</w:t>
      </w:r>
    </w:p>
    <w:p w14:paraId="1268F014" w14:textId="77777777" w:rsidR="001B2655" w:rsidRPr="00611CC1" w:rsidRDefault="001B2655" w:rsidP="001B2655">
      <w:pPr>
        <w:pStyle w:val="Default"/>
        <w:spacing w:line="360" w:lineRule="auto"/>
        <w:ind w:firstLine="720"/>
        <w:jc w:val="both"/>
        <w:rPr>
          <w:rFonts w:cs="Times New Roman"/>
        </w:rPr>
      </w:pPr>
    </w:p>
    <w:p w14:paraId="5ECEEC68" w14:textId="77777777" w:rsidR="001B2655" w:rsidRPr="00611CC1" w:rsidRDefault="001B2655" w:rsidP="001B2655">
      <w:pPr>
        <w:pStyle w:val="Default"/>
        <w:spacing w:line="360" w:lineRule="auto"/>
        <w:ind w:firstLine="720"/>
        <w:jc w:val="center"/>
        <w:rPr>
          <w:rFonts w:cs="Times New Roman"/>
        </w:rPr>
      </w:pPr>
      <w:r w:rsidRPr="00611CC1">
        <w:rPr>
          <w:rFonts w:cs="Times New Roman"/>
          <w:noProof/>
        </w:rPr>
        <w:drawing>
          <wp:inline distT="0" distB="0" distL="0" distR="0" wp14:anchorId="57284A5B" wp14:editId="3FB963B2">
            <wp:extent cx="4135197" cy="2792437"/>
            <wp:effectExtent l="0" t="0" r="0" b="0"/>
            <wp:docPr id="142568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71121" cy="2816696"/>
                    </a:xfrm>
                    <a:prstGeom prst="rect">
                      <a:avLst/>
                    </a:prstGeom>
                    <a:noFill/>
                    <a:ln>
                      <a:noFill/>
                    </a:ln>
                  </pic:spPr>
                </pic:pic>
              </a:graphicData>
            </a:graphic>
          </wp:inline>
        </w:drawing>
      </w:r>
    </w:p>
    <w:p w14:paraId="43503403" w14:textId="77777777" w:rsidR="001B2655" w:rsidRPr="00611CC1" w:rsidRDefault="001B2655" w:rsidP="001B2655">
      <w:pPr>
        <w:pStyle w:val="Default"/>
        <w:spacing w:line="360" w:lineRule="auto"/>
        <w:jc w:val="both"/>
        <w:rPr>
          <w:rFonts w:cs="Times New Roman"/>
        </w:rPr>
      </w:pPr>
    </w:p>
    <w:p w14:paraId="76E835F2" w14:textId="77777777" w:rsidR="001B2655" w:rsidRPr="009436BD" w:rsidRDefault="001B2655" w:rsidP="001B2655">
      <w:pPr>
        <w:pStyle w:val="Default"/>
        <w:spacing w:line="360" w:lineRule="auto"/>
        <w:jc w:val="both"/>
        <w:rPr>
          <w:rFonts w:cs="Times New Roman"/>
        </w:rPr>
      </w:pPr>
      <w:bookmarkStart w:id="9" w:name="_Hlk159580508"/>
      <w:r w:rsidRPr="009436BD">
        <w:rPr>
          <w:rFonts w:cs="Times New Roman"/>
        </w:rPr>
        <w:t>Figure 3.1. Soxhlet extraction apparatus</w:t>
      </w:r>
    </w:p>
    <w:bookmarkEnd w:id="9"/>
    <w:p w14:paraId="456A8378" w14:textId="77777777" w:rsidR="001B2655" w:rsidRPr="00611CC1" w:rsidRDefault="001B2655" w:rsidP="001B2655">
      <w:pPr>
        <w:pStyle w:val="Default"/>
        <w:spacing w:line="360" w:lineRule="auto"/>
        <w:jc w:val="both"/>
        <w:rPr>
          <w:rFonts w:cs="Times New Roman"/>
          <w:b/>
          <w:bCs/>
          <w:i/>
          <w:iCs/>
        </w:rPr>
      </w:pPr>
    </w:p>
    <w:p w14:paraId="2242647E" w14:textId="77777777" w:rsidR="001B2655" w:rsidRPr="009E6DE8" w:rsidRDefault="001B2655" w:rsidP="001B2655">
      <w:pPr>
        <w:pStyle w:val="Default"/>
        <w:spacing w:line="360" w:lineRule="auto"/>
        <w:jc w:val="both"/>
        <w:rPr>
          <w:rFonts w:cs="Times New Roman"/>
          <w:sz w:val="28"/>
          <w:szCs w:val="28"/>
        </w:rPr>
      </w:pPr>
      <w:r w:rsidRPr="009E6DE8">
        <w:rPr>
          <w:rFonts w:cs="Times New Roman"/>
          <w:b/>
          <w:bCs/>
          <w:sz w:val="28"/>
          <w:szCs w:val="28"/>
        </w:rPr>
        <w:lastRenderedPageBreak/>
        <w:t xml:space="preserve">3.2.2.3. Determination of Percentage of Oil Extracted </w:t>
      </w:r>
    </w:p>
    <w:p w14:paraId="6815FDB4" w14:textId="77777777" w:rsidR="001B2655" w:rsidRPr="00611CC1" w:rsidRDefault="001B2655" w:rsidP="001B2655">
      <w:pPr>
        <w:pStyle w:val="Default"/>
        <w:spacing w:line="360" w:lineRule="auto"/>
        <w:ind w:firstLine="720"/>
        <w:jc w:val="both"/>
        <w:rPr>
          <w:rFonts w:cs="Times New Roman"/>
        </w:rPr>
      </w:pPr>
      <w:r w:rsidRPr="00611CC1">
        <w:rPr>
          <w:rFonts w:cs="Times New Roman"/>
        </w:rPr>
        <w:t xml:space="preserve">The percentage oil yield (% Y by weight) was estimated using the following method </w:t>
      </w:r>
      <w:sdt>
        <w:sdtPr>
          <w:rPr>
            <w:rFonts w:cs="Times New Roman"/>
          </w:rPr>
          <w:tag w:val="MENDELEY_CITATION_v3_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"/>
          <w:id w:val="-1716963555"/>
          <w:placeholder>
            <w:docPart w:val="8272049535944297AECD77BED126F827"/>
          </w:placeholder>
        </w:sdtPr>
        <w:sdtEndPr/>
        <w:sdtContent>
          <w:r w:rsidRPr="00205076">
            <w:rPr>
              <w:rFonts w:cs="Times New Roman"/>
            </w:rPr>
            <w:t>(Dmitriev et al., 2012).</w:t>
          </w:r>
        </w:sdtContent>
      </w:sdt>
    </w:p>
    <w:p w14:paraId="2EB2CA9E" w14:textId="77777777" w:rsidR="001B2655" w:rsidRPr="00611CC1" w:rsidRDefault="001B2655" w:rsidP="001B2655">
      <w:pPr>
        <w:pStyle w:val="Default"/>
        <w:spacing w:line="360" w:lineRule="auto"/>
        <w:ind w:firstLine="720"/>
        <w:jc w:val="both"/>
        <w:rPr>
          <w:rFonts w:cs="Times New Roman"/>
        </w:rPr>
      </w:pPr>
      <m:oMath>
        <m:r>
          <w:rPr>
            <w:rFonts w:ascii="Cambria Math" w:hAnsi="Cambria Math" w:cs="Times New Roman"/>
          </w:rPr>
          <m:t>Oil yield (%)=</m:t>
        </m:r>
        <m:f>
          <m:fPr>
            <m:ctrlPr>
              <w:rPr>
                <w:rFonts w:ascii="Cambria Math" w:hAnsi="Cambria Math" w:cs="Times New Roman"/>
                <w:i/>
              </w:rPr>
            </m:ctrlPr>
          </m:fPr>
          <m:num>
            <m:r>
              <w:rPr>
                <w:rFonts w:ascii="Cambria Math" w:hAnsi="Cambria Math" w:cs="Times New Roman"/>
              </w:rPr>
              <m:t>MO</m:t>
            </m:r>
          </m:num>
          <m:den>
            <m:r>
              <w:rPr>
                <w:rFonts w:ascii="Cambria Math" w:hAnsi="Cambria Math" w:cs="Times New Roman"/>
              </w:rPr>
              <m:t>MS</m:t>
            </m:r>
          </m:den>
        </m:f>
        <m:r>
          <w:rPr>
            <w:rFonts w:ascii="Cambria Math" w:hAnsi="Cambria Math" w:cs="Times New Roman"/>
          </w:rPr>
          <m:t>100</m:t>
        </m:r>
      </m:oMath>
      <w:r w:rsidRPr="00611CC1">
        <w:rPr>
          <w:rFonts w:cs="Times New Roman"/>
        </w:rPr>
        <w:tab/>
      </w:r>
      <w:r w:rsidRPr="00611CC1">
        <w:rPr>
          <w:rFonts w:cs="Times New Roman"/>
        </w:rPr>
        <w:tab/>
      </w:r>
      <w:r w:rsidRPr="00611CC1">
        <w:rPr>
          <w:rFonts w:cs="Times New Roman"/>
        </w:rPr>
        <w:tab/>
      </w:r>
      <w:r w:rsidRPr="00611CC1">
        <w:rPr>
          <w:rFonts w:cs="Times New Roman"/>
        </w:rPr>
        <w:tab/>
      </w:r>
      <w:r w:rsidRPr="00611CC1">
        <w:rPr>
          <w:rFonts w:cs="Times New Roman"/>
        </w:rPr>
        <w:tab/>
      </w:r>
      <w:r w:rsidRPr="00611CC1">
        <w:rPr>
          <w:rFonts w:cs="Times New Roman"/>
        </w:rPr>
        <w:tab/>
        <w:t>3.1</w:t>
      </w:r>
    </w:p>
    <w:p w14:paraId="12DBB9AA" w14:textId="77777777" w:rsidR="001B2655" w:rsidRPr="009436BD" w:rsidRDefault="001B2655" w:rsidP="001B2655">
      <w:pPr>
        <w:spacing w:line="360" w:lineRule="auto"/>
        <w:jc w:val="both"/>
        <w:rPr>
          <w:rFonts w:ascii="Times New Roman" w:hAnsi="Times New Roman"/>
          <w:bCs/>
          <w:sz w:val="24"/>
          <w:szCs w:val="24"/>
        </w:rPr>
      </w:pPr>
      <w:r w:rsidRPr="00611CC1">
        <w:rPr>
          <w:rFonts w:ascii="Times New Roman" w:hAnsi="Times New Roman"/>
          <w:b/>
          <w:sz w:val="24"/>
          <w:szCs w:val="24"/>
        </w:rPr>
        <w:t xml:space="preserve"> </w:t>
      </w:r>
      <w:r w:rsidRPr="00611CC1">
        <w:rPr>
          <w:rFonts w:ascii="Times New Roman" w:hAnsi="Times New Roman"/>
          <w:bCs/>
          <w:sz w:val="24"/>
          <w:szCs w:val="24"/>
        </w:rPr>
        <w:t>Where</w:t>
      </w:r>
      <w:r>
        <w:rPr>
          <w:rFonts w:ascii="Times New Roman" w:hAnsi="Times New Roman"/>
          <w:bCs/>
          <w:sz w:val="24"/>
          <w:szCs w:val="24"/>
        </w:rPr>
        <w:t xml:space="preserve">, </w:t>
      </w:r>
      <w:r w:rsidRPr="009436BD">
        <w:rPr>
          <w:rFonts w:ascii="Times New Roman" w:hAnsi="Times New Roman"/>
          <w:bCs/>
          <w:sz w:val="24"/>
          <w:szCs w:val="24"/>
        </w:rPr>
        <w:t xml:space="preserve">MO is the Mass of Oil in kg, MS is the Mass of </w:t>
      </w:r>
      <w:r>
        <w:rPr>
          <w:rFonts w:ascii="Times New Roman" w:hAnsi="Times New Roman"/>
          <w:bCs/>
          <w:sz w:val="24"/>
          <w:szCs w:val="24"/>
        </w:rPr>
        <w:t xml:space="preserve">the </w:t>
      </w:r>
      <w:r w:rsidRPr="009436BD">
        <w:rPr>
          <w:rFonts w:ascii="Times New Roman" w:hAnsi="Times New Roman"/>
          <w:bCs/>
          <w:sz w:val="24"/>
          <w:szCs w:val="24"/>
        </w:rPr>
        <w:t>Sample in kg and OY is the Oil Yield in %.</w:t>
      </w:r>
    </w:p>
    <w:p w14:paraId="126E77AB" w14:textId="77777777" w:rsidR="001B2655" w:rsidRPr="009E6DE8" w:rsidRDefault="001B2655" w:rsidP="001B2655">
      <w:pPr>
        <w:spacing w:line="360" w:lineRule="auto"/>
        <w:jc w:val="both"/>
        <w:rPr>
          <w:rFonts w:ascii="Times New Roman" w:hAnsi="Times New Roman"/>
          <w:sz w:val="28"/>
          <w:szCs w:val="28"/>
        </w:rPr>
      </w:pPr>
      <w:r w:rsidRPr="009E6DE8">
        <w:rPr>
          <w:rFonts w:ascii="Times New Roman" w:hAnsi="Times New Roman"/>
          <w:b/>
          <w:bCs/>
          <w:sz w:val="28"/>
          <w:szCs w:val="28"/>
        </w:rPr>
        <w:t>3.3. Experimental Design</w:t>
      </w:r>
    </w:p>
    <w:p w14:paraId="32F1847C" w14:textId="77777777" w:rsidR="001B2655" w:rsidRPr="00D75988"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The design type used in the experiment is a Central Composite Design (CCD),</w:t>
      </w:r>
      <w:r w:rsidRPr="00613964">
        <w:t xml:space="preserve"> </w:t>
      </w:r>
      <w:r>
        <w:rPr>
          <w:rFonts w:ascii="Times New Roman" w:hAnsi="Times New Roman"/>
          <w:sz w:val="24"/>
          <w:szCs w:val="24"/>
        </w:rPr>
        <w:t>by</w:t>
      </w:r>
      <w:r w:rsidRPr="00613964">
        <w:rPr>
          <w:rFonts w:ascii="Times New Roman" w:hAnsi="Times New Roman"/>
          <w:sz w:val="24"/>
          <w:szCs w:val="24"/>
        </w:rPr>
        <w:t xml:space="preserve"> comparing</w:t>
      </w:r>
      <w:r>
        <w:rPr>
          <w:rFonts w:ascii="Times New Roman" w:hAnsi="Times New Roman"/>
          <w:sz w:val="24"/>
          <w:szCs w:val="24"/>
        </w:rPr>
        <w:t xml:space="preserve"> with </w:t>
      </w:r>
      <w:r w:rsidRPr="00613964">
        <w:rPr>
          <w:rFonts w:ascii="Times New Roman" w:hAnsi="Times New Roman"/>
          <w:sz w:val="24"/>
          <w:szCs w:val="24"/>
        </w:rPr>
        <w:t>Oluwafemi et al. in 2022, it can be observed that they</w:t>
      </w:r>
      <w:r>
        <w:rPr>
          <w:rFonts w:ascii="Times New Roman" w:hAnsi="Times New Roman"/>
          <w:sz w:val="24"/>
          <w:szCs w:val="24"/>
        </w:rPr>
        <w:t xml:space="preserve"> </w:t>
      </w:r>
      <w:r w:rsidRPr="00613964">
        <w:rPr>
          <w:rFonts w:ascii="Times New Roman" w:hAnsi="Times New Roman"/>
          <w:sz w:val="24"/>
          <w:szCs w:val="24"/>
        </w:rPr>
        <w:t>discuss the utilization of Response Surface Methodology (RSM) with a design model of Central Composite Design (CCD) to optimize influential factors in the extraction process of groundnut oil</w:t>
      </w:r>
      <w:r w:rsidRPr="00611CC1">
        <w:rPr>
          <w:rFonts w:ascii="Times New Roman" w:hAnsi="Times New Roman"/>
          <w:sz w:val="24"/>
          <w:szCs w:val="24"/>
        </w:rPr>
        <w:t xml:space="preserve">. The design for this project comprises 20 runs in a randomized order. The used design model is quadratic, which means that the relationship between the factors and the response variable may be approximated by a quadratic equation. The Design Summary of the Experiment is shown in Table 3.3.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867"/>
        <w:gridCol w:w="66"/>
        <w:gridCol w:w="1167"/>
        <w:gridCol w:w="1274"/>
        <w:gridCol w:w="66"/>
        <w:gridCol w:w="81"/>
      </w:tblGrid>
      <w:tr w:rsidR="001B2655" w:rsidRPr="00D75988" w14:paraId="65C9A0C3" w14:textId="77777777" w:rsidTr="003012BB">
        <w:trPr>
          <w:tblCellSpacing w:w="15" w:type="dxa"/>
        </w:trPr>
        <w:tc>
          <w:tcPr>
            <w:tcW w:w="0" w:type="auto"/>
            <w:gridSpan w:val="7"/>
            <w:shd w:val="clear" w:color="auto" w:fill="FFFFFF"/>
            <w:vAlign w:val="center"/>
            <w:hideMark/>
          </w:tcPr>
          <w:p w14:paraId="767446B6"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r w:rsidRPr="00D75988">
              <w:rPr>
                <w:rFonts w:ascii="Times New Roman" w:eastAsia="Times New Roman" w:hAnsi="Times New Roman"/>
                <w:color w:val="000000"/>
                <w:sz w:val="24"/>
                <w:szCs w:val="24"/>
              </w:rPr>
              <w:t>Design Summary</w:t>
            </w:r>
          </w:p>
        </w:tc>
      </w:tr>
      <w:tr w:rsidR="001B2655" w:rsidRPr="00D75988" w14:paraId="72D7B2E3" w14:textId="77777777" w:rsidTr="003012BB">
        <w:trPr>
          <w:tblCellSpacing w:w="15" w:type="dxa"/>
        </w:trPr>
        <w:tc>
          <w:tcPr>
            <w:tcW w:w="0" w:type="auto"/>
            <w:shd w:val="clear" w:color="auto" w:fill="FFFFFF"/>
            <w:vAlign w:val="center"/>
            <w:hideMark/>
          </w:tcPr>
          <w:p w14:paraId="0329415E"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r w:rsidRPr="00D75988">
              <w:rPr>
                <w:rFonts w:ascii="Times New Roman" w:eastAsia="Times New Roman" w:hAnsi="Times New Roman"/>
                <w:color w:val="000000"/>
                <w:sz w:val="24"/>
                <w:szCs w:val="24"/>
              </w:rPr>
              <w:t>File Version</w:t>
            </w:r>
          </w:p>
        </w:tc>
        <w:tc>
          <w:tcPr>
            <w:tcW w:w="0" w:type="auto"/>
            <w:shd w:val="clear" w:color="auto" w:fill="FFFFFF"/>
            <w:vAlign w:val="center"/>
            <w:hideMark/>
          </w:tcPr>
          <w:p w14:paraId="60BD7589"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r w:rsidRPr="00D75988">
              <w:rPr>
                <w:rFonts w:ascii="Times New Roman" w:eastAsia="Times New Roman" w:hAnsi="Times New Roman"/>
                <w:color w:val="000000"/>
                <w:sz w:val="24"/>
                <w:szCs w:val="24"/>
              </w:rPr>
              <w:t>10.0.6.0</w:t>
            </w:r>
          </w:p>
        </w:tc>
        <w:tc>
          <w:tcPr>
            <w:tcW w:w="0" w:type="auto"/>
            <w:shd w:val="clear" w:color="auto" w:fill="FFFFFF"/>
            <w:vAlign w:val="center"/>
            <w:hideMark/>
          </w:tcPr>
          <w:p w14:paraId="5F52E010"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p>
        </w:tc>
        <w:tc>
          <w:tcPr>
            <w:tcW w:w="0" w:type="auto"/>
            <w:shd w:val="clear" w:color="auto" w:fill="FFFFFF"/>
            <w:vAlign w:val="center"/>
            <w:hideMark/>
          </w:tcPr>
          <w:p w14:paraId="096AA7BF"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p>
        </w:tc>
        <w:tc>
          <w:tcPr>
            <w:tcW w:w="0" w:type="auto"/>
            <w:shd w:val="clear" w:color="auto" w:fill="FFFFFF"/>
            <w:vAlign w:val="center"/>
            <w:hideMark/>
          </w:tcPr>
          <w:p w14:paraId="5BB20D5F"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p>
        </w:tc>
        <w:tc>
          <w:tcPr>
            <w:tcW w:w="0" w:type="auto"/>
            <w:shd w:val="clear" w:color="auto" w:fill="FFFFFF"/>
            <w:vAlign w:val="center"/>
            <w:hideMark/>
          </w:tcPr>
          <w:p w14:paraId="58B7DE2F"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p>
        </w:tc>
        <w:tc>
          <w:tcPr>
            <w:tcW w:w="0" w:type="auto"/>
            <w:shd w:val="clear" w:color="auto" w:fill="FFFFFF"/>
            <w:vAlign w:val="center"/>
            <w:hideMark/>
          </w:tcPr>
          <w:p w14:paraId="20D3A7C3"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p>
        </w:tc>
      </w:tr>
      <w:tr w:rsidR="001B2655" w:rsidRPr="00D75988" w14:paraId="752A1C46" w14:textId="77777777" w:rsidTr="003012BB">
        <w:trPr>
          <w:tblCellSpacing w:w="15" w:type="dxa"/>
        </w:trPr>
        <w:tc>
          <w:tcPr>
            <w:tcW w:w="0" w:type="auto"/>
            <w:shd w:val="clear" w:color="auto" w:fill="FFFFFF"/>
            <w:vAlign w:val="center"/>
            <w:hideMark/>
          </w:tcPr>
          <w:p w14:paraId="57F6A081"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r w:rsidRPr="00D75988">
              <w:rPr>
                <w:rFonts w:ascii="Times New Roman" w:eastAsia="Times New Roman" w:hAnsi="Times New Roman"/>
                <w:color w:val="000000"/>
                <w:sz w:val="24"/>
                <w:szCs w:val="24"/>
              </w:rPr>
              <w:t>Study Type</w:t>
            </w:r>
          </w:p>
        </w:tc>
        <w:tc>
          <w:tcPr>
            <w:tcW w:w="0" w:type="auto"/>
            <w:shd w:val="clear" w:color="auto" w:fill="FFFFFF"/>
            <w:vAlign w:val="center"/>
            <w:hideMark/>
          </w:tcPr>
          <w:p w14:paraId="2B786063"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r w:rsidRPr="00D75988">
              <w:rPr>
                <w:rFonts w:ascii="Times New Roman" w:eastAsia="Times New Roman" w:hAnsi="Times New Roman"/>
                <w:color w:val="000000"/>
                <w:sz w:val="24"/>
                <w:szCs w:val="24"/>
              </w:rPr>
              <w:t>Response Surface</w:t>
            </w:r>
          </w:p>
        </w:tc>
        <w:tc>
          <w:tcPr>
            <w:tcW w:w="0" w:type="auto"/>
            <w:shd w:val="clear" w:color="auto" w:fill="FFFFFF"/>
            <w:vAlign w:val="center"/>
            <w:hideMark/>
          </w:tcPr>
          <w:p w14:paraId="4416828B"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p>
        </w:tc>
        <w:tc>
          <w:tcPr>
            <w:tcW w:w="0" w:type="auto"/>
            <w:shd w:val="clear" w:color="auto" w:fill="FFFFFF"/>
            <w:vAlign w:val="center"/>
            <w:hideMark/>
          </w:tcPr>
          <w:p w14:paraId="2E9ADA66"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r w:rsidRPr="00D75988">
              <w:rPr>
                <w:rFonts w:ascii="Times New Roman" w:eastAsia="Times New Roman" w:hAnsi="Times New Roman"/>
                <w:color w:val="000000"/>
                <w:sz w:val="24"/>
                <w:szCs w:val="24"/>
              </w:rPr>
              <w:t>Subtype</w:t>
            </w:r>
          </w:p>
        </w:tc>
        <w:tc>
          <w:tcPr>
            <w:tcW w:w="0" w:type="auto"/>
            <w:shd w:val="clear" w:color="auto" w:fill="FFFFFF"/>
            <w:vAlign w:val="center"/>
            <w:hideMark/>
          </w:tcPr>
          <w:p w14:paraId="05B954F9"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r w:rsidRPr="00D75988">
              <w:rPr>
                <w:rFonts w:ascii="Times New Roman" w:eastAsia="Times New Roman" w:hAnsi="Times New Roman"/>
                <w:color w:val="000000"/>
                <w:sz w:val="24"/>
                <w:szCs w:val="24"/>
              </w:rPr>
              <w:t>Randomized</w:t>
            </w:r>
          </w:p>
        </w:tc>
        <w:tc>
          <w:tcPr>
            <w:tcW w:w="0" w:type="auto"/>
            <w:shd w:val="clear" w:color="auto" w:fill="FFFFFF"/>
            <w:vAlign w:val="center"/>
            <w:hideMark/>
          </w:tcPr>
          <w:p w14:paraId="31FD86BC"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p>
        </w:tc>
        <w:tc>
          <w:tcPr>
            <w:tcW w:w="0" w:type="auto"/>
            <w:shd w:val="clear" w:color="auto" w:fill="FFFFFF"/>
            <w:vAlign w:val="center"/>
            <w:hideMark/>
          </w:tcPr>
          <w:p w14:paraId="6626AF90"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p>
        </w:tc>
      </w:tr>
      <w:tr w:rsidR="001B2655" w:rsidRPr="00D75988" w14:paraId="58070590" w14:textId="77777777" w:rsidTr="003012BB">
        <w:trPr>
          <w:tblCellSpacing w:w="15" w:type="dxa"/>
        </w:trPr>
        <w:tc>
          <w:tcPr>
            <w:tcW w:w="0" w:type="auto"/>
            <w:shd w:val="clear" w:color="auto" w:fill="FFFFFF"/>
            <w:vAlign w:val="center"/>
            <w:hideMark/>
          </w:tcPr>
          <w:p w14:paraId="6B8B9806"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r w:rsidRPr="00D75988">
              <w:rPr>
                <w:rFonts w:ascii="Times New Roman" w:eastAsia="Times New Roman" w:hAnsi="Times New Roman"/>
                <w:color w:val="000000"/>
                <w:sz w:val="24"/>
                <w:szCs w:val="24"/>
              </w:rPr>
              <w:t>Design Type</w:t>
            </w:r>
          </w:p>
        </w:tc>
        <w:tc>
          <w:tcPr>
            <w:tcW w:w="0" w:type="auto"/>
            <w:shd w:val="clear" w:color="auto" w:fill="FFFFFF"/>
            <w:vAlign w:val="center"/>
            <w:hideMark/>
          </w:tcPr>
          <w:p w14:paraId="6553FBEA"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r w:rsidRPr="00D75988">
              <w:rPr>
                <w:rFonts w:ascii="Times New Roman" w:eastAsia="Times New Roman" w:hAnsi="Times New Roman"/>
                <w:color w:val="000000"/>
                <w:sz w:val="24"/>
                <w:szCs w:val="24"/>
              </w:rPr>
              <w:t>Central Composite</w:t>
            </w:r>
          </w:p>
        </w:tc>
        <w:tc>
          <w:tcPr>
            <w:tcW w:w="0" w:type="auto"/>
            <w:shd w:val="clear" w:color="auto" w:fill="FFFFFF"/>
            <w:vAlign w:val="center"/>
            <w:hideMark/>
          </w:tcPr>
          <w:p w14:paraId="61F422D6"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p>
        </w:tc>
        <w:tc>
          <w:tcPr>
            <w:tcW w:w="0" w:type="auto"/>
            <w:shd w:val="clear" w:color="auto" w:fill="FFFFFF"/>
            <w:vAlign w:val="center"/>
            <w:hideMark/>
          </w:tcPr>
          <w:p w14:paraId="6DE95BFB"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r w:rsidRPr="00D75988">
              <w:rPr>
                <w:rFonts w:ascii="Times New Roman" w:eastAsia="Times New Roman" w:hAnsi="Times New Roman"/>
                <w:color w:val="000000"/>
                <w:sz w:val="24"/>
                <w:szCs w:val="24"/>
              </w:rPr>
              <w:t>Runs</w:t>
            </w:r>
          </w:p>
        </w:tc>
        <w:tc>
          <w:tcPr>
            <w:tcW w:w="0" w:type="auto"/>
            <w:shd w:val="clear" w:color="auto" w:fill="FFFFFF"/>
            <w:vAlign w:val="center"/>
            <w:hideMark/>
          </w:tcPr>
          <w:p w14:paraId="2C7AB022"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r w:rsidRPr="00D75988">
              <w:rPr>
                <w:rFonts w:ascii="Times New Roman" w:eastAsia="Times New Roman" w:hAnsi="Times New Roman"/>
                <w:color w:val="000000"/>
                <w:sz w:val="24"/>
                <w:szCs w:val="24"/>
              </w:rPr>
              <w:t>20</w:t>
            </w:r>
          </w:p>
        </w:tc>
        <w:tc>
          <w:tcPr>
            <w:tcW w:w="0" w:type="auto"/>
            <w:shd w:val="clear" w:color="auto" w:fill="FFFFFF"/>
            <w:vAlign w:val="center"/>
            <w:hideMark/>
          </w:tcPr>
          <w:p w14:paraId="79C3DD3E"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p>
        </w:tc>
        <w:tc>
          <w:tcPr>
            <w:tcW w:w="0" w:type="auto"/>
            <w:shd w:val="clear" w:color="auto" w:fill="FFFFFF"/>
            <w:vAlign w:val="center"/>
            <w:hideMark/>
          </w:tcPr>
          <w:p w14:paraId="6A0B8C02"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p>
        </w:tc>
      </w:tr>
      <w:tr w:rsidR="001B2655" w:rsidRPr="00D75988" w14:paraId="79D6F1BA" w14:textId="77777777" w:rsidTr="003012BB">
        <w:trPr>
          <w:trHeight w:val="30"/>
          <w:tblCellSpacing w:w="15" w:type="dxa"/>
        </w:trPr>
        <w:tc>
          <w:tcPr>
            <w:tcW w:w="0" w:type="auto"/>
            <w:shd w:val="clear" w:color="auto" w:fill="FFFFFF"/>
            <w:vAlign w:val="center"/>
            <w:hideMark/>
          </w:tcPr>
          <w:p w14:paraId="206D412D"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r w:rsidRPr="00D75988">
              <w:rPr>
                <w:rFonts w:ascii="Times New Roman" w:eastAsia="Times New Roman" w:hAnsi="Times New Roman"/>
                <w:color w:val="000000"/>
                <w:sz w:val="24"/>
                <w:szCs w:val="24"/>
              </w:rPr>
              <w:t>Design Model</w:t>
            </w:r>
          </w:p>
        </w:tc>
        <w:tc>
          <w:tcPr>
            <w:tcW w:w="0" w:type="auto"/>
            <w:shd w:val="clear" w:color="auto" w:fill="FFFFFF"/>
            <w:vAlign w:val="center"/>
            <w:hideMark/>
          </w:tcPr>
          <w:p w14:paraId="1A6A295A"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r w:rsidRPr="00D75988">
              <w:rPr>
                <w:rFonts w:ascii="Times New Roman" w:eastAsia="Times New Roman" w:hAnsi="Times New Roman"/>
                <w:color w:val="000000"/>
                <w:sz w:val="24"/>
                <w:szCs w:val="24"/>
              </w:rPr>
              <w:t>Quadratic</w:t>
            </w:r>
          </w:p>
        </w:tc>
        <w:tc>
          <w:tcPr>
            <w:tcW w:w="0" w:type="auto"/>
            <w:shd w:val="clear" w:color="auto" w:fill="FFFFFF"/>
            <w:vAlign w:val="center"/>
            <w:hideMark/>
          </w:tcPr>
          <w:p w14:paraId="75C1188A"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p>
        </w:tc>
        <w:tc>
          <w:tcPr>
            <w:tcW w:w="0" w:type="auto"/>
            <w:shd w:val="clear" w:color="auto" w:fill="FFFFFF"/>
            <w:vAlign w:val="center"/>
            <w:hideMark/>
          </w:tcPr>
          <w:p w14:paraId="0BD764D7"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Polynomial</w:t>
            </w:r>
          </w:p>
        </w:tc>
        <w:tc>
          <w:tcPr>
            <w:tcW w:w="0" w:type="auto"/>
            <w:shd w:val="clear" w:color="auto" w:fill="FFFFFF"/>
            <w:vAlign w:val="center"/>
            <w:hideMark/>
          </w:tcPr>
          <w:p w14:paraId="61444593"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p>
        </w:tc>
        <w:tc>
          <w:tcPr>
            <w:tcW w:w="0" w:type="auto"/>
            <w:shd w:val="clear" w:color="auto" w:fill="FFFFFF"/>
            <w:vAlign w:val="center"/>
            <w:hideMark/>
          </w:tcPr>
          <w:p w14:paraId="132DFE75"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r w:rsidRPr="00D75988">
              <w:rPr>
                <w:rFonts w:ascii="Times New Roman" w:eastAsia="Times New Roman" w:hAnsi="Times New Roman"/>
                <w:color w:val="000000"/>
                <w:sz w:val="24"/>
                <w:szCs w:val="24"/>
              </w:rPr>
              <w:t xml:space="preserve"> </w:t>
            </w:r>
          </w:p>
        </w:tc>
        <w:tc>
          <w:tcPr>
            <w:tcW w:w="0" w:type="auto"/>
            <w:shd w:val="clear" w:color="auto" w:fill="FFFFFF"/>
            <w:vAlign w:val="center"/>
            <w:hideMark/>
          </w:tcPr>
          <w:p w14:paraId="6687911D" w14:textId="77777777" w:rsidR="001B2655" w:rsidRPr="00D75988" w:rsidRDefault="001B2655" w:rsidP="003012BB">
            <w:pPr>
              <w:spacing w:after="0" w:line="360" w:lineRule="auto"/>
              <w:jc w:val="both"/>
              <w:rPr>
                <w:rFonts w:ascii="Times New Roman" w:eastAsia="Times New Roman" w:hAnsi="Times New Roman"/>
                <w:color w:val="000000"/>
                <w:sz w:val="24"/>
                <w:szCs w:val="24"/>
              </w:rPr>
            </w:pPr>
          </w:p>
        </w:tc>
      </w:tr>
    </w:tbl>
    <w:p w14:paraId="460477DD" w14:textId="77777777" w:rsidR="001B2655" w:rsidRDefault="001B2655" w:rsidP="001B2655">
      <w:pPr>
        <w:spacing w:after="0" w:line="360" w:lineRule="auto"/>
        <w:jc w:val="both"/>
        <w:rPr>
          <w:rFonts w:ascii="Times New Roman" w:hAnsi="Times New Roman"/>
          <w:sz w:val="24"/>
          <w:szCs w:val="24"/>
        </w:rPr>
      </w:pPr>
    </w:p>
    <w:p w14:paraId="3477268A" w14:textId="77777777" w:rsidR="001B2655" w:rsidRPr="00D75988" w:rsidRDefault="001B2655" w:rsidP="001B2655">
      <w:pPr>
        <w:spacing w:after="0" w:line="360" w:lineRule="auto"/>
        <w:jc w:val="both"/>
        <w:rPr>
          <w:rFonts w:ascii="Times New Roman" w:eastAsia="Times New Roman" w:hAnsi="Times New Roman"/>
          <w:sz w:val="24"/>
          <w:szCs w:val="24"/>
        </w:rPr>
      </w:pPr>
      <w:bookmarkStart w:id="10" w:name="_Hlk159580529"/>
      <w:r w:rsidRPr="00D75988">
        <w:rPr>
          <w:rFonts w:ascii="Times New Roman" w:hAnsi="Times New Roman"/>
          <w:sz w:val="24"/>
          <w:szCs w:val="24"/>
        </w:rPr>
        <w:t>Table 3.</w:t>
      </w:r>
      <w:r>
        <w:rPr>
          <w:rFonts w:ascii="Times New Roman" w:hAnsi="Times New Roman"/>
          <w:sz w:val="24"/>
          <w:szCs w:val="24"/>
        </w:rPr>
        <w:t>3:</w:t>
      </w:r>
      <w:r w:rsidRPr="00D75988">
        <w:rPr>
          <w:rFonts w:ascii="Times New Roman" w:hAnsi="Times New Roman"/>
          <w:sz w:val="24"/>
          <w:szCs w:val="24"/>
        </w:rPr>
        <w:t xml:space="preserve">  Design Summary of Experiment</w:t>
      </w:r>
    </w:p>
    <w:tbl>
      <w:tblPr>
        <w:tblStyle w:val="LightShading"/>
        <w:tblW w:w="7994" w:type="dxa"/>
        <w:tblLayout w:type="fixed"/>
        <w:tblLook w:val="0620" w:firstRow="1" w:lastRow="0" w:firstColumn="0" w:lastColumn="0" w:noHBand="1" w:noVBand="1"/>
      </w:tblPr>
      <w:tblGrid>
        <w:gridCol w:w="1008"/>
        <w:gridCol w:w="1350"/>
        <w:gridCol w:w="630"/>
        <w:gridCol w:w="1170"/>
        <w:gridCol w:w="1530"/>
        <w:gridCol w:w="1170"/>
        <w:gridCol w:w="900"/>
        <w:gridCol w:w="236"/>
      </w:tblGrid>
      <w:tr w:rsidR="001B2655" w:rsidRPr="00611CC1" w14:paraId="3B72D2AC" w14:textId="77777777" w:rsidTr="003012BB">
        <w:trPr>
          <w:cnfStyle w:val="100000000000" w:firstRow="1" w:lastRow="0" w:firstColumn="0" w:lastColumn="0" w:oddVBand="0" w:evenVBand="0" w:oddHBand="0" w:evenHBand="0" w:firstRowFirstColumn="0" w:firstRowLastColumn="0" w:lastRowFirstColumn="0" w:lastRowLastColumn="0"/>
        </w:trPr>
        <w:tc>
          <w:tcPr>
            <w:tcW w:w="1008" w:type="dxa"/>
            <w:hideMark/>
          </w:tcPr>
          <w:bookmarkEnd w:id="10"/>
          <w:p w14:paraId="5A0E3A06"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Factor</w:t>
            </w:r>
          </w:p>
        </w:tc>
        <w:tc>
          <w:tcPr>
            <w:tcW w:w="1350" w:type="dxa"/>
            <w:hideMark/>
          </w:tcPr>
          <w:p w14:paraId="6ED4D35D"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Name</w:t>
            </w:r>
          </w:p>
        </w:tc>
        <w:tc>
          <w:tcPr>
            <w:tcW w:w="630" w:type="dxa"/>
            <w:hideMark/>
          </w:tcPr>
          <w:p w14:paraId="75BD9928"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Units</w:t>
            </w:r>
          </w:p>
        </w:tc>
        <w:tc>
          <w:tcPr>
            <w:tcW w:w="1170" w:type="dxa"/>
            <w:hideMark/>
          </w:tcPr>
          <w:p w14:paraId="05A995D6"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Type</w:t>
            </w:r>
          </w:p>
        </w:tc>
        <w:tc>
          <w:tcPr>
            <w:tcW w:w="1530" w:type="dxa"/>
            <w:hideMark/>
          </w:tcPr>
          <w:p w14:paraId="55E5E16C"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Subtype</w:t>
            </w:r>
          </w:p>
        </w:tc>
        <w:tc>
          <w:tcPr>
            <w:tcW w:w="1170" w:type="dxa"/>
            <w:hideMark/>
          </w:tcPr>
          <w:p w14:paraId="6F05CC4A"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Minimum</w:t>
            </w:r>
          </w:p>
        </w:tc>
        <w:tc>
          <w:tcPr>
            <w:tcW w:w="900" w:type="dxa"/>
            <w:hideMark/>
          </w:tcPr>
          <w:p w14:paraId="4C7B2DD7"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Maximum</w:t>
            </w:r>
          </w:p>
        </w:tc>
        <w:tc>
          <w:tcPr>
            <w:tcW w:w="236" w:type="dxa"/>
            <w:hideMark/>
          </w:tcPr>
          <w:p w14:paraId="2C9A6DCB" w14:textId="77777777" w:rsidR="001B2655" w:rsidRPr="00611CC1" w:rsidRDefault="001B2655" w:rsidP="003012BB">
            <w:pPr>
              <w:spacing w:line="360" w:lineRule="auto"/>
              <w:jc w:val="both"/>
              <w:rPr>
                <w:rFonts w:ascii="Times New Roman" w:eastAsia="Times New Roman" w:hAnsi="Times New Roman"/>
                <w:color w:val="000000"/>
                <w:sz w:val="24"/>
                <w:szCs w:val="24"/>
              </w:rPr>
            </w:pPr>
          </w:p>
        </w:tc>
      </w:tr>
      <w:tr w:rsidR="001B2655" w:rsidRPr="00611CC1" w14:paraId="0E186489" w14:textId="77777777" w:rsidTr="003012BB">
        <w:tc>
          <w:tcPr>
            <w:tcW w:w="1008" w:type="dxa"/>
            <w:hideMark/>
          </w:tcPr>
          <w:p w14:paraId="3F08E6BA"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A</w:t>
            </w:r>
          </w:p>
        </w:tc>
        <w:tc>
          <w:tcPr>
            <w:tcW w:w="1350" w:type="dxa"/>
            <w:hideMark/>
          </w:tcPr>
          <w:p w14:paraId="53884A08"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Extraction time</w:t>
            </w:r>
          </w:p>
        </w:tc>
        <w:tc>
          <w:tcPr>
            <w:tcW w:w="630" w:type="dxa"/>
            <w:hideMark/>
          </w:tcPr>
          <w:p w14:paraId="2E8CF44B"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hr</w:t>
            </w:r>
          </w:p>
        </w:tc>
        <w:tc>
          <w:tcPr>
            <w:tcW w:w="1170" w:type="dxa"/>
            <w:hideMark/>
          </w:tcPr>
          <w:p w14:paraId="70849D7C"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Numeric</w:t>
            </w:r>
          </w:p>
        </w:tc>
        <w:tc>
          <w:tcPr>
            <w:tcW w:w="1530" w:type="dxa"/>
            <w:hideMark/>
          </w:tcPr>
          <w:p w14:paraId="2A9A9FC0"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Continuous</w:t>
            </w:r>
          </w:p>
        </w:tc>
        <w:tc>
          <w:tcPr>
            <w:tcW w:w="1170" w:type="dxa"/>
            <w:hideMark/>
          </w:tcPr>
          <w:p w14:paraId="08EF4C6A"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3</w:t>
            </w:r>
          </w:p>
        </w:tc>
        <w:tc>
          <w:tcPr>
            <w:tcW w:w="900" w:type="dxa"/>
            <w:hideMark/>
          </w:tcPr>
          <w:p w14:paraId="5F5332CE"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7</w:t>
            </w:r>
          </w:p>
        </w:tc>
        <w:tc>
          <w:tcPr>
            <w:tcW w:w="236" w:type="dxa"/>
            <w:hideMark/>
          </w:tcPr>
          <w:p w14:paraId="15D100CD" w14:textId="77777777" w:rsidR="001B2655" w:rsidRPr="00611CC1" w:rsidRDefault="001B2655" w:rsidP="003012BB">
            <w:pPr>
              <w:spacing w:line="360" w:lineRule="auto"/>
              <w:jc w:val="both"/>
              <w:rPr>
                <w:rFonts w:ascii="Times New Roman" w:eastAsia="Times New Roman" w:hAnsi="Times New Roman"/>
                <w:color w:val="000000"/>
                <w:sz w:val="24"/>
                <w:szCs w:val="24"/>
              </w:rPr>
            </w:pPr>
          </w:p>
        </w:tc>
      </w:tr>
      <w:tr w:rsidR="001B2655" w:rsidRPr="00611CC1" w14:paraId="4361130B" w14:textId="77777777" w:rsidTr="003012BB">
        <w:tc>
          <w:tcPr>
            <w:tcW w:w="1008" w:type="dxa"/>
            <w:hideMark/>
          </w:tcPr>
          <w:p w14:paraId="58D587C0"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B</w:t>
            </w:r>
          </w:p>
        </w:tc>
        <w:tc>
          <w:tcPr>
            <w:tcW w:w="1350" w:type="dxa"/>
            <w:hideMark/>
          </w:tcPr>
          <w:p w14:paraId="12C5C27F"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Amount of solvent</w:t>
            </w:r>
          </w:p>
        </w:tc>
        <w:tc>
          <w:tcPr>
            <w:tcW w:w="630" w:type="dxa"/>
            <w:hideMark/>
          </w:tcPr>
          <w:p w14:paraId="47C32B46"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mL</w:t>
            </w:r>
          </w:p>
        </w:tc>
        <w:tc>
          <w:tcPr>
            <w:tcW w:w="1170" w:type="dxa"/>
            <w:hideMark/>
          </w:tcPr>
          <w:p w14:paraId="255FEB8E"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Numeric</w:t>
            </w:r>
          </w:p>
        </w:tc>
        <w:tc>
          <w:tcPr>
            <w:tcW w:w="1530" w:type="dxa"/>
            <w:hideMark/>
          </w:tcPr>
          <w:p w14:paraId="6BDC793B"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Continuous</w:t>
            </w:r>
          </w:p>
        </w:tc>
        <w:tc>
          <w:tcPr>
            <w:tcW w:w="1170" w:type="dxa"/>
            <w:hideMark/>
          </w:tcPr>
          <w:p w14:paraId="0423B3B0"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30</w:t>
            </w:r>
          </w:p>
        </w:tc>
        <w:tc>
          <w:tcPr>
            <w:tcW w:w="900" w:type="dxa"/>
            <w:hideMark/>
          </w:tcPr>
          <w:p w14:paraId="68B1261A"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50</w:t>
            </w:r>
          </w:p>
        </w:tc>
        <w:tc>
          <w:tcPr>
            <w:tcW w:w="236" w:type="dxa"/>
            <w:hideMark/>
          </w:tcPr>
          <w:p w14:paraId="6F0F9201" w14:textId="77777777" w:rsidR="001B2655" w:rsidRPr="00611CC1" w:rsidRDefault="001B2655" w:rsidP="003012BB">
            <w:pPr>
              <w:spacing w:line="360" w:lineRule="auto"/>
              <w:jc w:val="both"/>
              <w:rPr>
                <w:rFonts w:ascii="Times New Roman" w:eastAsia="Times New Roman" w:hAnsi="Times New Roman"/>
                <w:color w:val="000000"/>
                <w:sz w:val="24"/>
                <w:szCs w:val="24"/>
              </w:rPr>
            </w:pPr>
          </w:p>
        </w:tc>
      </w:tr>
      <w:tr w:rsidR="001B2655" w:rsidRPr="00611CC1" w14:paraId="00C4A62B" w14:textId="77777777" w:rsidTr="003012BB">
        <w:tc>
          <w:tcPr>
            <w:tcW w:w="1008" w:type="dxa"/>
            <w:hideMark/>
          </w:tcPr>
          <w:p w14:paraId="7E246F60"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C</w:t>
            </w:r>
          </w:p>
        </w:tc>
        <w:tc>
          <w:tcPr>
            <w:tcW w:w="1350" w:type="dxa"/>
            <w:hideMark/>
          </w:tcPr>
          <w:p w14:paraId="56D1A2AB"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Amount of G/nut</w:t>
            </w:r>
          </w:p>
        </w:tc>
        <w:tc>
          <w:tcPr>
            <w:tcW w:w="630" w:type="dxa"/>
            <w:hideMark/>
          </w:tcPr>
          <w:p w14:paraId="435A706F"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g</w:t>
            </w:r>
          </w:p>
        </w:tc>
        <w:tc>
          <w:tcPr>
            <w:tcW w:w="1170" w:type="dxa"/>
            <w:hideMark/>
          </w:tcPr>
          <w:p w14:paraId="7F9824E4"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Numeric</w:t>
            </w:r>
          </w:p>
        </w:tc>
        <w:tc>
          <w:tcPr>
            <w:tcW w:w="1530" w:type="dxa"/>
            <w:hideMark/>
          </w:tcPr>
          <w:p w14:paraId="0ACC457A"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Continuous</w:t>
            </w:r>
          </w:p>
        </w:tc>
        <w:tc>
          <w:tcPr>
            <w:tcW w:w="1170" w:type="dxa"/>
            <w:hideMark/>
          </w:tcPr>
          <w:p w14:paraId="59921C88"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15</w:t>
            </w:r>
          </w:p>
        </w:tc>
        <w:tc>
          <w:tcPr>
            <w:tcW w:w="900" w:type="dxa"/>
            <w:hideMark/>
          </w:tcPr>
          <w:p w14:paraId="555D649F"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25</w:t>
            </w:r>
          </w:p>
        </w:tc>
        <w:tc>
          <w:tcPr>
            <w:tcW w:w="236" w:type="dxa"/>
            <w:hideMark/>
          </w:tcPr>
          <w:p w14:paraId="7AEA1215" w14:textId="77777777" w:rsidR="001B2655" w:rsidRPr="00611CC1" w:rsidRDefault="001B2655" w:rsidP="003012BB">
            <w:pPr>
              <w:spacing w:line="360" w:lineRule="auto"/>
              <w:jc w:val="both"/>
              <w:rPr>
                <w:rFonts w:ascii="Times New Roman" w:eastAsia="Times New Roman" w:hAnsi="Times New Roman"/>
                <w:color w:val="000000"/>
                <w:sz w:val="24"/>
                <w:szCs w:val="24"/>
              </w:rPr>
            </w:pPr>
          </w:p>
        </w:tc>
      </w:tr>
    </w:tbl>
    <w:p w14:paraId="132780E3" w14:textId="77777777" w:rsidR="001B2655" w:rsidRPr="00611CC1" w:rsidRDefault="001B2655" w:rsidP="001B2655">
      <w:pPr>
        <w:spacing w:line="360" w:lineRule="auto"/>
        <w:jc w:val="both"/>
        <w:rPr>
          <w:rFonts w:ascii="Times New Roman" w:hAnsi="Times New Roman"/>
          <w:sz w:val="24"/>
          <w:szCs w:val="24"/>
        </w:rPr>
      </w:pPr>
    </w:p>
    <w:p w14:paraId="6D883FF5" w14:textId="77777777" w:rsidR="001B2655" w:rsidRPr="00611CC1" w:rsidRDefault="001B2655" w:rsidP="001B2655">
      <w:pPr>
        <w:spacing w:line="360" w:lineRule="auto"/>
        <w:jc w:val="both"/>
        <w:rPr>
          <w:rFonts w:ascii="Times New Roman" w:hAnsi="Times New Roman"/>
          <w:sz w:val="24"/>
          <w:szCs w:val="24"/>
        </w:rPr>
      </w:pPr>
      <w:r>
        <w:rPr>
          <w:rFonts w:ascii="Times New Roman" w:hAnsi="Times New Roman"/>
          <w:sz w:val="24"/>
          <w:szCs w:val="24"/>
        </w:rPr>
        <w:t>The model equation is developed based on the polynomial (</w:t>
      </w:r>
      <w:r w:rsidRPr="00205076">
        <w:rPr>
          <w:rFonts w:ascii="Times New Roman" w:hAnsi="Times New Roman"/>
          <w:color w:val="000000"/>
          <w:sz w:val="24"/>
          <w:szCs w:val="24"/>
        </w:rPr>
        <w:t>Ma et al., 2010).</w:t>
      </w:r>
      <w:r>
        <w:rPr>
          <w:rFonts w:ascii="Times New Roman" w:hAnsi="Times New Roman"/>
          <w:color w:val="000000"/>
          <w:sz w:val="24"/>
          <w:szCs w:val="24"/>
        </w:rPr>
        <w:t xml:space="preserve">    </w:t>
      </w:r>
    </w:p>
    <w:p w14:paraId="1F0A87E3" w14:textId="77777777" w:rsidR="001B2655" w:rsidRPr="00611CC1" w:rsidRDefault="00F909A6" w:rsidP="001B2655">
      <w:pPr>
        <w:spacing w:line="360" w:lineRule="auto"/>
        <w:jc w:val="both"/>
        <w:rPr>
          <w:rFonts w:ascii="Times New Roman" w:hAnsi="Times New Roman"/>
          <w:sz w:val="24"/>
          <w:szCs w:val="24"/>
        </w:rPr>
      </w:pP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n</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 ∑</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nn</m:t>
            </m:r>
          </m:sub>
        </m:sSub>
        <m:sSubSup>
          <m:sSubSupPr>
            <m:ctrlPr>
              <w:rPr>
                <w:rFonts w:ascii="Cambria Math" w:hAnsi="Cambria Math"/>
                <w:i/>
                <w:sz w:val="24"/>
                <w:szCs w:val="24"/>
              </w:rPr>
            </m:ctrlPr>
          </m:sSubSupPr>
          <m:e>
            <m:r>
              <w:rPr>
                <w:rFonts w:ascii="Cambria Math" w:hAnsi="Cambria Math"/>
                <w:sz w:val="24"/>
                <w:szCs w:val="24"/>
              </w:rPr>
              <m:t>x</m:t>
            </m:r>
          </m:e>
          <m:sub>
            <m:r>
              <w:rPr>
                <w:rFonts w:ascii="Cambria Math" w:hAnsi="Cambria Math"/>
                <w:sz w:val="24"/>
                <w:szCs w:val="24"/>
              </w:rPr>
              <m:t>n</m:t>
            </m:r>
          </m:sub>
          <m:sup>
            <m:r>
              <w:rPr>
                <w:rFonts w:ascii="Cambria Math" w:hAnsi="Cambria Math"/>
                <w:sz w:val="24"/>
                <w:szCs w:val="24"/>
              </w:rPr>
              <m:t>2</m:t>
            </m:r>
          </m:sup>
        </m:sSubSup>
        <m:r>
          <w:rPr>
            <w:rFonts w:ascii="Cambria Math" w:hAnsi="Cambria Math"/>
            <w:sz w:val="24"/>
            <w:szCs w:val="24"/>
          </w:rPr>
          <m:t>+</m:t>
        </m:r>
        <m:nary>
          <m:naryPr>
            <m:chr m:val="∑"/>
            <m:limLoc m:val="undOvr"/>
            <m:supHide m:val="1"/>
            <m:ctrlPr>
              <w:rPr>
                <w:rFonts w:ascii="Cambria Math" w:hAnsi="Cambria Math"/>
                <w:i/>
                <w:sz w:val="24"/>
                <w:szCs w:val="24"/>
              </w:rPr>
            </m:ctrlPr>
          </m:naryPr>
          <m:sub>
            <m:r>
              <w:rPr>
                <w:rFonts w:ascii="Cambria Math" w:hAnsi="Cambria Math"/>
                <w:sz w:val="24"/>
                <w:szCs w:val="24"/>
              </w:rPr>
              <m:t>n&lt;m</m:t>
            </m:r>
          </m:sub>
          <m:sup/>
          <m:e>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nm</m:t>
                </m:r>
              </m:sub>
            </m:sSub>
          </m:e>
        </m:nary>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m</m:t>
            </m:r>
          </m:sub>
        </m:sSub>
        <m:r>
          <w:rPr>
            <w:rFonts w:ascii="Cambria Math" w:hAnsi="Cambria Math"/>
            <w:sz w:val="24"/>
            <w:szCs w:val="24"/>
          </w:rPr>
          <m:t xml:space="preserve"> </m:t>
        </m:r>
      </m:oMath>
      <w:r w:rsidR="001B2655" w:rsidRPr="00611CC1">
        <w:rPr>
          <w:rFonts w:ascii="Times New Roman" w:eastAsiaTheme="minorEastAsia" w:hAnsi="Times New Roman"/>
          <w:sz w:val="24"/>
          <w:szCs w:val="24"/>
        </w:rPr>
        <w:tab/>
      </w:r>
      <w:r w:rsidR="001B2655" w:rsidRPr="00611CC1">
        <w:rPr>
          <w:rFonts w:ascii="Times New Roman" w:eastAsiaTheme="minorEastAsia" w:hAnsi="Times New Roman"/>
          <w:sz w:val="24"/>
          <w:szCs w:val="24"/>
        </w:rPr>
        <w:tab/>
      </w:r>
      <w:r w:rsidR="001B2655" w:rsidRPr="00611CC1">
        <w:rPr>
          <w:rFonts w:ascii="Times New Roman" w:eastAsiaTheme="minorEastAsia" w:hAnsi="Times New Roman"/>
          <w:sz w:val="24"/>
          <w:szCs w:val="24"/>
        </w:rPr>
        <w:tab/>
      </w:r>
      <w:r w:rsidR="001B2655" w:rsidRPr="00611CC1">
        <w:rPr>
          <w:rFonts w:ascii="Times New Roman" w:eastAsiaTheme="minorEastAsia" w:hAnsi="Times New Roman"/>
          <w:sz w:val="24"/>
          <w:szCs w:val="24"/>
        </w:rPr>
        <w:tab/>
      </w:r>
      <w:r w:rsidR="001B2655" w:rsidRPr="00611CC1">
        <w:rPr>
          <w:rFonts w:ascii="Times New Roman" w:eastAsiaTheme="minorEastAsia" w:hAnsi="Times New Roman"/>
          <w:sz w:val="24"/>
          <w:szCs w:val="24"/>
        </w:rPr>
        <w:tab/>
        <w:t>3.3</w:t>
      </w:r>
    </w:p>
    <w:p w14:paraId="7EAD2EE2" w14:textId="77777777" w:rsidR="001B2655" w:rsidRPr="00611CC1"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lastRenderedPageBreak/>
        <w:t xml:space="preserve">where </w:t>
      </w:r>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oMath>
      <w:r w:rsidRPr="00611CC1">
        <w:rPr>
          <w:rFonts w:ascii="Times New Roman" w:hAnsi="Times New Roman"/>
          <w:sz w:val="24"/>
          <w:szCs w:val="24"/>
        </w:rPr>
        <w:t xml:space="preserve"> was the value for the ﬁxed response at the central point of the experiment, </w:t>
      </w: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n</m:t>
            </m:r>
          </m:sub>
        </m:sSub>
      </m:oMath>
      <w:r w:rsidRPr="00611CC1">
        <w:rPr>
          <w:rFonts w:ascii="Times New Roman" w:hAnsi="Times New Roman"/>
          <w:sz w:val="24"/>
          <w:szCs w:val="24"/>
        </w:rPr>
        <w:t xml:space="preserve">, </w:t>
      </w: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nn</m:t>
            </m:r>
          </m:sub>
        </m:sSub>
      </m:oMath>
      <w:r w:rsidRPr="00611CC1">
        <w:rPr>
          <w:rFonts w:ascii="Times New Roman" w:hAnsi="Times New Roman"/>
          <w:sz w:val="24"/>
          <w:szCs w:val="24"/>
        </w:rPr>
        <w:t xml:space="preserve">, </w:t>
      </w: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nm</m:t>
            </m:r>
          </m:sub>
        </m:sSub>
      </m:oMath>
      <w:r w:rsidRPr="00611CC1">
        <w:rPr>
          <w:rFonts w:ascii="Times New Roman" w:hAnsi="Times New Roman"/>
          <w:sz w:val="24"/>
          <w:szCs w:val="24"/>
        </w:rPr>
        <w:t xml:space="preserve">were the linear, quadratic, and cross product coefﬁcients, respectively. The proportion of variance explained by polynomial models obtained was given by the multiple coefﬁcient of determination, R2. The significance of each coefﬁcient was determined using Student’s t-test and p-value. </w:t>
      </w:r>
      <w:r>
        <w:rPr>
          <w:rFonts w:ascii="Times New Roman" w:hAnsi="Times New Roman"/>
          <w:sz w:val="24"/>
          <w:szCs w:val="24"/>
        </w:rPr>
        <w:t xml:space="preserve">According </w:t>
      </w:r>
      <w:r w:rsidRPr="00611CC1">
        <w:rPr>
          <w:rFonts w:ascii="Times New Roman" w:hAnsi="Times New Roman"/>
          <w:sz w:val="24"/>
          <w:szCs w:val="24"/>
        </w:rPr>
        <w:t xml:space="preserve">to </w:t>
      </w:r>
      <w:r w:rsidRPr="00205076">
        <w:rPr>
          <w:rFonts w:ascii="Times New Roman" w:hAnsi="Times New Roman"/>
          <w:color w:val="000000"/>
          <w:sz w:val="24"/>
          <w:szCs w:val="24"/>
        </w:rPr>
        <w:t xml:space="preserve">Dmitriev </w:t>
      </w:r>
      <w:r w:rsidRPr="003C4874">
        <w:rPr>
          <w:rFonts w:ascii="Times New Roman" w:hAnsi="Times New Roman"/>
          <w:i/>
          <w:iCs/>
          <w:color w:val="000000"/>
          <w:sz w:val="24"/>
          <w:szCs w:val="24"/>
        </w:rPr>
        <w:t>et al.</w:t>
      </w:r>
      <w:r w:rsidRPr="00205076">
        <w:rPr>
          <w:rFonts w:ascii="Times New Roman" w:hAnsi="Times New Roman"/>
          <w:color w:val="000000"/>
          <w:sz w:val="24"/>
          <w:szCs w:val="24"/>
        </w:rPr>
        <w:t>, (2012)’s</w:t>
      </w:r>
      <w:r w:rsidRPr="00611CC1">
        <w:rPr>
          <w:rFonts w:ascii="Times New Roman" w:hAnsi="Times New Roman"/>
          <w:sz w:val="24"/>
          <w:szCs w:val="24"/>
        </w:rPr>
        <w:t xml:space="preserve"> signal-to-noise ratio of 10.10, </w:t>
      </w:r>
      <w:r>
        <w:rPr>
          <w:rFonts w:ascii="Times New Roman" w:hAnsi="Times New Roman"/>
          <w:sz w:val="24"/>
          <w:szCs w:val="24"/>
        </w:rPr>
        <w:t>indicates</w:t>
      </w:r>
      <w:r w:rsidRPr="00611CC1">
        <w:rPr>
          <w:rFonts w:ascii="Times New Roman" w:hAnsi="Times New Roman"/>
          <w:sz w:val="24"/>
          <w:szCs w:val="24"/>
        </w:rPr>
        <w:t xml:space="preserve"> a sufficient signal. Ensure that the model accurately captures the data's underlying trends.</w:t>
      </w:r>
      <w:r>
        <w:rPr>
          <w:rFonts w:ascii="Times New Roman" w:hAnsi="Times New Roman"/>
          <w:sz w:val="24"/>
          <w:szCs w:val="24"/>
        </w:rPr>
        <w:t xml:space="preserve"> Though </w:t>
      </w:r>
      <w:sdt>
        <w:sdtPr>
          <w:rPr>
            <w:rFonts w:ascii="Times New Roman" w:hAnsi="Times New Roman"/>
            <w:color w:val="000000"/>
            <w:sz w:val="24"/>
            <w:szCs w:val="24"/>
          </w:rPr>
          <w:tag w:val="MENDELEY_CITATION_v3_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"/>
          <w:id w:val="881750459"/>
          <w:placeholder>
            <w:docPart w:val="629D127BD7134676A1E60628D4DC05CB"/>
          </w:placeholder>
        </w:sdtPr>
        <w:sdtEndPr/>
        <w:sdtContent>
          <w:r w:rsidRPr="003C4874">
            <w:rPr>
              <w:rFonts w:ascii="Times New Roman" w:eastAsia="Times New Roman" w:hAnsi="Times New Roman"/>
              <w:sz w:val="24"/>
              <w:szCs w:val="24"/>
            </w:rPr>
            <w:t>Shalmashi &amp; Khodadadi, (2019)</w:t>
          </w:r>
        </w:sdtContent>
      </w:sdt>
      <w:r w:rsidRPr="00611CC1">
        <w:rPr>
          <w:rFonts w:ascii="Times New Roman" w:hAnsi="Times New Roman"/>
          <w:sz w:val="24"/>
          <w:szCs w:val="24"/>
        </w:rPr>
        <w:t xml:space="preserve">, conducted </w:t>
      </w:r>
      <w:r>
        <w:rPr>
          <w:rFonts w:ascii="Times New Roman" w:hAnsi="Times New Roman"/>
          <w:sz w:val="24"/>
          <w:szCs w:val="24"/>
        </w:rPr>
        <w:t>study</w:t>
      </w:r>
      <w:r w:rsidRPr="00611CC1">
        <w:rPr>
          <w:rFonts w:ascii="Times New Roman" w:hAnsi="Times New Roman"/>
          <w:sz w:val="24"/>
          <w:szCs w:val="24"/>
        </w:rPr>
        <w:t xml:space="preserve"> and discovere</w:t>
      </w:r>
      <w:r>
        <w:rPr>
          <w:rFonts w:ascii="Times New Roman" w:hAnsi="Times New Roman"/>
          <w:sz w:val="24"/>
          <w:szCs w:val="24"/>
        </w:rPr>
        <w:t>d</w:t>
      </w:r>
      <w:r w:rsidRPr="00611CC1">
        <w:rPr>
          <w:rFonts w:ascii="Times New Roman" w:hAnsi="Times New Roman"/>
          <w:sz w:val="24"/>
          <w:szCs w:val="24"/>
        </w:rPr>
        <w:t>, the F-value of 33.28 is significant (p-value 0.0001), indicating that the model is a good fit for the data.</w:t>
      </w:r>
    </w:p>
    <w:p w14:paraId="6A7B0745" w14:textId="77777777" w:rsidR="001B2655" w:rsidRPr="00A06277" w:rsidRDefault="001B2655" w:rsidP="001B2655">
      <w:pPr>
        <w:pStyle w:val="Heading3"/>
        <w:spacing w:line="360" w:lineRule="auto"/>
        <w:jc w:val="both"/>
      </w:pPr>
      <w:bookmarkStart w:id="11" w:name="_Toc377046729"/>
      <w:r w:rsidRPr="00A06277">
        <w:t>3.4. Fourier Transform Infrared Spectroscopy (FTIR) analysis</w:t>
      </w:r>
      <w:bookmarkEnd w:id="11"/>
    </w:p>
    <w:p w14:paraId="0CD2D097" w14:textId="77777777" w:rsidR="001B2655" w:rsidRPr="00C7557B" w:rsidRDefault="001B2655" w:rsidP="001B2655">
      <w:pPr>
        <w:pStyle w:val="BodyText"/>
        <w:spacing w:before="178" w:after="240" w:line="360" w:lineRule="auto"/>
        <w:jc w:val="both"/>
        <w:rPr>
          <w:spacing w:val="2"/>
        </w:rPr>
      </w:pPr>
      <w:r w:rsidRPr="00C7557B">
        <w:t>The</w:t>
      </w:r>
      <w:r w:rsidRPr="00C7557B">
        <w:rPr>
          <w:spacing w:val="2"/>
        </w:rPr>
        <w:t xml:space="preserve"> Fourier </w:t>
      </w:r>
      <w:r w:rsidRPr="00C7557B">
        <w:rPr>
          <w:spacing w:val="3"/>
        </w:rPr>
        <w:t xml:space="preserve">Transform </w:t>
      </w:r>
      <w:r w:rsidRPr="00C7557B">
        <w:rPr>
          <w:spacing w:val="2"/>
        </w:rPr>
        <w:t xml:space="preserve">Infrared </w:t>
      </w:r>
      <w:r w:rsidRPr="00C7557B">
        <w:rPr>
          <w:spacing w:val="3"/>
        </w:rPr>
        <w:t>Spectroscopy</w:t>
      </w:r>
      <w:r w:rsidRPr="00C7557B">
        <w:rPr>
          <w:spacing w:val="2"/>
        </w:rPr>
        <w:t xml:space="preserve"> (FTIR) analysis </w:t>
      </w:r>
      <w:r w:rsidRPr="00C7557B">
        <w:rPr>
          <w:spacing w:val="3"/>
        </w:rPr>
        <w:t xml:space="preserve">technique </w:t>
      </w:r>
      <w:r w:rsidRPr="00C7557B">
        <w:rPr>
          <w:spacing w:val="2"/>
        </w:rPr>
        <w:t xml:space="preserve">detects </w:t>
      </w:r>
      <w:r w:rsidRPr="00C7557B">
        <w:rPr>
          <w:spacing w:val="3"/>
        </w:rPr>
        <w:t xml:space="preserve">various characteristic </w:t>
      </w:r>
      <w:r w:rsidRPr="00C7557B">
        <w:rPr>
          <w:spacing w:val="2"/>
        </w:rPr>
        <w:t xml:space="preserve">functional groups that are </w:t>
      </w:r>
      <w:r w:rsidRPr="00C7557B">
        <w:rPr>
          <w:spacing w:val="3"/>
        </w:rPr>
        <w:t xml:space="preserve">present </w:t>
      </w:r>
      <w:r w:rsidRPr="00C7557B">
        <w:t xml:space="preserve">on </w:t>
      </w:r>
      <w:r w:rsidRPr="00C7557B">
        <w:rPr>
          <w:spacing w:val="3"/>
        </w:rPr>
        <w:t xml:space="preserve">the surface </w:t>
      </w:r>
      <w:r w:rsidRPr="00C7557B">
        <w:t xml:space="preserve">of </w:t>
      </w:r>
      <w:r w:rsidRPr="00C7557B">
        <w:rPr>
          <w:spacing w:val="3"/>
        </w:rPr>
        <w:t>the adsorbent</w:t>
      </w:r>
      <w:r w:rsidRPr="00C7557B">
        <w:rPr>
          <w:spacing w:val="2"/>
        </w:rPr>
        <w:t xml:space="preserve">. When </w:t>
      </w:r>
      <w:r w:rsidRPr="00C7557B">
        <w:rPr>
          <w:spacing w:val="3"/>
        </w:rPr>
        <w:t xml:space="preserve">the </w:t>
      </w:r>
      <w:r>
        <w:rPr>
          <w:spacing w:val="3"/>
        </w:rPr>
        <w:t>surface-catalyzed</w:t>
      </w:r>
      <w:r w:rsidRPr="00C7557B">
        <w:rPr>
          <w:spacing w:val="3"/>
        </w:rPr>
        <w:t xml:space="preserve"> adsorbent interacts </w:t>
      </w:r>
      <w:r w:rsidRPr="00C7557B">
        <w:rPr>
          <w:spacing w:val="2"/>
        </w:rPr>
        <w:t xml:space="preserve">with </w:t>
      </w:r>
      <w:r w:rsidRPr="00C7557B">
        <w:rPr>
          <w:spacing w:val="3"/>
        </w:rPr>
        <w:t xml:space="preserve">infrared </w:t>
      </w:r>
      <w:r w:rsidRPr="00C7557B">
        <w:rPr>
          <w:spacing w:val="2"/>
        </w:rPr>
        <w:t xml:space="preserve">light, </w:t>
      </w:r>
      <w:r w:rsidRPr="00C7557B">
        <w:rPr>
          <w:spacing w:val="3"/>
        </w:rPr>
        <w:t xml:space="preserve">the </w:t>
      </w:r>
      <w:r w:rsidRPr="00C7557B">
        <w:rPr>
          <w:spacing w:val="2"/>
        </w:rPr>
        <w:t xml:space="preserve">chemical </w:t>
      </w:r>
      <w:r w:rsidRPr="00C7557B">
        <w:rPr>
          <w:spacing w:val="3"/>
        </w:rPr>
        <w:t xml:space="preserve">bond stretches </w:t>
      </w:r>
      <w:r w:rsidRPr="00C7557B">
        <w:rPr>
          <w:spacing w:val="2"/>
        </w:rPr>
        <w:t xml:space="preserve">contracts, </w:t>
      </w:r>
      <w:r w:rsidRPr="00C7557B">
        <w:t xml:space="preserve">or </w:t>
      </w:r>
      <w:r w:rsidRPr="00C7557B">
        <w:rPr>
          <w:spacing w:val="2"/>
        </w:rPr>
        <w:t xml:space="preserve">bends. </w:t>
      </w:r>
      <w:r w:rsidRPr="00C7557B">
        <w:t xml:space="preserve">As a </w:t>
      </w:r>
      <w:r w:rsidRPr="00C7557B">
        <w:rPr>
          <w:spacing w:val="3"/>
        </w:rPr>
        <w:t xml:space="preserve">result, </w:t>
      </w:r>
      <w:r w:rsidRPr="00C7557B">
        <w:t xml:space="preserve">each </w:t>
      </w:r>
      <w:r w:rsidRPr="00C7557B">
        <w:rPr>
          <w:spacing w:val="3"/>
        </w:rPr>
        <w:t xml:space="preserve">functional </w:t>
      </w:r>
      <w:r w:rsidRPr="00C7557B">
        <w:rPr>
          <w:spacing w:val="2"/>
        </w:rPr>
        <w:t xml:space="preserve">group tends to absorb </w:t>
      </w:r>
      <w:r w:rsidRPr="00C7557B">
        <w:rPr>
          <w:spacing w:val="3"/>
        </w:rPr>
        <w:t xml:space="preserve">infrared radiation </w:t>
      </w:r>
      <w:r w:rsidRPr="00C7557B">
        <w:rPr>
          <w:spacing w:val="2"/>
        </w:rPr>
        <w:t xml:space="preserve">in </w:t>
      </w:r>
      <w:r w:rsidRPr="00C7557B">
        <w:t xml:space="preserve">a </w:t>
      </w:r>
      <w:r w:rsidRPr="00C7557B">
        <w:rPr>
          <w:spacing w:val="3"/>
        </w:rPr>
        <w:t xml:space="preserve">specific wavelength </w:t>
      </w:r>
      <w:r w:rsidRPr="00C7557B">
        <w:rPr>
          <w:spacing w:val="2"/>
        </w:rPr>
        <w:t>range</w:t>
      </w:r>
      <w:r w:rsidRPr="00C7557B">
        <w:rPr>
          <w:spacing w:val="3"/>
        </w:rPr>
        <w:t xml:space="preserve">. </w:t>
      </w:r>
      <w:r w:rsidRPr="00C7557B">
        <w:rPr>
          <w:spacing w:val="2"/>
        </w:rPr>
        <w:t xml:space="preserve">The </w:t>
      </w:r>
      <w:r w:rsidRPr="00C7557B">
        <w:t xml:space="preserve">FTIR </w:t>
      </w:r>
      <w:r w:rsidRPr="00C7557B">
        <w:rPr>
          <w:spacing w:val="3"/>
        </w:rPr>
        <w:t xml:space="preserve">imaging </w:t>
      </w:r>
      <w:r w:rsidRPr="00C7557B">
        <w:rPr>
          <w:spacing w:val="2"/>
        </w:rPr>
        <w:t xml:space="preserve">was </w:t>
      </w:r>
      <w:r w:rsidRPr="00C7557B">
        <w:rPr>
          <w:spacing w:val="3"/>
        </w:rPr>
        <w:t xml:space="preserve">carried </w:t>
      </w:r>
      <w:r w:rsidRPr="00C7557B">
        <w:rPr>
          <w:spacing w:val="2"/>
        </w:rPr>
        <w:t xml:space="preserve">out </w:t>
      </w:r>
      <w:r w:rsidRPr="00C7557B">
        <w:rPr>
          <w:spacing w:val="3"/>
        </w:rPr>
        <w:t xml:space="preserve">using Perkin Elmer </w:t>
      </w:r>
      <w:r w:rsidRPr="00C7557B">
        <w:rPr>
          <w:spacing w:val="2"/>
        </w:rPr>
        <w:t xml:space="preserve">RX. The </w:t>
      </w:r>
      <w:r w:rsidRPr="00C7557B">
        <w:t xml:space="preserve">FTIR </w:t>
      </w:r>
      <w:r w:rsidRPr="00C7557B">
        <w:rPr>
          <w:spacing w:val="3"/>
        </w:rPr>
        <w:t xml:space="preserve">spectra </w:t>
      </w:r>
      <w:r w:rsidRPr="00C7557B">
        <w:rPr>
          <w:spacing w:val="2"/>
        </w:rPr>
        <w:t xml:space="preserve">were </w:t>
      </w:r>
      <w:r w:rsidRPr="00C7557B">
        <w:rPr>
          <w:spacing w:val="3"/>
        </w:rPr>
        <w:t xml:space="preserve">collected </w:t>
      </w:r>
      <w:r w:rsidRPr="00C7557B">
        <w:t xml:space="preserve">in </w:t>
      </w:r>
      <w:r w:rsidRPr="00C7557B">
        <w:rPr>
          <w:spacing w:val="3"/>
        </w:rPr>
        <w:t xml:space="preserve">the </w:t>
      </w:r>
      <w:r w:rsidRPr="00C7557B">
        <w:rPr>
          <w:spacing w:val="2"/>
        </w:rPr>
        <w:t xml:space="preserve">range </w:t>
      </w:r>
      <w:r w:rsidRPr="00C7557B">
        <w:t>of</w:t>
      </w:r>
      <w:r w:rsidRPr="00C7557B">
        <w:rPr>
          <w:spacing w:val="3"/>
        </w:rPr>
        <w:t xml:space="preserve"> 4000-400</w:t>
      </w:r>
      <w:r w:rsidRPr="00C7557B">
        <w:rPr>
          <w:spacing w:val="45"/>
        </w:rPr>
        <w:t xml:space="preserve"> </w:t>
      </w:r>
      <w:r w:rsidRPr="00C7557B">
        <w:rPr>
          <w:spacing w:val="2"/>
        </w:rPr>
        <w:t>cm</w:t>
      </w:r>
      <w:r w:rsidRPr="00C7557B">
        <w:rPr>
          <w:spacing w:val="2"/>
          <w:vertAlign w:val="superscript"/>
        </w:rPr>
        <w:t>-1</w:t>
      </w:r>
      <w:r w:rsidRPr="00C7557B">
        <w:rPr>
          <w:spacing w:val="2"/>
        </w:rPr>
        <w:t xml:space="preserve">. </w:t>
      </w:r>
      <w:r w:rsidRPr="00C7557B">
        <w:t xml:space="preserve">Potassium bromide (KBr) pellet was first prepared by mixing about 0.01 g of powdered catalyzed adsorbent with about 0.3 g of KBr (Merck; for spectroscopy) in an agate mortar. The mixture was compressed under </w:t>
      </w:r>
      <w:r>
        <w:t xml:space="preserve">a </w:t>
      </w:r>
      <w:r w:rsidRPr="00C7557B">
        <w:t xml:space="preserve">certain pressure in a special die to form a small disk. </w:t>
      </w:r>
    </w:p>
    <w:p w14:paraId="0E98E143" w14:textId="77777777" w:rsidR="001B2655" w:rsidRDefault="001B2655" w:rsidP="001B2655">
      <w:pPr>
        <w:spacing w:line="360" w:lineRule="auto"/>
        <w:jc w:val="both"/>
        <w:rPr>
          <w:rFonts w:ascii="Times New Roman" w:hAnsi="Times New Roman"/>
          <w:sz w:val="24"/>
          <w:szCs w:val="24"/>
        </w:rPr>
      </w:pPr>
    </w:p>
    <w:p w14:paraId="1A0687DB" w14:textId="77777777" w:rsidR="001B2655" w:rsidRDefault="001B2655" w:rsidP="001B2655">
      <w:pPr>
        <w:spacing w:line="360" w:lineRule="auto"/>
        <w:jc w:val="both"/>
        <w:rPr>
          <w:rFonts w:ascii="Times New Roman" w:hAnsi="Times New Roman"/>
          <w:sz w:val="24"/>
          <w:szCs w:val="24"/>
        </w:rPr>
      </w:pPr>
    </w:p>
    <w:p w14:paraId="07969F19" w14:textId="77777777" w:rsidR="001B2655" w:rsidRDefault="001B2655" w:rsidP="001B2655">
      <w:pPr>
        <w:spacing w:line="360" w:lineRule="auto"/>
        <w:jc w:val="both"/>
        <w:rPr>
          <w:rFonts w:ascii="Times New Roman" w:hAnsi="Times New Roman"/>
          <w:sz w:val="24"/>
          <w:szCs w:val="24"/>
        </w:rPr>
      </w:pPr>
    </w:p>
    <w:p w14:paraId="386240F3" w14:textId="77777777" w:rsidR="001B2655" w:rsidRDefault="001B2655" w:rsidP="001B2655">
      <w:pPr>
        <w:spacing w:line="360" w:lineRule="auto"/>
        <w:jc w:val="both"/>
        <w:rPr>
          <w:rFonts w:ascii="Times New Roman" w:hAnsi="Times New Roman"/>
          <w:sz w:val="24"/>
          <w:szCs w:val="24"/>
        </w:rPr>
      </w:pPr>
    </w:p>
    <w:p w14:paraId="2C626CF7" w14:textId="77777777" w:rsidR="001B2655" w:rsidRDefault="001B2655" w:rsidP="001B2655">
      <w:pPr>
        <w:spacing w:line="360" w:lineRule="auto"/>
        <w:jc w:val="both"/>
        <w:rPr>
          <w:rFonts w:ascii="Times New Roman" w:hAnsi="Times New Roman"/>
          <w:sz w:val="24"/>
          <w:szCs w:val="24"/>
        </w:rPr>
      </w:pPr>
    </w:p>
    <w:p w14:paraId="56FB0C88" w14:textId="77777777" w:rsidR="001B2655" w:rsidRDefault="001B2655" w:rsidP="001B2655">
      <w:pPr>
        <w:spacing w:after="0" w:line="360" w:lineRule="auto"/>
        <w:jc w:val="center"/>
        <w:rPr>
          <w:rStyle w:val="15"/>
          <w:rFonts w:ascii="Times New Roman" w:hAnsi="Times New Roman" w:cs="Times New Roman"/>
          <w:bCs w:val="0"/>
          <w:sz w:val="24"/>
          <w:szCs w:val="24"/>
        </w:rPr>
      </w:pPr>
    </w:p>
    <w:p w14:paraId="781C9E36" w14:textId="77777777" w:rsidR="001B2655" w:rsidRDefault="001B2655" w:rsidP="001B2655">
      <w:pPr>
        <w:spacing w:after="0" w:line="360" w:lineRule="auto"/>
        <w:jc w:val="center"/>
        <w:rPr>
          <w:rStyle w:val="15"/>
          <w:rFonts w:ascii="Times New Roman" w:hAnsi="Times New Roman" w:cs="Times New Roman"/>
          <w:bCs w:val="0"/>
          <w:sz w:val="24"/>
          <w:szCs w:val="24"/>
        </w:rPr>
      </w:pPr>
    </w:p>
    <w:p w14:paraId="7CEE7187" w14:textId="77777777" w:rsidR="001B2655" w:rsidRDefault="001B2655" w:rsidP="001B2655">
      <w:pPr>
        <w:spacing w:after="0" w:line="360" w:lineRule="auto"/>
        <w:jc w:val="center"/>
        <w:rPr>
          <w:rStyle w:val="15"/>
          <w:rFonts w:ascii="Times New Roman" w:hAnsi="Times New Roman" w:cs="Times New Roman"/>
          <w:bCs w:val="0"/>
          <w:sz w:val="24"/>
          <w:szCs w:val="24"/>
        </w:rPr>
      </w:pPr>
    </w:p>
    <w:p w14:paraId="6286483E" w14:textId="77777777" w:rsidR="001B2655" w:rsidRDefault="001B2655" w:rsidP="001B2655">
      <w:pPr>
        <w:spacing w:after="0" w:line="360" w:lineRule="auto"/>
        <w:jc w:val="center"/>
        <w:rPr>
          <w:rStyle w:val="15"/>
          <w:rFonts w:ascii="Times New Roman" w:hAnsi="Times New Roman" w:cs="Times New Roman"/>
          <w:bCs w:val="0"/>
          <w:sz w:val="24"/>
          <w:szCs w:val="24"/>
        </w:rPr>
      </w:pPr>
    </w:p>
    <w:p w14:paraId="548E6AA2" w14:textId="77777777" w:rsidR="001B2655" w:rsidRPr="00A06277" w:rsidRDefault="001B2655" w:rsidP="001B2655">
      <w:pPr>
        <w:spacing w:after="0" w:line="360" w:lineRule="auto"/>
        <w:jc w:val="center"/>
        <w:rPr>
          <w:rStyle w:val="15"/>
          <w:rFonts w:ascii="Times New Roman" w:hAnsi="Times New Roman" w:cs="Times New Roman"/>
          <w:bCs w:val="0"/>
          <w:sz w:val="28"/>
          <w:szCs w:val="28"/>
        </w:rPr>
      </w:pPr>
      <w:r w:rsidRPr="00A06277">
        <w:rPr>
          <w:rStyle w:val="15"/>
          <w:rFonts w:ascii="Times New Roman" w:hAnsi="Times New Roman" w:cs="Times New Roman"/>
          <w:sz w:val="28"/>
          <w:szCs w:val="28"/>
        </w:rPr>
        <w:t>CHAPTER FOUR</w:t>
      </w:r>
    </w:p>
    <w:p w14:paraId="769DA935" w14:textId="77777777" w:rsidR="001B2655" w:rsidRPr="00A06277" w:rsidRDefault="001B2655" w:rsidP="001B2655">
      <w:pPr>
        <w:spacing w:after="0" w:line="360" w:lineRule="auto"/>
        <w:jc w:val="center"/>
        <w:rPr>
          <w:rStyle w:val="15"/>
          <w:rFonts w:ascii="Times New Roman" w:hAnsi="Times New Roman" w:cs="Times New Roman"/>
          <w:bCs w:val="0"/>
          <w:sz w:val="28"/>
          <w:szCs w:val="28"/>
        </w:rPr>
      </w:pPr>
      <w:r w:rsidRPr="00A06277">
        <w:rPr>
          <w:rFonts w:ascii="Times New Roman" w:hAnsi="Times New Roman"/>
          <w:b/>
          <w:sz w:val="28"/>
          <w:szCs w:val="28"/>
        </w:rPr>
        <w:t>RESULTS AND DISCUSSION</w:t>
      </w:r>
    </w:p>
    <w:p w14:paraId="197146B9" w14:textId="77777777" w:rsidR="001B2655" w:rsidRPr="00A06277" w:rsidRDefault="001B2655" w:rsidP="001B2655">
      <w:pPr>
        <w:spacing w:line="360" w:lineRule="auto"/>
        <w:jc w:val="both"/>
        <w:rPr>
          <w:rFonts w:ascii="Times New Roman" w:hAnsi="Times New Roman"/>
          <w:sz w:val="28"/>
          <w:szCs w:val="28"/>
        </w:rPr>
      </w:pPr>
    </w:p>
    <w:p w14:paraId="29B2F369" w14:textId="77777777" w:rsidR="001B2655" w:rsidRPr="00A06277" w:rsidRDefault="001B2655" w:rsidP="001B2655">
      <w:pPr>
        <w:spacing w:line="360" w:lineRule="auto"/>
        <w:jc w:val="both"/>
        <w:rPr>
          <w:rFonts w:ascii="Times New Roman" w:hAnsi="Times New Roman"/>
          <w:b/>
          <w:bCs/>
          <w:sz w:val="28"/>
          <w:szCs w:val="28"/>
        </w:rPr>
      </w:pPr>
      <w:r w:rsidRPr="00A06277">
        <w:rPr>
          <w:rFonts w:ascii="Times New Roman" w:hAnsi="Times New Roman"/>
          <w:b/>
          <w:bCs/>
          <w:sz w:val="28"/>
          <w:szCs w:val="28"/>
        </w:rPr>
        <w:t>4.0. Experimental Design and Factors</w:t>
      </w:r>
    </w:p>
    <w:p w14:paraId="5130D291" w14:textId="77777777" w:rsidR="001B2655" w:rsidRPr="00A06277" w:rsidRDefault="001B2655" w:rsidP="001B2655">
      <w:pPr>
        <w:spacing w:line="360" w:lineRule="auto"/>
        <w:jc w:val="both"/>
        <w:rPr>
          <w:rFonts w:ascii="Times New Roman" w:hAnsi="Times New Roman"/>
          <w:b/>
          <w:bCs/>
          <w:sz w:val="28"/>
          <w:szCs w:val="28"/>
        </w:rPr>
      </w:pPr>
      <w:r w:rsidRPr="00A06277">
        <w:rPr>
          <w:rFonts w:ascii="Times New Roman" w:hAnsi="Times New Roman"/>
          <w:b/>
          <w:bCs/>
          <w:sz w:val="28"/>
          <w:szCs w:val="28"/>
        </w:rPr>
        <w:t>4.1. Description of the factors and their levels</w:t>
      </w:r>
    </w:p>
    <w:p w14:paraId="590AF332" w14:textId="77777777" w:rsidR="001B2655" w:rsidRPr="00611CC1"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lastRenderedPageBreak/>
        <w:t>The experiment involved three factors: Extraction time (Factor 1), Amount of solvent (Factor 2), and Amount of G/nut (Factor 3). Extraction time was measured in hours, ranging from a minimum of 3 hours to a maximum of 7 hours, with an average of 5 hours and a standard deviation of 1.45095 hours. The amount of solvent was measured in milliliters, ranging from 30 mL to 50 mL, with a mean of 40 mL and a standard deviation of 7.25476 mL. The amount of G/nut (peanut) was measured in grams, ranging from 15 g to 25 g, with a mean of 20 g and a standard deviation of 3.62738 g. These factors and their corresponding levels were manipulated during the experiment to investigate their effects on the response variable.</w:t>
      </w:r>
    </w:p>
    <w:p w14:paraId="14209BEF" w14:textId="77777777" w:rsidR="001B2655" w:rsidRPr="00A06277" w:rsidRDefault="001B2655" w:rsidP="001B2655">
      <w:pPr>
        <w:spacing w:line="360" w:lineRule="auto"/>
        <w:jc w:val="both"/>
        <w:rPr>
          <w:rFonts w:ascii="Times New Roman" w:hAnsi="Times New Roman"/>
          <w:b/>
          <w:bCs/>
          <w:sz w:val="28"/>
          <w:szCs w:val="28"/>
        </w:rPr>
      </w:pPr>
      <w:r w:rsidRPr="00A06277">
        <w:rPr>
          <w:rFonts w:ascii="Times New Roman" w:hAnsi="Times New Roman"/>
          <w:b/>
          <w:bCs/>
          <w:sz w:val="28"/>
          <w:szCs w:val="28"/>
        </w:rPr>
        <w:t>4.2. Experimental Factors and Response Data</w:t>
      </w:r>
    </w:p>
    <w:p w14:paraId="420AE056" w14:textId="77777777" w:rsidR="001B2655"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The answer variable is "Oil yield," which is expressed as a percentage (%). It represents the oil yield obtained from the experiment for each factor setting combination. The table covers 20 experimental runs (Run 1 to Run 20), each with its own set of factor adjustments and oil yield measurements. These measurements change from run to run, implying that different combinations of factor settings affect oil yield differently.</w:t>
      </w:r>
    </w:p>
    <w:p w14:paraId="364D2C25" w14:textId="77777777" w:rsidR="001B2655" w:rsidRPr="00887D24" w:rsidRDefault="001B2655" w:rsidP="001B2655">
      <w:pPr>
        <w:spacing w:after="0" w:line="360" w:lineRule="auto"/>
        <w:jc w:val="both"/>
        <w:rPr>
          <w:rFonts w:ascii="Times New Roman" w:eastAsia="Times New Roman" w:hAnsi="Times New Roman"/>
          <w:sz w:val="24"/>
          <w:szCs w:val="24"/>
        </w:rPr>
      </w:pPr>
      <w:bookmarkStart w:id="12" w:name="_Hlk159580619"/>
      <w:bookmarkStart w:id="13" w:name="_Hlk151730272"/>
      <w:r w:rsidRPr="00D75988">
        <w:rPr>
          <w:rFonts w:ascii="Times New Roman" w:hAnsi="Times New Roman"/>
          <w:sz w:val="24"/>
          <w:szCs w:val="24"/>
        </w:rPr>
        <w:t xml:space="preserve">Table </w:t>
      </w:r>
      <w:r>
        <w:rPr>
          <w:rFonts w:ascii="Times New Roman" w:hAnsi="Times New Roman"/>
          <w:sz w:val="24"/>
          <w:szCs w:val="24"/>
        </w:rPr>
        <w:t>4</w:t>
      </w:r>
      <w:r w:rsidRPr="00D75988">
        <w:rPr>
          <w:rFonts w:ascii="Times New Roman" w:hAnsi="Times New Roman"/>
          <w:sz w:val="24"/>
          <w:szCs w:val="24"/>
        </w:rPr>
        <w:t>.</w:t>
      </w:r>
      <w:r>
        <w:rPr>
          <w:rFonts w:ascii="Times New Roman" w:hAnsi="Times New Roman"/>
          <w:sz w:val="24"/>
          <w:szCs w:val="24"/>
        </w:rPr>
        <w:t>1:</w:t>
      </w:r>
      <w:r w:rsidRPr="00D75988">
        <w:rPr>
          <w:rFonts w:ascii="Times New Roman" w:hAnsi="Times New Roman"/>
          <w:sz w:val="24"/>
          <w:szCs w:val="24"/>
        </w:rPr>
        <w:t xml:space="preserve">  </w:t>
      </w:r>
      <w:r>
        <w:rPr>
          <w:rFonts w:ascii="Times New Roman" w:hAnsi="Times New Roman"/>
          <w:sz w:val="24"/>
          <w:szCs w:val="24"/>
        </w:rPr>
        <w:t>Experimental Factors and Response Data</w:t>
      </w:r>
    </w:p>
    <w:bookmarkEnd w:id="12"/>
    <w:tbl>
      <w:tblPr>
        <w:tblStyle w:val="ListTable6Colorful1"/>
        <w:tblW w:w="0" w:type="auto"/>
        <w:tblInd w:w="0" w:type="dxa"/>
        <w:tblLook w:val="06A0" w:firstRow="1" w:lastRow="0" w:firstColumn="1" w:lastColumn="0" w:noHBand="1" w:noVBand="1"/>
      </w:tblPr>
      <w:tblGrid>
        <w:gridCol w:w="533"/>
        <w:gridCol w:w="599"/>
        <w:gridCol w:w="1964"/>
        <w:gridCol w:w="2273"/>
        <w:gridCol w:w="2138"/>
        <w:gridCol w:w="1328"/>
      </w:tblGrid>
      <w:tr w:rsidR="001B2655" w:rsidRPr="00611CC1" w14:paraId="710BD0AB" w14:textId="77777777" w:rsidTr="00301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3464E" w14:textId="77777777" w:rsidR="001B2655" w:rsidRPr="00611CC1" w:rsidRDefault="001B2655" w:rsidP="003012BB">
            <w:pPr>
              <w:spacing w:line="360" w:lineRule="auto"/>
              <w:jc w:val="both"/>
              <w:rPr>
                <w:sz w:val="24"/>
                <w:szCs w:val="24"/>
              </w:rPr>
            </w:pPr>
          </w:p>
        </w:tc>
        <w:tc>
          <w:tcPr>
            <w:tcW w:w="0" w:type="auto"/>
          </w:tcPr>
          <w:p w14:paraId="17CD0763" w14:textId="77777777" w:rsidR="001B2655" w:rsidRPr="00611CC1" w:rsidRDefault="001B2655" w:rsidP="003012BB">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p>
        </w:tc>
        <w:tc>
          <w:tcPr>
            <w:tcW w:w="0" w:type="auto"/>
            <w:hideMark/>
          </w:tcPr>
          <w:p w14:paraId="2FA12DC5" w14:textId="77777777" w:rsidR="001B2655" w:rsidRPr="00611CC1" w:rsidRDefault="001B2655" w:rsidP="003012BB">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611CC1">
              <w:rPr>
                <w:b w:val="0"/>
                <w:bCs w:val="0"/>
                <w:sz w:val="24"/>
                <w:szCs w:val="24"/>
              </w:rPr>
              <w:t>Factor 1</w:t>
            </w:r>
          </w:p>
        </w:tc>
        <w:tc>
          <w:tcPr>
            <w:tcW w:w="0" w:type="auto"/>
            <w:hideMark/>
          </w:tcPr>
          <w:p w14:paraId="55659902" w14:textId="77777777" w:rsidR="001B2655" w:rsidRPr="00611CC1" w:rsidRDefault="001B2655" w:rsidP="003012BB">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611CC1">
              <w:rPr>
                <w:b w:val="0"/>
                <w:bCs w:val="0"/>
                <w:sz w:val="24"/>
                <w:szCs w:val="24"/>
              </w:rPr>
              <w:t>Factor 2</w:t>
            </w:r>
          </w:p>
        </w:tc>
        <w:tc>
          <w:tcPr>
            <w:tcW w:w="0" w:type="auto"/>
            <w:hideMark/>
          </w:tcPr>
          <w:p w14:paraId="35ABD5A4" w14:textId="77777777" w:rsidR="001B2655" w:rsidRPr="00611CC1" w:rsidRDefault="001B2655" w:rsidP="003012BB">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611CC1">
              <w:rPr>
                <w:b w:val="0"/>
                <w:bCs w:val="0"/>
                <w:sz w:val="24"/>
                <w:szCs w:val="24"/>
              </w:rPr>
              <w:t>Factor 3</w:t>
            </w:r>
          </w:p>
        </w:tc>
        <w:tc>
          <w:tcPr>
            <w:tcW w:w="0" w:type="auto"/>
            <w:hideMark/>
          </w:tcPr>
          <w:p w14:paraId="1C2FCE58" w14:textId="77777777" w:rsidR="001B2655" w:rsidRPr="00611CC1" w:rsidRDefault="001B2655" w:rsidP="003012BB">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611CC1">
              <w:rPr>
                <w:b w:val="0"/>
                <w:bCs w:val="0"/>
                <w:sz w:val="24"/>
                <w:szCs w:val="24"/>
              </w:rPr>
              <w:t>Response 1</w:t>
            </w:r>
          </w:p>
        </w:tc>
      </w:tr>
      <w:tr w:rsidR="001B2655" w:rsidRPr="00611CC1" w14:paraId="24BCCF4A" w14:textId="77777777" w:rsidTr="003012BB">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6D5133FE" w14:textId="77777777" w:rsidR="001B2655" w:rsidRPr="00611CC1" w:rsidRDefault="001B2655" w:rsidP="003012BB">
            <w:pPr>
              <w:spacing w:line="360" w:lineRule="auto"/>
              <w:jc w:val="both"/>
              <w:rPr>
                <w:b w:val="0"/>
                <w:bCs w:val="0"/>
                <w:sz w:val="24"/>
                <w:szCs w:val="24"/>
              </w:rPr>
            </w:pPr>
            <w:r w:rsidRPr="00611CC1">
              <w:rPr>
                <w:b w:val="0"/>
                <w:bCs w:val="0"/>
                <w:sz w:val="24"/>
                <w:szCs w:val="24"/>
              </w:rPr>
              <w:t>Std</w:t>
            </w:r>
          </w:p>
        </w:tc>
        <w:tc>
          <w:tcPr>
            <w:tcW w:w="0" w:type="auto"/>
            <w:tcBorders>
              <w:bottom w:val="single" w:sz="4" w:space="0" w:color="auto"/>
            </w:tcBorders>
            <w:hideMark/>
          </w:tcPr>
          <w:p w14:paraId="5F448B7C"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Run</w:t>
            </w:r>
          </w:p>
        </w:tc>
        <w:tc>
          <w:tcPr>
            <w:tcW w:w="0" w:type="auto"/>
            <w:tcBorders>
              <w:bottom w:val="single" w:sz="4" w:space="0" w:color="auto"/>
            </w:tcBorders>
            <w:hideMark/>
          </w:tcPr>
          <w:p w14:paraId="63A809C2"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A: Extraction time</w:t>
            </w:r>
          </w:p>
        </w:tc>
        <w:tc>
          <w:tcPr>
            <w:tcW w:w="0" w:type="auto"/>
            <w:tcBorders>
              <w:bottom w:val="single" w:sz="4" w:space="0" w:color="auto"/>
            </w:tcBorders>
            <w:hideMark/>
          </w:tcPr>
          <w:p w14:paraId="408B3F07"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B: Amount of solvent</w:t>
            </w:r>
          </w:p>
        </w:tc>
        <w:tc>
          <w:tcPr>
            <w:tcW w:w="0" w:type="auto"/>
            <w:tcBorders>
              <w:bottom w:val="single" w:sz="4" w:space="0" w:color="auto"/>
            </w:tcBorders>
            <w:hideMark/>
          </w:tcPr>
          <w:p w14:paraId="38FDCA6F"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C: Amount of G/nut</w:t>
            </w:r>
          </w:p>
        </w:tc>
        <w:tc>
          <w:tcPr>
            <w:tcW w:w="0" w:type="auto"/>
            <w:tcBorders>
              <w:bottom w:val="single" w:sz="4" w:space="0" w:color="auto"/>
            </w:tcBorders>
            <w:hideMark/>
          </w:tcPr>
          <w:p w14:paraId="7B4BC476"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Oil yield</w:t>
            </w:r>
          </w:p>
        </w:tc>
      </w:tr>
      <w:tr w:rsidR="001B2655" w:rsidRPr="00611CC1" w14:paraId="32AD7714" w14:textId="77777777" w:rsidTr="003012BB">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tcPr>
          <w:p w14:paraId="7A691D6D" w14:textId="77777777" w:rsidR="001B2655" w:rsidRPr="00611CC1" w:rsidRDefault="001B2655" w:rsidP="003012BB">
            <w:pPr>
              <w:spacing w:line="360" w:lineRule="auto"/>
              <w:jc w:val="both"/>
              <w:rPr>
                <w:sz w:val="24"/>
                <w:szCs w:val="24"/>
              </w:rPr>
            </w:pPr>
          </w:p>
        </w:tc>
        <w:tc>
          <w:tcPr>
            <w:tcW w:w="0" w:type="auto"/>
            <w:tcBorders>
              <w:top w:val="single" w:sz="4" w:space="0" w:color="auto"/>
              <w:bottom w:val="single" w:sz="4" w:space="0" w:color="auto"/>
            </w:tcBorders>
          </w:tcPr>
          <w:p w14:paraId="2D9ACCBE"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p>
        </w:tc>
        <w:tc>
          <w:tcPr>
            <w:tcW w:w="0" w:type="auto"/>
            <w:tcBorders>
              <w:top w:val="single" w:sz="4" w:space="0" w:color="auto"/>
              <w:bottom w:val="single" w:sz="4" w:space="0" w:color="auto"/>
            </w:tcBorders>
            <w:hideMark/>
          </w:tcPr>
          <w:p w14:paraId="26AD6F77"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hr</w:t>
            </w:r>
          </w:p>
        </w:tc>
        <w:tc>
          <w:tcPr>
            <w:tcW w:w="0" w:type="auto"/>
            <w:tcBorders>
              <w:top w:val="single" w:sz="4" w:space="0" w:color="auto"/>
              <w:bottom w:val="single" w:sz="4" w:space="0" w:color="auto"/>
            </w:tcBorders>
            <w:hideMark/>
          </w:tcPr>
          <w:p w14:paraId="6699E4EC"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mL</w:t>
            </w:r>
          </w:p>
        </w:tc>
        <w:tc>
          <w:tcPr>
            <w:tcW w:w="0" w:type="auto"/>
            <w:tcBorders>
              <w:top w:val="single" w:sz="4" w:space="0" w:color="auto"/>
              <w:bottom w:val="single" w:sz="4" w:space="0" w:color="auto"/>
            </w:tcBorders>
            <w:hideMark/>
          </w:tcPr>
          <w:p w14:paraId="38F01085"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g</w:t>
            </w:r>
          </w:p>
        </w:tc>
        <w:tc>
          <w:tcPr>
            <w:tcW w:w="0" w:type="auto"/>
            <w:tcBorders>
              <w:top w:val="single" w:sz="4" w:space="0" w:color="auto"/>
              <w:bottom w:val="single" w:sz="4" w:space="0" w:color="auto"/>
            </w:tcBorders>
            <w:hideMark/>
          </w:tcPr>
          <w:p w14:paraId="6CB68F89"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w:t>
            </w:r>
          </w:p>
        </w:tc>
      </w:tr>
      <w:tr w:rsidR="001B2655" w:rsidRPr="00611CC1" w14:paraId="2483BAFD" w14:textId="77777777" w:rsidTr="003012BB">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43BDFAEE" w14:textId="77777777" w:rsidR="001B2655" w:rsidRPr="00611CC1" w:rsidRDefault="001B2655" w:rsidP="003012BB">
            <w:pPr>
              <w:spacing w:line="360" w:lineRule="auto"/>
              <w:jc w:val="both"/>
              <w:rPr>
                <w:sz w:val="24"/>
                <w:szCs w:val="24"/>
              </w:rPr>
            </w:pPr>
            <w:r w:rsidRPr="00611CC1">
              <w:rPr>
                <w:b w:val="0"/>
                <w:bCs w:val="0"/>
                <w:sz w:val="24"/>
                <w:szCs w:val="24"/>
              </w:rPr>
              <w:t>4</w:t>
            </w:r>
          </w:p>
        </w:tc>
        <w:tc>
          <w:tcPr>
            <w:tcW w:w="0" w:type="auto"/>
            <w:tcBorders>
              <w:top w:val="single" w:sz="4" w:space="0" w:color="auto"/>
            </w:tcBorders>
            <w:hideMark/>
          </w:tcPr>
          <w:p w14:paraId="6A504CEF"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1</w:t>
            </w:r>
          </w:p>
        </w:tc>
        <w:tc>
          <w:tcPr>
            <w:tcW w:w="0" w:type="auto"/>
            <w:tcBorders>
              <w:top w:val="single" w:sz="4" w:space="0" w:color="auto"/>
            </w:tcBorders>
            <w:hideMark/>
          </w:tcPr>
          <w:p w14:paraId="25A449D0"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7</w:t>
            </w:r>
          </w:p>
        </w:tc>
        <w:tc>
          <w:tcPr>
            <w:tcW w:w="0" w:type="auto"/>
            <w:tcBorders>
              <w:top w:val="single" w:sz="4" w:space="0" w:color="auto"/>
            </w:tcBorders>
            <w:hideMark/>
          </w:tcPr>
          <w:p w14:paraId="2AB07400"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50</w:t>
            </w:r>
          </w:p>
        </w:tc>
        <w:tc>
          <w:tcPr>
            <w:tcW w:w="0" w:type="auto"/>
            <w:tcBorders>
              <w:top w:val="single" w:sz="4" w:space="0" w:color="auto"/>
            </w:tcBorders>
            <w:hideMark/>
          </w:tcPr>
          <w:p w14:paraId="4E5EE9C2"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15</w:t>
            </w:r>
          </w:p>
        </w:tc>
        <w:tc>
          <w:tcPr>
            <w:tcW w:w="0" w:type="auto"/>
            <w:tcBorders>
              <w:top w:val="single" w:sz="4" w:space="0" w:color="auto"/>
            </w:tcBorders>
            <w:hideMark/>
          </w:tcPr>
          <w:p w14:paraId="2A3A9570"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50.12</w:t>
            </w:r>
          </w:p>
        </w:tc>
      </w:tr>
      <w:tr w:rsidR="001B2655" w:rsidRPr="00611CC1" w14:paraId="01AE2EEB" w14:textId="77777777" w:rsidTr="003012BB">
        <w:tc>
          <w:tcPr>
            <w:cnfStyle w:val="001000000000" w:firstRow="0" w:lastRow="0" w:firstColumn="1" w:lastColumn="0" w:oddVBand="0" w:evenVBand="0" w:oddHBand="0" w:evenHBand="0" w:firstRowFirstColumn="0" w:firstRowLastColumn="0" w:lastRowFirstColumn="0" w:lastRowLastColumn="0"/>
            <w:tcW w:w="0" w:type="auto"/>
            <w:hideMark/>
          </w:tcPr>
          <w:p w14:paraId="6CA93275" w14:textId="77777777" w:rsidR="001B2655" w:rsidRPr="00611CC1" w:rsidRDefault="001B2655" w:rsidP="003012BB">
            <w:pPr>
              <w:spacing w:line="360" w:lineRule="auto"/>
              <w:jc w:val="both"/>
              <w:rPr>
                <w:sz w:val="24"/>
                <w:szCs w:val="24"/>
              </w:rPr>
            </w:pPr>
            <w:r w:rsidRPr="00611CC1">
              <w:rPr>
                <w:b w:val="0"/>
                <w:bCs w:val="0"/>
                <w:sz w:val="24"/>
                <w:szCs w:val="24"/>
              </w:rPr>
              <w:t>5</w:t>
            </w:r>
          </w:p>
        </w:tc>
        <w:tc>
          <w:tcPr>
            <w:tcW w:w="0" w:type="auto"/>
            <w:hideMark/>
          </w:tcPr>
          <w:p w14:paraId="32019556"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2</w:t>
            </w:r>
          </w:p>
        </w:tc>
        <w:tc>
          <w:tcPr>
            <w:tcW w:w="0" w:type="auto"/>
            <w:hideMark/>
          </w:tcPr>
          <w:p w14:paraId="01CACE33"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3</w:t>
            </w:r>
          </w:p>
        </w:tc>
        <w:tc>
          <w:tcPr>
            <w:tcW w:w="0" w:type="auto"/>
            <w:hideMark/>
          </w:tcPr>
          <w:p w14:paraId="5C5538B7"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30</w:t>
            </w:r>
          </w:p>
        </w:tc>
        <w:tc>
          <w:tcPr>
            <w:tcW w:w="0" w:type="auto"/>
            <w:hideMark/>
          </w:tcPr>
          <w:p w14:paraId="4C6DBB8B"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25</w:t>
            </w:r>
          </w:p>
        </w:tc>
        <w:tc>
          <w:tcPr>
            <w:tcW w:w="0" w:type="auto"/>
            <w:hideMark/>
          </w:tcPr>
          <w:p w14:paraId="28C0A607"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48.63</w:t>
            </w:r>
          </w:p>
        </w:tc>
      </w:tr>
      <w:tr w:rsidR="001B2655" w:rsidRPr="00611CC1" w14:paraId="2DCEAE6B" w14:textId="77777777" w:rsidTr="003012BB">
        <w:tc>
          <w:tcPr>
            <w:cnfStyle w:val="001000000000" w:firstRow="0" w:lastRow="0" w:firstColumn="1" w:lastColumn="0" w:oddVBand="0" w:evenVBand="0" w:oddHBand="0" w:evenHBand="0" w:firstRowFirstColumn="0" w:firstRowLastColumn="0" w:lastRowFirstColumn="0" w:lastRowLastColumn="0"/>
            <w:tcW w:w="0" w:type="auto"/>
            <w:hideMark/>
          </w:tcPr>
          <w:p w14:paraId="124A8EB8" w14:textId="77777777" w:rsidR="001B2655" w:rsidRPr="00611CC1" w:rsidRDefault="001B2655" w:rsidP="003012BB">
            <w:pPr>
              <w:spacing w:line="360" w:lineRule="auto"/>
              <w:jc w:val="both"/>
              <w:rPr>
                <w:sz w:val="24"/>
                <w:szCs w:val="24"/>
              </w:rPr>
            </w:pPr>
            <w:r w:rsidRPr="00611CC1">
              <w:rPr>
                <w:b w:val="0"/>
                <w:bCs w:val="0"/>
                <w:sz w:val="24"/>
                <w:szCs w:val="24"/>
              </w:rPr>
              <w:t>15</w:t>
            </w:r>
          </w:p>
        </w:tc>
        <w:tc>
          <w:tcPr>
            <w:tcW w:w="0" w:type="auto"/>
            <w:hideMark/>
          </w:tcPr>
          <w:p w14:paraId="5151D5CD"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3</w:t>
            </w:r>
          </w:p>
        </w:tc>
        <w:tc>
          <w:tcPr>
            <w:tcW w:w="0" w:type="auto"/>
            <w:hideMark/>
          </w:tcPr>
          <w:p w14:paraId="4B8409B7"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5</w:t>
            </w:r>
          </w:p>
        </w:tc>
        <w:tc>
          <w:tcPr>
            <w:tcW w:w="0" w:type="auto"/>
            <w:hideMark/>
          </w:tcPr>
          <w:p w14:paraId="23758F11"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40</w:t>
            </w:r>
          </w:p>
        </w:tc>
        <w:tc>
          <w:tcPr>
            <w:tcW w:w="0" w:type="auto"/>
            <w:hideMark/>
          </w:tcPr>
          <w:p w14:paraId="6FFE53FE"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20</w:t>
            </w:r>
          </w:p>
        </w:tc>
        <w:tc>
          <w:tcPr>
            <w:tcW w:w="0" w:type="auto"/>
            <w:hideMark/>
          </w:tcPr>
          <w:p w14:paraId="0AE928CB"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47.55</w:t>
            </w:r>
          </w:p>
        </w:tc>
      </w:tr>
      <w:tr w:rsidR="001B2655" w:rsidRPr="00611CC1" w14:paraId="4B804312" w14:textId="77777777" w:rsidTr="003012BB">
        <w:tc>
          <w:tcPr>
            <w:cnfStyle w:val="001000000000" w:firstRow="0" w:lastRow="0" w:firstColumn="1" w:lastColumn="0" w:oddVBand="0" w:evenVBand="0" w:oddHBand="0" w:evenHBand="0" w:firstRowFirstColumn="0" w:firstRowLastColumn="0" w:lastRowFirstColumn="0" w:lastRowLastColumn="0"/>
            <w:tcW w:w="0" w:type="auto"/>
            <w:hideMark/>
          </w:tcPr>
          <w:p w14:paraId="6D05FAF6" w14:textId="77777777" w:rsidR="001B2655" w:rsidRPr="00611CC1" w:rsidRDefault="001B2655" w:rsidP="003012BB">
            <w:pPr>
              <w:spacing w:line="360" w:lineRule="auto"/>
              <w:jc w:val="both"/>
              <w:rPr>
                <w:sz w:val="24"/>
                <w:szCs w:val="24"/>
              </w:rPr>
            </w:pPr>
            <w:r w:rsidRPr="00611CC1">
              <w:rPr>
                <w:b w:val="0"/>
                <w:bCs w:val="0"/>
                <w:sz w:val="24"/>
                <w:szCs w:val="24"/>
              </w:rPr>
              <w:t>7</w:t>
            </w:r>
          </w:p>
        </w:tc>
        <w:tc>
          <w:tcPr>
            <w:tcW w:w="0" w:type="auto"/>
            <w:hideMark/>
          </w:tcPr>
          <w:p w14:paraId="1979A322"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4</w:t>
            </w:r>
          </w:p>
        </w:tc>
        <w:tc>
          <w:tcPr>
            <w:tcW w:w="0" w:type="auto"/>
            <w:hideMark/>
          </w:tcPr>
          <w:p w14:paraId="6A741B40"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3</w:t>
            </w:r>
          </w:p>
        </w:tc>
        <w:tc>
          <w:tcPr>
            <w:tcW w:w="0" w:type="auto"/>
            <w:hideMark/>
          </w:tcPr>
          <w:p w14:paraId="03466688"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50</w:t>
            </w:r>
          </w:p>
        </w:tc>
        <w:tc>
          <w:tcPr>
            <w:tcW w:w="0" w:type="auto"/>
            <w:hideMark/>
          </w:tcPr>
          <w:p w14:paraId="3ED821AF"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25</w:t>
            </w:r>
          </w:p>
        </w:tc>
        <w:tc>
          <w:tcPr>
            <w:tcW w:w="0" w:type="auto"/>
            <w:hideMark/>
          </w:tcPr>
          <w:p w14:paraId="04910BD9"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48.72</w:t>
            </w:r>
          </w:p>
        </w:tc>
      </w:tr>
      <w:tr w:rsidR="001B2655" w:rsidRPr="00611CC1" w14:paraId="73A324F6" w14:textId="77777777" w:rsidTr="003012BB">
        <w:tc>
          <w:tcPr>
            <w:cnfStyle w:val="001000000000" w:firstRow="0" w:lastRow="0" w:firstColumn="1" w:lastColumn="0" w:oddVBand="0" w:evenVBand="0" w:oddHBand="0" w:evenHBand="0" w:firstRowFirstColumn="0" w:firstRowLastColumn="0" w:lastRowFirstColumn="0" w:lastRowLastColumn="0"/>
            <w:tcW w:w="0" w:type="auto"/>
            <w:hideMark/>
          </w:tcPr>
          <w:p w14:paraId="1299EF12" w14:textId="77777777" w:rsidR="001B2655" w:rsidRPr="00611CC1" w:rsidRDefault="001B2655" w:rsidP="003012BB">
            <w:pPr>
              <w:spacing w:line="360" w:lineRule="auto"/>
              <w:jc w:val="both"/>
              <w:rPr>
                <w:sz w:val="24"/>
                <w:szCs w:val="24"/>
              </w:rPr>
            </w:pPr>
            <w:r w:rsidRPr="00611CC1">
              <w:rPr>
                <w:b w:val="0"/>
                <w:bCs w:val="0"/>
                <w:sz w:val="24"/>
                <w:szCs w:val="24"/>
              </w:rPr>
              <w:t>16</w:t>
            </w:r>
          </w:p>
        </w:tc>
        <w:tc>
          <w:tcPr>
            <w:tcW w:w="0" w:type="auto"/>
            <w:hideMark/>
          </w:tcPr>
          <w:p w14:paraId="36753DBC"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5</w:t>
            </w:r>
          </w:p>
        </w:tc>
        <w:tc>
          <w:tcPr>
            <w:tcW w:w="0" w:type="auto"/>
            <w:hideMark/>
          </w:tcPr>
          <w:p w14:paraId="4ACE37FA"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5</w:t>
            </w:r>
          </w:p>
        </w:tc>
        <w:tc>
          <w:tcPr>
            <w:tcW w:w="0" w:type="auto"/>
            <w:hideMark/>
          </w:tcPr>
          <w:p w14:paraId="64465420"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40</w:t>
            </w:r>
          </w:p>
        </w:tc>
        <w:tc>
          <w:tcPr>
            <w:tcW w:w="0" w:type="auto"/>
            <w:hideMark/>
          </w:tcPr>
          <w:p w14:paraId="79163573"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20</w:t>
            </w:r>
          </w:p>
        </w:tc>
        <w:tc>
          <w:tcPr>
            <w:tcW w:w="0" w:type="auto"/>
            <w:hideMark/>
          </w:tcPr>
          <w:p w14:paraId="640D7735"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46.71</w:t>
            </w:r>
          </w:p>
        </w:tc>
      </w:tr>
      <w:tr w:rsidR="001B2655" w:rsidRPr="00611CC1" w14:paraId="6DD087FC" w14:textId="77777777" w:rsidTr="003012BB">
        <w:tc>
          <w:tcPr>
            <w:cnfStyle w:val="001000000000" w:firstRow="0" w:lastRow="0" w:firstColumn="1" w:lastColumn="0" w:oddVBand="0" w:evenVBand="0" w:oddHBand="0" w:evenHBand="0" w:firstRowFirstColumn="0" w:firstRowLastColumn="0" w:lastRowFirstColumn="0" w:lastRowLastColumn="0"/>
            <w:tcW w:w="0" w:type="auto"/>
            <w:hideMark/>
          </w:tcPr>
          <w:p w14:paraId="54CDE31B" w14:textId="77777777" w:rsidR="001B2655" w:rsidRPr="00611CC1" w:rsidRDefault="001B2655" w:rsidP="003012BB">
            <w:pPr>
              <w:spacing w:line="360" w:lineRule="auto"/>
              <w:jc w:val="both"/>
              <w:rPr>
                <w:sz w:val="24"/>
                <w:szCs w:val="24"/>
              </w:rPr>
            </w:pPr>
            <w:r w:rsidRPr="00611CC1">
              <w:rPr>
                <w:b w:val="0"/>
                <w:bCs w:val="0"/>
                <w:sz w:val="24"/>
                <w:szCs w:val="24"/>
              </w:rPr>
              <w:t>20</w:t>
            </w:r>
          </w:p>
        </w:tc>
        <w:tc>
          <w:tcPr>
            <w:tcW w:w="0" w:type="auto"/>
            <w:hideMark/>
          </w:tcPr>
          <w:p w14:paraId="798E78D1"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6</w:t>
            </w:r>
          </w:p>
        </w:tc>
        <w:tc>
          <w:tcPr>
            <w:tcW w:w="0" w:type="auto"/>
            <w:hideMark/>
          </w:tcPr>
          <w:p w14:paraId="69BDED59"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5</w:t>
            </w:r>
          </w:p>
        </w:tc>
        <w:tc>
          <w:tcPr>
            <w:tcW w:w="0" w:type="auto"/>
            <w:hideMark/>
          </w:tcPr>
          <w:p w14:paraId="36476040"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40</w:t>
            </w:r>
          </w:p>
        </w:tc>
        <w:tc>
          <w:tcPr>
            <w:tcW w:w="0" w:type="auto"/>
            <w:hideMark/>
          </w:tcPr>
          <w:p w14:paraId="6B4446D2"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20</w:t>
            </w:r>
          </w:p>
        </w:tc>
        <w:tc>
          <w:tcPr>
            <w:tcW w:w="0" w:type="auto"/>
            <w:hideMark/>
          </w:tcPr>
          <w:p w14:paraId="355DE2BF"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46.38</w:t>
            </w:r>
          </w:p>
        </w:tc>
      </w:tr>
      <w:tr w:rsidR="001B2655" w:rsidRPr="00611CC1" w14:paraId="2BECAC12" w14:textId="77777777" w:rsidTr="003012BB">
        <w:tc>
          <w:tcPr>
            <w:cnfStyle w:val="001000000000" w:firstRow="0" w:lastRow="0" w:firstColumn="1" w:lastColumn="0" w:oddVBand="0" w:evenVBand="0" w:oddHBand="0" w:evenHBand="0" w:firstRowFirstColumn="0" w:firstRowLastColumn="0" w:lastRowFirstColumn="0" w:lastRowLastColumn="0"/>
            <w:tcW w:w="0" w:type="auto"/>
            <w:hideMark/>
          </w:tcPr>
          <w:p w14:paraId="73FDBD23" w14:textId="77777777" w:rsidR="001B2655" w:rsidRPr="00611CC1" w:rsidRDefault="001B2655" w:rsidP="003012BB">
            <w:pPr>
              <w:spacing w:line="360" w:lineRule="auto"/>
              <w:jc w:val="both"/>
              <w:rPr>
                <w:sz w:val="24"/>
                <w:szCs w:val="24"/>
              </w:rPr>
            </w:pPr>
            <w:r w:rsidRPr="00611CC1">
              <w:rPr>
                <w:b w:val="0"/>
                <w:bCs w:val="0"/>
                <w:sz w:val="24"/>
                <w:szCs w:val="24"/>
              </w:rPr>
              <w:t>6</w:t>
            </w:r>
          </w:p>
        </w:tc>
        <w:tc>
          <w:tcPr>
            <w:tcW w:w="0" w:type="auto"/>
            <w:hideMark/>
          </w:tcPr>
          <w:p w14:paraId="684DEBD0"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7</w:t>
            </w:r>
          </w:p>
        </w:tc>
        <w:tc>
          <w:tcPr>
            <w:tcW w:w="0" w:type="auto"/>
            <w:hideMark/>
          </w:tcPr>
          <w:p w14:paraId="105C6D65"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7</w:t>
            </w:r>
          </w:p>
        </w:tc>
        <w:tc>
          <w:tcPr>
            <w:tcW w:w="0" w:type="auto"/>
            <w:hideMark/>
          </w:tcPr>
          <w:p w14:paraId="44DD8592"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30</w:t>
            </w:r>
          </w:p>
        </w:tc>
        <w:tc>
          <w:tcPr>
            <w:tcW w:w="0" w:type="auto"/>
            <w:hideMark/>
          </w:tcPr>
          <w:p w14:paraId="015A0FA1"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25</w:t>
            </w:r>
          </w:p>
        </w:tc>
        <w:tc>
          <w:tcPr>
            <w:tcW w:w="0" w:type="auto"/>
            <w:hideMark/>
          </w:tcPr>
          <w:p w14:paraId="771641F1"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58.87</w:t>
            </w:r>
          </w:p>
        </w:tc>
      </w:tr>
      <w:tr w:rsidR="001B2655" w:rsidRPr="00611CC1" w14:paraId="590FE11F" w14:textId="77777777" w:rsidTr="003012BB">
        <w:tc>
          <w:tcPr>
            <w:cnfStyle w:val="001000000000" w:firstRow="0" w:lastRow="0" w:firstColumn="1" w:lastColumn="0" w:oddVBand="0" w:evenVBand="0" w:oddHBand="0" w:evenHBand="0" w:firstRowFirstColumn="0" w:firstRowLastColumn="0" w:lastRowFirstColumn="0" w:lastRowLastColumn="0"/>
            <w:tcW w:w="0" w:type="auto"/>
            <w:hideMark/>
          </w:tcPr>
          <w:p w14:paraId="3191F4C0" w14:textId="77777777" w:rsidR="001B2655" w:rsidRPr="00611CC1" w:rsidRDefault="001B2655" w:rsidP="003012BB">
            <w:pPr>
              <w:spacing w:line="360" w:lineRule="auto"/>
              <w:jc w:val="both"/>
              <w:rPr>
                <w:sz w:val="24"/>
                <w:szCs w:val="24"/>
              </w:rPr>
            </w:pPr>
            <w:r w:rsidRPr="00611CC1">
              <w:rPr>
                <w:b w:val="0"/>
                <w:bCs w:val="0"/>
                <w:sz w:val="24"/>
                <w:szCs w:val="24"/>
              </w:rPr>
              <w:t>9</w:t>
            </w:r>
          </w:p>
        </w:tc>
        <w:tc>
          <w:tcPr>
            <w:tcW w:w="0" w:type="auto"/>
            <w:hideMark/>
          </w:tcPr>
          <w:p w14:paraId="476724CB"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8</w:t>
            </w:r>
          </w:p>
        </w:tc>
        <w:tc>
          <w:tcPr>
            <w:tcW w:w="0" w:type="auto"/>
            <w:hideMark/>
          </w:tcPr>
          <w:p w14:paraId="5AFB5EAE"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3</w:t>
            </w:r>
          </w:p>
        </w:tc>
        <w:tc>
          <w:tcPr>
            <w:tcW w:w="0" w:type="auto"/>
            <w:hideMark/>
          </w:tcPr>
          <w:p w14:paraId="786C185E"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40</w:t>
            </w:r>
          </w:p>
        </w:tc>
        <w:tc>
          <w:tcPr>
            <w:tcW w:w="0" w:type="auto"/>
            <w:hideMark/>
          </w:tcPr>
          <w:p w14:paraId="65EFC236"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20</w:t>
            </w:r>
          </w:p>
        </w:tc>
        <w:tc>
          <w:tcPr>
            <w:tcW w:w="0" w:type="auto"/>
            <w:hideMark/>
          </w:tcPr>
          <w:p w14:paraId="39FA7965"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45.2</w:t>
            </w:r>
          </w:p>
        </w:tc>
      </w:tr>
      <w:tr w:rsidR="001B2655" w:rsidRPr="00611CC1" w14:paraId="695F0766" w14:textId="77777777" w:rsidTr="003012BB">
        <w:tc>
          <w:tcPr>
            <w:cnfStyle w:val="001000000000" w:firstRow="0" w:lastRow="0" w:firstColumn="1" w:lastColumn="0" w:oddVBand="0" w:evenVBand="0" w:oddHBand="0" w:evenHBand="0" w:firstRowFirstColumn="0" w:firstRowLastColumn="0" w:lastRowFirstColumn="0" w:lastRowLastColumn="0"/>
            <w:tcW w:w="0" w:type="auto"/>
            <w:hideMark/>
          </w:tcPr>
          <w:p w14:paraId="513C3C66" w14:textId="77777777" w:rsidR="001B2655" w:rsidRPr="00611CC1" w:rsidRDefault="001B2655" w:rsidP="003012BB">
            <w:pPr>
              <w:spacing w:line="360" w:lineRule="auto"/>
              <w:jc w:val="both"/>
              <w:rPr>
                <w:sz w:val="24"/>
                <w:szCs w:val="24"/>
              </w:rPr>
            </w:pPr>
            <w:r w:rsidRPr="00611CC1">
              <w:rPr>
                <w:b w:val="0"/>
                <w:bCs w:val="0"/>
                <w:sz w:val="24"/>
                <w:szCs w:val="24"/>
              </w:rPr>
              <w:t>11</w:t>
            </w:r>
          </w:p>
        </w:tc>
        <w:tc>
          <w:tcPr>
            <w:tcW w:w="0" w:type="auto"/>
            <w:hideMark/>
          </w:tcPr>
          <w:p w14:paraId="0EE6029A"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9</w:t>
            </w:r>
          </w:p>
        </w:tc>
        <w:tc>
          <w:tcPr>
            <w:tcW w:w="0" w:type="auto"/>
            <w:hideMark/>
          </w:tcPr>
          <w:p w14:paraId="28FE96DA"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5</w:t>
            </w:r>
          </w:p>
        </w:tc>
        <w:tc>
          <w:tcPr>
            <w:tcW w:w="0" w:type="auto"/>
            <w:hideMark/>
          </w:tcPr>
          <w:p w14:paraId="49EDF8EB"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30</w:t>
            </w:r>
          </w:p>
        </w:tc>
        <w:tc>
          <w:tcPr>
            <w:tcW w:w="0" w:type="auto"/>
            <w:hideMark/>
          </w:tcPr>
          <w:p w14:paraId="49733366"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20</w:t>
            </w:r>
          </w:p>
        </w:tc>
        <w:tc>
          <w:tcPr>
            <w:tcW w:w="0" w:type="auto"/>
            <w:hideMark/>
          </w:tcPr>
          <w:p w14:paraId="6387BCB3"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48.55</w:t>
            </w:r>
          </w:p>
        </w:tc>
      </w:tr>
      <w:tr w:rsidR="001B2655" w:rsidRPr="00611CC1" w14:paraId="3308FC12" w14:textId="77777777" w:rsidTr="003012BB">
        <w:tc>
          <w:tcPr>
            <w:cnfStyle w:val="001000000000" w:firstRow="0" w:lastRow="0" w:firstColumn="1" w:lastColumn="0" w:oddVBand="0" w:evenVBand="0" w:oddHBand="0" w:evenHBand="0" w:firstRowFirstColumn="0" w:firstRowLastColumn="0" w:lastRowFirstColumn="0" w:lastRowLastColumn="0"/>
            <w:tcW w:w="0" w:type="auto"/>
            <w:hideMark/>
          </w:tcPr>
          <w:p w14:paraId="7DABD53A" w14:textId="77777777" w:rsidR="001B2655" w:rsidRPr="00611CC1" w:rsidRDefault="001B2655" w:rsidP="003012BB">
            <w:pPr>
              <w:spacing w:line="360" w:lineRule="auto"/>
              <w:jc w:val="both"/>
              <w:rPr>
                <w:sz w:val="24"/>
                <w:szCs w:val="24"/>
              </w:rPr>
            </w:pPr>
            <w:r w:rsidRPr="00611CC1">
              <w:rPr>
                <w:b w:val="0"/>
                <w:bCs w:val="0"/>
                <w:sz w:val="24"/>
                <w:szCs w:val="24"/>
              </w:rPr>
              <w:t>19</w:t>
            </w:r>
          </w:p>
        </w:tc>
        <w:tc>
          <w:tcPr>
            <w:tcW w:w="0" w:type="auto"/>
            <w:hideMark/>
          </w:tcPr>
          <w:p w14:paraId="442017F8"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10</w:t>
            </w:r>
          </w:p>
        </w:tc>
        <w:tc>
          <w:tcPr>
            <w:tcW w:w="0" w:type="auto"/>
            <w:hideMark/>
          </w:tcPr>
          <w:p w14:paraId="1E444F5A"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5</w:t>
            </w:r>
          </w:p>
        </w:tc>
        <w:tc>
          <w:tcPr>
            <w:tcW w:w="0" w:type="auto"/>
            <w:hideMark/>
          </w:tcPr>
          <w:p w14:paraId="3DA4E365"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40</w:t>
            </w:r>
          </w:p>
        </w:tc>
        <w:tc>
          <w:tcPr>
            <w:tcW w:w="0" w:type="auto"/>
            <w:hideMark/>
          </w:tcPr>
          <w:p w14:paraId="79B48044"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20</w:t>
            </w:r>
          </w:p>
        </w:tc>
        <w:tc>
          <w:tcPr>
            <w:tcW w:w="0" w:type="auto"/>
            <w:hideMark/>
          </w:tcPr>
          <w:p w14:paraId="1CA9A418"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48.42</w:t>
            </w:r>
          </w:p>
        </w:tc>
      </w:tr>
      <w:tr w:rsidR="001B2655" w:rsidRPr="00611CC1" w14:paraId="7E8E6E78" w14:textId="77777777" w:rsidTr="003012BB">
        <w:tc>
          <w:tcPr>
            <w:cnfStyle w:val="001000000000" w:firstRow="0" w:lastRow="0" w:firstColumn="1" w:lastColumn="0" w:oddVBand="0" w:evenVBand="0" w:oddHBand="0" w:evenHBand="0" w:firstRowFirstColumn="0" w:firstRowLastColumn="0" w:lastRowFirstColumn="0" w:lastRowLastColumn="0"/>
            <w:tcW w:w="0" w:type="auto"/>
            <w:hideMark/>
          </w:tcPr>
          <w:p w14:paraId="7ABAFFB9" w14:textId="77777777" w:rsidR="001B2655" w:rsidRPr="00611CC1" w:rsidRDefault="001B2655" w:rsidP="003012BB">
            <w:pPr>
              <w:spacing w:line="360" w:lineRule="auto"/>
              <w:jc w:val="both"/>
              <w:rPr>
                <w:sz w:val="24"/>
                <w:szCs w:val="24"/>
              </w:rPr>
            </w:pPr>
            <w:r w:rsidRPr="00611CC1">
              <w:rPr>
                <w:b w:val="0"/>
                <w:bCs w:val="0"/>
                <w:sz w:val="24"/>
                <w:szCs w:val="24"/>
              </w:rPr>
              <w:lastRenderedPageBreak/>
              <w:t>2</w:t>
            </w:r>
          </w:p>
        </w:tc>
        <w:tc>
          <w:tcPr>
            <w:tcW w:w="0" w:type="auto"/>
            <w:hideMark/>
          </w:tcPr>
          <w:p w14:paraId="72F15D75"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11</w:t>
            </w:r>
          </w:p>
        </w:tc>
        <w:tc>
          <w:tcPr>
            <w:tcW w:w="0" w:type="auto"/>
            <w:hideMark/>
          </w:tcPr>
          <w:p w14:paraId="309B3815"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7</w:t>
            </w:r>
          </w:p>
        </w:tc>
        <w:tc>
          <w:tcPr>
            <w:tcW w:w="0" w:type="auto"/>
            <w:hideMark/>
          </w:tcPr>
          <w:p w14:paraId="4DC34ABB"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30</w:t>
            </w:r>
          </w:p>
        </w:tc>
        <w:tc>
          <w:tcPr>
            <w:tcW w:w="0" w:type="auto"/>
            <w:hideMark/>
          </w:tcPr>
          <w:p w14:paraId="5816BE40"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15</w:t>
            </w:r>
          </w:p>
        </w:tc>
        <w:tc>
          <w:tcPr>
            <w:tcW w:w="0" w:type="auto"/>
            <w:hideMark/>
          </w:tcPr>
          <w:p w14:paraId="7B8D80AD"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50.03</w:t>
            </w:r>
          </w:p>
        </w:tc>
      </w:tr>
      <w:tr w:rsidR="001B2655" w:rsidRPr="00611CC1" w14:paraId="1B7FBB4E" w14:textId="77777777" w:rsidTr="003012BB">
        <w:tc>
          <w:tcPr>
            <w:cnfStyle w:val="001000000000" w:firstRow="0" w:lastRow="0" w:firstColumn="1" w:lastColumn="0" w:oddVBand="0" w:evenVBand="0" w:oddHBand="0" w:evenHBand="0" w:firstRowFirstColumn="0" w:firstRowLastColumn="0" w:lastRowFirstColumn="0" w:lastRowLastColumn="0"/>
            <w:tcW w:w="0" w:type="auto"/>
            <w:hideMark/>
          </w:tcPr>
          <w:p w14:paraId="3930FB17" w14:textId="77777777" w:rsidR="001B2655" w:rsidRPr="00611CC1" w:rsidRDefault="001B2655" w:rsidP="003012BB">
            <w:pPr>
              <w:spacing w:line="360" w:lineRule="auto"/>
              <w:jc w:val="both"/>
              <w:rPr>
                <w:sz w:val="24"/>
                <w:szCs w:val="24"/>
              </w:rPr>
            </w:pPr>
            <w:r w:rsidRPr="00611CC1">
              <w:rPr>
                <w:b w:val="0"/>
                <w:bCs w:val="0"/>
                <w:sz w:val="24"/>
                <w:szCs w:val="24"/>
              </w:rPr>
              <w:t>1</w:t>
            </w:r>
          </w:p>
        </w:tc>
        <w:tc>
          <w:tcPr>
            <w:tcW w:w="0" w:type="auto"/>
            <w:hideMark/>
          </w:tcPr>
          <w:p w14:paraId="271D60D2"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12</w:t>
            </w:r>
          </w:p>
        </w:tc>
        <w:tc>
          <w:tcPr>
            <w:tcW w:w="0" w:type="auto"/>
            <w:hideMark/>
          </w:tcPr>
          <w:p w14:paraId="2D182C5C"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3</w:t>
            </w:r>
          </w:p>
        </w:tc>
        <w:tc>
          <w:tcPr>
            <w:tcW w:w="0" w:type="auto"/>
            <w:hideMark/>
          </w:tcPr>
          <w:p w14:paraId="136A979F"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30</w:t>
            </w:r>
          </w:p>
        </w:tc>
        <w:tc>
          <w:tcPr>
            <w:tcW w:w="0" w:type="auto"/>
            <w:hideMark/>
          </w:tcPr>
          <w:p w14:paraId="7B476C33"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15</w:t>
            </w:r>
          </w:p>
        </w:tc>
        <w:tc>
          <w:tcPr>
            <w:tcW w:w="0" w:type="auto"/>
            <w:hideMark/>
          </w:tcPr>
          <w:p w14:paraId="7E0EDEA1"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44.97</w:t>
            </w:r>
          </w:p>
        </w:tc>
      </w:tr>
      <w:tr w:rsidR="001B2655" w:rsidRPr="00611CC1" w14:paraId="284E7CF9" w14:textId="77777777" w:rsidTr="003012BB">
        <w:tc>
          <w:tcPr>
            <w:cnfStyle w:val="001000000000" w:firstRow="0" w:lastRow="0" w:firstColumn="1" w:lastColumn="0" w:oddVBand="0" w:evenVBand="0" w:oddHBand="0" w:evenHBand="0" w:firstRowFirstColumn="0" w:firstRowLastColumn="0" w:lastRowFirstColumn="0" w:lastRowLastColumn="0"/>
            <w:tcW w:w="0" w:type="auto"/>
            <w:hideMark/>
          </w:tcPr>
          <w:p w14:paraId="0E4159B5" w14:textId="77777777" w:rsidR="001B2655" w:rsidRPr="00611CC1" w:rsidRDefault="001B2655" w:rsidP="003012BB">
            <w:pPr>
              <w:spacing w:line="360" w:lineRule="auto"/>
              <w:jc w:val="both"/>
              <w:rPr>
                <w:sz w:val="24"/>
                <w:szCs w:val="24"/>
              </w:rPr>
            </w:pPr>
            <w:r w:rsidRPr="00611CC1">
              <w:rPr>
                <w:b w:val="0"/>
                <w:bCs w:val="0"/>
                <w:sz w:val="24"/>
                <w:szCs w:val="24"/>
              </w:rPr>
              <w:t>10</w:t>
            </w:r>
          </w:p>
        </w:tc>
        <w:tc>
          <w:tcPr>
            <w:tcW w:w="0" w:type="auto"/>
            <w:hideMark/>
          </w:tcPr>
          <w:p w14:paraId="7C1B3B55"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13</w:t>
            </w:r>
          </w:p>
        </w:tc>
        <w:tc>
          <w:tcPr>
            <w:tcW w:w="0" w:type="auto"/>
            <w:hideMark/>
          </w:tcPr>
          <w:p w14:paraId="3BC03021"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7</w:t>
            </w:r>
          </w:p>
        </w:tc>
        <w:tc>
          <w:tcPr>
            <w:tcW w:w="0" w:type="auto"/>
            <w:hideMark/>
          </w:tcPr>
          <w:p w14:paraId="57032C64"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40</w:t>
            </w:r>
          </w:p>
        </w:tc>
        <w:tc>
          <w:tcPr>
            <w:tcW w:w="0" w:type="auto"/>
            <w:hideMark/>
          </w:tcPr>
          <w:p w14:paraId="2FCAE054"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20</w:t>
            </w:r>
          </w:p>
        </w:tc>
        <w:tc>
          <w:tcPr>
            <w:tcW w:w="0" w:type="auto"/>
            <w:hideMark/>
          </w:tcPr>
          <w:p w14:paraId="150CD4DA"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54</w:t>
            </w:r>
          </w:p>
        </w:tc>
      </w:tr>
      <w:tr w:rsidR="001B2655" w:rsidRPr="00611CC1" w14:paraId="25525166" w14:textId="77777777" w:rsidTr="003012BB">
        <w:tc>
          <w:tcPr>
            <w:cnfStyle w:val="001000000000" w:firstRow="0" w:lastRow="0" w:firstColumn="1" w:lastColumn="0" w:oddVBand="0" w:evenVBand="0" w:oddHBand="0" w:evenHBand="0" w:firstRowFirstColumn="0" w:firstRowLastColumn="0" w:lastRowFirstColumn="0" w:lastRowLastColumn="0"/>
            <w:tcW w:w="0" w:type="auto"/>
            <w:hideMark/>
          </w:tcPr>
          <w:p w14:paraId="661D24C3" w14:textId="77777777" w:rsidR="001B2655" w:rsidRPr="00611CC1" w:rsidRDefault="001B2655" w:rsidP="003012BB">
            <w:pPr>
              <w:spacing w:line="360" w:lineRule="auto"/>
              <w:jc w:val="both"/>
              <w:rPr>
                <w:sz w:val="24"/>
                <w:szCs w:val="24"/>
              </w:rPr>
            </w:pPr>
            <w:r w:rsidRPr="00611CC1">
              <w:rPr>
                <w:b w:val="0"/>
                <w:bCs w:val="0"/>
                <w:sz w:val="24"/>
                <w:szCs w:val="24"/>
              </w:rPr>
              <w:t>8</w:t>
            </w:r>
          </w:p>
        </w:tc>
        <w:tc>
          <w:tcPr>
            <w:tcW w:w="0" w:type="auto"/>
            <w:hideMark/>
          </w:tcPr>
          <w:p w14:paraId="0718318C"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14</w:t>
            </w:r>
          </w:p>
        </w:tc>
        <w:tc>
          <w:tcPr>
            <w:tcW w:w="0" w:type="auto"/>
            <w:hideMark/>
          </w:tcPr>
          <w:p w14:paraId="46318021"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7</w:t>
            </w:r>
          </w:p>
        </w:tc>
        <w:tc>
          <w:tcPr>
            <w:tcW w:w="0" w:type="auto"/>
            <w:hideMark/>
          </w:tcPr>
          <w:p w14:paraId="740D5BA2"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50</w:t>
            </w:r>
          </w:p>
        </w:tc>
        <w:tc>
          <w:tcPr>
            <w:tcW w:w="0" w:type="auto"/>
            <w:hideMark/>
          </w:tcPr>
          <w:p w14:paraId="3F815A66"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25</w:t>
            </w:r>
          </w:p>
        </w:tc>
        <w:tc>
          <w:tcPr>
            <w:tcW w:w="0" w:type="auto"/>
            <w:hideMark/>
          </w:tcPr>
          <w:p w14:paraId="6075E155"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59.79</w:t>
            </w:r>
          </w:p>
        </w:tc>
      </w:tr>
      <w:tr w:rsidR="001B2655" w:rsidRPr="00611CC1" w14:paraId="0EA3C2C2" w14:textId="77777777" w:rsidTr="003012BB">
        <w:tc>
          <w:tcPr>
            <w:cnfStyle w:val="001000000000" w:firstRow="0" w:lastRow="0" w:firstColumn="1" w:lastColumn="0" w:oddVBand="0" w:evenVBand="0" w:oddHBand="0" w:evenHBand="0" w:firstRowFirstColumn="0" w:firstRowLastColumn="0" w:lastRowFirstColumn="0" w:lastRowLastColumn="0"/>
            <w:tcW w:w="0" w:type="auto"/>
            <w:hideMark/>
          </w:tcPr>
          <w:p w14:paraId="62096F86" w14:textId="77777777" w:rsidR="001B2655" w:rsidRPr="00611CC1" w:rsidRDefault="001B2655" w:rsidP="003012BB">
            <w:pPr>
              <w:spacing w:line="360" w:lineRule="auto"/>
              <w:jc w:val="both"/>
              <w:rPr>
                <w:sz w:val="24"/>
                <w:szCs w:val="24"/>
              </w:rPr>
            </w:pPr>
            <w:r w:rsidRPr="00611CC1">
              <w:rPr>
                <w:b w:val="0"/>
                <w:bCs w:val="0"/>
                <w:sz w:val="24"/>
                <w:szCs w:val="24"/>
              </w:rPr>
              <w:t>18</w:t>
            </w:r>
          </w:p>
        </w:tc>
        <w:tc>
          <w:tcPr>
            <w:tcW w:w="0" w:type="auto"/>
            <w:hideMark/>
          </w:tcPr>
          <w:p w14:paraId="1F084DBC"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15</w:t>
            </w:r>
          </w:p>
        </w:tc>
        <w:tc>
          <w:tcPr>
            <w:tcW w:w="0" w:type="auto"/>
            <w:hideMark/>
          </w:tcPr>
          <w:p w14:paraId="1C9AE7E9"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5</w:t>
            </w:r>
          </w:p>
        </w:tc>
        <w:tc>
          <w:tcPr>
            <w:tcW w:w="0" w:type="auto"/>
            <w:hideMark/>
          </w:tcPr>
          <w:p w14:paraId="7DBF9B79"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40</w:t>
            </w:r>
          </w:p>
        </w:tc>
        <w:tc>
          <w:tcPr>
            <w:tcW w:w="0" w:type="auto"/>
            <w:hideMark/>
          </w:tcPr>
          <w:p w14:paraId="3ABC7C40"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20</w:t>
            </w:r>
          </w:p>
        </w:tc>
        <w:tc>
          <w:tcPr>
            <w:tcW w:w="0" w:type="auto"/>
            <w:hideMark/>
          </w:tcPr>
          <w:p w14:paraId="6BF77080"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48.66</w:t>
            </w:r>
          </w:p>
        </w:tc>
      </w:tr>
      <w:tr w:rsidR="001B2655" w:rsidRPr="00611CC1" w14:paraId="65706A08" w14:textId="77777777" w:rsidTr="003012BB">
        <w:tc>
          <w:tcPr>
            <w:cnfStyle w:val="001000000000" w:firstRow="0" w:lastRow="0" w:firstColumn="1" w:lastColumn="0" w:oddVBand="0" w:evenVBand="0" w:oddHBand="0" w:evenHBand="0" w:firstRowFirstColumn="0" w:firstRowLastColumn="0" w:lastRowFirstColumn="0" w:lastRowLastColumn="0"/>
            <w:tcW w:w="0" w:type="auto"/>
            <w:hideMark/>
          </w:tcPr>
          <w:p w14:paraId="3B734174" w14:textId="77777777" w:rsidR="001B2655" w:rsidRPr="00611CC1" w:rsidRDefault="001B2655" w:rsidP="003012BB">
            <w:pPr>
              <w:spacing w:line="360" w:lineRule="auto"/>
              <w:jc w:val="both"/>
              <w:rPr>
                <w:sz w:val="24"/>
                <w:szCs w:val="24"/>
              </w:rPr>
            </w:pPr>
            <w:r w:rsidRPr="00611CC1">
              <w:rPr>
                <w:b w:val="0"/>
                <w:bCs w:val="0"/>
                <w:sz w:val="24"/>
                <w:szCs w:val="24"/>
              </w:rPr>
              <w:t>17</w:t>
            </w:r>
          </w:p>
        </w:tc>
        <w:tc>
          <w:tcPr>
            <w:tcW w:w="0" w:type="auto"/>
            <w:hideMark/>
          </w:tcPr>
          <w:p w14:paraId="4FA2C2BA"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16</w:t>
            </w:r>
          </w:p>
        </w:tc>
        <w:tc>
          <w:tcPr>
            <w:tcW w:w="0" w:type="auto"/>
            <w:hideMark/>
          </w:tcPr>
          <w:p w14:paraId="32152D44"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5</w:t>
            </w:r>
          </w:p>
        </w:tc>
        <w:tc>
          <w:tcPr>
            <w:tcW w:w="0" w:type="auto"/>
            <w:hideMark/>
          </w:tcPr>
          <w:p w14:paraId="71765F6B"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40</w:t>
            </w:r>
          </w:p>
        </w:tc>
        <w:tc>
          <w:tcPr>
            <w:tcW w:w="0" w:type="auto"/>
            <w:hideMark/>
          </w:tcPr>
          <w:p w14:paraId="65378447"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20</w:t>
            </w:r>
          </w:p>
        </w:tc>
        <w:tc>
          <w:tcPr>
            <w:tcW w:w="0" w:type="auto"/>
            <w:hideMark/>
          </w:tcPr>
          <w:p w14:paraId="1DDA941A"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48.86</w:t>
            </w:r>
          </w:p>
        </w:tc>
      </w:tr>
      <w:tr w:rsidR="001B2655" w:rsidRPr="00611CC1" w14:paraId="6C43A285" w14:textId="77777777" w:rsidTr="003012BB">
        <w:tc>
          <w:tcPr>
            <w:cnfStyle w:val="001000000000" w:firstRow="0" w:lastRow="0" w:firstColumn="1" w:lastColumn="0" w:oddVBand="0" w:evenVBand="0" w:oddHBand="0" w:evenHBand="0" w:firstRowFirstColumn="0" w:firstRowLastColumn="0" w:lastRowFirstColumn="0" w:lastRowLastColumn="0"/>
            <w:tcW w:w="0" w:type="auto"/>
            <w:hideMark/>
          </w:tcPr>
          <w:p w14:paraId="24A0A4C7" w14:textId="77777777" w:rsidR="001B2655" w:rsidRPr="00611CC1" w:rsidRDefault="001B2655" w:rsidP="003012BB">
            <w:pPr>
              <w:spacing w:line="360" w:lineRule="auto"/>
              <w:jc w:val="both"/>
              <w:rPr>
                <w:sz w:val="24"/>
                <w:szCs w:val="24"/>
              </w:rPr>
            </w:pPr>
            <w:r w:rsidRPr="00611CC1">
              <w:rPr>
                <w:b w:val="0"/>
                <w:bCs w:val="0"/>
                <w:sz w:val="24"/>
                <w:szCs w:val="24"/>
              </w:rPr>
              <w:t>14</w:t>
            </w:r>
          </w:p>
        </w:tc>
        <w:tc>
          <w:tcPr>
            <w:tcW w:w="0" w:type="auto"/>
            <w:hideMark/>
          </w:tcPr>
          <w:p w14:paraId="41DE2109"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17</w:t>
            </w:r>
          </w:p>
        </w:tc>
        <w:tc>
          <w:tcPr>
            <w:tcW w:w="0" w:type="auto"/>
            <w:hideMark/>
          </w:tcPr>
          <w:p w14:paraId="01A63FB3"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5</w:t>
            </w:r>
          </w:p>
        </w:tc>
        <w:tc>
          <w:tcPr>
            <w:tcW w:w="0" w:type="auto"/>
            <w:hideMark/>
          </w:tcPr>
          <w:p w14:paraId="61E658F1"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40</w:t>
            </w:r>
          </w:p>
        </w:tc>
        <w:tc>
          <w:tcPr>
            <w:tcW w:w="0" w:type="auto"/>
            <w:hideMark/>
          </w:tcPr>
          <w:p w14:paraId="5CEF081E"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25</w:t>
            </w:r>
          </w:p>
        </w:tc>
        <w:tc>
          <w:tcPr>
            <w:tcW w:w="0" w:type="auto"/>
            <w:hideMark/>
          </w:tcPr>
          <w:p w14:paraId="591741C9"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50.32</w:t>
            </w:r>
          </w:p>
        </w:tc>
      </w:tr>
      <w:tr w:rsidR="001B2655" w:rsidRPr="00611CC1" w14:paraId="1D1A9EBC" w14:textId="77777777" w:rsidTr="003012BB">
        <w:tc>
          <w:tcPr>
            <w:cnfStyle w:val="001000000000" w:firstRow="0" w:lastRow="0" w:firstColumn="1" w:lastColumn="0" w:oddVBand="0" w:evenVBand="0" w:oddHBand="0" w:evenHBand="0" w:firstRowFirstColumn="0" w:firstRowLastColumn="0" w:lastRowFirstColumn="0" w:lastRowLastColumn="0"/>
            <w:tcW w:w="0" w:type="auto"/>
            <w:hideMark/>
          </w:tcPr>
          <w:p w14:paraId="79BEB4BC" w14:textId="77777777" w:rsidR="001B2655" w:rsidRPr="00611CC1" w:rsidRDefault="001B2655" w:rsidP="003012BB">
            <w:pPr>
              <w:spacing w:line="360" w:lineRule="auto"/>
              <w:jc w:val="both"/>
              <w:rPr>
                <w:sz w:val="24"/>
                <w:szCs w:val="24"/>
              </w:rPr>
            </w:pPr>
            <w:r w:rsidRPr="00611CC1">
              <w:rPr>
                <w:b w:val="0"/>
                <w:bCs w:val="0"/>
                <w:sz w:val="24"/>
                <w:szCs w:val="24"/>
              </w:rPr>
              <w:t>13</w:t>
            </w:r>
          </w:p>
        </w:tc>
        <w:tc>
          <w:tcPr>
            <w:tcW w:w="0" w:type="auto"/>
            <w:hideMark/>
          </w:tcPr>
          <w:p w14:paraId="24288A35"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18</w:t>
            </w:r>
          </w:p>
        </w:tc>
        <w:tc>
          <w:tcPr>
            <w:tcW w:w="0" w:type="auto"/>
            <w:hideMark/>
          </w:tcPr>
          <w:p w14:paraId="424ADB1C"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5</w:t>
            </w:r>
          </w:p>
        </w:tc>
        <w:tc>
          <w:tcPr>
            <w:tcW w:w="0" w:type="auto"/>
            <w:hideMark/>
          </w:tcPr>
          <w:p w14:paraId="4CC4A26E"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40</w:t>
            </w:r>
          </w:p>
        </w:tc>
        <w:tc>
          <w:tcPr>
            <w:tcW w:w="0" w:type="auto"/>
            <w:hideMark/>
          </w:tcPr>
          <w:p w14:paraId="2E9826F6"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15</w:t>
            </w:r>
          </w:p>
        </w:tc>
        <w:tc>
          <w:tcPr>
            <w:tcW w:w="0" w:type="auto"/>
            <w:hideMark/>
          </w:tcPr>
          <w:p w14:paraId="1E1B6C68"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46.73</w:t>
            </w:r>
          </w:p>
        </w:tc>
      </w:tr>
      <w:tr w:rsidR="001B2655" w:rsidRPr="00611CC1" w14:paraId="3E548D91" w14:textId="77777777" w:rsidTr="003012BB">
        <w:tc>
          <w:tcPr>
            <w:cnfStyle w:val="001000000000" w:firstRow="0" w:lastRow="0" w:firstColumn="1" w:lastColumn="0" w:oddVBand="0" w:evenVBand="0" w:oddHBand="0" w:evenHBand="0" w:firstRowFirstColumn="0" w:firstRowLastColumn="0" w:lastRowFirstColumn="0" w:lastRowLastColumn="0"/>
            <w:tcW w:w="0" w:type="auto"/>
            <w:hideMark/>
          </w:tcPr>
          <w:p w14:paraId="21485AAE" w14:textId="77777777" w:rsidR="001B2655" w:rsidRPr="00611CC1" w:rsidRDefault="001B2655" w:rsidP="003012BB">
            <w:pPr>
              <w:spacing w:line="360" w:lineRule="auto"/>
              <w:jc w:val="both"/>
              <w:rPr>
                <w:sz w:val="24"/>
                <w:szCs w:val="24"/>
              </w:rPr>
            </w:pPr>
            <w:r w:rsidRPr="00611CC1">
              <w:rPr>
                <w:b w:val="0"/>
                <w:bCs w:val="0"/>
                <w:sz w:val="24"/>
                <w:szCs w:val="24"/>
              </w:rPr>
              <w:t>12</w:t>
            </w:r>
          </w:p>
        </w:tc>
        <w:tc>
          <w:tcPr>
            <w:tcW w:w="0" w:type="auto"/>
            <w:hideMark/>
          </w:tcPr>
          <w:p w14:paraId="6FCB8A84"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19</w:t>
            </w:r>
          </w:p>
        </w:tc>
        <w:tc>
          <w:tcPr>
            <w:tcW w:w="0" w:type="auto"/>
            <w:hideMark/>
          </w:tcPr>
          <w:p w14:paraId="6E8DEAD4"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5</w:t>
            </w:r>
          </w:p>
        </w:tc>
        <w:tc>
          <w:tcPr>
            <w:tcW w:w="0" w:type="auto"/>
            <w:hideMark/>
          </w:tcPr>
          <w:p w14:paraId="5576B10A"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50</w:t>
            </w:r>
          </w:p>
        </w:tc>
        <w:tc>
          <w:tcPr>
            <w:tcW w:w="0" w:type="auto"/>
            <w:hideMark/>
          </w:tcPr>
          <w:p w14:paraId="4572A75F"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20</w:t>
            </w:r>
          </w:p>
        </w:tc>
        <w:tc>
          <w:tcPr>
            <w:tcW w:w="0" w:type="auto"/>
            <w:hideMark/>
          </w:tcPr>
          <w:p w14:paraId="5A8BC013"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47.45</w:t>
            </w:r>
          </w:p>
        </w:tc>
      </w:tr>
      <w:tr w:rsidR="001B2655" w:rsidRPr="00611CC1" w14:paraId="4B320B76" w14:textId="77777777" w:rsidTr="003012BB">
        <w:trPr>
          <w:trHeight w:val="351"/>
        </w:trPr>
        <w:tc>
          <w:tcPr>
            <w:cnfStyle w:val="001000000000" w:firstRow="0" w:lastRow="0" w:firstColumn="1" w:lastColumn="0" w:oddVBand="0" w:evenVBand="0" w:oddHBand="0" w:evenHBand="0" w:firstRowFirstColumn="0" w:firstRowLastColumn="0" w:lastRowFirstColumn="0" w:lastRowLastColumn="0"/>
            <w:tcW w:w="0" w:type="auto"/>
            <w:hideMark/>
          </w:tcPr>
          <w:p w14:paraId="4CC7C665" w14:textId="77777777" w:rsidR="001B2655" w:rsidRPr="00611CC1" w:rsidRDefault="001B2655" w:rsidP="003012BB">
            <w:pPr>
              <w:spacing w:line="360" w:lineRule="auto"/>
              <w:jc w:val="both"/>
              <w:rPr>
                <w:sz w:val="24"/>
                <w:szCs w:val="24"/>
              </w:rPr>
            </w:pPr>
            <w:r w:rsidRPr="00611CC1">
              <w:rPr>
                <w:b w:val="0"/>
                <w:bCs w:val="0"/>
                <w:sz w:val="24"/>
                <w:szCs w:val="24"/>
              </w:rPr>
              <w:t>3</w:t>
            </w:r>
          </w:p>
        </w:tc>
        <w:tc>
          <w:tcPr>
            <w:tcW w:w="0" w:type="auto"/>
            <w:hideMark/>
          </w:tcPr>
          <w:p w14:paraId="2712FEEA"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20</w:t>
            </w:r>
          </w:p>
        </w:tc>
        <w:tc>
          <w:tcPr>
            <w:tcW w:w="0" w:type="auto"/>
            <w:hideMark/>
          </w:tcPr>
          <w:p w14:paraId="1ECA11E7"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3</w:t>
            </w:r>
          </w:p>
        </w:tc>
        <w:tc>
          <w:tcPr>
            <w:tcW w:w="0" w:type="auto"/>
            <w:hideMark/>
          </w:tcPr>
          <w:p w14:paraId="491D9BEA"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50</w:t>
            </w:r>
          </w:p>
        </w:tc>
        <w:tc>
          <w:tcPr>
            <w:tcW w:w="0" w:type="auto"/>
            <w:hideMark/>
          </w:tcPr>
          <w:p w14:paraId="0FF3476A"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15</w:t>
            </w:r>
          </w:p>
        </w:tc>
        <w:tc>
          <w:tcPr>
            <w:tcW w:w="0" w:type="auto"/>
            <w:hideMark/>
          </w:tcPr>
          <w:p w14:paraId="0307541A" w14:textId="77777777" w:rsidR="001B2655" w:rsidRPr="00611CC1" w:rsidRDefault="001B2655" w:rsidP="003012BB">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11CC1">
              <w:rPr>
                <w:sz w:val="24"/>
                <w:szCs w:val="24"/>
              </w:rPr>
              <w:t>45.06</w:t>
            </w:r>
          </w:p>
        </w:tc>
      </w:tr>
    </w:tbl>
    <w:p w14:paraId="59EE998A" w14:textId="77777777" w:rsidR="001B2655" w:rsidRPr="00611CC1" w:rsidRDefault="001B2655" w:rsidP="001B2655">
      <w:pPr>
        <w:spacing w:line="360" w:lineRule="auto"/>
        <w:jc w:val="both"/>
        <w:rPr>
          <w:rFonts w:ascii="Times New Roman" w:hAnsi="Times New Roman"/>
          <w:sz w:val="24"/>
          <w:szCs w:val="24"/>
        </w:rPr>
      </w:pPr>
    </w:p>
    <w:bookmarkEnd w:id="13"/>
    <w:p w14:paraId="318534A6" w14:textId="77777777" w:rsidR="001B2655" w:rsidRPr="004029F8"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 xml:space="preserve">It is feasible to assess the relationship between the parameters (extraction time, solvent quantity, and groundnut amount) and the final oil yield by evaluating the data presented. </w:t>
      </w:r>
      <w:r w:rsidRPr="004029F8">
        <w:rPr>
          <w:rFonts w:ascii="Times New Roman" w:hAnsi="Times New Roman"/>
          <w:sz w:val="24"/>
          <w:szCs w:val="24"/>
        </w:rPr>
        <w:t>When compared to the results</w:t>
      </w:r>
      <w:r>
        <w:rPr>
          <w:rFonts w:ascii="Times New Roman" w:hAnsi="Times New Roman"/>
          <w:sz w:val="24"/>
          <w:szCs w:val="24"/>
        </w:rPr>
        <w:t xml:space="preserve"> </w:t>
      </w:r>
      <w:r w:rsidRPr="004029F8">
        <w:rPr>
          <w:rFonts w:ascii="Times New Roman" w:hAnsi="Times New Roman"/>
          <w:sz w:val="24"/>
          <w:szCs w:val="24"/>
        </w:rPr>
        <w:t xml:space="preserve">by (Aluyor </w:t>
      </w:r>
      <w:r w:rsidRPr="00F75322">
        <w:rPr>
          <w:rFonts w:ascii="Times New Roman" w:hAnsi="Times New Roman"/>
          <w:i/>
          <w:iCs/>
          <w:sz w:val="24"/>
          <w:szCs w:val="24"/>
        </w:rPr>
        <w:t>et al</w:t>
      </w:r>
      <w:r w:rsidRPr="004029F8">
        <w:rPr>
          <w:rFonts w:ascii="Times New Roman" w:hAnsi="Times New Roman"/>
          <w:sz w:val="24"/>
          <w:szCs w:val="24"/>
        </w:rPr>
        <w:t xml:space="preserve">., 2009), The comparison of crude and refined groundnut oil physicochemical parameters indicates significant discrepancies. The specific gravity at 20°C for both forms of oil is quite close, with crude groundnut oil slightly higher at 0.916 compared to refined groundnut oil at 0.915. The experimental data on variables and oil yield elucidates the relationship between extraction parameters and oil yield. According to the data provided, the average oil yield percentage is roughly 48.82%. This means that the extraction time, solvent amount, and groundnut amount utilized in the trials result in a moderate oil yield. </w:t>
      </w:r>
    </w:p>
    <w:p w14:paraId="5E41A543" w14:textId="77777777" w:rsidR="001B2655" w:rsidRDefault="001B2655" w:rsidP="001B2655">
      <w:pPr>
        <w:spacing w:line="360" w:lineRule="auto"/>
        <w:jc w:val="both"/>
        <w:rPr>
          <w:rFonts w:ascii="Times New Roman" w:hAnsi="Times New Roman"/>
          <w:sz w:val="24"/>
          <w:szCs w:val="24"/>
        </w:rPr>
      </w:pPr>
      <w:r w:rsidRPr="004029F8">
        <w:rPr>
          <w:rFonts w:ascii="Times New Roman" w:hAnsi="Times New Roman"/>
          <w:sz w:val="24"/>
          <w:szCs w:val="24"/>
        </w:rPr>
        <w:t xml:space="preserve">Crude and refined groundnut oil have different physicochemical properties, particularly in terms of specific gravity, refractive index, saponification value, acid value, and iodine value.  The highest and lowest oil yields obtained demonstrate the effect of extraction time, solvent quantity, and groundnut amount on the oil extraction process. These findings will help guide future </w:t>
      </w:r>
      <w:r>
        <w:rPr>
          <w:rFonts w:ascii="Times New Roman" w:hAnsi="Times New Roman"/>
          <w:sz w:val="24"/>
          <w:szCs w:val="24"/>
        </w:rPr>
        <w:t>studies</w:t>
      </w:r>
      <w:r w:rsidRPr="004029F8">
        <w:rPr>
          <w:rFonts w:ascii="Times New Roman" w:hAnsi="Times New Roman"/>
          <w:sz w:val="24"/>
          <w:szCs w:val="24"/>
        </w:rPr>
        <w:t xml:space="preserve"> and optimization efforts aimed at boosting oil yield in groundnut oil extraction techniques.</w:t>
      </w:r>
    </w:p>
    <w:p w14:paraId="176DD6D5" w14:textId="77777777" w:rsidR="001B2655" w:rsidRDefault="001B2655" w:rsidP="001B2655">
      <w:pPr>
        <w:spacing w:line="360" w:lineRule="auto"/>
        <w:jc w:val="both"/>
        <w:rPr>
          <w:rFonts w:ascii="Times New Roman" w:hAnsi="Times New Roman"/>
          <w:sz w:val="24"/>
          <w:szCs w:val="24"/>
        </w:rPr>
      </w:pPr>
    </w:p>
    <w:p w14:paraId="6BD75489" w14:textId="77777777" w:rsidR="001B2655" w:rsidRPr="00A06277" w:rsidRDefault="001B2655" w:rsidP="001B2655">
      <w:pPr>
        <w:spacing w:line="360" w:lineRule="auto"/>
        <w:jc w:val="both"/>
        <w:rPr>
          <w:rFonts w:ascii="Times New Roman" w:hAnsi="Times New Roman"/>
          <w:b/>
          <w:bCs/>
          <w:sz w:val="28"/>
          <w:szCs w:val="28"/>
        </w:rPr>
      </w:pPr>
      <w:r w:rsidRPr="00A06277">
        <w:rPr>
          <w:rFonts w:ascii="Times New Roman" w:hAnsi="Times New Roman"/>
          <w:b/>
          <w:bCs/>
          <w:sz w:val="28"/>
          <w:szCs w:val="28"/>
        </w:rPr>
        <w:t>4.3. ANOVA Results for Response Surface Quadratic Model</w:t>
      </w:r>
    </w:p>
    <w:p w14:paraId="3ED2FD96" w14:textId="77777777" w:rsidR="001B2655" w:rsidRPr="00611CC1"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The ANOVA table 4.</w:t>
      </w:r>
      <w:r>
        <w:rPr>
          <w:rFonts w:ascii="Times New Roman" w:hAnsi="Times New Roman"/>
          <w:sz w:val="24"/>
          <w:szCs w:val="24"/>
        </w:rPr>
        <w:t>2</w:t>
      </w:r>
      <w:r w:rsidRPr="00611CC1">
        <w:rPr>
          <w:rFonts w:ascii="Times New Roman" w:hAnsi="Times New Roman"/>
          <w:sz w:val="24"/>
          <w:szCs w:val="24"/>
        </w:rPr>
        <w:t xml:space="preserve"> provides a summary of the sources of variation, degrees of freedom (df), sum of squares, mean squares, F-values, and p-values associated with each term in the model.</w:t>
      </w:r>
    </w:p>
    <w:p w14:paraId="3F573A09" w14:textId="77777777" w:rsidR="001B2655" w:rsidRPr="00E27258" w:rsidRDefault="001B2655" w:rsidP="001B2655">
      <w:pPr>
        <w:spacing w:line="360" w:lineRule="auto"/>
        <w:jc w:val="both"/>
        <w:rPr>
          <w:rFonts w:ascii="Times New Roman" w:hAnsi="Times New Roman"/>
        </w:rPr>
      </w:pPr>
      <w:bookmarkStart w:id="14" w:name="_Hlk159580649"/>
      <w:r w:rsidRPr="00E27258">
        <w:rPr>
          <w:rFonts w:ascii="Times New Roman" w:eastAsia="Times New Roman" w:hAnsi="Times New Roman"/>
          <w:color w:val="000000"/>
          <w:sz w:val="24"/>
          <w:szCs w:val="24"/>
        </w:rPr>
        <w:t>Table 4.</w:t>
      </w:r>
      <w:r>
        <w:rPr>
          <w:rFonts w:ascii="Times New Roman" w:eastAsia="Times New Roman" w:hAnsi="Times New Roman"/>
          <w:color w:val="000000"/>
          <w:sz w:val="24"/>
          <w:szCs w:val="24"/>
        </w:rPr>
        <w:t>2</w:t>
      </w:r>
      <w:r w:rsidRPr="00E27258">
        <w:rPr>
          <w:rFonts w:ascii="Times New Roman" w:eastAsia="Times New Roman" w:hAnsi="Times New Roman"/>
          <w:color w:val="000000"/>
          <w:sz w:val="24"/>
          <w:szCs w:val="24"/>
        </w:rPr>
        <w:t>: ANOVA for Response Surface Quadratic model</w:t>
      </w:r>
    </w:p>
    <w:bookmarkEnd w:id="14"/>
    <w:tbl>
      <w:tblPr>
        <w:tblStyle w:val="LightShading"/>
        <w:tblW w:w="0" w:type="auto"/>
        <w:tblLook w:val="0600" w:firstRow="0" w:lastRow="0" w:firstColumn="0" w:lastColumn="0" w:noHBand="1" w:noVBand="1"/>
      </w:tblPr>
      <w:tblGrid>
        <w:gridCol w:w="2168"/>
        <w:gridCol w:w="1341"/>
        <w:gridCol w:w="456"/>
        <w:gridCol w:w="1340"/>
        <w:gridCol w:w="1340"/>
        <w:gridCol w:w="1124"/>
        <w:gridCol w:w="1593"/>
      </w:tblGrid>
      <w:tr w:rsidR="001B2655" w:rsidRPr="00611CC1" w14:paraId="4D3D8FC7" w14:textId="77777777" w:rsidTr="003012BB">
        <w:tc>
          <w:tcPr>
            <w:tcW w:w="0" w:type="auto"/>
            <w:hideMark/>
          </w:tcPr>
          <w:p w14:paraId="105A3D3F" w14:textId="77777777" w:rsidR="001B2655" w:rsidRPr="00611CC1" w:rsidRDefault="001B2655" w:rsidP="003012BB">
            <w:pPr>
              <w:spacing w:line="360" w:lineRule="auto"/>
              <w:jc w:val="both"/>
              <w:rPr>
                <w:rFonts w:ascii="Times New Roman" w:eastAsia="Times New Roman" w:hAnsi="Times New Roman"/>
                <w:b/>
                <w:bCs/>
                <w:color w:val="000000"/>
                <w:sz w:val="24"/>
                <w:szCs w:val="24"/>
              </w:rPr>
            </w:pPr>
          </w:p>
        </w:tc>
        <w:tc>
          <w:tcPr>
            <w:tcW w:w="0" w:type="auto"/>
            <w:hideMark/>
          </w:tcPr>
          <w:p w14:paraId="70EC426C" w14:textId="77777777" w:rsidR="001B2655" w:rsidRPr="00611CC1" w:rsidRDefault="001B2655" w:rsidP="003012BB">
            <w:pPr>
              <w:spacing w:line="360" w:lineRule="auto"/>
              <w:jc w:val="both"/>
              <w:rPr>
                <w:rFonts w:ascii="Times New Roman" w:eastAsia="Times New Roman" w:hAnsi="Times New Roman"/>
                <w:b/>
                <w:bCs/>
                <w:color w:val="000000"/>
                <w:sz w:val="24"/>
                <w:szCs w:val="24"/>
              </w:rPr>
            </w:pPr>
            <w:r w:rsidRPr="00611CC1">
              <w:rPr>
                <w:rFonts w:ascii="Times New Roman" w:eastAsia="Times New Roman" w:hAnsi="Times New Roman"/>
                <w:b/>
                <w:bCs/>
                <w:color w:val="000000"/>
                <w:sz w:val="24"/>
                <w:szCs w:val="24"/>
              </w:rPr>
              <w:t>Sum of</w:t>
            </w:r>
          </w:p>
        </w:tc>
        <w:tc>
          <w:tcPr>
            <w:tcW w:w="0" w:type="auto"/>
            <w:hideMark/>
          </w:tcPr>
          <w:p w14:paraId="32BD0D57" w14:textId="77777777" w:rsidR="001B2655" w:rsidRPr="00611CC1" w:rsidRDefault="001B2655" w:rsidP="003012BB">
            <w:pPr>
              <w:spacing w:line="360" w:lineRule="auto"/>
              <w:jc w:val="both"/>
              <w:rPr>
                <w:rFonts w:ascii="Times New Roman" w:eastAsia="Times New Roman" w:hAnsi="Times New Roman"/>
                <w:b/>
                <w:bCs/>
                <w:color w:val="000000"/>
                <w:sz w:val="24"/>
                <w:szCs w:val="24"/>
              </w:rPr>
            </w:pPr>
          </w:p>
        </w:tc>
        <w:tc>
          <w:tcPr>
            <w:tcW w:w="0" w:type="auto"/>
            <w:hideMark/>
          </w:tcPr>
          <w:p w14:paraId="19B58FDC" w14:textId="77777777" w:rsidR="001B2655" w:rsidRPr="00611CC1" w:rsidRDefault="001B2655" w:rsidP="003012BB">
            <w:pPr>
              <w:spacing w:line="360" w:lineRule="auto"/>
              <w:jc w:val="both"/>
              <w:rPr>
                <w:rFonts w:ascii="Times New Roman" w:eastAsia="Times New Roman" w:hAnsi="Times New Roman"/>
                <w:b/>
                <w:bCs/>
                <w:color w:val="000000"/>
                <w:sz w:val="24"/>
                <w:szCs w:val="24"/>
              </w:rPr>
            </w:pPr>
            <w:r w:rsidRPr="00611CC1">
              <w:rPr>
                <w:rFonts w:ascii="Times New Roman" w:eastAsia="Times New Roman" w:hAnsi="Times New Roman"/>
                <w:b/>
                <w:bCs/>
                <w:color w:val="000000"/>
                <w:sz w:val="24"/>
                <w:szCs w:val="24"/>
              </w:rPr>
              <w:t>Mean</w:t>
            </w:r>
          </w:p>
        </w:tc>
        <w:tc>
          <w:tcPr>
            <w:tcW w:w="0" w:type="auto"/>
            <w:hideMark/>
          </w:tcPr>
          <w:p w14:paraId="655CA8D0" w14:textId="77777777" w:rsidR="001B2655" w:rsidRPr="00611CC1" w:rsidRDefault="001B2655" w:rsidP="003012BB">
            <w:pPr>
              <w:spacing w:line="360" w:lineRule="auto"/>
              <w:jc w:val="both"/>
              <w:rPr>
                <w:rFonts w:ascii="Times New Roman" w:eastAsia="Times New Roman" w:hAnsi="Times New Roman"/>
                <w:b/>
                <w:bCs/>
                <w:color w:val="000000"/>
                <w:sz w:val="24"/>
                <w:szCs w:val="24"/>
              </w:rPr>
            </w:pPr>
            <w:r w:rsidRPr="00611CC1">
              <w:rPr>
                <w:rFonts w:ascii="Times New Roman" w:eastAsia="Times New Roman" w:hAnsi="Times New Roman"/>
                <w:b/>
                <w:bCs/>
                <w:color w:val="000000"/>
                <w:sz w:val="24"/>
                <w:szCs w:val="24"/>
              </w:rPr>
              <w:t>F</w:t>
            </w:r>
          </w:p>
        </w:tc>
        <w:tc>
          <w:tcPr>
            <w:tcW w:w="0" w:type="auto"/>
            <w:hideMark/>
          </w:tcPr>
          <w:p w14:paraId="2EC50EC0" w14:textId="77777777" w:rsidR="001B2655" w:rsidRPr="00611CC1" w:rsidRDefault="001B2655" w:rsidP="003012BB">
            <w:pPr>
              <w:spacing w:line="360" w:lineRule="auto"/>
              <w:jc w:val="both"/>
              <w:rPr>
                <w:rFonts w:ascii="Times New Roman" w:eastAsia="Times New Roman" w:hAnsi="Times New Roman"/>
                <w:b/>
                <w:bCs/>
                <w:color w:val="000000"/>
                <w:sz w:val="24"/>
                <w:szCs w:val="24"/>
              </w:rPr>
            </w:pPr>
            <w:r w:rsidRPr="00611CC1">
              <w:rPr>
                <w:rFonts w:ascii="Times New Roman" w:eastAsia="Times New Roman" w:hAnsi="Times New Roman"/>
                <w:b/>
                <w:bCs/>
                <w:color w:val="000000"/>
                <w:sz w:val="24"/>
                <w:szCs w:val="24"/>
              </w:rPr>
              <w:t>p-value</w:t>
            </w:r>
          </w:p>
        </w:tc>
        <w:tc>
          <w:tcPr>
            <w:tcW w:w="0" w:type="auto"/>
            <w:hideMark/>
          </w:tcPr>
          <w:p w14:paraId="58D3B7C3" w14:textId="77777777" w:rsidR="001B2655" w:rsidRPr="00611CC1" w:rsidRDefault="001B2655" w:rsidP="003012BB">
            <w:pPr>
              <w:spacing w:line="360" w:lineRule="auto"/>
              <w:jc w:val="both"/>
              <w:rPr>
                <w:rFonts w:ascii="Times New Roman" w:eastAsia="Times New Roman" w:hAnsi="Times New Roman"/>
                <w:b/>
                <w:bCs/>
                <w:color w:val="000000"/>
                <w:sz w:val="24"/>
                <w:szCs w:val="24"/>
              </w:rPr>
            </w:pPr>
          </w:p>
        </w:tc>
      </w:tr>
      <w:tr w:rsidR="001B2655" w:rsidRPr="00611CC1" w14:paraId="6EF5B123" w14:textId="77777777" w:rsidTr="003012BB">
        <w:tc>
          <w:tcPr>
            <w:tcW w:w="0" w:type="auto"/>
            <w:tcBorders>
              <w:bottom w:val="single" w:sz="4" w:space="0" w:color="auto"/>
            </w:tcBorders>
            <w:hideMark/>
          </w:tcPr>
          <w:p w14:paraId="4DC19A43" w14:textId="77777777" w:rsidR="001B2655" w:rsidRPr="00611CC1" w:rsidRDefault="001B2655" w:rsidP="003012BB">
            <w:pPr>
              <w:spacing w:line="360" w:lineRule="auto"/>
              <w:jc w:val="both"/>
              <w:rPr>
                <w:rFonts w:ascii="Times New Roman" w:eastAsia="Times New Roman" w:hAnsi="Times New Roman"/>
                <w:b/>
                <w:bCs/>
                <w:color w:val="000000"/>
                <w:sz w:val="24"/>
                <w:szCs w:val="24"/>
              </w:rPr>
            </w:pPr>
            <w:r w:rsidRPr="00611CC1">
              <w:rPr>
                <w:rFonts w:ascii="Times New Roman" w:eastAsia="Times New Roman" w:hAnsi="Times New Roman"/>
                <w:b/>
                <w:bCs/>
                <w:color w:val="000000"/>
                <w:sz w:val="24"/>
                <w:szCs w:val="24"/>
              </w:rPr>
              <w:t>Source</w:t>
            </w:r>
          </w:p>
        </w:tc>
        <w:tc>
          <w:tcPr>
            <w:tcW w:w="0" w:type="auto"/>
            <w:tcBorders>
              <w:bottom w:val="single" w:sz="4" w:space="0" w:color="auto"/>
            </w:tcBorders>
            <w:hideMark/>
          </w:tcPr>
          <w:p w14:paraId="1747D56F" w14:textId="77777777" w:rsidR="001B2655" w:rsidRPr="00611CC1" w:rsidRDefault="001B2655" w:rsidP="003012BB">
            <w:pPr>
              <w:spacing w:line="360" w:lineRule="auto"/>
              <w:jc w:val="both"/>
              <w:rPr>
                <w:rFonts w:ascii="Times New Roman" w:eastAsia="Times New Roman" w:hAnsi="Times New Roman"/>
                <w:b/>
                <w:bCs/>
                <w:color w:val="000000"/>
                <w:sz w:val="24"/>
                <w:szCs w:val="24"/>
              </w:rPr>
            </w:pPr>
            <w:r w:rsidRPr="00611CC1">
              <w:rPr>
                <w:rFonts w:ascii="Times New Roman" w:eastAsia="Times New Roman" w:hAnsi="Times New Roman"/>
                <w:b/>
                <w:bCs/>
                <w:color w:val="000000"/>
                <w:sz w:val="24"/>
                <w:szCs w:val="24"/>
              </w:rPr>
              <w:t>Squares</w:t>
            </w:r>
          </w:p>
        </w:tc>
        <w:tc>
          <w:tcPr>
            <w:tcW w:w="0" w:type="auto"/>
            <w:tcBorders>
              <w:bottom w:val="single" w:sz="4" w:space="0" w:color="auto"/>
            </w:tcBorders>
            <w:hideMark/>
          </w:tcPr>
          <w:p w14:paraId="39D3B5AD" w14:textId="77777777" w:rsidR="001B2655" w:rsidRPr="00611CC1" w:rsidRDefault="001B2655" w:rsidP="003012BB">
            <w:pPr>
              <w:spacing w:line="360" w:lineRule="auto"/>
              <w:jc w:val="both"/>
              <w:rPr>
                <w:rFonts w:ascii="Times New Roman" w:eastAsia="Times New Roman" w:hAnsi="Times New Roman"/>
                <w:b/>
                <w:bCs/>
                <w:color w:val="000000"/>
                <w:sz w:val="24"/>
                <w:szCs w:val="24"/>
              </w:rPr>
            </w:pPr>
            <w:r w:rsidRPr="00611CC1">
              <w:rPr>
                <w:rFonts w:ascii="Times New Roman" w:eastAsia="Times New Roman" w:hAnsi="Times New Roman"/>
                <w:b/>
                <w:bCs/>
                <w:color w:val="000000"/>
                <w:sz w:val="24"/>
                <w:szCs w:val="24"/>
              </w:rPr>
              <w:t>df</w:t>
            </w:r>
          </w:p>
        </w:tc>
        <w:tc>
          <w:tcPr>
            <w:tcW w:w="0" w:type="auto"/>
            <w:tcBorders>
              <w:bottom w:val="single" w:sz="4" w:space="0" w:color="auto"/>
            </w:tcBorders>
            <w:hideMark/>
          </w:tcPr>
          <w:p w14:paraId="09ED8A17" w14:textId="77777777" w:rsidR="001B2655" w:rsidRPr="00611CC1" w:rsidRDefault="001B2655" w:rsidP="003012BB">
            <w:pPr>
              <w:spacing w:line="360" w:lineRule="auto"/>
              <w:jc w:val="both"/>
              <w:rPr>
                <w:rFonts w:ascii="Times New Roman" w:eastAsia="Times New Roman" w:hAnsi="Times New Roman"/>
                <w:b/>
                <w:bCs/>
                <w:color w:val="000000"/>
                <w:sz w:val="24"/>
                <w:szCs w:val="24"/>
              </w:rPr>
            </w:pPr>
            <w:r w:rsidRPr="00611CC1">
              <w:rPr>
                <w:rFonts w:ascii="Times New Roman" w:eastAsia="Times New Roman" w:hAnsi="Times New Roman"/>
                <w:b/>
                <w:bCs/>
                <w:color w:val="000000"/>
                <w:sz w:val="24"/>
                <w:szCs w:val="24"/>
              </w:rPr>
              <w:t>Square</w:t>
            </w:r>
          </w:p>
        </w:tc>
        <w:tc>
          <w:tcPr>
            <w:tcW w:w="0" w:type="auto"/>
            <w:tcBorders>
              <w:bottom w:val="single" w:sz="4" w:space="0" w:color="auto"/>
            </w:tcBorders>
            <w:hideMark/>
          </w:tcPr>
          <w:p w14:paraId="78D73878" w14:textId="77777777" w:rsidR="001B2655" w:rsidRPr="00611CC1" w:rsidRDefault="001B2655" w:rsidP="003012BB">
            <w:pPr>
              <w:spacing w:line="360" w:lineRule="auto"/>
              <w:jc w:val="both"/>
              <w:rPr>
                <w:rFonts w:ascii="Times New Roman" w:eastAsia="Times New Roman" w:hAnsi="Times New Roman"/>
                <w:b/>
                <w:bCs/>
                <w:color w:val="000000"/>
                <w:sz w:val="24"/>
                <w:szCs w:val="24"/>
              </w:rPr>
            </w:pPr>
            <w:r w:rsidRPr="00611CC1">
              <w:rPr>
                <w:rFonts w:ascii="Times New Roman" w:eastAsia="Times New Roman" w:hAnsi="Times New Roman"/>
                <w:b/>
                <w:bCs/>
                <w:color w:val="000000"/>
                <w:sz w:val="24"/>
                <w:szCs w:val="24"/>
              </w:rPr>
              <w:t>Value</w:t>
            </w:r>
          </w:p>
        </w:tc>
        <w:tc>
          <w:tcPr>
            <w:tcW w:w="0" w:type="auto"/>
            <w:tcBorders>
              <w:bottom w:val="single" w:sz="4" w:space="0" w:color="auto"/>
            </w:tcBorders>
            <w:hideMark/>
          </w:tcPr>
          <w:p w14:paraId="739E428F" w14:textId="77777777" w:rsidR="001B2655" w:rsidRPr="00611CC1" w:rsidRDefault="001B2655" w:rsidP="003012BB">
            <w:pPr>
              <w:spacing w:line="360" w:lineRule="auto"/>
              <w:jc w:val="both"/>
              <w:rPr>
                <w:rFonts w:ascii="Times New Roman" w:eastAsia="Times New Roman" w:hAnsi="Times New Roman"/>
                <w:b/>
                <w:bCs/>
                <w:color w:val="000000"/>
                <w:sz w:val="24"/>
                <w:szCs w:val="24"/>
              </w:rPr>
            </w:pPr>
            <w:r w:rsidRPr="00611CC1">
              <w:rPr>
                <w:rFonts w:ascii="Times New Roman" w:eastAsia="Times New Roman" w:hAnsi="Times New Roman"/>
                <w:b/>
                <w:bCs/>
                <w:color w:val="000000"/>
                <w:sz w:val="24"/>
                <w:szCs w:val="24"/>
              </w:rPr>
              <w:t>Prob &gt; F</w:t>
            </w:r>
          </w:p>
        </w:tc>
        <w:tc>
          <w:tcPr>
            <w:tcW w:w="0" w:type="auto"/>
            <w:tcBorders>
              <w:bottom w:val="single" w:sz="4" w:space="0" w:color="auto"/>
            </w:tcBorders>
            <w:hideMark/>
          </w:tcPr>
          <w:p w14:paraId="196C689B" w14:textId="77777777" w:rsidR="001B2655" w:rsidRPr="00611CC1" w:rsidRDefault="001B2655" w:rsidP="003012BB">
            <w:pPr>
              <w:spacing w:line="360" w:lineRule="auto"/>
              <w:jc w:val="both"/>
              <w:rPr>
                <w:rFonts w:ascii="Times New Roman" w:eastAsia="Times New Roman" w:hAnsi="Times New Roman"/>
                <w:b/>
                <w:bCs/>
                <w:color w:val="000000"/>
                <w:sz w:val="24"/>
                <w:szCs w:val="24"/>
              </w:rPr>
            </w:pPr>
          </w:p>
        </w:tc>
      </w:tr>
      <w:tr w:rsidR="001B2655" w:rsidRPr="00611CC1" w14:paraId="1CE7C277" w14:textId="77777777" w:rsidTr="003012BB">
        <w:tc>
          <w:tcPr>
            <w:tcW w:w="0" w:type="auto"/>
            <w:tcBorders>
              <w:top w:val="single" w:sz="4" w:space="0" w:color="auto"/>
            </w:tcBorders>
            <w:hideMark/>
          </w:tcPr>
          <w:p w14:paraId="629979B5"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Model</w:t>
            </w:r>
          </w:p>
        </w:tc>
        <w:tc>
          <w:tcPr>
            <w:tcW w:w="0" w:type="auto"/>
            <w:tcBorders>
              <w:top w:val="single" w:sz="4" w:space="0" w:color="auto"/>
            </w:tcBorders>
            <w:hideMark/>
          </w:tcPr>
          <w:p w14:paraId="34DF0778"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300.47</w:t>
            </w:r>
          </w:p>
        </w:tc>
        <w:tc>
          <w:tcPr>
            <w:tcW w:w="0" w:type="auto"/>
            <w:tcBorders>
              <w:top w:val="single" w:sz="4" w:space="0" w:color="auto"/>
            </w:tcBorders>
            <w:hideMark/>
          </w:tcPr>
          <w:p w14:paraId="6B2E63F4"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9</w:t>
            </w:r>
          </w:p>
        </w:tc>
        <w:tc>
          <w:tcPr>
            <w:tcW w:w="0" w:type="auto"/>
            <w:tcBorders>
              <w:top w:val="single" w:sz="4" w:space="0" w:color="auto"/>
            </w:tcBorders>
            <w:hideMark/>
          </w:tcPr>
          <w:p w14:paraId="6DBD6DEA"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33.39</w:t>
            </w:r>
          </w:p>
        </w:tc>
        <w:tc>
          <w:tcPr>
            <w:tcW w:w="0" w:type="auto"/>
            <w:tcBorders>
              <w:top w:val="single" w:sz="4" w:space="0" w:color="auto"/>
            </w:tcBorders>
            <w:hideMark/>
          </w:tcPr>
          <w:p w14:paraId="172EA7F7"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33.28</w:t>
            </w:r>
          </w:p>
        </w:tc>
        <w:tc>
          <w:tcPr>
            <w:tcW w:w="0" w:type="auto"/>
            <w:tcBorders>
              <w:top w:val="single" w:sz="4" w:space="0" w:color="auto"/>
            </w:tcBorders>
            <w:hideMark/>
          </w:tcPr>
          <w:p w14:paraId="73EE6F3E"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&lt; 0.0001</w:t>
            </w:r>
          </w:p>
        </w:tc>
        <w:tc>
          <w:tcPr>
            <w:tcW w:w="0" w:type="auto"/>
            <w:tcBorders>
              <w:top w:val="single" w:sz="4" w:space="0" w:color="auto"/>
            </w:tcBorders>
            <w:hideMark/>
          </w:tcPr>
          <w:p w14:paraId="1D2E866D"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significant</w:t>
            </w:r>
          </w:p>
        </w:tc>
      </w:tr>
      <w:tr w:rsidR="001B2655" w:rsidRPr="00611CC1" w14:paraId="6A7815FD" w14:textId="77777777" w:rsidTr="003012BB">
        <w:tc>
          <w:tcPr>
            <w:tcW w:w="0" w:type="auto"/>
            <w:hideMark/>
          </w:tcPr>
          <w:p w14:paraId="021C11EC"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A-Extraction time</w:t>
            </w:r>
          </w:p>
        </w:tc>
        <w:tc>
          <w:tcPr>
            <w:tcW w:w="0" w:type="auto"/>
            <w:hideMark/>
          </w:tcPr>
          <w:p w14:paraId="09E8312D"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161.85</w:t>
            </w:r>
          </w:p>
        </w:tc>
        <w:tc>
          <w:tcPr>
            <w:tcW w:w="0" w:type="auto"/>
            <w:hideMark/>
          </w:tcPr>
          <w:p w14:paraId="2BB345CC"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1</w:t>
            </w:r>
          </w:p>
        </w:tc>
        <w:tc>
          <w:tcPr>
            <w:tcW w:w="0" w:type="auto"/>
            <w:hideMark/>
          </w:tcPr>
          <w:p w14:paraId="1789614B"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161.85</w:t>
            </w:r>
          </w:p>
        </w:tc>
        <w:tc>
          <w:tcPr>
            <w:tcW w:w="0" w:type="auto"/>
            <w:hideMark/>
          </w:tcPr>
          <w:p w14:paraId="0C663BB3"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161.34</w:t>
            </w:r>
          </w:p>
        </w:tc>
        <w:tc>
          <w:tcPr>
            <w:tcW w:w="0" w:type="auto"/>
            <w:hideMark/>
          </w:tcPr>
          <w:p w14:paraId="490CFBC2"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&lt; 0.0001</w:t>
            </w:r>
          </w:p>
        </w:tc>
        <w:tc>
          <w:tcPr>
            <w:tcW w:w="0" w:type="auto"/>
            <w:hideMark/>
          </w:tcPr>
          <w:p w14:paraId="12232CBD"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p>
        </w:tc>
      </w:tr>
      <w:tr w:rsidR="001B2655" w:rsidRPr="00611CC1" w14:paraId="6293AC6E" w14:textId="77777777" w:rsidTr="003012BB">
        <w:tc>
          <w:tcPr>
            <w:tcW w:w="0" w:type="auto"/>
            <w:hideMark/>
          </w:tcPr>
          <w:p w14:paraId="1BF0881E"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B-Amount of solvent</w:t>
            </w:r>
          </w:p>
        </w:tc>
        <w:tc>
          <w:tcPr>
            <w:tcW w:w="0" w:type="auto"/>
            <w:hideMark/>
          </w:tcPr>
          <w:p w14:paraId="75A2AE61"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8.100E-004</w:t>
            </w:r>
          </w:p>
        </w:tc>
        <w:tc>
          <w:tcPr>
            <w:tcW w:w="0" w:type="auto"/>
            <w:hideMark/>
          </w:tcPr>
          <w:p w14:paraId="7D08A403"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1</w:t>
            </w:r>
          </w:p>
        </w:tc>
        <w:tc>
          <w:tcPr>
            <w:tcW w:w="0" w:type="auto"/>
            <w:hideMark/>
          </w:tcPr>
          <w:p w14:paraId="4F891321"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8.100E-004</w:t>
            </w:r>
          </w:p>
        </w:tc>
        <w:tc>
          <w:tcPr>
            <w:tcW w:w="0" w:type="auto"/>
            <w:hideMark/>
          </w:tcPr>
          <w:p w14:paraId="58AFC58F"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8.074E-004</w:t>
            </w:r>
          </w:p>
        </w:tc>
        <w:tc>
          <w:tcPr>
            <w:tcW w:w="0" w:type="auto"/>
            <w:hideMark/>
          </w:tcPr>
          <w:p w14:paraId="6A3AE05B"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0.9779</w:t>
            </w:r>
          </w:p>
        </w:tc>
        <w:tc>
          <w:tcPr>
            <w:tcW w:w="0" w:type="auto"/>
            <w:hideMark/>
          </w:tcPr>
          <w:p w14:paraId="6FBDE1FD"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p>
        </w:tc>
      </w:tr>
      <w:tr w:rsidR="001B2655" w:rsidRPr="00611CC1" w14:paraId="75DF6B27" w14:textId="77777777" w:rsidTr="003012BB">
        <w:tc>
          <w:tcPr>
            <w:tcW w:w="0" w:type="auto"/>
            <w:hideMark/>
          </w:tcPr>
          <w:p w14:paraId="564AEC2C"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C-Amount of G/nut</w:t>
            </w:r>
          </w:p>
        </w:tc>
        <w:tc>
          <w:tcPr>
            <w:tcW w:w="0" w:type="auto"/>
            <w:hideMark/>
          </w:tcPr>
          <w:p w14:paraId="135349A0"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86.55</w:t>
            </w:r>
          </w:p>
        </w:tc>
        <w:tc>
          <w:tcPr>
            <w:tcW w:w="0" w:type="auto"/>
            <w:hideMark/>
          </w:tcPr>
          <w:p w14:paraId="7D3C3957"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1</w:t>
            </w:r>
          </w:p>
        </w:tc>
        <w:tc>
          <w:tcPr>
            <w:tcW w:w="0" w:type="auto"/>
            <w:hideMark/>
          </w:tcPr>
          <w:p w14:paraId="0A70C3FB"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86.55</w:t>
            </w:r>
          </w:p>
        </w:tc>
        <w:tc>
          <w:tcPr>
            <w:tcW w:w="0" w:type="auto"/>
            <w:hideMark/>
          </w:tcPr>
          <w:p w14:paraId="231B33F3"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86.28</w:t>
            </w:r>
          </w:p>
        </w:tc>
        <w:tc>
          <w:tcPr>
            <w:tcW w:w="0" w:type="auto"/>
            <w:hideMark/>
          </w:tcPr>
          <w:p w14:paraId="65A4BADB"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&lt; 0.0001</w:t>
            </w:r>
          </w:p>
        </w:tc>
        <w:tc>
          <w:tcPr>
            <w:tcW w:w="0" w:type="auto"/>
            <w:hideMark/>
          </w:tcPr>
          <w:p w14:paraId="7BA14BA1"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p>
        </w:tc>
      </w:tr>
      <w:tr w:rsidR="001B2655" w:rsidRPr="00611CC1" w14:paraId="466661F6" w14:textId="77777777" w:rsidTr="003012BB">
        <w:tc>
          <w:tcPr>
            <w:tcW w:w="0" w:type="auto"/>
            <w:hideMark/>
          </w:tcPr>
          <w:p w14:paraId="171EA730"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AB</w:t>
            </w:r>
          </w:p>
        </w:tc>
        <w:tc>
          <w:tcPr>
            <w:tcW w:w="0" w:type="auto"/>
            <w:hideMark/>
          </w:tcPr>
          <w:p w14:paraId="0E00A532"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0.086</w:t>
            </w:r>
          </w:p>
        </w:tc>
        <w:tc>
          <w:tcPr>
            <w:tcW w:w="0" w:type="auto"/>
            <w:hideMark/>
          </w:tcPr>
          <w:p w14:paraId="49CE30F3"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1</w:t>
            </w:r>
          </w:p>
        </w:tc>
        <w:tc>
          <w:tcPr>
            <w:tcW w:w="0" w:type="auto"/>
            <w:hideMark/>
          </w:tcPr>
          <w:p w14:paraId="0638C68D"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0.086</w:t>
            </w:r>
          </w:p>
        </w:tc>
        <w:tc>
          <w:tcPr>
            <w:tcW w:w="0" w:type="auto"/>
            <w:hideMark/>
          </w:tcPr>
          <w:p w14:paraId="4B25D4C1"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0.086</w:t>
            </w:r>
          </w:p>
        </w:tc>
        <w:tc>
          <w:tcPr>
            <w:tcW w:w="0" w:type="auto"/>
            <w:hideMark/>
          </w:tcPr>
          <w:p w14:paraId="055FDF89"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0.7755</w:t>
            </w:r>
          </w:p>
        </w:tc>
        <w:tc>
          <w:tcPr>
            <w:tcW w:w="0" w:type="auto"/>
            <w:hideMark/>
          </w:tcPr>
          <w:p w14:paraId="4A0F4211"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p>
        </w:tc>
      </w:tr>
      <w:tr w:rsidR="001B2655" w:rsidRPr="00611CC1" w14:paraId="6C43DDAE" w14:textId="77777777" w:rsidTr="003012BB">
        <w:tc>
          <w:tcPr>
            <w:tcW w:w="0" w:type="auto"/>
            <w:hideMark/>
          </w:tcPr>
          <w:p w14:paraId="60C907C3"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AC</w:t>
            </w:r>
          </w:p>
        </w:tc>
        <w:tc>
          <w:tcPr>
            <w:tcW w:w="0" w:type="auto"/>
            <w:hideMark/>
          </w:tcPr>
          <w:p w14:paraId="1B3BA52D"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15.65</w:t>
            </w:r>
          </w:p>
        </w:tc>
        <w:tc>
          <w:tcPr>
            <w:tcW w:w="0" w:type="auto"/>
            <w:hideMark/>
          </w:tcPr>
          <w:p w14:paraId="5A3C60F3"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1</w:t>
            </w:r>
          </w:p>
        </w:tc>
        <w:tc>
          <w:tcPr>
            <w:tcW w:w="0" w:type="auto"/>
            <w:hideMark/>
          </w:tcPr>
          <w:p w14:paraId="59602D8E"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15.65</w:t>
            </w:r>
          </w:p>
        </w:tc>
        <w:tc>
          <w:tcPr>
            <w:tcW w:w="0" w:type="auto"/>
            <w:hideMark/>
          </w:tcPr>
          <w:p w14:paraId="59C09446"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15.60</w:t>
            </w:r>
          </w:p>
        </w:tc>
        <w:tc>
          <w:tcPr>
            <w:tcW w:w="0" w:type="auto"/>
            <w:hideMark/>
          </w:tcPr>
          <w:p w14:paraId="4C052CA7"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0.0027</w:t>
            </w:r>
          </w:p>
        </w:tc>
        <w:tc>
          <w:tcPr>
            <w:tcW w:w="0" w:type="auto"/>
            <w:hideMark/>
          </w:tcPr>
          <w:p w14:paraId="7D8ED9BB"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p>
        </w:tc>
      </w:tr>
      <w:tr w:rsidR="001B2655" w:rsidRPr="00611CC1" w14:paraId="272555EC" w14:textId="77777777" w:rsidTr="003012BB">
        <w:tc>
          <w:tcPr>
            <w:tcW w:w="0" w:type="auto"/>
            <w:hideMark/>
          </w:tcPr>
          <w:p w14:paraId="029C5B12"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BC</w:t>
            </w:r>
          </w:p>
        </w:tc>
        <w:tc>
          <w:tcPr>
            <w:tcW w:w="0" w:type="auto"/>
            <w:hideMark/>
          </w:tcPr>
          <w:p w14:paraId="435E6295"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0.086</w:t>
            </w:r>
          </w:p>
        </w:tc>
        <w:tc>
          <w:tcPr>
            <w:tcW w:w="0" w:type="auto"/>
            <w:hideMark/>
          </w:tcPr>
          <w:p w14:paraId="16F8CBF2"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1</w:t>
            </w:r>
          </w:p>
        </w:tc>
        <w:tc>
          <w:tcPr>
            <w:tcW w:w="0" w:type="auto"/>
            <w:hideMark/>
          </w:tcPr>
          <w:p w14:paraId="61B4B6EA"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0.086</w:t>
            </w:r>
          </w:p>
        </w:tc>
        <w:tc>
          <w:tcPr>
            <w:tcW w:w="0" w:type="auto"/>
            <w:hideMark/>
          </w:tcPr>
          <w:p w14:paraId="6CDA0B18"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0.086</w:t>
            </w:r>
          </w:p>
        </w:tc>
        <w:tc>
          <w:tcPr>
            <w:tcW w:w="0" w:type="auto"/>
            <w:hideMark/>
          </w:tcPr>
          <w:p w14:paraId="03E87AA1"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0.7755</w:t>
            </w:r>
          </w:p>
        </w:tc>
        <w:tc>
          <w:tcPr>
            <w:tcW w:w="0" w:type="auto"/>
            <w:hideMark/>
          </w:tcPr>
          <w:p w14:paraId="08B51CFA"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p>
        </w:tc>
      </w:tr>
      <w:tr w:rsidR="001B2655" w:rsidRPr="00611CC1" w14:paraId="47F1AD3B" w14:textId="77777777" w:rsidTr="003012BB">
        <w:tc>
          <w:tcPr>
            <w:tcW w:w="0" w:type="auto"/>
            <w:hideMark/>
          </w:tcPr>
          <w:p w14:paraId="5E5E13ED"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A</w:t>
            </w:r>
            <w:r w:rsidRPr="00611CC1">
              <w:rPr>
                <w:rFonts w:ascii="Times New Roman" w:eastAsia="Times New Roman" w:hAnsi="Times New Roman"/>
                <w:i/>
                <w:iCs/>
                <w:color w:val="000000"/>
                <w:sz w:val="24"/>
                <w:szCs w:val="24"/>
                <w:vertAlign w:val="superscript"/>
              </w:rPr>
              <w:t>2</w:t>
            </w:r>
          </w:p>
        </w:tc>
        <w:tc>
          <w:tcPr>
            <w:tcW w:w="0" w:type="auto"/>
            <w:hideMark/>
          </w:tcPr>
          <w:p w14:paraId="5A2F5917"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9.93</w:t>
            </w:r>
          </w:p>
        </w:tc>
        <w:tc>
          <w:tcPr>
            <w:tcW w:w="0" w:type="auto"/>
            <w:hideMark/>
          </w:tcPr>
          <w:p w14:paraId="6579BA12"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1</w:t>
            </w:r>
          </w:p>
        </w:tc>
        <w:tc>
          <w:tcPr>
            <w:tcW w:w="0" w:type="auto"/>
            <w:hideMark/>
          </w:tcPr>
          <w:p w14:paraId="09E421E7"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9.93</w:t>
            </w:r>
          </w:p>
        </w:tc>
        <w:tc>
          <w:tcPr>
            <w:tcW w:w="0" w:type="auto"/>
            <w:hideMark/>
          </w:tcPr>
          <w:p w14:paraId="0FF55AD6"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9.90</w:t>
            </w:r>
          </w:p>
        </w:tc>
        <w:tc>
          <w:tcPr>
            <w:tcW w:w="0" w:type="auto"/>
            <w:hideMark/>
          </w:tcPr>
          <w:p w14:paraId="52AA74E5"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0.0104</w:t>
            </w:r>
          </w:p>
        </w:tc>
        <w:tc>
          <w:tcPr>
            <w:tcW w:w="0" w:type="auto"/>
            <w:hideMark/>
          </w:tcPr>
          <w:p w14:paraId="70535506"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p>
        </w:tc>
      </w:tr>
      <w:tr w:rsidR="001B2655" w:rsidRPr="00611CC1" w14:paraId="2A26555A" w14:textId="77777777" w:rsidTr="003012BB">
        <w:tc>
          <w:tcPr>
            <w:tcW w:w="0" w:type="auto"/>
            <w:hideMark/>
          </w:tcPr>
          <w:p w14:paraId="1D8F998F"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B</w:t>
            </w:r>
            <w:r w:rsidRPr="00611CC1">
              <w:rPr>
                <w:rFonts w:ascii="Times New Roman" w:eastAsia="Times New Roman" w:hAnsi="Times New Roman"/>
                <w:i/>
                <w:iCs/>
                <w:color w:val="000000"/>
                <w:sz w:val="24"/>
                <w:szCs w:val="24"/>
                <w:vertAlign w:val="superscript"/>
              </w:rPr>
              <w:t>2</w:t>
            </w:r>
          </w:p>
        </w:tc>
        <w:tc>
          <w:tcPr>
            <w:tcW w:w="0" w:type="auto"/>
            <w:hideMark/>
          </w:tcPr>
          <w:p w14:paraId="2902D6B9"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0.25</w:t>
            </w:r>
          </w:p>
        </w:tc>
        <w:tc>
          <w:tcPr>
            <w:tcW w:w="0" w:type="auto"/>
            <w:hideMark/>
          </w:tcPr>
          <w:p w14:paraId="6CF42D87"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1</w:t>
            </w:r>
          </w:p>
        </w:tc>
        <w:tc>
          <w:tcPr>
            <w:tcW w:w="0" w:type="auto"/>
            <w:hideMark/>
          </w:tcPr>
          <w:p w14:paraId="6E838854"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0.25</w:t>
            </w:r>
          </w:p>
        </w:tc>
        <w:tc>
          <w:tcPr>
            <w:tcW w:w="0" w:type="auto"/>
            <w:hideMark/>
          </w:tcPr>
          <w:p w14:paraId="4711FB1F"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0.25</w:t>
            </w:r>
          </w:p>
        </w:tc>
        <w:tc>
          <w:tcPr>
            <w:tcW w:w="0" w:type="auto"/>
            <w:hideMark/>
          </w:tcPr>
          <w:p w14:paraId="17DBB0CD"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0.6296</w:t>
            </w:r>
          </w:p>
        </w:tc>
        <w:tc>
          <w:tcPr>
            <w:tcW w:w="0" w:type="auto"/>
            <w:hideMark/>
          </w:tcPr>
          <w:p w14:paraId="621A6876"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p>
        </w:tc>
      </w:tr>
      <w:tr w:rsidR="001B2655" w:rsidRPr="00611CC1" w14:paraId="24A8E5B9" w14:textId="77777777" w:rsidTr="003012BB">
        <w:tc>
          <w:tcPr>
            <w:tcW w:w="0" w:type="auto"/>
            <w:hideMark/>
          </w:tcPr>
          <w:p w14:paraId="1BA53969"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C</w:t>
            </w:r>
            <w:r w:rsidRPr="00611CC1">
              <w:rPr>
                <w:rFonts w:ascii="Times New Roman" w:eastAsia="Times New Roman" w:hAnsi="Times New Roman"/>
                <w:i/>
                <w:iCs/>
                <w:color w:val="000000"/>
                <w:sz w:val="24"/>
                <w:szCs w:val="24"/>
                <w:vertAlign w:val="superscript"/>
              </w:rPr>
              <w:t>2</w:t>
            </w:r>
          </w:p>
        </w:tc>
        <w:tc>
          <w:tcPr>
            <w:tcW w:w="0" w:type="auto"/>
            <w:hideMark/>
          </w:tcPr>
          <w:p w14:paraId="2C983136"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1.87</w:t>
            </w:r>
          </w:p>
        </w:tc>
        <w:tc>
          <w:tcPr>
            <w:tcW w:w="0" w:type="auto"/>
            <w:hideMark/>
          </w:tcPr>
          <w:p w14:paraId="65A4A3B4"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1</w:t>
            </w:r>
          </w:p>
        </w:tc>
        <w:tc>
          <w:tcPr>
            <w:tcW w:w="0" w:type="auto"/>
            <w:hideMark/>
          </w:tcPr>
          <w:p w14:paraId="78292E58"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1.87</w:t>
            </w:r>
          </w:p>
        </w:tc>
        <w:tc>
          <w:tcPr>
            <w:tcW w:w="0" w:type="auto"/>
            <w:hideMark/>
          </w:tcPr>
          <w:p w14:paraId="5EE3CCC5"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1.87</w:t>
            </w:r>
          </w:p>
        </w:tc>
        <w:tc>
          <w:tcPr>
            <w:tcW w:w="0" w:type="auto"/>
            <w:hideMark/>
          </w:tcPr>
          <w:p w14:paraId="6433837F"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0.2017</w:t>
            </w:r>
          </w:p>
        </w:tc>
        <w:tc>
          <w:tcPr>
            <w:tcW w:w="0" w:type="auto"/>
            <w:hideMark/>
          </w:tcPr>
          <w:p w14:paraId="2748887D"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p>
        </w:tc>
      </w:tr>
      <w:tr w:rsidR="001B2655" w:rsidRPr="00611CC1" w14:paraId="43B47010" w14:textId="77777777" w:rsidTr="003012BB">
        <w:tc>
          <w:tcPr>
            <w:tcW w:w="0" w:type="auto"/>
            <w:hideMark/>
          </w:tcPr>
          <w:p w14:paraId="7E81BA87"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Residual</w:t>
            </w:r>
          </w:p>
        </w:tc>
        <w:tc>
          <w:tcPr>
            <w:tcW w:w="0" w:type="auto"/>
            <w:hideMark/>
          </w:tcPr>
          <w:p w14:paraId="51DDC274"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10.03</w:t>
            </w:r>
          </w:p>
        </w:tc>
        <w:tc>
          <w:tcPr>
            <w:tcW w:w="0" w:type="auto"/>
            <w:hideMark/>
          </w:tcPr>
          <w:p w14:paraId="4379CE42"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10</w:t>
            </w:r>
          </w:p>
        </w:tc>
        <w:tc>
          <w:tcPr>
            <w:tcW w:w="0" w:type="auto"/>
            <w:hideMark/>
          </w:tcPr>
          <w:p w14:paraId="32EA85F4"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1.00</w:t>
            </w:r>
          </w:p>
        </w:tc>
        <w:tc>
          <w:tcPr>
            <w:tcW w:w="0" w:type="auto"/>
            <w:hideMark/>
          </w:tcPr>
          <w:p w14:paraId="6A21C285" w14:textId="77777777" w:rsidR="001B2655" w:rsidRPr="00611CC1" w:rsidRDefault="001B2655" w:rsidP="003012BB">
            <w:pPr>
              <w:spacing w:line="360" w:lineRule="auto"/>
              <w:jc w:val="both"/>
              <w:rPr>
                <w:rFonts w:ascii="Times New Roman" w:eastAsia="Times New Roman" w:hAnsi="Times New Roman"/>
                <w:color w:val="000000"/>
                <w:sz w:val="24"/>
                <w:szCs w:val="24"/>
              </w:rPr>
            </w:pPr>
          </w:p>
        </w:tc>
        <w:tc>
          <w:tcPr>
            <w:tcW w:w="0" w:type="auto"/>
            <w:hideMark/>
          </w:tcPr>
          <w:p w14:paraId="2C306333" w14:textId="77777777" w:rsidR="001B2655" w:rsidRPr="00611CC1" w:rsidRDefault="001B2655" w:rsidP="003012BB">
            <w:pPr>
              <w:spacing w:line="360" w:lineRule="auto"/>
              <w:jc w:val="both"/>
              <w:rPr>
                <w:rFonts w:ascii="Times New Roman" w:eastAsia="Times New Roman" w:hAnsi="Times New Roman"/>
                <w:color w:val="000000"/>
                <w:sz w:val="24"/>
                <w:szCs w:val="24"/>
              </w:rPr>
            </w:pPr>
          </w:p>
        </w:tc>
        <w:tc>
          <w:tcPr>
            <w:tcW w:w="0" w:type="auto"/>
            <w:hideMark/>
          </w:tcPr>
          <w:p w14:paraId="575A712B" w14:textId="77777777" w:rsidR="001B2655" w:rsidRPr="00611CC1" w:rsidRDefault="001B2655" w:rsidP="003012BB">
            <w:pPr>
              <w:spacing w:line="360" w:lineRule="auto"/>
              <w:jc w:val="both"/>
              <w:rPr>
                <w:rFonts w:ascii="Times New Roman" w:eastAsia="Times New Roman" w:hAnsi="Times New Roman"/>
                <w:color w:val="000000"/>
                <w:sz w:val="24"/>
                <w:szCs w:val="24"/>
              </w:rPr>
            </w:pPr>
          </w:p>
        </w:tc>
      </w:tr>
      <w:tr w:rsidR="001B2655" w:rsidRPr="00611CC1" w14:paraId="20B522D8" w14:textId="77777777" w:rsidTr="003012BB">
        <w:tc>
          <w:tcPr>
            <w:tcW w:w="0" w:type="auto"/>
            <w:hideMark/>
          </w:tcPr>
          <w:p w14:paraId="7C3BEFCC"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Lack of Fit</w:t>
            </w:r>
          </w:p>
        </w:tc>
        <w:tc>
          <w:tcPr>
            <w:tcW w:w="0" w:type="auto"/>
            <w:hideMark/>
          </w:tcPr>
          <w:p w14:paraId="226B6B15"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4.53</w:t>
            </w:r>
          </w:p>
        </w:tc>
        <w:tc>
          <w:tcPr>
            <w:tcW w:w="0" w:type="auto"/>
            <w:hideMark/>
          </w:tcPr>
          <w:p w14:paraId="0DF7D5C8"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5</w:t>
            </w:r>
          </w:p>
        </w:tc>
        <w:tc>
          <w:tcPr>
            <w:tcW w:w="0" w:type="auto"/>
            <w:hideMark/>
          </w:tcPr>
          <w:p w14:paraId="77D10244"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0.91</w:t>
            </w:r>
          </w:p>
        </w:tc>
        <w:tc>
          <w:tcPr>
            <w:tcW w:w="0" w:type="auto"/>
            <w:hideMark/>
          </w:tcPr>
          <w:p w14:paraId="2850D5C7"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0.82</w:t>
            </w:r>
          </w:p>
        </w:tc>
        <w:tc>
          <w:tcPr>
            <w:tcW w:w="0" w:type="auto"/>
            <w:hideMark/>
          </w:tcPr>
          <w:p w14:paraId="4025FC80"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0.5826</w:t>
            </w:r>
          </w:p>
        </w:tc>
        <w:tc>
          <w:tcPr>
            <w:tcW w:w="0" w:type="auto"/>
            <w:hideMark/>
          </w:tcPr>
          <w:p w14:paraId="0C547FBD"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not significant</w:t>
            </w:r>
          </w:p>
        </w:tc>
      </w:tr>
      <w:tr w:rsidR="001B2655" w:rsidRPr="00611CC1" w14:paraId="69AB14B2" w14:textId="77777777" w:rsidTr="003012BB">
        <w:tc>
          <w:tcPr>
            <w:tcW w:w="0" w:type="auto"/>
            <w:hideMark/>
          </w:tcPr>
          <w:p w14:paraId="60068040"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Pure Error</w:t>
            </w:r>
          </w:p>
        </w:tc>
        <w:tc>
          <w:tcPr>
            <w:tcW w:w="0" w:type="auto"/>
            <w:hideMark/>
          </w:tcPr>
          <w:p w14:paraId="7472F189"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5.51</w:t>
            </w:r>
          </w:p>
        </w:tc>
        <w:tc>
          <w:tcPr>
            <w:tcW w:w="0" w:type="auto"/>
            <w:hideMark/>
          </w:tcPr>
          <w:p w14:paraId="78A91040"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5</w:t>
            </w:r>
          </w:p>
        </w:tc>
        <w:tc>
          <w:tcPr>
            <w:tcW w:w="0" w:type="auto"/>
            <w:hideMark/>
          </w:tcPr>
          <w:p w14:paraId="08E14E48"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r w:rsidRPr="00611CC1">
              <w:rPr>
                <w:rFonts w:ascii="Times New Roman" w:eastAsia="Times New Roman" w:hAnsi="Times New Roman"/>
                <w:i/>
                <w:iCs/>
                <w:color w:val="000000"/>
                <w:sz w:val="24"/>
                <w:szCs w:val="24"/>
              </w:rPr>
              <w:t>1.10</w:t>
            </w:r>
          </w:p>
        </w:tc>
        <w:tc>
          <w:tcPr>
            <w:tcW w:w="0" w:type="auto"/>
            <w:hideMark/>
          </w:tcPr>
          <w:p w14:paraId="4684CA57"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p>
        </w:tc>
        <w:tc>
          <w:tcPr>
            <w:tcW w:w="0" w:type="auto"/>
            <w:hideMark/>
          </w:tcPr>
          <w:p w14:paraId="6F534F8F"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p>
        </w:tc>
        <w:tc>
          <w:tcPr>
            <w:tcW w:w="0" w:type="auto"/>
            <w:hideMark/>
          </w:tcPr>
          <w:p w14:paraId="6A2006A0" w14:textId="77777777" w:rsidR="001B2655" w:rsidRPr="00611CC1" w:rsidRDefault="001B2655" w:rsidP="003012BB">
            <w:pPr>
              <w:spacing w:line="360" w:lineRule="auto"/>
              <w:jc w:val="both"/>
              <w:rPr>
                <w:rFonts w:ascii="Times New Roman" w:eastAsia="Times New Roman" w:hAnsi="Times New Roman"/>
                <w:i/>
                <w:iCs/>
                <w:color w:val="000000"/>
                <w:sz w:val="24"/>
                <w:szCs w:val="24"/>
              </w:rPr>
            </w:pPr>
          </w:p>
        </w:tc>
      </w:tr>
      <w:tr w:rsidR="001B2655" w:rsidRPr="00611CC1" w14:paraId="12232281" w14:textId="77777777" w:rsidTr="003012BB">
        <w:tc>
          <w:tcPr>
            <w:tcW w:w="0" w:type="auto"/>
            <w:hideMark/>
          </w:tcPr>
          <w:p w14:paraId="6345D212"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Cor Total</w:t>
            </w:r>
          </w:p>
        </w:tc>
        <w:tc>
          <w:tcPr>
            <w:tcW w:w="0" w:type="auto"/>
            <w:hideMark/>
          </w:tcPr>
          <w:p w14:paraId="0898DB7A"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310.50</w:t>
            </w:r>
          </w:p>
        </w:tc>
        <w:tc>
          <w:tcPr>
            <w:tcW w:w="0" w:type="auto"/>
            <w:hideMark/>
          </w:tcPr>
          <w:p w14:paraId="6B28901D"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19</w:t>
            </w:r>
          </w:p>
        </w:tc>
        <w:tc>
          <w:tcPr>
            <w:tcW w:w="0" w:type="auto"/>
            <w:hideMark/>
          </w:tcPr>
          <w:p w14:paraId="0E2D9C9A" w14:textId="77777777" w:rsidR="001B2655" w:rsidRPr="00611CC1" w:rsidRDefault="001B2655" w:rsidP="003012BB">
            <w:pPr>
              <w:spacing w:line="360" w:lineRule="auto"/>
              <w:jc w:val="both"/>
              <w:rPr>
                <w:rFonts w:ascii="Times New Roman" w:eastAsia="Times New Roman" w:hAnsi="Times New Roman"/>
                <w:color w:val="000000"/>
                <w:sz w:val="24"/>
                <w:szCs w:val="24"/>
              </w:rPr>
            </w:pPr>
          </w:p>
        </w:tc>
        <w:tc>
          <w:tcPr>
            <w:tcW w:w="0" w:type="auto"/>
            <w:hideMark/>
          </w:tcPr>
          <w:p w14:paraId="06DD815D" w14:textId="77777777" w:rsidR="001B2655" w:rsidRPr="00611CC1" w:rsidRDefault="001B2655" w:rsidP="003012BB">
            <w:pPr>
              <w:spacing w:line="360" w:lineRule="auto"/>
              <w:jc w:val="both"/>
              <w:rPr>
                <w:rFonts w:ascii="Times New Roman" w:eastAsia="Times New Roman" w:hAnsi="Times New Roman"/>
                <w:color w:val="000000"/>
                <w:sz w:val="24"/>
                <w:szCs w:val="24"/>
              </w:rPr>
            </w:pPr>
          </w:p>
        </w:tc>
        <w:tc>
          <w:tcPr>
            <w:tcW w:w="0" w:type="auto"/>
            <w:hideMark/>
          </w:tcPr>
          <w:p w14:paraId="7AB86FD9" w14:textId="77777777" w:rsidR="001B2655" w:rsidRPr="00611CC1" w:rsidRDefault="001B2655" w:rsidP="003012BB">
            <w:pPr>
              <w:spacing w:line="360" w:lineRule="auto"/>
              <w:jc w:val="both"/>
              <w:rPr>
                <w:rFonts w:ascii="Times New Roman" w:eastAsia="Times New Roman" w:hAnsi="Times New Roman"/>
                <w:color w:val="000000"/>
                <w:sz w:val="24"/>
                <w:szCs w:val="24"/>
              </w:rPr>
            </w:pPr>
          </w:p>
        </w:tc>
        <w:tc>
          <w:tcPr>
            <w:tcW w:w="0" w:type="auto"/>
            <w:hideMark/>
          </w:tcPr>
          <w:p w14:paraId="10A7D856" w14:textId="77777777" w:rsidR="001B2655" w:rsidRPr="00611CC1" w:rsidRDefault="001B2655" w:rsidP="003012BB">
            <w:pPr>
              <w:spacing w:line="360" w:lineRule="auto"/>
              <w:jc w:val="both"/>
              <w:rPr>
                <w:rFonts w:ascii="Times New Roman" w:eastAsia="Times New Roman" w:hAnsi="Times New Roman"/>
                <w:color w:val="000000"/>
                <w:sz w:val="24"/>
                <w:szCs w:val="24"/>
              </w:rPr>
            </w:pPr>
          </w:p>
        </w:tc>
      </w:tr>
    </w:tbl>
    <w:p w14:paraId="68EF585F" w14:textId="77777777" w:rsidR="001B2655" w:rsidRPr="00611CC1" w:rsidRDefault="001B2655" w:rsidP="001B2655">
      <w:pPr>
        <w:spacing w:line="360" w:lineRule="auto"/>
        <w:jc w:val="both"/>
        <w:rPr>
          <w:rFonts w:ascii="Times New Roman" w:hAnsi="Times New Roman"/>
          <w:sz w:val="24"/>
          <w:szCs w:val="24"/>
        </w:rPr>
      </w:pPr>
    </w:p>
    <w:p w14:paraId="411E267A" w14:textId="77777777" w:rsidR="001B2655" w:rsidRPr="00611CC1"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The Model section provides information about the overall model fit. The sum of squares for the model is 300.47, indicating the total variation explained by the model.</w:t>
      </w:r>
      <w:r>
        <w:rPr>
          <w:rFonts w:ascii="Times New Roman" w:hAnsi="Times New Roman"/>
          <w:color w:val="000000"/>
          <w:sz w:val="24"/>
          <w:szCs w:val="24"/>
        </w:rPr>
        <w:t xml:space="preserve"> </w:t>
      </w:r>
      <w:r w:rsidRPr="00611CC1">
        <w:rPr>
          <w:rFonts w:ascii="Times New Roman" w:hAnsi="Times New Roman"/>
          <w:sz w:val="24"/>
          <w:szCs w:val="24"/>
        </w:rPr>
        <w:t xml:space="preserve">However, for this project, the F-value of 33.28 is significant (p-value 0.0001), indicating that the model is a good fit for the data. The factor section presents information about the individual factors and their effects on the response variable. </w:t>
      </w:r>
      <w:r w:rsidRPr="00611CC1">
        <w:rPr>
          <w:rFonts w:ascii="Times New Roman" w:hAnsi="Times New Roman"/>
          <w:color w:val="000000" w:themeColor="text1"/>
        </w:rPr>
        <w:t xml:space="preserve">In this case, </w:t>
      </w:r>
      <w:r w:rsidRPr="00611CC1">
        <w:rPr>
          <w:rFonts w:ascii="Times New Roman" w:hAnsi="Times New Roman"/>
          <w:i/>
          <w:iCs/>
          <w:color w:val="000000" w:themeColor="text1"/>
        </w:rPr>
        <w:t xml:space="preserve">A, C, AC, </w:t>
      </w:r>
      <w:r w:rsidRPr="00611CC1">
        <w:rPr>
          <w:rFonts w:ascii="Times New Roman" w:hAnsi="Times New Roman"/>
          <w:color w:val="000000" w:themeColor="text1"/>
        </w:rPr>
        <w:t>and</w:t>
      </w:r>
      <w:r w:rsidRPr="00611CC1">
        <w:rPr>
          <w:rFonts w:ascii="Times New Roman" w:hAnsi="Times New Roman"/>
          <w:i/>
          <w:iCs/>
          <w:color w:val="000000" w:themeColor="text1"/>
        </w:rPr>
        <w:t xml:space="preserve"> </w:t>
      </w:r>
      <m:oMath>
        <m:sSup>
          <m:sSupPr>
            <m:ctrlPr>
              <w:rPr>
                <w:rFonts w:ascii="Cambria Math" w:hAnsi="Cambria Math"/>
                <w:i/>
                <w:iCs/>
                <w:color w:val="000000" w:themeColor="text1"/>
              </w:rPr>
            </m:ctrlPr>
          </m:sSupPr>
          <m:e>
            <m:r>
              <w:rPr>
                <w:rFonts w:ascii="Cambria Math" w:hAnsi="Cambria Math"/>
                <w:color w:val="000000" w:themeColor="text1"/>
              </w:rPr>
              <m:t>A</m:t>
            </m:r>
          </m:e>
          <m:sup>
            <m:r>
              <w:rPr>
                <w:rFonts w:ascii="Cambria Math" w:hAnsi="Cambria Math"/>
                <w:color w:val="000000" w:themeColor="text1"/>
              </w:rPr>
              <m:t>2</m:t>
            </m:r>
          </m:sup>
        </m:sSup>
      </m:oMath>
      <w:r w:rsidRPr="00611CC1">
        <w:rPr>
          <w:rFonts w:ascii="Times New Roman" w:hAnsi="Times New Roman"/>
          <w:color w:val="000000" w:themeColor="text1"/>
        </w:rPr>
        <w:t xml:space="preserve"> are significant model terms.</w:t>
      </w:r>
      <w:r w:rsidRPr="00611CC1">
        <w:rPr>
          <w:rFonts w:ascii="Times New Roman" w:hAnsi="Times New Roman"/>
          <w:sz w:val="24"/>
          <w:szCs w:val="24"/>
        </w:rPr>
        <w:t xml:space="preserve">  The residual part contains data </w:t>
      </w:r>
      <w:r>
        <w:rPr>
          <w:rFonts w:ascii="Times New Roman" w:hAnsi="Times New Roman"/>
          <w:sz w:val="24"/>
          <w:szCs w:val="24"/>
        </w:rPr>
        <w:t>about</w:t>
      </w:r>
      <w:r w:rsidRPr="00611CC1">
        <w:rPr>
          <w:rFonts w:ascii="Times New Roman" w:hAnsi="Times New Roman"/>
          <w:sz w:val="24"/>
          <w:szCs w:val="24"/>
        </w:rPr>
        <w:t xml:space="preserve"> the residual variance, which represents the model's unexplained variation. </w:t>
      </w:r>
    </w:p>
    <w:p w14:paraId="64857E32" w14:textId="77777777" w:rsidR="001B2655"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 xml:space="preserve">The Lack of Fit section measures the model's lack of fit, which determines how well the model fits the observed data. Lack of Fit has an F-value of 0.82, and the accompanying p-value indicates that the lack of fit is not significant when compared to pure error (p-value = 0.5826). This demonstrates how well the model fits the data. The Pure Error section describes the pure error variation, which is the random variation of the model. The Cor overall element shows the overall variation of the </w:t>
      </w:r>
      <w:r w:rsidRPr="00611CC1">
        <w:rPr>
          <w:rFonts w:ascii="Times New Roman" w:hAnsi="Times New Roman"/>
          <w:sz w:val="24"/>
          <w:szCs w:val="24"/>
        </w:rPr>
        <w:lastRenderedPageBreak/>
        <w:t>response variable, which is the sum of model variation, residual variation, and pure error variation. R-squared is calculated using the components of variation from the ANOVA findings.  R-squared is calculated as the ratio of the model's sum of squares (Model SS) to the overall sum of squares (overall SS). Table 4.3.1 displays the R-squared, which shows the fraction of total variation in the response variable captured by the predictor variables of the model.</w:t>
      </w:r>
    </w:p>
    <w:p w14:paraId="704740C4" w14:textId="77777777" w:rsidR="001B2655" w:rsidRDefault="001B2655" w:rsidP="001B2655">
      <w:pPr>
        <w:spacing w:line="360" w:lineRule="auto"/>
        <w:jc w:val="both"/>
        <w:rPr>
          <w:rFonts w:ascii="Times New Roman" w:hAnsi="Times New Roman"/>
          <w:sz w:val="24"/>
          <w:szCs w:val="24"/>
        </w:rPr>
      </w:pPr>
      <w:r w:rsidRPr="00BE5216">
        <w:rPr>
          <w:rFonts w:ascii="Times New Roman" w:hAnsi="Times New Roman"/>
          <w:sz w:val="24"/>
          <w:szCs w:val="24"/>
        </w:rPr>
        <w:t xml:space="preserve">In comparison to Oluwafemi </w:t>
      </w:r>
      <w:r w:rsidRPr="00437BD6">
        <w:rPr>
          <w:rFonts w:ascii="Times New Roman" w:hAnsi="Times New Roman"/>
          <w:i/>
          <w:iCs/>
          <w:sz w:val="24"/>
          <w:szCs w:val="24"/>
        </w:rPr>
        <w:t>et al</w:t>
      </w:r>
      <w:r w:rsidRPr="00BE5216">
        <w:rPr>
          <w:rFonts w:ascii="Times New Roman" w:hAnsi="Times New Roman"/>
          <w:sz w:val="24"/>
          <w:szCs w:val="24"/>
        </w:rPr>
        <w:t xml:space="preserve">.'s (2022) findings method, RSM is used as a statistical tool to determine the optimal processing parameters and their interactions. Oluwafemi </w:t>
      </w:r>
      <w:r w:rsidRPr="00437BD6">
        <w:rPr>
          <w:rFonts w:ascii="Times New Roman" w:hAnsi="Times New Roman"/>
          <w:i/>
          <w:iCs/>
          <w:sz w:val="24"/>
          <w:szCs w:val="24"/>
        </w:rPr>
        <w:t>et al</w:t>
      </w:r>
      <w:r w:rsidRPr="00BE5216">
        <w:rPr>
          <w:rFonts w:ascii="Times New Roman" w:hAnsi="Times New Roman"/>
          <w:sz w:val="24"/>
          <w:szCs w:val="24"/>
        </w:rPr>
        <w:t xml:space="preserve">., (2022) explore the effects of moisture content, peanut temperature, and the amount of water used during extraction on the production of peanut oil. My </w:t>
      </w:r>
      <w:r>
        <w:rPr>
          <w:rFonts w:ascii="Times New Roman" w:hAnsi="Times New Roman"/>
          <w:sz w:val="24"/>
          <w:szCs w:val="24"/>
        </w:rPr>
        <w:t>study</w:t>
      </w:r>
      <w:r w:rsidRPr="00BE5216">
        <w:rPr>
          <w:rFonts w:ascii="Times New Roman" w:hAnsi="Times New Roman"/>
          <w:sz w:val="24"/>
          <w:szCs w:val="24"/>
        </w:rPr>
        <w:t xml:space="preserve">, on the other hand, focuses on important aspects such as hexane concentration, extraction duration, and groundnut quantity. </w:t>
      </w:r>
      <w:r w:rsidRPr="00BC45CA">
        <w:rPr>
          <w:rFonts w:ascii="Times New Roman" w:hAnsi="Times New Roman"/>
          <w:sz w:val="24"/>
          <w:szCs w:val="24"/>
        </w:rPr>
        <w:t xml:space="preserve">I underline the need </w:t>
      </w:r>
      <w:r>
        <w:rPr>
          <w:rFonts w:ascii="Times New Roman" w:hAnsi="Times New Roman"/>
          <w:sz w:val="24"/>
          <w:szCs w:val="24"/>
        </w:rPr>
        <w:t>to</w:t>
      </w:r>
      <w:r w:rsidRPr="00BC45CA">
        <w:rPr>
          <w:rFonts w:ascii="Times New Roman" w:hAnsi="Times New Roman"/>
          <w:sz w:val="24"/>
          <w:szCs w:val="24"/>
        </w:rPr>
        <w:t xml:space="preserve"> carefully </w:t>
      </w:r>
      <w:r>
        <w:rPr>
          <w:rFonts w:ascii="Times New Roman" w:hAnsi="Times New Roman"/>
          <w:sz w:val="24"/>
          <w:szCs w:val="24"/>
        </w:rPr>
        <w:t>tweak</w:t>
      </w:r>
      <w:r w:rsidRPr="00BC45CA">
        <w:rPr>
          <w:rFonts w:ascii="Times New Roman" w:hAnsi="Times New Roman"/>
          <w:sz w:val="24"/>
          <w:szCs w:val="24"/>
        </w:rPr>
        <w:t xml:space="preserve"> the extraction technique to get the desired outcomes in accordance with (Oluwafemi </w:t>
      </w:r>
      <w:r w:rsidRPr="00BC45CA">
        <w:rPr>
          <w:rFonts w:ascii="Times New Roman" w:hAnsi="Times New Roman"/>
          <w:i/>
          <w:iCs/>
          <w:sz w:val="24"/>
          <w:szCs w:val="24"/>
        </w:rPr>
        <w:t>et al</w:t>
      </w:r>
      <w:r w:rsidRPr="00BC45CA">
        <w:rPr>
          <w:rFonts w:ascii="Times New Roman" w:hAnsi="Times New Roman"/>
          <w:sz w:val="24"/>
          <w:szCs w:val="24"/>
        </w:rPr>
        <w:t>., 2022)</w:t>
      </w:r>
      <w:r w:rsidRPr="00BE5216">
        <w:rPr>
          <w:rFonts w:ascii="Times New Roman" w:hAnsi="Times New Roman"/>
          <w:sz w:val="24"/>
          <w:szCs w:val="24"/>
        </w:rPr>
        <w:t xml:space="preserve">. </w:t>
      </w:r>
      <w:r>
        <w:rPr>
          <w:rFonts w:ascii="Times New Roman" w:hAnsi="Times New Roman"/>
          <w:sz w:val="24"/>
          <w:szCs w:val="24"/>
        </w:rPr>
        <w:t>Both studies</w:t>
      </w:r>
      <w:r w:rsidRPr="00BE5216">
        <w:rPr>
          <w:rFonts w:ascii="Times New Roman" w:hAnsi="Times New Roman"/>
          <w:sz w:val="24"/>
          <w:szCs w:val="24"/>
        </w:rPr>
        <w:t xml:space="preserve"> underline the need </w:t>
      </w:r>
      <w:r>
        <w:rPr>
          <w:rFonts w:ascii="Times New Roman" w:hAnsi="Times New Roman"/>
          <w:sz w:val="24"/>
          <w:szCs w:val="24"/>
        </w:rPr>
        <w:t>to avoid</w:t>
      </w:r>
      <w:r w:rsidRPr="00BE5216">
        <w:rPr>
          <w:rFonts w:ascii="Times New Roman" w:hAnsi="Times New Roman"/>
          <w:sz w:val="24"/>
          <w:szCs w:val="24"/>
        </w:rPr>
        <w:t xml:space="preserve"> too high temperatures, which might cause heat-sensitive chemicals to degrade or undesirable molecules to be extracted. Furthermore, </w:t>
      </w:r>
      <w:r>
        <w:rPr>
          <w:rFonts w:ascii="Times New Roman" w:hAnsi="Times New Roman"/>
          <w:sz w:val="24"/>
          <w:szCs w:val="24"/>
        </w:rPr>
        <w:t xml:space="preserve">in accordance, </w:t>
      </w:r>
      <w:r w:rsidRPr="00BE5216">
        <w:rPr>
          <w:rFonts w:ascii="Times New Roman" w:hAnsi="Times New Roman"/>
          <w:sz w:val="24"/>
          <w:szCs w:val="24"/>
        </w:rPr>
        <w:t xml:space="preserve">Oluwafemi </w:t>
      </w:r>
      <w:r w:rsidRPr="00437BD6">
        <w:rPr>
          <w:rFonts w:ascii="Times New Roman" w:hAnsi="Times New Roman"/>
          <w:i/>
          <w:iCs/>
          <w:sz w:val="24"/>
          <w:szCs w:val="24"/>
        </w:rPr>
        <w:t>et al</w:t>
      </w:r>
      <w:r w:rsidRPr="00BE5216">
        <w:rPr>
          <w:rFonts w:ascii="Times New Roman" w:hAnsi="Times New Roman"/>
          <w:sz w:val="24"/>
          <w:szCs w:val="24"/>
        </w:rPr>
        <w:t xml:space="preserve">.'s (2022) studies emphasize the need </w:t>
      </w:r>
      <w:r>
        <w:rPr>
          <w:rFonts w:ascii="Times New Roman" w:hAnsi="Times New Roman"/>
          <w:sz w:val="24"/>
          <w:szCs w:val="24"/>
        </w:rPr>
        <w:t>to find</w:t>
      </w:r>
      <w:r w:rsidRPr="00BE5216">
        <w:rPr>
          <w:rFonts w:ascii="Times New Roman" w:hAnsi="Times New Roman"/>
          <w:sz w:val="24"/>
          <w:szCs w:val="24"/>
        </w:rPr>
        <w:t xml:space="preserve"> the correct extraction time balance to enable efficient solubility and mass transfer while minimizing degradation or enhanced extraction of undesirable chemicals. </w:t>
      </w:r>
      <w:r>
        <w:rPr>
          <w:rFonts w:ascii="Times New Roman" w:hAnsi="Times New Roman"/>
          <w:sz w:val="24"/>
          <w:szCs w:val="24"/>
        </w:rPr>
        <w:t xml:space="preserve">In agreement with </w:t>
      </w:r>
      <w:r w:rsidRPr="00BE5216">
        <w:rPr>
          <w:rFonts w:ascii="Times New Roman" w:hAnsi="Times New Roman"/>
          <w:sz w:val="24"/>
          <w:szCs w:val="24"/>
        </w:rPr>
        <w:t xml:space="preserve">Oluwafemi </w:t>
      </w:r>
      <w:r w:rsidRPr="00437BD6">
        <w:rPr>
          <w:rFonts w:ascii="Times New Roman" w:hAnsi="Times New Roman"/>
          <w:i/>
          <w:iCs/>
          <w:sz w:val="24"/>
          <w:szCs w:val="24"/>
        </w:rPr>
        <w:t>et al</w:t>
      </w:r>
      <w:r w:rsidRPr="00BE5216">
        <w:rPr>
          <w:rFonts w:ascii="Times New Roman" w:hAnsi="Times New Roman"/>
          <w:sz w:val="24"/>
          <w:szCs w:val="24"/>
        </w:rPr>
        <w:t>.'s (2022)</w:t>
      </w:r>
      <w:r>
        <w:rPr>
          <w:rFonts w:ascii="Times New Roman" w:hAnsi="Times New Roman"/>
          <w:sz w:val="24"/>
          <w:szCs w:val="24"/>
        </w:rPr>
        <w:t>, I</w:t>
      </w:r>
      <w:r w:rsidRPr="00BE5216">
        <w:rPr>
          <w:rFonts w:ascii="Times New Roman" w:hAnsi="Times New Roman"/>
          <w:sz w:val="24"/>
          <w:szCs w:val="24"/>
        </w:rPr>
        <w:t xml:space="preserve"> </w:t>
      </w:r>
      <w:r>
        <w:rPr>
          <w:rFonts w:ascii="Times New Roman" w:hAnsi="Times New Roman"/>
          <w:sz w:val="24"/>
          <w:szCs w:val="24"/>
        </w:rPr>
        <w:t>used</w:t>
      </w:r>
      <w:r w:rsidRPr="00BE5216">
        <w:rPr>
          <w:rFonts w:ascii="Times New Roman" w:hAnsi="Times New Roman"/>
          <w:sz w:val="24"/>
          <w:szCs w:val="24"/>
        </w:rPr>
        <w:t xml:space="preserve"> RSM and CCD to optimize the extraction process of groundnut oil, which is similar.</w:t>
      </w:r>
    </w:p>
    <w:p w14:paraId="788CA206" w14:textId="77777777" w:rsidR="001B2655" w:rsidRDefault="001B2655" w:rsidP="001B2655">
      <w:pPr>
        <w:spacing w:line="360" w:lineRule="auto"/>
        <w:jc w:val="both"/>
        <w:rPr>
          <w:rFonts w:ascii="Times New Roman" w:hAnsi="Times New Roman"/>
          <w:sz w:val="24"/>
          <w:szCs w:val="24"/>
        </w:rPr>
      </w:pPr>
    </w:p>
    <w:p w14:paraId="4630C614" w14:textId="77777777" w:rsidR="001B2655" w:rsidRPr="00A06277" w:rsidRDefault="001B2655" w:rsidP="001B2655">
      <w:pPr>
        <w:spacing w:line="360" w:lineRule="auto"/>
        <w:jc w:val="both"/>
        <w:rPr>
          <w:rFonts w:ascii="Times New Roman" w:hAnsi="Times New Roman"/>
          <w:b/>
          <w:bCs/>
          <w:sz w:val="28"/>
          <w:szCs w:val="28"/>
        </w:rPr>
      </w:pPr>
      <w:r w:rsidRPr="00A06277">
        <w:rPr>
          <w:rFonts w:ascii="Times New Roman" w:hAnsi="Times New Roman"/>
          <w:b/>
          <w:bCs/>
          <w:sz w:val="28"/>
          <w:szCs w:val="28"/>
        </w:rPr>
        <w:t>4.3.1. R-squared and Adequacy</w:t>
      </w:r>
    </w:p>
    <w:p w14:paraId="582BB785" w14:textId="77777777" w:rsidR="001B2655" w:rsidRPr="00611CC1" w:rsidRDefault="001B2655" w:rsidP="001B2655">
      <w:pPr>
        <w:spacing w:line="360" w:lineRule="auto"/>
        <w:jc w:val="both"/>
        <w:rPr>
          <w:rFonts w:ascii="Times New Roman" w:hAnsi="Times New Roman"/>
        </w:rPr>
      </w:pPr>
      <w:bookmarkStart w:id="15" w:name="_Hlk159580688"/>
      <w:r w:rsidRPr="00611CC1">
        <w:rPr>
          <w:rFonts w:ascii="Times New Roman" w:eastAsia="Times New Roman" w:hAnsi="Times New Roman"/>
          <w:color w:val="000000"/>
          <w:sz w:val="24"/>
          <w:szCs w:val="24"/>
        </w:rPr>
        <w:t>Table 4.</w:t>
      </w:r>
      <w:r>
        <w:rPr>
          <w:rFonts w:ascii="Times New Roman" w:eastAsia="Times New Roman" w:hAnsi="Times New Roman"/>
          <w:color w:val="000000"/>
          <w:sz w:val="24"/>
          <w:szCs w:val="24"/>
        </w:rPr>
        <w:t>3:</w:t>
      </w:r>
      <w:r w:rsidRPr="00611CC1">
        <w:rPr>
          <w:rFonts w:ascii="Times New Roman" w:eastAsia="Times New Roman" w:hAnsi="Times New Roman"/>
          <w:color w:val="000000"/>
          <w:sz w:val="24"/>
          <w:szCs w:val="24"/>
        </w:rPr>
        <w:t xml:space="preserve"> R-squared and Adequacy </w:t>
      </w:r>
    </w:p>
    <w:tbl>
      <w:tblPr>
        <w:tblStyle w:val="LightShading"/>
        <w:tblW w:w="0" w:type="auto"/>
        <w:tblLook w:val="0600" w:firstRow="0" w:lastRow="0" w:firstColumn="0" w:lastColumn="0" w:noHBand="1" w:noVBand="1"/>
      </w:tblPr>
      <w:tblGrid>
        <w:gridCol w:w="1743"/>
        <w:gridCol w:w="876"/>
      </w:tblGrid>
      <w:tr w:rsidR="001B2655" w:rsidRPr="00611CC1" w14:paraId="73D50CF3" w14:textId="77777777" w:rsidTr="003012BB">
        <w:tc>
          <w:tcPr>
            <w:tcW w:w="0" w:type="auto"/>
            <w:hideMark/>
          </w:tcPr>
          <w:bookmarkEnd w:id="15"/>
          <w:p w14:paraId="202C4362"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R-Squared</w:t>
            </w:r>
          </w:p>
        </w:tc>
        <w:tc>
          <w:tcPr>
            <w:tcW w:w="0" w:type="auto"/>
            <w:hideMark/>
          </w:tcPr>
          <w:p w14:paraId="5D21C6D0"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0.9677</w:t>
            </w:r>
          </w:p>
        </w:tc>
      </w:tr>
      <w:tr w:rsidR="001B2655" w:rsidRPr="00611CC1" w14:paraId="4E0D29A0" w14:textId="77777777" w:rsidTr="003012BB">
        <w:tc>
          <w:tcPr>
            <w:tcW w:w="0" w:type="auto"/>
            <w:hideMark/>
          </w:tcPr>
          <w:p w14:paraId="4F5EBBFD"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Adj R-Squared</w:t>
            </w:r>
          </w:p>
        </w:tc>
        <w:tc>
          <w:tcPr>
            <w:tcW w:w="0" w:type="auto"/>
            <w:hideMark/>
          </w:tcPr>
          <w:p w14:paraId="005EC08A"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0.9386</w:t>
            </w:r>
          </w:p>
        </w:tc>
      </w:tr>
      <w:tr w:rsidR="001B2655" w:rsidRPr="00611CC1" w14:paraId="05523084" w14:textId="77777777" w:rsidTr="003012BB">
        <w:tc>
          <w:tcPr>
            <w:tcW w:w="0" w:type="auto"/>
            <w:hideMark/>
          </w:tcPr>
          <w:p w14:paraId="6A02C181"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Pred R-Squared</w:t>
            </w:r>
          </w:p>
        </w:tc>
        <w:tc>
          <w:tcPr>
            <w:tcW w:w="0" w:type="auto"/>
            <w:hideMark/>
          </w:tcPr>
          <w:p w14:paraId="06C66D0D"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0.8599</w:t>
            </w:r>
          </w:p>
        </w:tc>
      </w:tr>
      <w:tr w:rsidR="001B2655" w:rsidRPr="00611CC1" w14:paraId="26C3E7DB" w14:textId="77777777" w:rsidTr="003012BB">
        <w:tc>
          <w:tcPr>
            <w:tcW w:w="0" w:type="auto"/>
            <w:hideMark/>
          </w:tcPr>
          <w:p w14:paraId="3D1BF28C"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Adeq Precision</w:t>
            </w:r>
          </w:p>
        </w:tc>
        <w:tc>
          <w:tcPr>
            <w:tcW w:w="0" w:type="auto"/>
            <w:hideMark/>
          </w:tcPr>
          <w:p w14:paraId="7434C058" w14:textId="77777777" w:rsidR="001B2655" w:rsidRPr="00611CC1" w:rsidRDefault="001B2655" w:rsidP="003012BB">
            <w:pPr>
              <w:spacing w:line="360" w:lineRule="auto"/>
              <w:jc w:val="both"/>
              <w:rPr>
                <w:rFonts w:ascii="Times New Roman" w:eastAsia="Times New Roman" w:hAnsi="Times New Roman"/>
                <w:color w:val="000000"/>
                <w:sz w:val="24"/>
                <w:szCs w:val="24"/>
              </w:rPr>
            </w:pPr>
            <w:r w:rsidRPr="00611CC1">
              <w:rPr>
                <w:rFonts w:ascii="Times New Roman" w:eastAsia="Times New Roman" w:hAnsi="Times New Roman"/>
                <w:color w:val="000000"/>
                <w:sz w:val="24"/>
                <w:szCs w:val="24"/>
              </w:rPr>
              <w:t>20.255</w:t>
            </w:r>
          </w:p>
        </w:tc>
      </w:tr>
    </w:tbl>
    <w:p w14:paraId="44A28803" w14:textId="77777777" w:rsidR="001B2655" w:rsidRPr="00611CC1" w:rsidRDefault="001B2655" w:rsidP="001B2655">
      <w:pPr>
        <w:spacing w:line="360" w:lineRule="auto"/>
        <w:jc w:val="both"/>
        <w:rPr>
          <w:rFonts w:ascii="Times New Roman" w:hAnsi="Times New Roman"/>
          <w:sz w:val="24"/>
          <w:szCs w:val="24"/>
        </w:rPr>
      </w:pPr>
    </w:p>
    <w:p w14:paraId="2A48B18F" w14:textId="77777777" w:rsidR="001B2655" w:rsidRPr="00611CC1"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 xml:space="preserve">The R-squared number reflects how well the model fits the data; in this case, the R-squared score is 0.9677, suggesting that the model explains 96.77% of the total variation in the data. When the number of predictors in the model is taken into consideration, the Adjusted R-squared value is 0.9386, indicating a slightly lower but still acceptable level of fit after accounting for the model's complexity. The Predicted R-squared value evaluates the model's predictive performance by analyzing how well it predicts more data points, in this case 0.8599, suggesting that the model has a decent level of prediction accuracy. Adequacy precision measures the ratio of the signal </w:t>
      </w:r>
      <w:r w:rsidRPr="00611CC1">
        <w:rPr>
          <w:rFonts w:ascii="Times New Roman" w:hAnsi="Times New Roman"/>
          <w:sz w:val="24"/>
          <w:szCs w:val="24"/>
        </w:rPr>
        <w:lastRenderedPageBreak/>
        <w:t>(explained variation) to the noise (unexplained variation) in the model. In this situation, the Adequacy Precision is 20.255, indicating a high signal-to-noise ratio</w:t>
      </w:r>
      <w:r>
        <w:rPr>
          <w:rFonts w:ascii="Times New Roman" w:hAnsi="Times New Roman"/>
          <w:sz w:val="24"/>
          <w:szCs w:val="24"/>
        </w:rPr>
        <w:t>.</w:t>
      </w:r>
    </w:p>
    <w:p w14:paraId="41D085F4" w14:textId="77777777" w:rsidR="001B2655" w:rsidRPr="00A06277" w:rsidRDefault="001B2655" w:rsidP="001B2655">
      <w:pPr>
        <w:spacing w:line="360" w:lineRule="auto"/>
        <w:jc w:val="both"/>
        <w:rPr>
          <w:rFonts w:ascii="Times New Roman" w:hAnsi="Times New Roman"/>
          <w:b/>
          <w:bCs/>
          <w:sz w:val="28"/>
          <w:szCs w:val="28"/>
        </w:rPr>
      </w:pPr>
      <w:r w:rsidRPr="00A06277">
        <w:rPr>
          <w:rFonts w:ascii="Times New Roman" w:hAnsi="Times New Roman"/>
          <w:b/>
          <w:bCs/>
          <w:sz w:val="28"/>
          <w:szCs w:val="28"/>
        </w:rPr>
        <w:t>4.4. Final Equation in terms of Coded Factors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2"/>
      </w:tblGrid>
      <w:tr w:rsidR="001B2655" w:rsidRPr="00611CC1" w14:paraId="20F5EB7A" w14:textId="77777777" w:rsidTr="003012BB">
        <w:trPr>
          <w:tblCellSpacing w:w="15" w:type="dxa"/>
        </w:trPr>
        <w:tc>
          <w:tcPr>
            <w:tcW w:w="0" w:type="auto"/>
            <w:shd w:val="clear" w:color="auto" w:fill="FFFFFF"/>
            <w:vAlign w:val="center"/>
            <w:hideMark/>
          </w:tcPr>
          <w:p w14:paraId="77AFB4A8" w14:textId="77777777" w:rsidR="001B2655" w:rsidRPr="00611CC1" w:rsidRDefault="001B2655" w:rsidP="003012BB">
            <w:pPr>
              <w:spacing w:after="0" w:line="360" w:lineRule="auto"/>
              <w:jc w:val="both"/>
              <w:rPr>
                <w:rFonts w:ascii="Times New Roman" w:hAnsi="Times New Roman"/>
                <w:sz w:val="24"/>
                <w:szCs w:val="24"/>
              </w:rPr>
            </w:pPr>
            <w:r w:rsidRPr="00611CC1">
              <w:rPr>
                <w:rFonts w:ascii="Times New Roman" w:hAnsi="Times New Roman"/>
                <w:sz w:val="24"/>
                <w:szCs w:val="24"/>
              </w:rPr>
              <w:t>The final equation in terms of the coded factors for the central composite response surface is given in Equation 4.5 below;</w:t>
            </w:r>
          </w:p>
          <w:p w14:paraId="2AB29B20" w14:textId="77777777" w:rsidR="001B2655" w:rsidRPr="00611CC1" w:rsidRDefault="001B2655" w:rsidP="003012BB">
            <w:pPr>
              <w:spacing w:after="0" w:line="360" w:lineRule="auto"/>
              <w:jc w:val="both"/>
              <w:rPr>
                <w:rFonts w:ascii="Times New Roman" w:eastAsia="Times New Roman" w:hAnsi="Times New Roman"/>
                <w:b/>
                <w:bCs/>
                <w:color w:val="000000"/>
                <w:sz w:val="24"/>
                <w:szCs w:val="24"/>
              </w:rPr>
            </w:pPr>
          </w:p>
        </w:tc>
      </w:tr>
      <w:tr w:rsidR="001B2655" w:rsidRPr="00611CC1" w14:paraId="7F72B3E1" w14:textId="77777777" w:rsidTr="003012BB">
        <w:trPr>
          <w:tblCellSpacing w:w="15" w:type="dxa"/>
        </w:trPr>
        <w:tc>
          <w:tcPr>
            <w:tcW w:w="0" w:type="auto"/>
            <w:shd w:val="clear" w:color="auto" w:fill="FFFFFF"/>
            <w:vAlign w:val="center"/>
          </w:tcPr>
          <w:p w14:paraId="15575A6D" w14:textId="77777777" w:rsidR="001B2655" w:rsidRPr="00611CC1" w:rsidRDefault="001B2655" w:rsidP="003012BB">
            <w:pPr>
              <w:spacing w:line="360" w:lineRule="auto"/>
              <w:jc w:val="both"/>
              <w:rPr>
                <w:rFonts w:ascii="Times New Roman" w:eastAsia="Times New Roman" w:hAnsi="Times New Roman"/>
                <w:b/>
                <w:bCs/>
                <w:color w:val="000000"/>
                <w:sz w:val="24"/>
                <w:szCs w:val="24"/>
              </w:rPr>
            </w:pPr>
            <m:oMath>
              <m:r>
                <w:rPr>
                  <w:rFonts w:ascii="Cambria Math" w:hAnsi="Cambria Math"/>
                </w:rPr>
                <m:t>Oil Yield=+47.74+4.02×A+9.000E-003×B+2.94×C+0.10×AB+1.40×AC+0.10×BC+1.90×</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+0.30×</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+0.83×</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 xml:space="preserve"> </m:t>
              </m:r>
            </m:oMath>
            <w:r w:rsidRPr="00611CC1">
              <w:rPr>
                <w:rFonts w:ascii="Times New Roman" w:eastAsia="Times New Roman" w:hAnsi="Times New Roman"/>
              </w:rPr>
              <w:t xml:space="preserve">                                  4.</w:t>
            </w:r>
            <w:r>
              <w:rPr>
                <w:rFonts w:ascii="Times New Roman" w:eastAsia="Times New Roman" w:hAnsi="Times New Roman"/>
              </w:rPr>
              <w:t>1</w:t>
            </w:r>
          </w:p>
        </w:tc>
      </w:tr>
      <w:tr w:rsidR="001B2655" w:rsidRPr="00611CC1" w14:paraId="34752D4C" w14:textId="77777777" w:rsidTr="003012BB">
        <w:trPr>
          <w:tblCellSpacing w:w="15" w:type="dxa"/>
        </w:trPr>
        <w:tc>
          <w:tcPr>
            <w:tcW w:w="0" w:type="auto"/>
            <w:shd w:val="clear" w:color="auto" w:fill="FFFFFF"/>
            <w:vAlign w:val="center"/>
          </w:tcPr>
          <w:p w14:paraId="6E6BB114" w14:textId="77777777" w:rsidR="001B2655" w:rsidRPr="00611CC1" w:rsidRDefault="001B2655" w:rsidP="003012BB">
            <w:pPr>
              <w:spacing w:line="360" w:lineRule="auto"/>
              <w:jc w:val="both"/>
              <w:rPr>
                <w:rFonts w:ascii="Times New Roman" w:hAnsi="Times New Roman"/>
              </w:rPr>
            </w:pPr>
          </w:p>
        </w:tc>
      </w:tr>
    </w:tbl>
    <w:p w14:paraId="0E579F25" w14:textId="77777777" w:rsidR="001B2655" w:rsidRDefault="001B2655" w:rsidP="001B2655">
      <w:pPr>
        <w:shd w:val="clear" w:color="auto" w:fill="FFFFFF"/>
        <w:spacing w:before="100" w:beforeAutospacing="1" w:after="100" w:afterAutospacing="1" w:line="360" w:lineRule="auto"/>
        <w:jc w:val="both"/>
        <w:rPr>
          <w:rFonts w:ascii="Times New Roman" w:eastAsia="Times New Roman" w:hAnsi="Times New Roman"/>
          <w:color w:val="000000" w:themeColor="text1"/>
          <w:sz w:val="24"/>
          <w:szCs w:val="24"/>
        </w:rPr>
      </w:pPr>
      <w:r w:rsidRPr="00611CC1">
        <w:rPr>
          <w:rFonts w:ascii="Times New Roman" w:eastAsia="Times New Roman" w:hAnsi="Times New Roman"/>
          <w:color w:val="000000" w:themeColor="text1"/>
          <w:sz w:val="24"/>
          <w:szCs w:val="24"/>
        </w:rPr>
        <w:t>The equation in terms of coded factors can be used to make predictions about the response for given levels of each factor. By default, the high levels of the factors are coded as +1 and the low levels of the factors are coded as -1. The coded equation is useful for identifying the relative impact of the factors by comparing the factor coefficients. These coefficients represent the relative impact of each factor on the oil yield. By comparing the coefficients, you can identify which factors have a larger or smaller effect on the response variable.</w:t>
      </w:r>
    </w:p>
    <w:p w14:paraId="5280FC72" w14:textId="77777777" w:rsidR="001B2655" w:rsidRDefault="001B2655" w:rsidP="001B2655">
      <w:pPr>
        <w:shd w:val="clear" w:color="auto" w:fill="FFFFFF"/>
        <w:spacing w:before="100" w:beforeAutospacing="1" w:after="100" w:afterAutospacing="1" w:line="360" w:lineRule="auto"/>
        <w:jc w:val="both"/>
        <w:rPr>
          <w:rFonts w:ascii="Times New Roman" w:eastAsia="Times New Roman" w:hAnsi="Times New Roman"/>
          <w:color w:val="000000" w:themeColor="text1"/>
          <w:sz w:val="24"/>
          <w:szCs w:val="24"/>
        </w:rPr>
      </w:pPr>
    </w:p>
    <w:p w14:paraId="39618F7C" w14:textId="77777777" w:rsidR="001B2655" w:rsidRDefault="001B2655" w:rsidP="001B2655">
      <w:pPr>
        <w:shd w:val="clear" w:color="auto" w:fill="FFFFFF"/>
        <w:spacing w:before="100" w:beforeAutospacing="1" w:after="100" w:afterAutospacing="1" w:line="360" w:lineRule="auto"/>
        <w:jc w:val="both"/>
        <w:rPr>
          <w:rFonts w:ascii="Times New Roman" w:eastAsia="Times New Roman" w:hAnsi="Times New Roman"/>
          <w:color w:val="000000" w:themeColor="text1"/>
          <w:sz w:val="24"/>
          <w:szCs w:val="24"/>
        </w:rPr>
      </w:pPr>
    </w:p>
    <w:p w14:paraId="6ECA5B5D" w14:textId="77777777" w:rsidR="001B2655" w:rsidRDefault="001B2655" w:rsidP="001B2655">
      <w:pPr>
        <w:shd w:val="clear" w:color="auto" w:fill="FFFFFF"/>
        <w:spacing w:before="100" w:beforeAutospacing="1" w:after="100" w:afterAutospacing="1" w:line="360" w:lineRule="auto"/>
        <w:jc w:val="both"/>
        <w:rPr>
          <w:rFonts w:ascii="Times New Roman" w:eastAsia="Times New Roman" w:hAnsi="Times New Roman"/>
          <w:color w:val="000000" w:themeColor="text1"/>
          <w:sz w:val="24"/>
          <w:szCs w:val="24"/>
        </w:rPr>
      </w:pPr>
    </w:p>
    <w:p w14:paraId="641FFE63" w14:textId="77777777" w:rsidR="001B2655" w:rsidRDefault="001B2655" w:rsidP="001B2655">
      <w:pPr>
        <w:shd w:val="clear" w:color="auto" w:fill="FFFFFF"/>
        <w:spacing w:before="100" w:beforeAutospacing="1" w:after="100" w:afterAutospacing="1" w:line="360" w:lineRule="auto"/>
        <w:jc w:val="both"/>
        <w:rPr>
          <w:rFonts w:ascii="Times New Roman" w:eastAsia="Times New Roman" w:hAnsi="Times New Roman"/>
          <w:color w:val="000000" w:themeColor="text1"/>
          <w:sz w:val="24"/>
          <w:szCs w:val="24"/>
        </w:rPr>
      </w:pPr>
    </w:p>
    <w:p w14:paraId="3A6F02B1" w14:textId="77777777" w:rsidR="001B2655" w:rsidRPr="00611CC1" w:rsidRDefault="001B2655" w:rsidP="001B2655">
      <w:pPr>
        <w:shd w:val="clear" w:color="auto" w:fill="FFFFFF"/>
        <w:spacing w:before="100" w:beforeAutospacing="1" w:after="100" w:afterAutospacing="1" w:line="360" w:lineRule="auto"/>
        <w:jc w:val="both"/>
        <w:rPr>
          <w:rFonts w:ascii="Times New Roman" w:eastAsia="Times New Roman" w:hAnsi="Times New Roman"/>
          <w:color w:val="000000" w:themeColor="text1"/>
          <w:sz w:val="24"/>
          <w:szCs w:val="24"/>
        </w:rPr>
      </w:pPr>
    </w:p>
    <w:p w14:paraId="4FC71B43" w14:textId="77777777" w:rsidR="001B2655" w:rsidRPr="00A06277" w:rsidRDefault="001B2655" w:rsidP="001B2655">
      <w:pPr>
        <w:spacing w:line="360" w:lineRule="auto"/>
        <w:jc w:val="both"/>
        <w:rPr>
          <w:rFonts w:ascii="Times New Roman" w:hAnsi="Times New Roman"/>
          <w:b/>
          <w:bCs/>
          <w:sz w:val="28"/>
          <w:szCs w:val="28"/>
        </w:rPr>
      </w:pPr>
      <w:r w:rsidRPr="00A06277">
        <w:rPr>
          <w:rFonts w:ascii="Times New Roman" w:hAnsi="Times New Roman"/>
          <w:b/>
          <w:bCs/>
          <w:sz w:val="28"/>
          <w:szCs w:val="28"/>
        </w:rPr>
        <w:t xml:space="preserve">4.5. Model Performance Evaluation </w:t>
      </w:r>
    </w:p>
    <w:p w14:paraId="246DC6D0" w14:textId="77777777" w:rsidR="001B2655" w:rsidRPr="00A06277" w:rsidRDefault="001B2655" w:rsidP="001B2655">
      <w:pPr>
        <w:spacing w:line="360" w:lineRule="auto"/>
        <w:jc w:val="both"/>
        <w:rPr>
          <w:rFonts w:ascii="Times New Roman" w:hAnsi="Times New Roman"/>
          <w:b/>
          <w:bCs/>
          <w:sz w:val="28"/>
          <w:szCs w:val="28"/>
        </w:rPr>
      </w:pPr>
      <w:r w:rsidRPr="00A06277">
        <w:rPr>
          <w:rFonts w:ascii="Times New Roman" w:hAnsi="Times New Roman"/>
          <w:b/>
          <w:bCs/>
          <w:sz w:val="28"/>
          <w:szCs w:val="28"/>
        </w:rPr>
        <w:t xml:space="preserve">4.5.1. Residual vs. Predicted </w:t>
      </w:r>
    </w:p>
    <w:p w14:paraId="2270DB80" w14:textId="77777777" w:rsidR="001B2655" w:rsidRDefault="001B2655" w:rsidP="001B2655">
      <w:pPr>
        <w:spacing w:line="360" w:lineRule="auto"/>
        <w:jc w:val="center"/>
        <w:rPr>
          <w:rFonts w:ascii="Times New Roman" w:hAnsi="Times New Roman"/>
          <w:b/>
          <w:bCs/>
          <w:sz w:val="24"/>
          <w:szCs w:val="24"/>
        </w:rPr>
      </w:pPr>
      <w:r w:rsidRPr="00611CC1">
        <w:rPr>
          <w:rFonts w:ascii="Times New Roman" w:hAnsi="Times New Roman"/>
          <w:noProof/>
          <w:lang w:val="en-US"/>
        </w:rPr>
        <w:lastRenderedPageBreak/>
        <w:drawing>
          <wp:inline distT="0" distB="0" distL="0" distR="0" wp14:anchorId="463266F3" wp14:editId="16A45677">
            <wp:extent cx="4395117" cy="31667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r="27566" b="29700"/>
                    <a:stretch/>
                  </pic:blipFill>
                  <pic:spPr bwMode="auto">
                    <a:xfrm>
                      <a:off x="0" y="0"/>
                      <a:ext cx="4407249" cy="3175513"/>
                    </a:xfrm>
                    <a:prstGeom prst="rect">
                      <a:avLst/>
                    </a:prstGeom>
                    <a:noFill/>
                    <a:ln>
                      <a:noFill/>
                    </a:ln>
                    <a:extLst>
                      <a:ext uri="{53640926-AAD7-44D8-BBD7-CCE9431645EC}">
                        <a14:shadowObscured xmlns:a14="http://schemas.microsoft.com/office/drawing/2010/main"/>
                      </a:ext>
                    </a:extLst>
                  </pic:spPr>
                </pic:pic>
              </a:graphicData>
            </a:graphic>
          </wp:inline>
        </w:drawing>
      </w:r>
    </w:p>
    <w:p w14:paraId="5EA19158" w14:textId="77777777" w:rsidR="001B2655" w:rsidRPr="008506D4" w:rsidRDefault="001B2655" w:rsidP="001B2655">
      <w:pPr>
        <w:spacing w:line="360" w:lineRule="auto"/>
        <w:ind w:firstLine="720"/>
        <w:jc w:val="both"/>
        <w:rPr>
          <w:rFonts w:ascii="Times New Roman" w:hAnsi="Times New Roman"/>
          <w:b/>
          <w:bCs/>
          <w:sz w:val="24"/>
          <w:szCs w:val="24"/>
        </w:rPr>
      </w:pPr>
      <w:bookmarkStart w:id="16" w:name="_Hlk159580716"/>
      <w:r w:rsidRPr="00611CC1">
        <w:rPr>
          <w:rFonts w:ascii="Times New Roman" w:hAnsi="Times New Roman"/>
          <w:sz w:val="24"/>
          <w:szCs w:val="24"/>
        </w:rPr>
        <w:t>Figure 4.</w:t>
      </w:r>
      <w:r>
        <w:rPr>
          <w:rFonts w:ascii="Times New Roman" w:hAnsi="Times New Roman"/>
          <w:sz w:val="24"/>
          <w:szCs w:val="24"/>
        </w:rPr>
        <w:t>1</w:t>
      </w:r>
      <w:r w:rsidRPr="00611CC1">
        <w:rPr>
          <w:rFonts w:ascii="Times New Roman" w:hAnsi="Times New Roman"/>
          <w:sz w:val="24"/>
          <w:szCs w:val="24"/>
        </w:rPr>
        <w:t xml:space="preserve"> graph depicts the relationship between the predicted and residual values.</w:t>
      </w:r>
    </w:p>
    <w:bookmarkEnd w:id="16"/>
    <w:p w14:paraId="7751C09F" w14:textId="77777777" w:rsidR="001B2655" w:rsidRDefault="001B2655" w:rsidP="001B2655">
      <w:pPr>
        <w:spacing w:line="360" w:lineRule="auto"/>
        <w:jc w:val="both"/>
        <w:rPr>
          <w:rFonts w:ascii="Times New Roman" w:hAnsi="Times New Roman"/>
          <w:noProof/>
          <w:sz w:val="24"/>
          <w:szCs w:val="24"/>
        </w:rPr>
      </w:pPr>
      <w:r w:rsidRPr="00611CC1">
        <w:rPr>
          <w:rFonts w:ascii="Times New Roman" w:hAnsi="Times New Roman"/>
          <w:noProof/>
          <w:sz w:val="24"/>
          <w:szCs w:val="24"/>
        </w:rPr>
        <w:t>The Residual is the difference between the actual and anticipated oil yield values generated from the regression model. Predicted values are computed using the supplied equation and coded factor levels. Patterns or trends in the residuals can be found by viewing this graph. The residuals should ideally be randomly distributed near zero, indicating impartial and reliable forecasts. Any systematic patterns indicate probable model shortcomings or misspecifications.</w:t>
      </w:r>
    </w:p>
    <w:p w14:paraId="165783EF" w14:textId="77777777" w:rsidR="001B2655" w:rsidRDefault="001B2655" w:rsidP="001B2655">
      <w:pPr>
        <w:spacing w:line="360" w:lineRule="auto"/>
        <w:jc w:val="both"/>
        <w:rPr>
          <w:rFonts w:ascii="Times New Roman" w:hAnsi="Times New Roman"/>
          <w:noProof/>
          <w:sz w:val="24"/>
          <w:szCs w:val="24"/>
        </w:rPr>
      </w:pPr>
    </w:p>
    <w:p w14:paraId="366D1827" w14:textId="77777777" w:rsidR="001B2655" w:rsidRDefault="001B2655" w:rsidP="001B2655">
      <w:pPr>
        <w:spacing w:line="360" w:lineRule="auto"/>
        <w:jc w:val="both"/>
        <w:rPr>
          <w:rFonts w:ascii="Times New Roman" w:hAnsi="Times New Roman"/>
          <w:noProof/>
          <w:sz w:val="24"/>
          <w:szCs w:val="24"/>
        </w:rPr>
      </w:pPr>
    </w:p>
    <w:p w14:paraId="12447014" w14:textId="77777777" w:rsidR="001B2655" w:rsidRDefault="001B2655" w:rsidP="001B2655">
      <w:pPr>
        <w:spacing w:line="360" w:lineRule="auto"/>
        <w:jc w:val="both"/>
        <w:rPr>
          <w:rFonts w:ascii="Times New Roman" w:hAnsi="Times New Roman"/>
          <w:noProof/>
          <w:sz w:val="24"/>
          <w:szCs w:val="24"/>
        </w:rPr>
      </w:pPr>
    </w:p>
    <w:p w14:paraId="668C75EC" w14:textId="77777777" w:rsidR="001B2655" w:rsidRDefault="001B2655" w:rsidP="001B2655">
      <w:pPr>
        <w:spacing w:line="360" w:lineRule="auto"/>
        <w:jc w:val="both"/>
        <w:rPr>
          <w:rFonts w:ascii="Times New Roman" w:hAnsi="Times New Roman"/>
          <w:noProof/>
          <w:sz w:val="24"/>
          <w:szCs w:val="24"/>
        </w:rPr>
      </w:pPr>
    </w:p>
    <w:p w14:paraId="3594C397" w14:textId="77777777" w:rsidR="001B2655" w:rsidRPr="00611CC1" w:rsidRDefault="001B2655" w:rsidP="001B2655">
      <w:pPr>
        <w:spacing w:line="360" w:lineRule="auto"/>
        <w:jc w:val="both"/>
        <w:rPr>
          <w:rFonts w:ascii="Times New Roman" w:hAnsi="Times New Roman"/>
          <w:noProof/>
          <w:sz w:val="24"/>
          <w:szCs w:val="24"/>
        </w:rPr>
      </w:pPr>
    </w:p>
    <w:p w14:paraId="27203E11" w14:textId="77777777" w:rsidR="001B2655" w:rsidRPr="000937F5" w:rsidRDefault="001B2655" w:rsidP="001B2655">
      <w:pPr>
        <w:spacing w:line="360" w:lineRule="auto"/>
        <w:jc w:val="both"/>
        <w:rPr>
          <w:rFonts w:ascii="Times New Roman" w:hAnsi="Times New Roman"/>
          <w:b/>
          <w:bCs/>
          <w:sz w:val="28"/>
          <w:szCs w:val="28"/>
        </w:rPr>
      </w:pPr>
      <w:r w:rsidRPr="000937F5">
        <w:rPr>
          <w:rFonts w:ascii="Times New Roman" w:hAnsi="Times New Roman"/>
          <w:b/>
          <w:bCs/>
          <w:sz w:val="28"/>
          <w:szCs w:val="28"/>
        </w:rPr>
        <w:t>4.5.2. Predicted vs. Actual</w:t>
      </w:r>
    </w:p>
    <w:p w14:paraId="1AF9CD39" w14:textId="77777777" w:rsidR="001B2655" w:rsidRDefault="001B2655" w:rsidP="001B2655">
      <w:pPr>
        <w:spacing w:line="360" w:lineRule="auto"/>
        <w:jc w:val="center"/>
        <w:rPr>
          <w:rFonts w:ascii="Times New Roman" w:hAnsi="Times New Roman"/>
          <w:sz w:val="24"/>
          <w:szCs w:val="24"/>
        </w:rPr>
      </w:pPr>
      <w:r w:rsidRPr="00611CC1">
        <w:rPr>
          <w:rFonts w:ascii="Times New Roman" w:hAnsi="Times New Roman"/>
          <w:noProof/>
          <w:lang w:val="en-US"/>
        </w:rPr>
        <w:lastRenderedPageBreak/>
        <w:drawing>
          <wp:inline distT="0" distB="0" distL="0" distR="0" wp14:anchorId="3995D312" wp14:editId="43CF2A16">
            <wp:extent cx="5465298" cy="3502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r="37144" b="29634"/>
                    <a:stretch/>
                  </pic:blipFill>
                  <pic:spPr bwMode="auto">
                    <a:xfrm>
                      <a:off x="0" y="0"/>
                      <a:ext cx="5472785" cy="3507458"/>
                    </a:xfrm>
                    <a:prstGeom prst="rect">
                      <a:avLst/>
                    </a:prstGeom>
                    <a:noFill/>
                    <a:ln>
                      <a:noFill/>
                    </a:ln>
                    <a:extLst>
                      <a:ext uri="{53640926-AAD7-44D8-BBD7-CCE9431645EC}">
                        <a14:shadowObscured xmlns:a14="http://schemas.microsoft.com/office/drawing/2010/main"/>
                      </a:ext>
                    </a:extLst>
                  </pic:spPr>
                </pic:pic>
              </a:graphicData>
            </a:graphic>
          </wp:inline>
        </w:drawing>
      </w:r>
    </w:p>
    <w:p w14:paraId="7C42BC46" w14:textId="77777777" w:rsidR="001B2655" w:rsidRPr="00611CC1" w:rsidRDefault="001B2655" w:rsidP="001B2655">
      <w:pPr>
        <w:spacing w:line="360" w:lineRule="auto"/>
        <w:ind w:left="360"/>
        <w:jc w:val="both"/>
        <w:rPr>
          <w:rFonts w:ascii="Times New Roman" w:hAnsi="Times New Roman"/>
          <w:sz w:val="24"/>
          <w:szCs w:val="24"/>
        </w:rPr>
      </w:pPr>
      <w:bookmarkStart w:id="17" w:name="_Hlk159580745"/>
      <w:r w:rsidRPr="00611CC1">
        <w:rPr>
          <w:rFonts w:ascii="Times New Roman" w:hAnsi="Times New Roman"/>
          <w:sz w:val="24"/>
          <w:szCs w:val="24"/>
        </w:rPr>
        <w:t>Figure 4.</w:t>
      </w:r>
      <w:r>
        <w:rPr>
          <w:rFonts w:ascii="Times New Roman" w:hAnsi="Times New Roman"/>
          <w:sz w:val="24"/>
          <w:szCs w:val="24"/>
        </w:rPr>
        <w:t>2</w:t>
      </w:r>
      <w:r w:rsidRPr="00611CC1">
        <w:rPr>
          <w:rFonts w:ascii="Times New Roman" w:hAnsi="Times New Roman"/>
          <w:sz w:val="24"/>
          <w:szCs w:val="24"/>
        </w:rPr>
        <w:t xml:space="preserve"> depicts the relationship between the expected and actual values.</w:t>
      </w:r>
    </w:p>
    <w:bookmarkEnd w:id="17"/>
    <w:p w14:paraId="273DCEF4" w14:textId="77777777" w:rsidR="001B2655"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The predicted values are the results of the regression model utilizing the given equation and coded factor levels. Actual values are the actual observed oil yield figures. This graph can be used to evaluate the model's overall accuracy and quality of fit. The projected values should ideally nearly match the actual values, suggesting a solid model. Any variances or disparities between projected and actual values may indicate that the model contains mistakes or limitations.</w:t>
      </w:r>
    </w:p>
    <w:p w14:paraId="0939347F" w14:textId="77777777" w:rsidR="001B2655" w:rsidRPr="00611CC1" w:rsidRDefault="001B2655" w:rsidP="001B2655">
      <w:pPr>
        <w:spacing w:line="360" w:lineRule="auto"/>
        <w:jc w:val="both"/>
        <w:rPr>
          <w:rFonts w:ascii="Times New Roman" w:hAnsi="Times New Roman"/>
          <w:sz w:val="24"/>
          <w:szCs w:val="24"/>
        </w:rPr>
      </w:pPr>
    </w:p>
    <w:p w14:paraId="729F950B" w14:textId="77777777" w:rsidR="001B2655" w:rsidRPr="000937F5" w:rsidRDefault="001B2655" w:rsidP="001B2655">
      <w:pPr>
        <w:spacing w:line="360" w:lineRule="auto"/>
        <w:jc w:val="both"/>
        <w:rPr>
          <w:rFonts w:ascii="Times New Roman" w:hAnsi="Times New Roman"/>
          <w:b/>
          <w:bCs/>
          <w:sz w:val="28"/>
          <w:szCs w:val="28"/>
        </w:rPr>
      </w:pPr>
      <w:r w:rsidRPr="000937F5">
        <w:rPr>
          <w:rFonts w:ascii="Times New Roman" w:hAnsi="Times New Roman"/>
          <w:b/>
          <w:bCs/>
          <w:sz w:val="28"/>
          <w:szCs w:val="28"/>
        </w:rPr>
        <w:t>4.6. Oil Yield about Parameters: 3D Analysis</w:t>
      </w:r>
    </w:p>
    <w:p w14:paraId="6F25CDF0" w14:textId="77777777" w:rsidR="001B2655"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These 3D graphics provide an in-depth look at the correlations between oil yield and the various parameters. They enable a better knowledge of how different extraction times, solvent amounts, and groundnut amounts affect oil yield.</w:t>
      </w:r>
    </w:p>
    <w:p w14:paraId="185A75A3" w14:textId="77777777" w:rsidR="001B2655" w:rsidRPr="00611CC1" w:rsidRDefault="001B2655" w:rsidP="001B2655">
      <w:pPr>
        <w:spacing w:line="360" w:lineRule="auto"/>
        <w:jc w:val="both"/>
        <w:rPr>
          <w:rFonts w:ascii="Times New Roman" w:hAnsi="Times New Roman"/>
          <w:sz w:val="24"/>
          <w:szCs w:val="24"/>
        </w:rPr>
      </w:pPr>
    </w:p>
    <w:p w14:paraId="615FB505" w14:textId="77777777" w:rsidR="001B2655" w:rsidRPr="000937F5" w:rsidRDefault="001B2655" w:rsidP="001B2655">
      <w:pPr>
        <w:spacing w:line="360" w:lineRule="auto"/>
        <w:jc w:val="both"/>
        <w:rPr>
          <w:rFonts w:ascii="Times New Roman" w:hAnsi="Times New Roman"/>
          <w:b/>
          <w:bCs/>
          <w:sz w:val="28"/>
          <w:szCs w:val="28"/>
        </w:rPr>
      </w:pPr>
      <w:r w:rsidRPr="000937F5">
        <w:rPr>
          <w:rFonts w:ascii="Times New Roman" w:hAnsi="Times New Roman"/>
          <w:b/>
          <w:bCs/>
          <w:sz w:val="28"/>
          <w:szCs w:val="28"/>
        </w:rPr>
        <w:t>4.6.1. Oil Yield Variation with Extraction Time and Amount of Solvent</w:t>
      </w:r>
    </w:p>
    <w:p w14:paraId="2FB0739C" w14:textId="77777777" w:rsidR="001B2655" w:rsidRPr="00611CC1" w:rsidRDefault="001B2655" w:rsidP="001B2655">
      <w:pPr>
        <w:spacing w:line="360" w:lineRule="auto"/>
        <w:jc w:val="both"/>
        <w:rPr>
          <w:rFonts w:ascii="Times New Roman" w:hAnsi="Times New Roman"/>
          <w:b/>
          <w:bCs/>
          <w:sz w:val="24"/>
          <w:szCs w:val="24"/>
        </w:rPr>
      </w:pPr>
    </w:p>
    <w:p w14:paraId="1F4FE5A4" w14:textId="77777777" w:rsidR="001B2655" w:rsidRDefault="001B2655" w:rsidP="001B2655">
      <w:pPr>
        <w:spacing w:line="360" w:lineRule="auto"/>
        <w:jc w:val="center"/>
        <w:rPr>
          <w:rFonts w:ascii="Times New Roman" w:hAnsi="Times New Roman"/>
          <w:b/>
          <w:bCs/>
          <w:sz w:val="24"/>
          <w:szCs w:val="24"/>
        </w:rPr>
      </w:pPr>
      <w:r w:rsidRPr="00611CC1">
        <w:rPr>
          <w:rFonts w:ascii="Times New Roman" w:hAnsi="Times New Roman"/>
          <w:noProof/>
          <w:lang w:val="en-US"/>
        </w:rPr>
        <w:lastRenderedPageBreak/>
        <w:drawing>
          <wp:inline distT="0" distB="0" distL="0" distR="0" wp14:anchorId="7D8E71F1" wp14:editId="5CB63697">
            <wp:extent cx="3895383" cy="25970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95383" cy="2597088"/>
                    </a:xfrm>
                    <a:prstGeom prst="rect">
                      <a:avLst/>
                    </a:prstGeom>
                    <a:noFill/>
                    <a:ln>
                      <a:noFill/>
                    </a:ln>
                  </pic:spPr>
                </pic:pic>
              </a:graphicData>
            </a:graphic>
          </wp:inline>
        </w:drawing>
      </w:r>
    </w:p>
    <w:p w14:paraId="5729805F" w14:textId="77777777" w:rsidR="001B2655" w:rsidRPr="000937F5" w:rsidRDefault="001B2655" w:rsidP="001B2655">
      <w:pPr>
        <w:spacing w:line="360" w:lineRule="auto"/>
        <w:ind w:left="360"/>
        <w:jc w:val="both"/>
        <w:rPr>
          <w:rFonts w:ascii="Times New Roman" w:hAnsi="Times New Roman"/>
          <w:sz w:val="24"/>
          <w:szCs w:val="24"/>
        </w:rPr>
      </w:pPr>
      <w:bookmarkStart w:id="18" w:name="_Hlk159580789"/>
      <w:r w:rsidRPr="00611CC1">
        <w:rPr>
          <w:rFonts w:ascii="Times New Roman" w:hAnsi="Times New Roman"/>
          <w:sz w:val="24"/>
          <w:szCs w:val="24"/>
        </w:rPr>
        <w:t>Figure 4.</w:t>
      </w:r>
      <w:r>
        <w:rPr>
          <w:rFonts w:ascii="Times New Roman" w:hAnsi="Times New Roman"/>
          <w:sz w:val="24"/>
          <w:szCs w:val="24"/>
        </w:rPr>
        <w:t>3</w:t>
      </w:r>
      <w:r w:rsidRPr="00611CC1">
        <w:rPr>
          <w:rFonts w:ascii="Times New Roman" w:hAnsi="Times New Roman"/>
          <w:sz w:val="24"/>
          <w:szCs w:val="24"/>
        </w:rPr>
        <w:t xml:space="preserve"> </w:t>
      </w:r>
      <w:r>
        <w:rPr>
          <w:rFonts w:ascii="Times New Roman" w:hAnsi="Times New Roman"/>
          <w:sz w:val="24"/>
          <w:szCs w:val="24"/>
        </w:rPr>
        <w:t>depicts</w:t>
      </w:r>
      <w:r w:rsidRPr="00611CC1">
        <w:rPr>
          <w:rFonts w:ascii="Times New Roman" w:hAnsi="Times New Roman"/>
          <w:sz w:val="24"/>
          <w:szCs w:val="24"/>
        </w:rPr>
        <w:t xml:space="preserve"> </w:t>
      </w:r>
      <w:r w:rsidRPr="00680350">
        <w:rPr>
          <w:rFonts w:ascii="Times New Roman" w:hAnsi="Times New Roman"/>
          <w:sz w:val="24"/>
          <w:szCs w:val="24"/>
        </w:rPr>
        <w:t xml:space="preserve">oil yield variation with </w:t>
      </w:r>
      <w:r>
        <w:rPr>
          <w:rFonts w:ascii="Times New Roman" w:hAnsi="Times New Roman"/>
          <w:sz w:val="24"/>
          <w:szCs w:val="24"/>
        </w:rPr>
        <w:t>e</w:t>
      </w:r>
      <w:r w:rsidRPr="00680350">
        <w:rPr>
          <w:rFonts w:ascii="Times New Roman" w:hAnsi="Times New Roman"/>
          <w:sz w:val="24"/>
          <w:szCs w:val="24"/>
        </w:rPr>
        <w:t>xtraction time and amount of solvent.</w:t>
      </w:r>
    </w:p>
    <w:bookmarkEnd w:id="18"/>
    <w:p w14:paraId="6E2E9466" w14:textId="77777777" w:rsidR="001B2655" w:rsidRPr="00611CC1" w:rsidRDefault="001B2655" w:rsidP="001B2655">
      <w:pPr>
        <w:spacing w:line="360" w:lineRule="auto"/>
        <w:jc w:val="both"/>
        <w:rPr>
          <w:rFonts w:ascii="Times New Roman" w:hAnsi="Times New Roman"/>
          <w:sz w:val="24"/>
          <w:szCs w:val="24"/>
        </w:rPr>
      </w:pPr>
      <w:r w:rsidRPr="00BD3AFA">
        <w:rPr>
          <w:rFonts w:ascii="Times New Roman" w:hAnsi="Times New Roman"/>
          <w:sz w:val="24"/>
          <w:szCs w:val="24"/>
        </w:rPr>
        <w:t>Oil yield variation with extraction time and solvent amount</w:t>
      </w:r>
      <w:r w:rsidRPr="00611CC1">
        <w:rPr>
          <w:rFonts w:ascii="Times New Roman" w:hAnsi="Times New Roman"/>
          <w:sz w:val="24"/>
          <w:szCs w:val="24"/>
        </w:rPr>
        <w:t xml:space="preserve"> depicts the link between oil yield and two major parameters. It displays how variations in extraction time and solvent concentration affect the final oil yield. Examining the graph reveals patterns, trends, and potential ideal extraction time and solvent amount combinations for optimizing oil production.</w:t>
      </w:r>
    </w:p>
    <w:p w14:paraId="0C000FBC" w14:textId="77777777" w:rsidR="001B2655" w:rsidRDefault="001B2655" w:rsidP="001B2655">
      <w:pPr>
        <w:spacing w:line="360" w:lineRule="auto"/>
        <w:jc w:val="both"/>
        <w:rPr>
          <w:rFonts w:ascii="Times New Roman" w:hAnsi="Times New Roman"/>
          <w:sz w:val="24"/>
          <w:szCs w:val="24"/>
        </w:rPr>
      </w:pPr>
    </w:p>
    <w:p w14:paraId="79684A61" w14:textId="77777777" w:rsidR="001B2655" w:rsidRDefault="001B2655" w:rsidP="001B2655">
      <w:pPr>
        <w:spacing w:line="360" w:lineRule="auto"/>
        <w:jc w:val="both"/>
        <w:rPr>
          <w:rFonts w:ascii="Times New Roman" w:hAnsi="Times New Roman"/>
          <w:sz w:val="24"/>
          <w:szCs w:val="24"/>
        </w:rPr>
      </w:pPr>
    </w:p>
    <w:p w14:paraId="30FA5616" w14:textId="77777777" w:rsidR="001B2655" w:rsidRDefault="001B2655" w:rsidP="001B2655">
      <w:pPr>
        <w:spacing w:line="360" w:lineRule="auto"/>
        <w:jc w:val="both"/>
        <w:rPr>
          <w:rFonts w:ascii="Times New Roman" w:hAnsi="Times New Roman"/>
          <w:sz w:val="24"/>
          <w:szCs w:val="24"/>
        </w:rPr>
      </w:pPr>
    </w:p>
    <w:p w14:paraId="0EC564BC" w14:textId="77777777" w:rsidR="001B2655" w:rsidRDefault="001B2655" w:rsidP="001B2655">
      <w:pPr>
        <w:spacing w:line="360" w:lineRule="auto"/>
        <w:jc w:val="both"/>
        <w:rPr>
          <w:rFonts w:ascii="Times New Roman" w:hAnsi="Times New Roman"/>
          <w:sz w:val="24"/>
          <w:szCs w:val="24"/>
        </w:rPr>
      </w:pPr>
    </w:p>
    <w:p w14:paraId="45B63280" w14:textId="77777777" w:rsidR="001B2655" w:rsidRDefault="001B2655" w:rsidP="001B2655">
      <w:pPr>
        <w:spacing w:line="360" w:lineRule="auto"/>
        <w:jc w:val="both"/>
        <w:rPr>
          <w:rFonts w:ascii="Times New Roman" w:hAnsi="Times New Roman"/>
          <w:sz w:val="24"/>
          <w:szCs w:val="24"/>
        </w:rPr>
      </w:pPr>
    </w:p>
    <w:p w14:paraId="79BC26CC" w14:textId="77777777" w:rsidR="001B2655" w:rsidRDefault="001B2655" w:rsidP="001B2655">
      <w:pPr>
        <w:spacing w:line="360" w:lineRule="auto"/>
        <w:jc w:val="both"/>
        <w:rPr>
          <w:rFonts w:ascii="Times New Roman" w:hAnsi="Times New Roman"/>
          <w:sz w:val="24"/>
          <w:szCs w:val="24"/>
        </w:rPr>
      </w:pPr>
    </w:p>
    <w:p w14:paraId="42295932" w14:textId="77777777" w:rsidR="001B2655" w:rsidRDefault="001B2655" w:rsidP="001B2655">
      <w:pPr>
        <w:spacing w:line="360" w:lineRule="auto"/>
        <w:jc w:val="both"/>
        <w:rPr>
          <w:rFonts w:ascii="Times New Roman" w:hAnsi="Times New Roman"/>
          <w:sz w:val="24"/>
          <w:szCs w:val="24"/>
        </w:rPr>
      </w:pPr>
    </w:p>
    <w:p w14:paraId="474F9B05" w14:textId="77777777" w:rsidR="001B2655" w:rsidRPr="00611CC1" w:rsidRDefault="001B2655" w:rsidP="001B2655">
      <w:pPr>
        <w:spacing w:line="360" w:lineRule="auto"/>
        <w:jc w:val="both"/>
        <w:rPr>
          <w:rFonts w:ascii="Times New Roman" w:hAnsi="Times New Roman"/>
          <w:sz w:val="24"/>
          <w:szCs w:val="24"/>
        </w:rPr>
      </w:pPr>
    </w:p>
    <w:p w14:paraId="53FAF013" w14:textId="77777777" w:rsidR="001B2655" w:rsidRPr="000937F5" w:rsidRDefault="001B2655" w:rsidP="001B2655">
      <w:pPr>
        <w:spacing w:line="360" w:lineRule="auto"/>
        <w:jc w:val="both"/>
        <w:rPr>
          <w:rFonts w:ascii="Times New Roman" w:hAnsi="Times New Roman"/>
          <w:b/>
          <w:bCs/>
          <w:sz w:val="28"/>
          <w:szCs w:val="28"/>
        </w:rPr>
      </w:pPr>
      <w:r w:rsidRPr="000937F5">
        <w:rPr>
          <w:rFonts w:ascii="Times New Roman" w:hAnsi="Times New Roman"/>
          <w:b/>
          <w:bCs/>
          <w:sz w:val="28"/>
          <w:szCs w:val="28"/>
        </w:rPr>
        <w:t>4.6.2. Oil Yield with Extraction Time and Amount of Groundnut</w:t>
      </w:r>
    </w:p>
    <w:p w14:paraId="5CD8D9E6" w14:textId="77777777" w:rsidR="001B2655" w:rsidRDefault="001B2655" w:rsidP="001B2655">
      <w:pPr>
        <w:spacing w:line="360" w:lineRule="auto"/>
        <w:jc w:val="center"/>
        <w:rPr>
          <w:rFonts w:ascii="Times New Roman" w:hAnsi="Times New Roman"/>
          <w:b/>
          <w:bCs/>
          <w:sz w:val="24"/>
          <w:szCs w:val="24"/>
        </w:rPr>
      </w:pPr>
      <w:r w:rsidRPr="00611CC1">
        <w:rPr>
          <w:rFonts w:ascii="Times New Roman" w:hAnsi="Times New Roman"/>
          <w:noProof/>
          <w:lang w:val="en-US"/>
        </w:rPr>
        <w:lastRenderedPageBreak/>
        <w:drawing>
          <wp:inline distT="0" distB="0" distL="0" distR="0" wp14:anchorId="55592B6D" wp14:editId="58E3D601">
            <wp:extent cx="3425483" cy="24498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5483" cy="2449830"/>
                    </a:xfrm>
                    <a:prstGeom prst="rect">
                      <a:avLst/>
                    </a:prstGeom>
                    <a:noFill/>
                    <a:ln>
                      <a:noFill/>
                    </a:ln>
                  </pic:spPr>
                </pic:pic>
              </a:graphicData>
            </a:graphic>
          </wp:inline>
        </w:drawing>
      </w:r>
    </w:p>
    <w:p w14:paraId="062C33F6" w14:textId="77777777" w:rsidR="001B2655" w:rsidRPr="000937F5" w:rsidRDefault="001B2655" w:rsidP="001B2655">
      <w:pPr>
        <w:spacing w:line="360" w:lineRule="auto"/>
        <w:ind w:left="360"/>
        <w:jc w:val="both"/>
        <w:rPr>
          <w:rFonts w:ascii="Times New Roman" w:hAnsi="Times New Roman"/>
          <w:sz w:val="24"/>
          <w:szCs w:val="24"/>
        </w:rPr>
      </w:pPr>
      <w:bookmarkStart w:id="19" w:name="_Hlk159580825"/>
      <w:r w:rsidRPr="00611CC1">
        <w:rPr>
          <w:rFonts w:ascii="Times New Roman" w:hAnsi="Times New Roman"/>
          <w:sz w:val="24"/>
          <w:szCs w:val="24"/>
        </w:rPr>
        <w:t>Figure 4.</w:t>
      </w:r>
      <w:r>
        <w:rPr>
          <w:rFonts w:ascii="Times New Roman" w:hAnsi="Times New Roman"/>
          <w:sz w:val="24"/>
          <w:szCs w:val="24"/>
        </w:rPr>
        <w:t>4</w:t>
      </w:r>
      <w:r w:rsidRPr="00611CC1">
        <w:rPr>
          <w:rFonts w:ascii="Times New Roman" w:hAnsi="Times New Roman"/>
          <w:sz w:val="24"/>
          <w:szCs w:val="24"/>
        </w:rPr>
        <w:t xml:space="preserve"> </w:t>
      </w:r>
      <w:r>
        <w:rPr>
          <w:rFonts w:ascii="Times New Roman" w:hAnsi="Times New Roman"/>
          <w:sz w:val="24"/>
          <w:szCs w:val="24"/>
        </w:rPr>
        <w:t>depicts</w:t>
      </w:r>
      <w:r w:rsidRPr="00611CC1">
        <w:rPr>
          <w:rFonts w:ascii="Times New Roman" w:hAnsi="Times New Roman"/>
          <w:sz w:val="24"/>
          <w:szCs w:val="24"/>
        </w:rPr>
        <w:t xml:space="preserve"> </w:t>
      </w:r>
      <w:r w:rsidRPr="00680350">
        <w:rPr>
          <w:rFonts w:ascii="Times New Roman" w:hAnsi="Times New Roman"/>
          <w:sz w:val="24"/>
          <w:szCs w:val="24"/>
        </w:rPr>
        <w:t xml:space="preserve">oil yield with </w:t>
      </w:r>
      <w:r>
        <w:rPr>
          <w:rFonts w:ascii="Times New Roman" w:hAnsi="Times New Roman"/>
          <w:sz w:val="24"/>
          <w:szCs w:val="24"/>
        </w:rPr>
        <w:t>e</w:t>
      </w:r>
      <w:r w:rsidRPr="00680350">
        <w:rPr>
          <w:rFonts w:ascii="Times New Roman" w:hAnsi="Times New Roman"/>
          <w:sz w:val="24"/>
          <w:szCs w:val="24"/>
        </w:rPr>
        <w:t xml:space="preserve">xtraction time and amount of </w:t>
      </w:r>
      <w:r>
        <w:rPr>
          <w:rFonts w:ascii="Times New Roman" w:hAnsi="Times New Roman"/>
          <w:sz w:val="24"/>
          <w:szCs w:val="24"/>
        </w:rPr>
        <w:t xml:space="preserve">Groundnut </w:t>
      </w:r>
    </w:p>
    <w:bookmarkEnd w:id="19"/>
    <w:p w14:paraId="68D20AF4" w14:textId="77777777" w:rsidR="001B2655" w:rsidRPr="00611CC1"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Oil Yield with Extraction Time and Groundnut Amount, this 3D graph illustrates the effect of extraction time and groundnut amount on oil yield %. By charting the data in 3D, it is possible to conduct a thorough investigation of how different levels of extraction time and groundnut quantity affect the percentage of oil recovered. Seeing the graph can help you comprehend the link and identify the factors that result in increased oil percentages.</w:t>
      </w:r>
    </w:p>
    <w:p w14:paraId="5CFB2162" w14:textId="77777777" w:rsidR="001B2655" w:rsidRPr="000937F5" w:rsidRDefault="001B2655" w:rsidP="001B2655">
      <w:pPr>
        <w:spacing w:line="360" w:lineRule="auto"/>
        <w:jc w:val="both"/>
        <w:rPr>
          <w:rFonts w:ascii="Times New Roman" w:hAnsi="Times New Roman"/>
          <w:b/>
          <w:bCs/>
          <w:sz w:val="28"/>
          <w:szCs w:val="28"/>
        </w:rPr>
      </w:pPr>
      <w:r w:rsidRPr="000937F5">
        <w:rPr>
          <w:rFonts w:ascii="Times New Roman" w:hAnsi="Times New Roman"/>
          <w:b/>
          <w:bCs/>
          <w:sz w:val="28"/>
          <w:szCs w:val="28"/>
        </w:rPr>
        <w:t>4.6.3. Oil Yield Variation with Amount of Solvent and Amount of Groundnut</w:t>
      </w:r>
    </w:p>
    <w:p w14:paraId="293C9846" w14:textId="77777777" w:rsidR="001B2655" w:rsidRDefault="001B2655" w:rsidP="001B2655">
      <w:pPr>
        <w:spacing w:line="360" w:lineRule="auto"/>
        <w:jc w:val="center"/>
        <w:rPr>
          <w:rFonts w:ascii="Times New Roman" w:hAnsi="Times New Roman"/>
          <w:sz w:val="24"/>
          <w:szCs w:val="24"/>
        </w:rPr>
      </w:pPr>
      <w:r w:rsidRPr="00611CC1">
        <w:rPr>
          <w:rFonts w:ascii="Times New Roman" w:hAnsi="Times New Roman"/>
          <w:noProof/>
          <w:lang w:val="en-US"/>
        </w:rPr>
        <w:drawing>
          <wp:inline distT="0" distB="0" distL="0" distR="0" wp14:anchorId="3795C34C" wp14:editId="077219C6">
            <wp:extent cx="3928696" cy="2457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28696" cy="2457450"/>
                    </a:xfrm>
                    <a:prstGeom prst="rect">
                      <a:avLst/>
                    </a:prstGeom>
                    <a:noFill/>
                    <a:ln>
                      <a:noFill/>
                    </a:ln>
                  </pic:spPr>
                </pic:pic>
              </a:graphicData>
            </a:graphic>
          </wp:inline>
        </w:drawing>
      </w:r>
    </w:p>
    <w:p w14:paraId="14AA8FF2" w14:textId="77777777" w:rsidR="001B2655" w:rsidRPr="00611CC1" w:rsidRDefault="001B2655" w:rsidP="001B2655">
      <w:pPr>
        <w:spacing w:line="360" w:lineRule="auto"/>
        <w:ind w:left="360"/>
        <w:jc w:val="both"/>
        <w:rPr>
          <w:rFonts w:ascii="Times New Roman" w:hAnsi="Times New Roman"/>
          <w:sz w:val="24"/>
          <w:szCs w:val="24"/>
        </w:rPr>
      </w:pPr>
      <w:bookmarkStart w:id="20" w:name="_Hlk159580847"/>
      <w:r w:rsidRPr="00611CC1">
        <w:rPr>
          <w:rFonts w:ascii="Times New Roman" w:hAnsi="Times New Roman"/>
          <w:sz w:val="24"/>
          <w:szCs w:val="24"/>
        </w:rPr>
        <w:t>Figure 4.</w:t>
      </w:r>
      <w:r>
        <w:rPr>
          <w:rFonts w:ascii="Times New Roman" w:hAnsi="Times New Roman"/>
          <w:sz w:val="24"/>
          <w:szCs w:val="24"/>
        </w:rPr>
        <w:t>5</w:t>
      </w:r>
      <w:r w:rsidRPr="00611CC1">
        <w:rPr>
          <w:rFonts w:ascii="Times New Roman" w:hAnsi="Times New Roman"/>
          <w:sz w:val="24"/>
          <w:szCs w:val="24"/>
        </w:rPr>
        <w:t xml:space="preserve"> </w:t>
      </w:r>
      <w:r>
        <w:rPr>
          <w:rFonts w:ascii="Times New Roman" w:hAnsi="Times New Roman"/>
          <w:sz w:val="24"/>
          <w:szCs w:val="24"/>
        </w:rPr>
        <w:t>depicts</w:t>
      </w:r>
      <w:r w:rsidRPr="00611CC1">
        <w:rPr>
          <w:rFonts w:ascii="Times New Roman" w:hAnsi="Times New Roman"/>
          <w:sz w:val="24"/>
          <w:szCs w:val="24"/>
        </w:rPr>
        <w:t xml:space="preserve"> </w:t>
      </w:r>
      <w:r w:rsidRPr="00680350">
        <w:rPr>
          <w:rFonts w:ascii="Times New Roman" w:hAnsi="Times New Roman"/>
          <w:sz w:val="24"/>
          <w:szCs w:val="24"/>
        </w:rPr>
        <w:t xml:space="preserve">oil yield with </w:t>
      </w:r>
      <w:r>
        <w:rPr>
          <w:rFonts w:ascii="Times New Roman" w:hAnsi="Times New Roman"/>
          <w:sz w:val="24"/>
          <w:szCs w:val="24"/>
        </w:rPr>
        <w:t>e</w:t>
      </w:r>
      <w:r w:rsidRPr="00680350">
        <w:rPr>
          <w:rFonts w:ascii="Times New Roman" w:hAnsi="Times New Roman"/>
          <w:sz w:val="24"/>
          <w:szCs w:val="24"/>
        </w:rPr>
        <w:t xml:space="preserve">xtraction time and amount of </w:t>
      </w:r>
      <w:r>
        <w:rPr>
          <w:rFonts w:ascii="Times New Roman" w:hAnsi="Times New Roman"/>
          <w:sz w:val="24"/>
          <w:szCs w:val="24"/>
        </w:rPr>
        <w:t xml:space="preserve">Groundnut </w:t>
      </w:r>
    </w:p>
    <w:bookmarkEnd w:id="20"/>
    <w:p w14:paraId="6E60FA92" w14:textId="77777777" w:rsidR="001B2655"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The 3D graph depicts the interaction between the amount of solvent, the amount of groundnut, and the resulting oil production. Examining this graph reveals how changing the levels of solvent and groundnut affects oil production. This visualization assists in determining the best solvent and groundnut proportions to obtain the required oil output levels.</w:t>
      </w:r>
    </w:p>
    <w:p w14:paraId="1979B411" w14:textId="77777777" w:rsidR="001B2655" w:rsidRPr="000937F5" w:rsidRDefault="001B2655" w:rsidP="001B2655">
      <w:pPr>
        <w:spacing w:line="360" w:lineRule="auto"/>
        <w:jc w:val="both"/>
        <w:rPr>
          <w:rFonts w:ascii="Times New Roman" w:hAnsi="Times New Roman"/>
          <w:b/>
          <w:bCs/>
          <w:sz w:val="28"/>
          <w:szCs w:val="28"/>
        </w:rPr>
      </w:pPr>
      <w:r w:rsidRPr="000937F5">
        <w:rPr>
          <w:rFonts w:ascii="Times New Roman" w:hAnsi="Times New Roman"/>
          <w:b/>
          <w:bCs/>
          <w:sz w:val="28"/>
          <w:szCs w:val="28"/>
        </w:rPr>
        <w:t>4.7. FTIR Results</w:t>
      </w:r>
    </w:p>
    <w:p w14:paraId="6CFDC1EC" w14:textId="77777777" w:rsidR="001B2655" w:rsidRPr="00680350" w:rsidRDefault="001B2655" w:rsidP="001B2655">
      <w:pPr>
        <w:spacing w:line="360" w:lineRule="auto"/>
        <w:jc w:val="both"/>
        <w:rPr>
          <w:rFonts w:ascii="Times New Roman" w:hAnsi="Times New Roman"/>
          <w:sz w:val="24"/>
          <w:szCs w:val="24"/>
        </w:rPr>
      </w:pPr>
      <w:r w:rsidRPr="004E3007">
        <w:rPr>
          <w:rFonts w:ascii="Times New Roman" w:hAnsi="Times New Roman"/>
          <w:sz w:val="24"/>
          <w:szCs w:val="24"/>
        </w:rPr>
        <w:t>Figure 4.</w:t>
      </w:r>
      <w:r>
        <w:rPr>
          <w:rFonts w:ascii="Times New Roman" w:hAnsi="Times New Roman"/>
          <w:sz w:val="24"/>
          <w:szCs w:val="24"/>
        </w:rPr>
        <w:t>5</w:t>
      </w:r>
      <w:r w:rsidRPr="004E3007">
        <w:rPr>
          <w:rFonts w:ascii="Times New Roman" w:hAnsi="Times New Roman"/>
          <w:sz w:val="24"/>
          <w:szCs w:val="24"/>
        </w:rPr>
        <w:t xml:space="preserve"> shows the analysis of </w:t>
      </w:r>
      <w:r>
        <w:rPr>
          <w:rFonts w:ascii="Times New Roman" w:hAnsi="Times New Roman"/>
          <w:sz w:val="24"/>
          <w:szCs w:val="24"/>
        </w:rPr>
        <w:t>spectra</w:t>
      </w:r>
      <w:r w:rsidRPr="004E3007">
        <w:rPr>
          <w:rFonts w:ascii="Times New Roman" w:hAnsi="Times New Roman"/>
          <w:sz w:val="24"/>
          <w:szCs w:val="24"/>
        </w:rPr>
        <w:t xml:space="preserve"> displaying percentage transmittance against</w:t>
      </w:r>
      <w:r w:rsidRPr="00903944">
        <w:rPr>
          <w:rFonts w:ascii="Times New Roman" w:hAnsi="Times New Roman"/>
          <w:sz w:val="24"/>
          <w:szCs w:val="24"/>
        </w:rPr>
        <w:t xml:space="preserve"> wavenumbers</w:t>
      </w:r>
      <w:r>
        <w:rPr>
          <w:rFonts w:ascii="Times New Roman" w:hAnsi="Times New Roman"/>
          <w:sz w:val="24"/>
          <w:szCs w:val="24"/>
        </w:rPr>
        <w:t xml:space="preserve"> that</w:t>
      </w:r>
      <w:r w:rsidRPr="00903944">
        <w:rPr>
          <w:rFonts w:ascii="Times New Roman" w:hAnsi="Times New Roman"/>
          <w:sz w:val="24"/>
          <w:szCs w:val="24"/>
        </w:rPr>
        <w:t xml:space="preserve"> has significant implications for the extraction of oil from groundnut using n-hexane.</w:t>
      </w:r>
    </w:p>
    <w:p w14:paraId="5E055B17" w14:textId="77777777" w:rsidR="001B2655" w:rsidRDefault="001B2655" w:rsidP="001B2655">
      <w:pPr>
        <w:spacing w:line="360" w:lineRule="auto"/>
        <w:jc w:val="center"/>
      </w:pPr>
      <w:r>
        <w:rPr>
          <w:rFonts w:ascii="Times New Roman" w:hAnsi="Times New Roman"/>
          <w:noProof/>
          <w:sz w:val="24"/>
          <w:szCs w:val="24"/>
          <w:lang w:val="en-US"/>
        </w:rPr>
        <w:lastRenderedPageBreak/>
        <w:drawing>
          <wp:inline distT="0" distB="0" distL="0" distR="0" wp14:anchorId="3F536844" wp14:editId="7DD3E067">
            <wp:extent cx="5943600" cy="4199890"/>
            <wp:effectExtent l="0" t="0" r="0" b="0"/>
            <wp:docPr id="161681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17109" name="Picture 1616817109"/>
                    <pic:cNvPicPr/>
                  </pic:nvPicPr>
                  <pic:blipFill>
                    <a:blip r:embed="rId17">
                      <a:extLst>
                        <a:ext uri="{28A0092B-C50C-407E-A947-70E740481C1C}">
                          <a14:useLocalDpi xmlns:a14="http://schemas.microsoft.com/office/drawing/2010/main" val="0"/>
                        </a:ext>
                      </a:extLst>
                    </a:blip>
                    <a:stretch>
                      <a:fillRect/>
                    </a:stretch>
                  </pic:blipFill>
                  <pic:spPr>
                    <a:xfrm>
                      <a:off x="0" y="0"/>
                      <a:ext cx="5943600" cy="4199890"/>
                    </a:xfrm>
                    <a:prstGeom prst="rect">
                      <a:avLst/>
                    </a:prstGeom>
                  </pic:spPr>
                </pic:pic>
              </a:graphicData>
            </a:graphic>
          </wp:inline>
        </w:drawing>
      </w:r>
    </w:p>
    <w:p w14:paraId="0E8471FA" w14:textId="77777777" w:rsidR="001B2655" w:rsidRPr="00200DFA" w:rsidRDefault="001B2655" w:rsidP="001B2655">
      <w:pPr>
        <w:spacing w:line="360" w:lineRule="auto"/>
        <w:jc w:val="both"/>
        <w:rPr>
          <w:rFonts w:ascii="Times New Roman" w:hAnsi="Times New Roman"/>
          <w:b/>
          <w:bCs/>
          <w:sz w:val="24"/>
          <w:szCs w:val="24"/>
        </w:rPr>
      </w:pPr>
      <w:bookmarkStart w:id="21" w:name="_Hlk159580876"/>
      <w:r w:rsidRPr="00611CC1">
        <w:rPr>
          <w:rFonts w:ascii="Times New Roman" w:hAnsi="Times New Roman"/>
          <w:sz w:val="24"/>
          <w:szCs w:val="24"/>
        </w:rPr>
        <w:t>Figure 4.</w:t>
      </w:r>
      <w:r>
        <w:rPr>
          <w:rFonts w:ascii="Times New Roman" w:hAnsi="Times New Roman"/>
          <w:sz w:val="24"/>
          <w:szCs w:val="24"/>
        </w:rPr>
        <w:t>5: FTIR spectra of the extracted ground oil.</w:t>
      </w:r>
    </w:p>
    <w:bookmarkEnd w:id="21"/>
    <w:p w14:paraId="0A153786" w14:textId="77777777" w:rsidR="001B2655" w:rsidRDefault="001B2655" w:rsidP="001B2655">
      <w:pPr>
        <w:spacing w:line="360" w:lineRule="auto"/>
        <w:jc w:val="both"/>
        <w:rPr>
          <w:rFonts w:ascii="Times New Roman" w:hAnsi="Times New Roman"/>
          <w:sz w:val="24"/>
          <w:szCs w:val="24"/>
        </w:rPr>
      </w:pPr>
      <w:r w:rsidRPr="00533F96">
        <w:rPr>
          <w:rFonts w:ascii="Times New Roman" w:hAnsi="Times New Roman"/>
          <w:sz w:val="24"/>
          <w:szCs w:val="24"/>
        </w:rPr>
        <w:t xml:space="preserve">FTIR is </w:t>
      </w:r>
      <w:r>
        <w:rPr>
          <w:rFonts w:ascii="Times New Roman" w:hAnsi="Times New Roman"/>
          <w:sz w:val="24"/>
          <w:szCs w:val="24"/>
        </w:rPr>
        <w:t>a characterization</w:t>
      </w:r>
      <w:r w:rsidRPr="00533F96">
        <w:rPr>
          <w:rFonts w:ascii="Times New Roman" w:hAnsi="Times New Roman"/>
          <w:sz w:val="24"/>
          <w:szCs w:val="24"/>
        </w:rPr>
        <w:t xml:space="preserve"> technique that </w:t>
      </w:r>
      <w:r>
        <w:rPr>
          <w:rFonts w:ascii="Times New Roman" w:hAnsi="Times New Roman"/>
          <w:sz w:val="24"/>
          <w:szCs w:val="24"/>
        </w:rPr>
        <w:t>was</w:t>
      </w:r>
      <w:r w:rsidRPr="00533F96">
        <w:rPr>
          <w:rFonts w:ascii="Times New Roman" w:hAnsi="Times New Roman"/>
          <w:sz w:val="24"/>
          <w:szCs w:val="24"/>
        </w:rPr>
        <w:t xml:space="preserve"> used to </w:t>
      </w:r>
      <w:r>
        <w:rPr>
          <w:rFonts w:ascii="Times New Roman" w:hAnsi="Times New Roman"/>
          <w:sz w:val="24"/>
          <w:szCs w:val="24"/>
        </w:rPr>
        <w:t>study the functional groups on</w:t>
      </w:r>
      <w:r w:rsidRPr="00533F96">
        <w:rPr>
          <w:rFonts w:ascii="Times New Roman" w:hAnsi="Times New Roman"/>
          <w:sz w:val="24"/>
          <w:szCs w:val="24"/>
        </w:rPr>
        <w:t xml:space="preserve"> the </w:t>
      </w:r>
      <w:r>
        <w:rPr>
          <w:rFonts w:ascii="Times New Roman" w:hAnsi="Times New Roman"/>
          <w:sz w:val="24"/>
          <w:szCs w:val="24"/>
        </w:rPr>
        <w:t xml:space="preserve">extracted </w:t>
      </w:r>
      <w:r w:rsidRPr="00533F96">
        <w:rPr>
          <w:rFonts w:ascii="Times New Roman" w:hAnsi="Times New Roman"/>
          <w:sz w:val="24"/>
          <w:szCs w:val="24"/>
        </w:rPr>
        <w:t>oil from groundnut</w:t>
      </w:r>
      <w:r>
        <w:rPr>
          <w:rFonts w:ascii="Times New Roman" w:hAnsi="Times New Roman"/>
          <w:sz w:val="24"/>
          <w:szCs w:val="24"/>
        </w:rPr>
        <w:t xml:space="preserve"> providing </w:t>
      </w:r>
      <w:r w:rsidRPr="00533F96">
        <w:rPr>
          <w:rFonts w:ascii="Times New Roman" w:hAnsi="Times New Roman"/>
          <w:sz w:val="24"/>
          <w:szCs w:val="24"/>
        </w:rPr>
        <w:t>valuable insights into the chemical composition</w:t>
      </w:r>
      <w:r>
        <w:rPr>
          <w:rFonts w:ascii="Times New Roman" w:hAnsi="Times New Roman"/>
          <w:sz w:val="24"/>
          <w:szCs w:val="24"/>
        </w:rPr>
        <w:t xml:space="preserve"> </w:t>
      </w:r>
      <w:r w:rsidRPr="00533F96">
        <w:rPr>
          <w:rFonts w:ascii="Times New Roman" w:hAnsi="Times New Roman"/>
          <w:sz w:val="24"/>
          <w:szCs w:val="24"/>
        </w:rPr>
        <w:t>of the extracted oil.</w:t>
      </w:r>
      <w:r>
        <w:rPr>
          <w:rFonts w:ascii="Times New Roman" w:hAnsi="Times New Roman"/>
          <w:sz w:val="24"/>
          <w:szCs w:val="24"/>
        </w:rPr>
        <w:t xml:space="preserve"> </w:t>
      </w:r>
    </w:p>
    <w:p w14:paraId="6AFFCFE4" w14:textId="77777777" w:rsidR="001B2655" w:rsidRDefault="001B2655" w:rsidP="001B2655">
      <w:pPr>
        <w:spacing w:line="360" w:lineRule="auto"/>
        <w:jc w:val="both"/>
        <w:rPr>
          <w:rFonts w:ascii="Times New Roman" w:hAnsi="Times New Roman"/>
          <w:sz w:val="24"/>
          <w:szCs w:val="24"/>
        </w:rPr>
      </w:pPr>
    </w:p>
    <w:p w14:paraId="72D75137" w14:textId="77777777" w:rsidR="001B2655" w:rsidRDefault="001B2655" w:rsidP="001B2655">
      <w:pPr>
        <w:spacing w:line="360" w:lineRule="auto"/>
        <w:jc w:val="both"/>
        <w:rPr>
          <w:rFonts w:ascii="Times New Roman" w:eastAsia="Times New Roman" w:hAnsi="Times New Roman"/>
          <w:color w:val="000000"/>
          <w:sz w:val="24"/>
          <w:szCs w:val="24"/>
        </w:rPr>
      </w:pPr>
    </w:p>
    <w:p w14:paraId="4953A0B1" w14:textId="77777777" w:rsidR="001B2655" w:rsidRDefault="001B2655" w:rsidP="001B2655">
      <w:pPr>
        <w:spacing w:line="360" w:lineRule="auto"/>
        <w:jc w:val="both"/>
        <w:rPr>
          <w:rFonts w:ascii="Times New Roman" w:hAnsi="Times New Roman"/>
          <w:sz w:val="24"/>
          <w:szCs w:val="24"/>
        </w:rPr>
      </w:pPr>
      <w:bookmarkStart w:id="22" w:name="_Hlk159580900"/>
      <w:r w:rsidRPr="00E27258">
        <w:rPr>
          <w:rFonts w:ascii="Times New Roman" w:eastAsia="Times New Roman" w:hAnsi="Times New Roman"/>
          <w:color w:val="000000"/>
          <w:sz w:val="24"/>
          <w:szCs w:val="24"/>
        </w:rPr>
        <w:t>Table 4.</w:t>
      </w:r>
      <w:r>
        <w:rPr>
          <w:rFonts w:ascii="Times New Roman" w:eastAsia="Times New Roman" w:hAnsi="Times New Roman"/>
          <w:color w:val="000000"/>
          <w:sz w:val="24"/>
          <w:szCs w:val="24"/>
        </w:rPr>
        <w:t>4</w:t>
      </w:r>
      <w:r w:rsidRPr="00E27258">
        <w:rPr>
          <w:rFonts w:ascii="Times New Roman" w:eastAsia="Times New Roman" w:hAnsi="Times New Roman"/>
          <w:color w:val="000000"/>
          <w:sz w:val="24"/>
          <w:szCs w:val="24"/>
        </w:rPr>
        <w:t>:</w:t>
      </w:r>
      <w:r>
        <w:rPr>
          <w:rFonts w:ascii="Times New Roman" w:eastAsia="Times New Roman" w:hAnsi="Times New Roman"/>
          <w:color w:val="000000"/>
          <w:sz w:val="24"/>
          <w:szCs w:val="24"/>
        </w:rPr>
        <w:t xml:space="preserve"> </w:t>
      </w:r>
      <w:r w:rsidRPr="007F059B">
        <w:rPr>
          <w:rFonts w:ascii="Times New Roman" w:hAnsi="Times New Roman"/>
          <w:sz w:val="24"/>
          <w:szCs w:val="24"/>
        </w:rPr>
        <w:t>Peak Positions, Functional Groups, and Vibrations Detected by FTIR Spectroscopy.</w:t>
      </w:r>
    </w:p>
    <w:tbl>
      <w:tblPr>
        <w:tblStyle w:val="ListTable6Colorful1"/>
        <w:tblW w:w="0" w:type="auto"/>
        <w:tblInd w:w="0" w:type="dxa"/>
        <w:tblLook w:val="0720" w:firstRow="1" w:lastRow="0" w:firstColumn="0" w:lastColumn="1" w:noHBand="1" w:noVBand="1"/>
      </w:tblPr>
      <w:tblGrid>
        <w:gridCol w:w="1668"/>
        <w:gridCol w:w="2693"/>
        <w:gridCol w:w="2835"/>
        <w:gridCol w:w="2154"/>
      </w:tblGrid>
      <w:tr w:rsidR="001B2655" w:rsidRPr="00807057" w14:paraId="692E4AFC" w14:textId="77777777" w:rsidTr="003012BB">
        <w:trPr>
          <w:cnfStyle w:val="100000000000" w:firstRow="1" w:lastRow="0" w:firstColumn="0" w:lastColumn="0" w:oddVBand="0" w:evenVBand="0" w:oddHBand="0" w:evenHBand="0" w:firstRowFirstColumn="0" w:firstRowLastColumn="0" w:lastRowFirstColumn="0" w:lastRowLastColumn="0"/>
        </w:trPr>
        <w:tc>
          <w:tcPr>
            <w:tcW w:w="1668" w:type="dxa"/>
          </w:tcPr>
          <w:p w14:paraId="28488DEE" w14:textId="77777777" w:rsidR="001B2655" w:rsidRPr="00807057" w:rsidRDefault="001B2655" w:rsidP="003012BB">
            <w:pPr>
              <w:spacing w:after="0" w:line="360" w:lineRule="auto"/>
              <w:jc w:val="both"/>
              <w:rPr>
                <w:sz w:val="24"/>
                <w:szCs w:val="24"/>
              </w:rPr>
            </w:pPr>
            <w:bookmarkStart w:id="23" w:name="_Hlk151246492"/>
            <w:bookmarkEnd w:id="22"/>
            <w:r w:rsidRPr="00807057">
              <w:rPr>
                <w:sz w:val="24"/>
                <w:szCs w:val="24"/>
              </w:rPr>
              <w:t>Peak position (cm</w:t>
            </w:r>
            <w:r w:rsidRPr="00807057">
              <w:rPr>
                <w:sz w:val="24"/>
                <w:szCs w:val="24"/>
                <w:vertAlign w:val="superscript"/>
              </w:rPr>
              <w:t>−1</w:t>
            </w:r>
            <w:r w:rsidRPr="00807057">
              <w:rPr>
                <w:sz w:val="24"/>
                <w:szCs w:val="24"/>
              </w:rPr>
              <w:t xml:space="preserve">) </w:t>
            </w:r>
          </w:p>
        </w:tc>
        <w:tc>
          <w:tcPr>
            <w:tcW w:w="2693" w:type="dxa"/>
          </w:tcPr>
          <w:p w14:paraId="02799EF5" w14:textId="77777777" w:rsidR="001B2655" w:rsidRPr="00807057" w:rsidRDefault="001B2655" w:rsidP="003012BB">
            <w:pPr>
              <w:spacing w:after="0" w:line="360" w:lineRule="auto"/>
              <w:jc w:val="both"/>
              <w:rPr>
                <w:sz w:val="24"/>
                <w:szCs w:val="24"/>
              </w:rPr>
            </w:pPr>
            <w:r w:rsidRPr="00807057">
              <w:rPr>
                <w:sz w:val="24"/>
                <w:szCs w:val="24"/>
              </w:rPr>
              <w:t xml:space="preserve">Functional groups </w:t>
            </w:r>
          </w:p>
        </w:tc>
        <w:tc>
          <w:tcPr>
            <w:tcW w:w="2835" w:type="dxa"/>
          </w:tcPr>
          <w:p w14:paraId="0ED3D906" w14:textId="77777777" w:rsidR="001B2655" w:rsidRPr="00807057" w:rsidRDefault="001B2655" w:rsidP="003012BB">
            <w:pPr>
              <w:spacing w:after="0" w:line="360" w:lineRule="auto"/>
              <w:jc w:val="both"/>
              <w:rPr>
                <w:sz w:val="24"/>
                <w:szCs w:val="24"/>
              </w:rPr>
            </w:pPr>
            <w:r w:rsidRPr="00807057">
              <w:rPr>
                <w:sz w:val="24"/>
                <w:szCs w:val="24"/>
              </w:rPr>
              <w:t>Vibration form</w:t>
            </w:r>
          </w:p>
        </w:tc>
        <w:tc>
          <w:tcPr>
            <w:cnfStyle w:val="000100000000" w:firstRow="0" w:lastRow="0" w:firstColumn="0" w:lastColumn="1" w:oddVBand="0" w:evenVBand="0" w:oddHBand="0" w:evenHBand="0" w:firstRowFirstColumn="0" w:firstRowLastColumn="0" w:lastRowFirstColumn="0" w:lastRowLastColumn="0"/>
            <w:tcW w:w="2154" w:type="dxa"/>
          </w:tcPr>
          <w:p w14:paraId="7039819D" w14:textId="77777777" w:rsidR="001B2655" w:rsidRPr="00807057" w:rsidRDefault="001B2655" w:rsidP="003012BB">
            <w:pPr>
              <w:spacing w:after="0" w:line="360" w:lineRule="auto"/>
              <w:jc w:val="both"/>
              <w:rPr>
                <w:sz w:val="24"/>
                <w:szCs w:val="24"/>
              </w:rPr>
            </w:pPr>
            <w:r w:rsidRPr="00807057">
              <w:rPr>
                <w:sz w:val="24"/>
                <w:szCs w:val="24"/>
              </w:rPr>
              <w:t>Reference</w:t>
            </w:r>
          </w:p>
        </w:tc>
      </w:tr>
      <w:tr w:rsidR="001B2655" w:rsidRPr="00807057" w14:paraId="4B3F5DDB" w14:textId="77777777" w:rsidTr="003012BB">
        <w:trPr>
          <w:trHeight w:val="71"/>
        </w:trPr>
        <w:tc>
          <w:tcPr>
            <w:tcW w:w="1668" w:type="dxa"/>
          </w:tcPr>
          <w:p w14:paraId="2FFF9591" w14:textId="77777777" w:rsidR="001B2655" w:rsidRPr="00807057" w:rsidRDefault="001B2655" w:rsidP="003012BB">
            <w:pPr>
              <w:spacing w:after="0" w:line="360" w:lineRule="auto"/>
              <w:jc w:val="both"/>
              <w:rPr>
                <w:sz w:val="24"/>
                <w:szCs w:val="24"/>
              </w:rPr>
            </w:pPr>
            <w:r>
              <w:rPr>
                <w:sz w:val="24"/>
                <w:szCs w:val="24"/>
              </w:rPr>
              <w:t>3452</w:t>
            </w:r>
          </w:p>
        </w:tc>
        <w:tc>
          <w:tcPr>
            <w:tcW w:w="2693" w:type="dxa"/>
          </w:tcPr>
          <w:p w14:paraId="7B19A45A" w14:textId="77777777" w:rsidR="001B2655" w:rsidRPr="00807057" w:rsidRDefault="001B2655" w:rsidP="003012BB">
            <w:pPr>
              <w:spacing w:after="0" w:line="360" w:lineRule="auto"/>
              <w:jc w:val="both"/>
              <w:rPr>
                <w:sz w:val="24"/>
                <w:szCs w:val="24"/>
              </w:rPr>
            </w:pPr>
            <w:r w:rsidRPr="001013EA">
              <w:rPr>
                <w:sz w:val="24"/>
                <w:szCs w:val="24"/>
              </w:rPr>
              <w:t>–CH and –OH</w:t>
            </w:r>
          </w:p>
        </w:tc>
        <w:tc>
          <w:tcPr>
            <w:tcW w:w="2835" w:type="dxa"/>
          </w:tcPr>
          <w:p w14:paraId="21C3183E" w14:textId="77777777" w:rsidR="001B2655" w:rsidRPr="00807057" w:rsidRDefault="001B2655" w:rsidP="003012BB">
            <w:pPr>
              <w:spacing w:after="0" w:line="360" w:lineRule="auto"/>
              <w:jc w:val="both"/>
              <w:rPr>
                <w:sz w:val="24"/>
                <w:szCs w:val="24"/>
              </w:rPr>
            </w:pPr>
            <w:r w:rsidRPr="00807057">
              <w:rPr>
                <w:sz w:val="24"/>
                <w:szCs w:val="24"/>
              </w:rPr>
              <w:t>Stretching vibrations</w:t>
            </w:r>
          </w:p>
        </w:tc>
        <w:tc>
          <w:tcPr>
            <w:cnfStyle w:val="000100000000" w:firstRow="0" w:lastRow="0" w:firstColumn="0" w:lastColumn="1" w:oddVBand="0" w:evenVBand="0" w:oddHBand="0" w:evenHBand="0" w:firstRowFirstColumn="0" w:firstRowLastColumn="0" w:lastRowFirstColumn="0" w:lastRowLastColumn="0"/>
            <w:tcW w:w="2154" w:type="dxa"/>
          </w:tcPr>
          <w:p w14:paraId="5485CCA0" w14:textId="77777777" w:rsidR="001B2655" w:rsidRDefault="001B2655" w:rsidP="003012BB">
            <w:pPr>
              <w:spacing w:after="0" w:line="360" w:lineRule="auto"/>
              <w:jc w:val="both"/>
              <w:rPr>
                <w:noProof/>
                <w:sz w:val="24"/>
                <w:szCs w:val="24"/>
              </w:rPr>
            </w:pPr>
            <w:r w:rsidRPr="00205076">
              <w:rPr>
                <w:b w:val="0"/>
                <w:noProof/>
                <w:sz w:val="24"/>
                <w:szCs w:val="24"/>
              </w:rPr>
              <w:t xml:space="preserve">(Sumesh </w:t>
            </w:r>
            <w:r w:rsidRPr="00000E74">
              <w:rPr>
                <w:b w:val="0"/>
                <w:i/>
                <w:iCs/>
                <w:noProof/>
                <w:sz w:val="24"/>
                <w:szCs w:val="24"/>
              </w:rPr>
              <w:t>et al.,</w:t>
            </w:r>
            <w:r w:rsidRPr="00205076">
              <w:rPr>
                <w:b w:val="0"/>
                <w:noProof/>
                <w:sz w:val="24"/>
                <w:szCs w:val="24"/>
              </w:rPr>
              <w:t xml:space="preserve"> 2020)</w:t>
            </w:r>
          </w:p>
          <w:p w14:paraId="2C08089E" w14:textId="77777777" w:rsidR="001B2655" w:rsidRPr="00807057" w:rsidRDefault="001B2655" w:rsidP="003012BB">
            <w:pPr>
              <w:spacing w:after="0" w:line="360" w:lineRule="auto"/>
              <w:jc w:val="both"/>
              <w:rPr>
                <w:sz w:val="24"/>
                <w:szCs w:val="24"/>
              </w:rPr>
            </w:pPr>
          </w:p>
        </w:tc>
      </w:tr>
      <w:tr w:rsidR="001B2655" w:rsidRPr="00807057" w14:paraId="67F54667" w14:textId="77777777" w:rsidTr="003012BB">
        <w:tc>
          <w:tcPr>
            <w:tcW w:w="1668" w:type="dxa"/>
          </w:tcPr>
          <w:p w14:paraId="590066D6" w14:textId="77777777" w:rsidR="001B2655" w:rsidRPr="00807057" w:rsidRDefault="001B2655" w:rsidP="003012BB">
            <w:pPr>
              <w:spacing w:after="0" w:line="360" w:lineRule="auto"/>
              <w:jc w:val="both"/>
              <w:rPr>
                <w:sz w:val="24"/>
                <w:szCs w:val="24"/>
              </w:rPr>
            </w:pPr>
            <w:r>
              <w:rPr>
                <w:sz w:val="24"/>
                <w:szCs w:val="24"/>
              </w:rPr>
              <w:t>2969</w:t>
            </w:r>
          </w:p>
          <w:p w14:paraId="7F75F622" w14:textId="77777777" w:rsidR="001B2655" w:rsidRPr="00807057" w:rsidRDefault="001B2655" w:rsidP="003012BB">
            <w:pPr>
              <w:spacing w:after="0" w:line="360" w:lineRule="auto"/>
              <w:jc w:val="both"/>
              <w:rPr>
                <w:sz w:val="24"/>
                <w:szCs w:val="24"/>
              </w:rPr>
            </w:pPr>
          </w:p>
        </w:tc>
        <w:tc>
          <w:tcPr>
            <w:tcW w:w="2693" w:type="dxa"/>
          </w:tcPr>
          <w:p w14:paraId="6B7060BF" w14:textId="77777777" w:rsidR="001B2655" w:rsidRPr="00807057" w:rsidRDefault="001B2655" w:rsidP="003012BB">
            <w:pPr>
              <w:spacing w:after="0" w:line="360" w:lineRule="auto"/>
              <w:jc w:val="both"/>
              <w:rPr>
                <w:sz w:val="24"/>
                <w:szCs w:val="24"/>
              </w:rPr>
            </w:pPr>
            <w:r w:rsidRPr="001013EA">
              <w:rPr>
                <w:sz w:val="24"/>
                <w:szCs w:val="24"/>
              </w:rPr>
              <w:t xml:space="preserve">CH </w:t>
            </w:r>
          </w:p>
          <w:p w14:paraId="513C7CE4" w14:textId="77777777" w:rsidR="001B2655" w:rsidRPr="00807057" w:rsidRDefault="001B2655" w:rsidP="003012BB">
            <w:pPr>
              <w:spacing w:after="0" w:line="360" w:lineRule="auto"/>
              <w:jc w:val="both"/>
              <w:rPr>
                <w:sz w:val="24"/>
                <w:szCs w:val="24"/>
              </w:rPr>
            </w:pPr>
          </w:p>
        </w:tc>
        <w:tc>
          <w:tcPr>
            <w:tcW w:w="2835" w:type="dxa"/>
          </w:tcPr>
          <w:p w14:paraId="18901A43" w14:textId="77777777" w:rsidR="001B2655" w:rsidRPr="001013EA" w:rsidRDefault="001B2655" w:rsidP="003012BB">
            <w:pPr>
              <w:spacing w:after="0" w:line="360" w:lineRule="auto"/>
              <w:jc w:val="both"/>
              <w:rPr>
                <w:sz w:val="24"/>
                <w:szCs w:val="24"/>
              </w:rPr>
            </w:pPr>
            <w:r w:rsidRPr="001013EA">
              <w:rPr>
                <w:sz w:val="24"/>
                <w:szCs w:val="24"/>
              </w:rPr>
              <w:t>aliphatic</w:t>
            </w:r>
          </w:p>
          <w:p w14:paraId="6B4C313D" w14:textId="77777777" w:rsidR="001B2655" w:rsidRPr="00807057" w:rsidRDefault="001B2655" w:rsidP="003012BB">
            <w:pPr>
              <w:spacing w:after="0" w:line="360" w:lineRule="auto"/>
              <w:jc w:val="both"/>
              <w:rPr>
                <w:sz w:val="24"/>
                <w:szCs w:val="24"/>
              </w:rPr>
            </w:pPr>
            <w:r w:rsidRPr="001013EA">
              <w:rPr>
                <w:sz w:val="24"/>
                <w:szCs w:val="24"/>
              </w:rPr>
              <w:t>stretching</w:t>
            </w:r>
          </w:p>
        </w:tc>
        <w:tc>
          <w:tcPr>
            <w:cnfStyle w:val="000100000000" w:firstRow="0" w:lastRow="0" w:firstColumn="0" w:lastColumn="1" w:oddVBand="0" w:evenVBand="0" w:oddHBand="0" w:evenHBand="0" w:firstRowFirstColumn="0" w:firstRowLastColumn="0" w:lastRowFirstColumn="0" w:lastRowLastColumn="0"/>
            <w:tcW w:w="2154" w:type="dxa"/>
          </w:tcPr>
          <w:p w14:paraId="6509D423" w14:textId="77777777" w:rsidR="001B2655" w:rsidRDefault="001B2655" w:rsidP="003012BB">
            <w:pPr>
              <w:spacing w:after="0" w:line="360" w:lineRule="auto"/>
              <w:jc w:val="both"/>
              <w:rPr>
                <w:noProof/>
                <w:sz w:val="24"/>
                <w:szCs w:val="24"/>
              </w:rPr>
            </w:pPr>
            <w:r w:rsidRPr="00205076">
              <w:rPr>
                <w:b w:val="0"/>
                <w:noProof/>
                <w:sz w:val="24"/>
                <w:szCs w:val="24"/>
              </w:rPr>
              <w:t xml:space="preserve">(Thavasi Rengathavasi </w:t>
            </w:r>
            <w:r w:rsidRPr="00000E74">
              <w:rPr>
                <w:b w:val="0"/>
                <w:i/>
                <w:iCs/>
                <w:noProof/>
                <w:sz w:val="24"/>
                <w:szCs w:val="24"/>
              </w:rPr>
              <w:t>et al.,</w:t>
            </w:r>
            <w:r w:rsidRPr="00205076">
              <w:rPr>
                <w:b w:val="0"/>
                <w:noProof/>
                <w:sz w:val="24"/>
                <w:szCs w:val="24"/>
              </w:rPr>
              <w:t xml:space="preserve"> 2011)</w:t>
            </w:r>
          </w:p>
          <w:p w14:paraId="451C40F8" w14:textId="77777777" w:rsidR="001B2655" w:rsidRPr="00807057" w:rsidRDefault="001B2655" w:rsidP="003012BB">
            <w:pPr>
              <w:spacing w:after="0" w:line="360" w:lineRule="auto"/>
              <w:jc w:val="both"/>
              <w:rPr>
                <w:sz w:val="24"/>
                <w:szCs w:val="24"/>
              </w:rPr>
            </w:pPr>
          </w:p>
        </w:tc>
      </w:tr>
      <w:tr w:rsidR="001B2655" w:rsidRPr="00807057" w14:paraId="69EFFD2D" w14:textId="77777777" w:rsidTr="003012BB">
        <w:tc>
          <w:tcPr>
            <w:tcW w:w="1668" w:type="dxa"/>
          </w:tcPr>
          <w:p w14:paraId="479AD53A" w14:textId="77777777" w:rsidR="001B2655" w:rsidRPr="00807057" w:rsidRDefault="001B2655" w:rsidP="003012BB">
            <w:pPr>
              <w:spacing w:after="0" w:line="360" w:lineRule="auto"/>
              <w:jc w:val="both"/>
              <w:rPr>
                <w:sz w:val="24"/>
                <w:szCs w:val="24"/>
              </w:rPr>
            </w:pPr>
            <w:r>
              <w:rPr>
                <w:sz w:val="24"/>
                <w:szCs w:val="24"/>
              </w:rPr>
              <w:t>2712</w:t>
            </w:r>
          </w:p>
        </w:tc>
        <w:tc>
          <w:tcPr>
            <w:tcW w:w="2693" w:type="dxa"/>
          </w:tcPr>
          <w:p w14:paraId="19F2FCEC" w14:textId="77777777" w:rsidR="001B2655" w:rsidRPr="00807057" w:rsidRDefault="001B2655" w:rsidP="003012BB">
            <w:pPr>
              <w:spacing w:after="0" w:line="360" w:lineRule="auto"/>
              <w:jc w:val="both"/>
              <w:rPr>
                <w:sz w:val="24"/>
                <w:szCs w:val="24"/>
              </w:rPr>
            </w:pPr>
            <w:r w:rsidRPr="00807057">
              <w:rPr>
                <w:sz w:val="24"/>
                <w:szCs w:val="24"/>
              </w:rPr>
              <w:t>C-H</w:t>
            </w:r>
          </w:p>
        </w:tc>
        <w:tc>
          <w:tcPr>
            <w:tcW w:w="2835" w:type="dxa"/>
          </w:tcPr>
          <w:p w14:paraId="19DD9DF6" w14:textId="77777777" w:rsidR="001B2655" w:rsidRPr="00807057" w:rsidRDefault="001B2655" w:rsidP="003012BB">
            <w:pPr>
              <w:spacing w:after="0" w:line="360" w:lineRule="auto"/>
              <w:jc w:val="both"/>
              <w:rPr>
                <w:sz w:val="24"/>
                <w:szCs w:val="24"/>
              </w:rPr>
            </w:pPr>
            <w:r w:rsidRPr="00807057">
              <w:rPr>
                <w:sz w:val="24"/>
                <w:szCs w:val="24"/>
              </w:rPr>
              <w:t>stretching vibrations</w:t>
            </w:r>
          </w:p>
        </w:tc>
        <w:tc>
          <w:tcPr>
            <w:cnfStyle w:val="000100000000" w:firstRow="0" w:lastRow="0" w:firstColumn="0" w:lastColumn="1" w:oddVBand="0" w:evenVBand="0" w:oddHBand="0" w:evenHBand="0" w:firstRowFirstColumn="0" w:firstRowLastColumn="0" w:lastRowFirstColumn="0" w:lastRowLastColumn="0"/>
            <w:tcW w:w="2154" w:type="dxa"/>
          </w:tcPr>
          <w:p w14:paraId="6601B0FE" w14:textId="77777777" w:rsidR="001B2655" w:rsidRPr="00807057" w:rsidRDefault="001B2655" w:rsidP="003012BB">
            <w:pPr>
              <w:spacing w:after="0" w:line="360" w:lineRule="auto"/>
              <w:jc w:val="both"/>
              <w:rPr>
                <w:sz w:val="24"/>
                <w:szCs w:val="24"/>
              </w:rPr>
            </w:pPr>
            <w:r w:rsidRPr="00205076">
              <w:rPr>
                <w:b w:val="0"/>
                <w:noProof/>
                <w:sz w:val="24"/>
                <w:szCs w:val="24"/>
              </w:rPr>
              <w:t xml:space="preserve">(Wazir </w:t>
            </w:r>
            <w:r w:rsidRPr="00000E74">
              <w:rPr>
                <w:b w:val="0"/>
                <w:i/>
                <w:iCs/>
                <w:noProof/>
                <w:sz w:val="24"/>
                <w:szCs w:val="24"/>
              </w:rPr>
              <w:t>et al.,</w:t>
            </w:r>
            <w:r w:rsidRPr="00205076">
              <w:rPr>
                <w:b w:val="0"/>
                <w:noProof/>
                <w:sz w:val="24"/>
                <w:szCs w:val="24"/>
              </w:rPr>
              <w:t xml:space="preserve"> 2020)</w:t>
            </w:r>
          </w:p>
        </w:tc>
      </w:tr>
      <w:tr w:rsidR="001B2655" w:rsidRPr="00807057" w14:paraId="547A0D3C" w14:textId="77777777" w:rsidTr="003012BB">
        <w:tc>
          <w:tcPr>
            <w:tcW w:w="1668" w:type="dxa"/>
          </w:tcPr>
          <w:p w14:paraId="36D09FAF" w14:textId="77777777" w:rsidR="001B2655" w:rsidRPr="00807057" w:rsidRDefault="001B2655" w:rsidP="003012BB">
            <w:pPr>
              <w:spacing w:after="0" w:line="360" w:lineRule="auto"/>
              <w:jc w:val="both"/>
              <w:rPr>
                <w:sz w:val="24"/>
                <w:szCs w:val="24"/>
              </w:rPr>
            </w:pPr>
            <w:r>
              <w:rPr>
                <w:sz w:val="24"/>
                <w:szCs w:val="24"/>
              </w:rPr>
              <w:lastRenderedPageBreak/>
              <w:t>2190</w:t>
            </w:r>
          </w:p>
          <w:p w14:paraId="7C8ACB78" w14:textId="77777777" w:rsidR="001B2655" w:rsidRPr="00807057" w:rsidRDefault="001B2655" w:rsidP="003012BB">
            <w:pPr>
              <w:spacing w:after="0" w:line="360" w:lineRule="auto"/>
              <w:jc w:val="both"/>
              <w:rPr>
                <w:sz w:val="24"/>
                <w:szCs w:val="24"/>
                <w:vertAlign w:val="superscript"/>
              </w:rPr>
            </w:pPr>
          </w:p>
        </w:tc>
        <w:tc>
          <w:tcPr>
            <w:tcW w:w="2693" w:type="dxa"/>
          </w:tcPr>
          <w:p w14:paraId="73ACC50F" w14:textId="77777777" w:rsidR="001B2655" w:rsidRPr="00807057" w:rsidRDefault="001B2655" w:rsidP="003012BB">
            <w:pPr>
              <w:spacing w:after="0" w:line="360" w:lineRule="auto"/>
              <w:jc w:val="both"/>
              <w:rPr>
                <w:sz w:val="24"/>
                <w:szCs w:val="24"/>
              </w:rPr>
            </w:pPr>
            <w:r w:rsidRPr="00282B0A">
              <w:rPr>
                <w:sz w:val="24"/>
                <w:szCs w:val="24"/>
              </w:rPr>
              <w:t>O=P-OH</w:t>
            </w:r>
          </w:p>
        </w:tc>
        <w:tc>
          <w:tcPr>
            <w:tcW w:w="2835" w:type="dxa"/>
          </w:tcPr>
          <w:p w14:paraId="4610C410" w14:textId="77777777" w:rsidR="001B2655" w:rsidRPr="00807057" w:rsidRDefault="001B2655" w:rsidP="003012BB">
            <w:pPr>
              <w:spacing w:after="0" w:line="360" w:lineRule="auto"/>
              <w:jc w:val="both"/>
              <w:rPr>
                <w:sz w:val="24"/>
                <w:szCs w:val="24"/>
              </w:rPr>
            </w:pPr>
            <w:r w:rsidRPr="00807057">
              <w:rPr>
                <w:sz w:val="24"/>
                <w:szCs w:val="24"/>
              </w:rPr>
              <w:t>Stretching vibrations</w:t>
            </w:r>
          </w:p>
        </w:tc>
        <w:tc>
          <w:tcPr>
            <w:cnfStyle w:val="000100000000" w:firstRow="0" w:lastRow="0" w:firstColumn="0" w:lastColumn="1" w:oddVBand="0" w:evenVBand="0" w:oddHBand="0" w:evenHBand="0" w:firstRowFirstColumn="0" w:firstRowLastColumn="0" w:lastRowFirstColumn="0" w:lastRowLastColumn="0"/>
            <w:tcW w:w="2154" w:type="dxa"/>
          </w:tcPr>
          <w:p w14:paraId="0C3E7E25" w14:textId="77777777" w:rsidR="001B2655" w:rsidRPr="00000E74" w:rsidRDefault="001B2655" w:rsidP="003012BB">
            <w:pPr>
              <w:spacing w:after="0" w:line="360" w:lineRule="auto"/>
              <w:jc w:val="both"/>
              <w:rPr>
                <w:b w:val="0"/>
                <w:bCs w:val="0"/>
                <w:sz w:val="24"/>
                <w:szCs w:val="24"/>
              </w:rPr>
            </w:pPr>
            <w:r w:rsidRPr="00000E74">
              <w:rPr>
                <w:b w:val="0"/>
                <w:bCs w:val="0"/>
                <w:sz w:val="24"/>
                <w:szCs w:val="24"/>
              </w:rPr>
              <w:t>(Erfani Masoud &amp; Javanbakht Vahid, 2018)</w:t>
            </w:r>
          </w:p>
        </w:tc>
      </w:tr>
      <w:tr w:rsidR="001B2655" w:rsidRPr="00807057" w14:paraId="1500192E" w14:textId="77777777" w:rsidTr="003012BB">
        <w:tc>
          <w:tcPr>
            <w:tcW w:w="1668" w:type="dxa"/>
          </w:tcPr>
          <w:p w14:paraId="695A8EB0" w14:textId="77777777" w:rsidR="001B2655" w:rsidRPr="00807057" w:rsidRDefault="001B2655" w:rsidP="003012BB">
            <w:pPr>
              <w:spacing w:after="0" w:line="360" w:lineRule="auto"/>
              <w:jc w:val="both"/>
              <w:rPr>
                <w:sz w:val="24"/>
                <w:szCs w:val="24"/>
              </w:rPr>
            </w:pPr>
            <w:r>
              <w:rPr>
                <w:sz w:val="24"/>
                <w:szCs w:val="24"/>
              </w:rPr>
              <w:t>1763</w:t>
            </w:r>
          </w:p>
        </w:tc>
        <w:tc>
          <w:tcPr>
            <w:tcW w:w="2693" w:type="dxa"/>
          </w:tcPr>
          <w:p w14:paraId="5220D240" w14:textId="77777777" w:rsidR="001B2655" w:rsidRPr="00807057" w:rsidRDefault="001B2655" w:rsidP="003012BB">
            <w:pPr>
              <w:spacing w:after="0" w:line="360" w:lineRule="auto"/>
              <w:jc w:val="both"/>
              <w:rPr>
                <w:sz w:val="24"/>
                <w:szCs w:val="24"/>
              </w:rPr>
            </w:pPr>
            <w:r w:rsidRPr="00C00A26">
              <w:rPr>
                <w:sz w:val="24"/>
                <w:szCs w:val="24"/>
              </w:rPr>
              <w:t>C=O</w:t>
            </w:r>
          </w:p>
        </w:tc>
        <w:tc>
          <w:tcPr>
            <w:tcW w:w="2835" w:type="dxa"/>
          </w:tcPr>
          <w:p w14:paraId="502EB2B2" w14:textId="77777777" w:rsidR="001B2655" w:rsidRPr="00807057" w:rsidRDefault="001B2655" w:rsidP="003012BB">
            <w:pPr>
              <w:spacing w:after="0" w:line="360" w:lineRule="auto"/>
              <w:jc w:val="both"/>
              <w:rPr>
                <w:sz w:val="24"/>
                <w:szCs w:val="24"/>
              </w:rPr>
            </w:pPr>
            <w:r w:rsidRPr="00807057">
              <w:rPr>
                <w:sz w:val="24"/>
                <w:szCs w:val="24"/>
              </w:rPr>
              <w:t>stretching vibration</w:t>
            </w:r>
          </w:p>
        </w:tc>
        <w:tc>
          <w:tcPr>
            <w:cnfStyle w:val="000100000000" w:firstRow="0" w:lastRow="0" w:firstColumn="0" w:lastColumn="1" w:oddVBand="0" w:evenVBand="0" w:oddHBand="0" w:evenHBand="0" w:firstRowFirstColumn="0" w:firstRowLastColumn="0" w:lastRowFirstColumn="0" w:lastRowLastColumn="0"/>
            <w:tcW w:w="2154" w:type="dxa"/>
          </w:tcPr>
          <w:p w14:paraId="2A8A4183" w14:textId="77777777" w:rsidR="001B2655" w:rsidRPr="00807057" w:rsidRDefault="001B2655" w:rsidP="003012BB">
            <w:pPr>
              <w:spacing w:after="0" w:line="360" w:lineRule="auto"/>
              <w:jc w:val="both"/>
              <w:rPr>
                <w:sz w:val="24"/>
                <w:szCs w:val="24"/>
              </w:rPr>
            </w:pPr>
            <w:r w:rsidRPr="00205076">
              <w:rPr>
                <w:b w:val="0"/>
                <w:noProof/>
                <w:sz w:val="24"/>
                <w:szCs w:val="24"/>
              </w:rPr>
              <w:t xml:space="preserve">(Mishra </w:t>
            </w:r>
            <w:r w:rsidRPr="00000E74">
              <w:rPr>
                <w:b w:val="0"/>
                <w:i/>
                <w:iCs/>
                <w:noProof/>
                <w:sz w:val="24"/>
                <w:szCs w:val="24"/>
              </w:rPr>
              <w:t>et al.,</w:t>
            </w:r>
            <w:r w:rsidRPr="00205076">
              <w:rPr>
                <w:b w:val="0"/>
                <w:noProof/>
                <w:sz w:val="24"/>
                <w:szCs w:val="24"/>
              </w:rPr>
              <w:t xml:space="preserve"> 2022)</w:t>
            </w:r>
          </w:p>
        </w:tc>
      </w:tr>
      <w:tr w:rsidR="001B2655" w:rsidRPr="00807057" w14:paraId="3D25F7E8" w14:textId="77777777" w:rsidTr="003012BB">
        <w:tc>
          <w:tcPr>
            <w:tcW w:w="1668" w:type="dxa"/>
          </w:tcPr>
          <w:p w14:paraId="3FD2C457" w14:textId="77777777" w:rsidR="001B2655" w:rsidRPr="00807057" w:rsidRDefault="001B2655" w:rsidP="003012BB">
            <w:pPr>
              <w:spacing w:after="0" w:line="360" w:lineRule="auto"/>
              <w:jc w:val="both"/>
              <w:rPr>
                <w:sz w:val="24"/>
                <w:szCs w:val="24"/>
              </w:rPr>
            </w:pPr>
            <w:r>
              <w:rPr>
                <w:sz w:val="24"/>
                <w:szCs w:val="24"/>
              </w:rPr>
              <w:t>1474</w:t>
            </w:r>
          </w:p>
        </w:tc>
        <w:tc>
          <w:tcPr>
            <w:tcW w:w="2693" w:type="dxa"/>
          </w:tcPr>
          <w:p w14:paraId="13C31427" w14:textId="77777777" w:rsidR="001B2655" w:rsidRPr="00807057" w:rsidRDefault="001B2655" w:rsidP="003012BB">
            <w:pPr>
              <w:spacing w:after="0" w:line="360" w:lineRule="auto"/>
              <w:jc w:val="both"/>
              <w:rPr>
                <w:sz w:val="24"/>
                <w:szCs w:val="24"/>
              </w:rPr>
            </w:pPr>
            <w:r w:rsidRPr="00C00A26">
              <w:rPr>
                <w:sz w:val="24"/>
                <w:szCs w:val="24"/>
              </w:rPr>
              <w:t>–CH</w:t>
            </w:r>
            <w:r w:rsidRPr="00A531A4">
              <w:rPr>
                <w:sz w:val="24"/>
                <w:szCs w:val="24"/>
                <w:vertAlign w:val="subscript"/>
              </w:rPr>
              <w:t>2</w:t>
            </w:r>
          </w:p>
        </w:tc>
        <w:tc>
          <w:tcPr>
            <w:tcW w:w="2835" w:type="dxa"/>
          </w:tcPr>
          <w:p w14:paraId="3DE8C7C7" w14:textId="77777777" w:rsidR="001B2655" w:rsidRPr="00807057" w:rsidRDefault="001B2655" w:rsidP="003012BB">
            <w:pPr>
              <w:spacing w:after="0" w:line="360" w:lineRule="auto"/>
              <w:jc w:val="both"/>
              <w:rPr>
                <w:sz w:val="24"/>
                <w:szCs w:val="24"/>
              </w:rPr>
            </w:pPr>
            <w:r w:rsidRPr="00C00A26">
              <w:rPr>
                <w:sz w:val="24"/>
                <w:szCs w:val="24"/>
              </w:rPr>
              <w:t>symmetric bending</w:t>
            </w:r>
          </w:p>
        </w:tc>
        <w:tc>
          <w:tcPr>
            <w:cnfStyle w:val="000100000000" w:firstRow="0" w:lastRow="0" w:firstColumn="0" w:lastColumn="1" w:oddVBand="0" w:evenVBand="0" w:oddHBand="0" w:evenHBand="0" w:firstRowFirstColumn="0" w:firstRowLastColumn="0" w:lastRowFirstColumn="0" w:lastRowLastColumn="0"/>
            <w:tcW w:w="2154" w:type="dxa"/>
          </w:tcPr>
          <w:p w14:paraId="2644EC32" w14:textId="77777777" w:rsidR="001B2655" w:rsidRPr="00807057" w:rsidRDefault="001B2655" w:rsidP="003012BB">
            <w:pPr>
              <w:spacing w:after="0" w:line="360" w:lineRule="auto"/>
              <w:jc w:val="both"/>
              <w:rPr>
                <w:sz w:val="24"/>
                <w:szCs w:val="24"/>
              </w:rPr>
            </w:pPr>
            <w:r w:rsidRPr="00205076">
              <w:rPr>
                <w:b w:val="0"/>
                <w:noProof/>
                <w:sz w:val="24"/>
                <w:szCs w:val="24"/>
              </w:rPr>
              <w:t xml:space="preserve">(M.E.S. Mirghania </w:t>
            </w:r>
            <w:r w:rsidRPr="00000E74">
              <w:rPr>
                <w:b w:val="0"/>
                <w:i/>
                <w:iCs/>
                <w:noProof/>
                <w:sz w:val="24"/>
                <w:szCs w:val="24"/>
              </w:rPr>
              <w:t>et al.,</w:t>
            </w:r>
            <w:r w:rsidRPr="00205076">
              <w:rPr>
                <w:b w:val="0"/>
                <w:noProof/>
                <w:sz w:val="24"/>
                <w:szCs w:val="24"/>
              </w:rPr>
              <w:t xml:space="preserve"> 2003)</w:t>
            </w:r>
          </w:p>
        </w:tc>
      </w:tr>
      <w:tr w:rsidR="001B2655" w:rsidRPr="00807057" w14:paraId="18BC07F3" w14:textId="77777777" w:rsidTr="003012BB">
        <w:tc>
          <w:tcPr>
            <w:tcW w:w="1668" w:type="dxa"/>
          </w:tcPr>
          <w:p w14:paraId="74A44C88" w14:textId="77777777" w:rsidR="001B2655" w:rsidRPr="00807057" w:rsidRDefault="001B2655" w:rsidP="003012BB">
            <w:pPr>
              <w:spacing w:after="0" w:line="360" w:lineRule="auto"/>
              <w:jc w:val="both"/>
              <w:rPr>
                <w:sz w:val="24"/>
                <w:szCs w:val="24"/>
              </w:rPr>
            </w:pPr>
            <w:r>
              <w:rPr>
                <w:sz w:val="24"/>
                <w:szCs w:val="24"/>
              </w:rPr>
              <w:t>1188</w:t>
            </w:r>
          </w:p>
        </w:tc>
        <w:tc>
          <w:tcPr>
            <w:tcW w:w="2693" w:type="dxa"/>
          </w:tcPr>
          <w:p w14:paraId="5E18E1A9" w14:textId="77777777" w:rsidR="001B2655" w:rsidRPr="00807057" w:rsidRDefault="001B2655" w:rsidP="003012BB">
            <w:pPr>
              <w:spacing w:after="0" w:line="360" w:lineRule="auto"/>
              <w:jc w:val="both"/>
              <w:rPr>
                <w:sz w:val="24"/>
                <w:szCs w:val="24"/>
              </w:rPr>
            </w:pPr>
            <w:r w:rsidRPr="007D54BD">
              <w:rPr>
                <w:sz w:val="24"/>
                <w:szCs w:val="24"/>
              </w:rPr>
              <w:t>C–H</w:t>
            </w:r>
          </w:p>
        </w:tc>
        <w:tc>
          <w:tcPr>
            <w:tcW w:w="2835" w:type="dxa"/>
          </w:tcPr>
          <w:p w14:paraId="7B95EBBB" w14:textId="77777777" w:rsidR="001B2655" w:rsidRPr="00807057" w:rsidRDefault="001B2655" w:rsidP="003012BB">
            <w:pPr>
              <w:spacing w:after="0" w:line="360" w:lineRule="auto"/>
              <w:jc w:val="both"/>
              <w:rPr>
                <w:sz w:val="24"/>
                <w:szCs w:val="24"/>
              </w:rPr>
            </w:pPr>
            <w:r w:rsidRPr="007D54BD">
              <w:rPr>
                <w:sz w:val="24"/>
                <w:szCs w:val="24"/>
              </w:rPr>
              <w:t>In-plane bending</w:t>
            </w:r>
          </w:p>
        </w:tc>
        <w:tc>
          <w:tcPr>
            <w:cnfStyle w:val="000100000000" w:firstRow="0" w:lastRow="0" w:firstColumn="0" w:lastColumn="1" w:oddVBand="0" w:evenVBand="0" w:oddHBand="0" w:evenHBand="0" w:firstRowFirstColumn="0" w:firstRowLastColumn="0" w:lastRowFirstColumn="0" w:lastRowLastColumn="0"/>
            <w:tcW w:w="2154" w:type="dxa"/>
          </w:tcPr>
          <w:p w14:paraId="41814EE2" w14:textId="77777777" w:rsidR="001B2655" w:rsidRPr="00807057" w:rsidRDefault="001B2655" w:rsidP="003012BB">
            <w:pPr>
              <w:spacing w:after="0" w:line="360" w:lineRule="auto"/>
              <w:jc w:val="both"/>
              <w:rPr>
                <w:sz w:val="24"/>
                <w:szCs w:val="24"/>
              </w:rPr>
            </w:pPr>
            <w:r w:rsidRPr="00205076">
              <w:rPr>
                <w:b w:val="0"/>
                <w:noProof/>
                <w:sz w:val="24"/>
                <w:szCs w:val="24"/>
              </w:rPr>
              <w:t xml:space="preserve">(M.E.S. Mirghania </w:t>
            </w:r>
            <w:r w:rsidRPr="00000E74">
              <w:rPr>
                <w:b w:val="0"/>
                <w:i/>
                <w:iCs/>
                <w:noProof/>
                <w:sz w:val="24"/>
                <w:szCs w:val="24"/>
              </w:rPr>
              <w:t>et al.,</w:t>
            </w:r>
            <w:r w:rsidRPr="00205076">
              <w:rPr>
                <w:b w:val="0"/>
                <w:noProof/>
                <w:sz w:val="24"/>
                <w:szCs w:val="24"/>
              </w:rPr>
              <w:t xml:space="preserve"> 2003)</w:t>
            </w:r>
          </w:p>
        </w:tc>
      </w:tr>
      <w:tr w:rsidR="001B2655" w:rsidRPr="00807057" w14:paraId="6A42BCD0" w14:textId="77777777" w:rsidTr="003012BB">
        <w:tc>
          <w:tcPr>
            <w:tcW w:w="1668" w:type="dxa"/>
          </w:tcPr>
          <w:p w14:paraId="0089B293" w14:textId="77777777" w:rsidR="001B2655" w:rsidRPr="00807057" w:rsidRDefault="001B2655" w:rsidP="003012BB">
            <w:pPr>
              <w:spacing w:after="0" w:line="360" w:lineRule="auto"/>
              <w:jc w:val="both"/>
              <w:rPr>
                <w:sz w:val="24"/>
                <w:szCs w:val="24"/>
                <w:vertAlign w:val="superscript"/>
              </w:rPr>
            </w:pPr>
            <w:r>
              <w:rPr>
                <w:sz w:val="24"/>
                <w:szCs w:val="24"/>
              </w:rPr>
              <w:t>1000</w:t>
            </w:r>
          </w:p>
        </w:tc>
        <w:tc>
          <w:tcPr>
            <w:tcW w:w="2693" w:type="dxa"/>
          </w:tcPr>
          <w:p w14:paraId="3D9454D8" w14:textId="77777777" w:rsidR="001B2655" w:rsidRPr="00807057" w:rsidRDefault="001B2655" w:rsidP="003012BB">
            <w:pPr>
              <w:spacing w:after="0" w:line="360" w:lineRule="auto"/>
              <w:jc w:val="both"/>
              <w:rPr>
                <w:sz w:val="24"/>
                <w:szCs w:val="24"/>
              </w:rPr>
            </w:pPr>
            <w:r w:rsidRPr="00433069">
              <w:rPr>
                <w:sz w:val="24"/>
                <w:szCs w:val="24"/>
              </w:rPr>
              <w:t>-OH</w:t>
            </w:r>
          </w:p>
        </w:tc>
        <w:tc>
          <w:tcPr>
            <w:tcW w:w="2835" w:type="dxa"/>
          </w:tcPr>
          <w:p w14:paraId="7E87B915" w14:textId="77777777" w:rsidR="001B2655" w:rsidRPr="00807057" w:rsidRDefault="001B2655" w:rsidP="003012BB">
            <w:pPr>
              <w:spacing w:after="0" w:line="360" w:lineRule="auto"/>
              <w:jc w:val="both"/>
              <w:rPr>
                <w:sz w:val="24"/>
                <w:szCs w:val="24"/>
              </w:rPr>
            </w:pPr>
            <w:r w:rsidRPr="00807057">
              <w:rPr>
                <w:sz w:val="24"/>
                <w:szCs w:val="24"/>
              </w:rPr>
              <w:t>stretching vibration</w:t>
            </w:r>
          </w:p>
        </w:tc>
        <w:tc>
          <w:tcPr>
            <w:cnfStyle w:val="000100000000" w:firstRow="0" w:lastRow="0" w:firstColumn="0" w:lastColumn="1" w:oddVBand="0" w:evenVBand="0" w:oddHBand="0" w:evenHBand="0" w:firstRowFirstColumn="0" w:firstRowLastColumn="0" w:lastRowFirstColumn="0" w:lastRowLastColumn="0"/>
            <w:tcW w:w="2154" w:type="dxa"/>
          </w:tcPr>
          <w:p w14:paraId="37D46566" w14:textId="77777777" w:rsidR="001B2655" w:rsidRPr="00807057" w:rsidRDefault="001B2655" w:rsidP="003012BB">
            <w:pPr>
              <w:spacing w:after="0" w:line="360" w:lineRule="auto"/>
              <w:jc w:val="both"/>
              <w:rPr>
                <w:sz w:val="24"/>
                <w:szCs w:val="24"/>
              </w:rPr>
            </w:pPr>
            <w:r w:rsidRPr="00205076">
              <w:rPr>
                <w:b w:val="0"/>
                <w:noProof/>
                <w:sz w:val="24"/>
                <w:szCs w:val="24"/>
              </w:rPr>
              <w:t xml:space="preserve">(Suresh </w:t>
            </w:r>
            <w:r w:rsidRPr="00000E74">
              <w:rPr>
                <w:b w:val="0"/>
                <w:i/>
                <w:iCs/>
                <w:noProof/>
                <w:sz w:val="24"/>
                <w:szCs w:val="24"/>
              </w:rPr>
              <w:t>et al.,</w:t>
            </w:r>
            <w:r w:rsidRPr="00205076">
              <w:rPr>
                <w:b w:val="0"/>
                <w:noProof/>
                <w:sz w:val="24"/>
                <w:szCs w:val="24"/>
              </w:rPr>
              <w:t xml:space="preserve"> 2016)</w:t>
            </w:r>
          </w:p>
        </w:tc>
      </w:tr>
      <w:tr w:rsidR="001B2655" w:rsidRPr="00807057" w14:paraId="6073CCD3" w14:textId="77777777" w:rsidTr="003012BB">
        <w:trPr>
          <w:trHeight w:val="177"/>
        </w:trPr>
        <w:tc>
          <w:tcPr>
            <w:tcW w:w="1668" w:type="dxa"/>
          </w:tcPr>
          <w:p w14:paraId="1D5271B3" w14:textId="77777777" w:rsidR="001B2655" w:rsidRPr="00807057" w:rsidRDefault="001B2655" w:rsidP="003012BB">
            <w:pPr>
              <w:spacing w:after="0" w:line="360" w:lineRule="auto"/>
              <w:jc w:val="both"/>
              <w:rPr>
                <w:sz w:val="24"/>
                <w:szCs w:val="24"/>
              </w:rPr>
            </w:pPr>
            <w:r>
              <w:rPr>
                <w:sz w:val="24"/>
                <w:szCs w:val="24"/>
              </w:rPr>
              <w:t>889</w:t>
            </w:r>
            <w:r w:rsidRPr="00807057">
              <w:rPr>
                <w:sz w:val="24"/>
                <w:szCs w:val="24"/>
              </w:rPr>
              <w:t xml:space="preserve"> </w:t>
            </w:r>
          </w:p>
        </w:tc>
        <w:tc>
          <w:tcPr>
            <w:tcW w:w="2693" w:type="dxa"/>
          </w:tcPr>
          <w:p w14:paraId="7EE09659" w14:textId="77777777" w:rsidR="001B2655" w:rsidRPr="00807057" w:rsidRDefault="001B2655" w:rsidP="003012BB">
            <w:pPr>
              <w:spacing w:after="0" w:line="360" w:lineRule="auto"/>
              <w:jc w:val="both"/>
              <w:rPr>
                <w:sz w:val="24"/>
                <w:szCs w:val="24"/>
              </w:rPr>
            </w:pPr>
            <w:r w:rsidRPr="00433069">
              <w:rPr>
                <w:sz w:val="24"/>
                <w:szCs w:val="24"/>
              </w:rPr>
              <w:t>CH</w:t>
            </w:r>
            <w:r w:rsidRPr="00A531A4">
              <w:rPr>
                <w:sz w:val="24"/>
                <w:szCs w:val="24"/>
                <w:vertAlign w:val="subscript"/>
              </w:rPr>
              <w:t>2</w:t>
            </w:r>
          </w:p>
        </w:tc>
        <w:tc>
          <w:tcPr>
            <w:tcW w:w="2835" w:type="dxa"/>
          </w:tcPr>
          <w:p w14:paraId="08F4C8A0" w14:textId="77777777" w:rsidR="001B2655" w:rsidRPr="00807057" w:rsidRDefault="001B2655" w:rsidP="003012BB">
            <w:pPr>
              <w:spacing w:after="0" w:line="360" w:lineRule="auto"/>
              <w:jc w:val="both"/>
              <w:rPr>
                <w:sz w:val="24"/>
                <w:szCs w:val="24"/>
              </w:rPr>
            </w:pPr>
            <w:r w:rsidRPr="00807057">
              <w:rPr>
                <w:sz w:val="24"/>
                <w:szCs w:val="24"/>
              </w:rPr>
              <w:t>stretching vibration</w:t>
            </w:r>
          </w:p>
        </w:tc>
        <w:tc>
          <w:tcPr>
            <w:cnfStyle w:val="000100000000" w:firstRow="0" w:lastRow="0" w:firstColumn="0" w:lastColumn="1" w:oddVBand="0" w:evenVBand="0" w:oddHBand="0" w:evenHBand="0" w:firstRowFirstColumn="0" w:firstRowLastColumn="0" w:lastRowFirstColumn="0" w:lastRowLastColumn="0"/>
            <w:tcW w:w="2154" w:type="dxa"/>
          </w:tcPr>
          <w:p w14:paraId="31C15201" w14:textId="77777777" w:rsidR="001B2655" w:rsidRPr="00807057" w:rsidRDefault="001B2655" w:rsidP="003012BB">
            <w:pPr>
              <w:spacing w:after="0" w:line="360" w:lineRule="auto"/>
              <w:jc w:val="both"/>
              <w:rPr>
                <w:sz w:val="24"/>
                <w:szCs w:val="24"/>
              </w:rPr>
            </w:pPr>
            <w:r w:rsidRPr="00205076">
              <w:rPr>
                <w:b w:val="0"/>
                <w:noProof/>
                <w:sz w:val="24"/>
                <w:szCs w:val="24"/>
              </w:rPr>
              <w:t xml:space="preserve">(Xu </w:t>
            </w:r>
            <w:r w:rsidRPr="00A71D59">
              <w:rPr>
                <w:b w:val="0"/>
                <w:i/>
                <w:iCs/>
                <w:noProof/>
                <w:sz w:val="24"/>
                <w:szCs w:val="24"/>
              </w:rPr>
              <w:t>et al.,</w:t>
            </w:r>
            <w:r w:rsidRPr="00205076">
              <w:rPr>
                <w:b w:val="0"/>
                <w:noProof/>
                <w:sz w:val="24"/>
                <w:szCs w:val="24"/>
              </w:rPr>
              <w:t xml:space="preserve"> 2018)</w:t>
            </w:r>
          </w:p>
        </w:tc>
      </w:tr>
      <w:tr w:rsidR="001B2655" w:rsidRPr="00807057" w14:paraId="3A5F8856" w14:textId="77777777" w:rsidTr="003012BB">
        <w:tc>
          <w:tcPr>
            <w:tcW w:w="1668" w:type="dxa"/>
          </w:tcPr>
          <w:p w14:paraId="55859A09" w14:textId="77777777" w:rsidR="001B2655" w:rsidRPr="00807057" w:rsidRDefault="001B2655" w:rsidP="003012BB">
            <w:pPr>
              <w:spacing w:after="0" w:line="360" w:lineRule="auto"/>
              <w:jc w:val="both"/>
              <w:rPr>
                <w:sz w:val="24"/>
                <w:szCs w:val="24"/>
              </w:rPr>
            </w:pPr>
            <w:r>
              <w:rPr>
                <w:sz w:val="24"/>
                <w:szCs w:val="24"/>
              </w:rPr>
              <w:t>754</w:t>
            </w:r>
          </w:p>
        </w:tc>
        <w:tc>
          <w:tcPr>
            <w:tcW w:w="2693" w:type="dxa"/>
          </w:tcPr>
          <w:p w14:paraId="01732DE1" w14:textId="77777777" w:rsidR="001B2655" w:rsidRPr="00807057" w:rsidRDefault="001B2655" w:rsidP="003012BB">
            <w:pPr>
              <w:spacing w:after="0" w:line="360" w:lineRule="auto"/>
              <w:jc w:val="both"/>
              <w:rPr>
                <w:sz w:val="24"/>
                <w:szCs w:val="24"/>
              </w:rPr>
            </w:pPr>
            <w:r w:rsidRPr="004A0C76">
              <w:rPr>
                <w:sz w:val="24"/>
                <w:szCs w:val="24"/>
              </w:rPr>
              <w:t>C-H</w:t>
            </w:r>
          </w:p>
        </w:tc>
        <w:tc>
          <w:tcPr>
            <w:tcW w:w="2835" w:type="dxa"/>
          </w:tcPr>
          <w:p w14:paraId="3AB3C5B7" w14:textId="77777777" w:rsidR="001B2655" w:rsidRPr="00807057" w:rsidRDefault="001B2655" w:rsidP="003012BB">
            <w:pPr>
              <w:spacing w:after="0" w:line="360" w:lineRule="auto"/>
              <w:jc w:val="both"/>
              <w:rPr>
                <w:sz w:val="24"/>
                <w:szCs w:val="24"/>
              </w:rPr>
            </w:pPr>
            <w:r w:rsidRPr="00807057">
              <w:rPr>
                <w:sz w:val="24"/>
                <w:szCs w:val="24"/>
              </w:rPr>
              <w:t>stretching vibration</w:t>
            </w:r>
          </w:p>
        </w:tc>
        <w:tc>
          <w:tcPr>
            <w:cnfStyle w:val="000100000000" w:firstRow="0" w:lastRow="0" w:firstColumn="0" w:lastColumn="1" w:oddVBand="0" w:evenVBand="0" w:oddHBand="0" w:evenHBand="0" w:firstRowFirstColumn="0" w:firstRowLastColumn="0" w:lastRowFirstColumn="0" w:lastRowLastColumn="0"/>
            <w:tcW w:w="2154" w:type="dxa"/>
          </w:tcPr>
          <w:p w14:paraId="1DB4C112" w14:textId="77777777" w:rsidR="001B2655" w:rsidRPr="00807057" w:rsidRDefault="001B2655" w:rsidP="003012BB">
            <w:pPr>
              <w:keepNext/>
              <w:spacing w:after="0" w:line="360" w:lineRule="auto"/>
              <w:jc w:val="both"/>
              <w:rPr>
                <w:sz w:val="24"/>
                <w:szCs w:val="24"/>
              </w:rPr>
            </w:pPr>
            <w:r w:rsidRPr="00205076">
              <w:rPr>
                <w:b w:val="0"/>
                <w:noProof/>
                <w:sz w:val="24"/>
                <w:szCs w:val="24"/>
              </w:rPr>
              <w:t xml:space="preserve">(Mishra </w:t>
            </w:r>
            <w:r w:rsidRPr="00A71D59">
              <w:rPr>
                <w:b w:val="0"/>
                <w:i/>
                <w:iCs/>
                <w:noProof/>
                <w:sz w:val="24"/>
                <w:szCs w:val="24"/>
              </w:rPr>
              <w:t>et al.,</w:t>
            </w:r>
            <w:r w:rsidRPr="00205076">
              <w:rPr>
                <w:b w:val="0"/>
                <w:noProof/>
                <w:sz w:val="24"/>
                <w:szCs w:val="24"/>
              </w:rPr>
              <w:t xml:space="preserve"> 2022)</w:t>
            </w:r>
          </w:p>
        </w:tc>
      </w:tr>
      <w:bookmarkEnd w:id="23"/>
    </w:tbl>
    <w:p w14:paraId="7DFE18F0" w14:textId="77777777" w:rsidR="001B2655" w:rsidRDefault="001B2655" w:rsidP="001B2655">
      <w:pPr>
        <w:spacing w:after="0" w:line="360" w:lineRule="auto"/>
        <w:jc w:val="both"/>
        <w:rPr>
          <w:rFonts w:ascii="Times New Roman" w:hAnsi="Times New Roman"/>
          <w:sz w:val="24"/>
          <w:szCs w:val="24"/>
        </w:rPr>
      </w:pPr>
    </w:p>
    <w:p w14:paraId="180FBD41" w14:textId="77777777" w:rsidR="001B2655" w:rsidRPr="00F8260C" w:rsidRDefault="001B2655" w:rsidP="001B2655">
      <w:pPr>
        <w:spacing w:after="0" w:line="360" w:lineRule="auto"/>
        <w:jc w:val="both"/>
        <w:rPr>
          <w:rFonts w:ascii="Times New Roman" w:hAnsi="Times New Roman"/>
          <w:sz w:val="24"/>
          <w:szCs w:val="24"/>
        </w:rPr>
      </w:pPr>
      <w:r w:rsidRPr="005C0F54">
        <w:rPr>
          <w:rFonts w:ascii="Times New Roman" w:hAnsi="Times New Roman"/>
          <w:sz w:val="24"/>
          <w:szCs w:val="24"/>
        </w:rPr>
        <w:t>The presence of -CH and -OH functional groups with stretching vibrations is shown by the peak at 3452 cm</w:t>
      </w:r>
      <w:r>
        <w:rPr>
          <w:rFonts w:ascii="Times New Roman" w:hAnsi="Times New Roman"/>
          <w:sz w:val="24"/>
          <w:szCs w:val="24"/>
          <w:vertAlign w:val="superscript"/>
        </w:rPr>
        <w:t>-1</w:t>
      </w:r>
      <w:r>
        <w:rPr>
          <w:rFonts w:ascii="Times New Roman" w:hAnsi="Times New Roman"/>
          <w:color w:val="000000"/>
          <w:sz w:val="24"/>
          <w:szCs w:val="24"/>
        </w:rPr>
        <w:t>.</w:t>
      </w:r>
      <w:r w:rsidRPr="005C0F54">
        <w:rPr>
          <w:rFonts w:ascii="Times New Roman" w:hAnsi="Times New Roman"/>
          <w:sz w:val="24"/>
          <w:szCs w:val="24"/>
        </w:rPr>
        <w:t xml:space="preserve"> These functional groups are found in many chemical substances, including alcohols and carboxylic acids</w:t>
      </w:r>
      <w:r>
        <w:rPr>
          <w:rFonts w:ascii="Times New Roman" w:hAnsi="Times New Roman"/>
          <w:sz w:val="24"/>
          <w:szCs w:val="24"/>
        </w:rPr>
        <w:t xml:space="preserve"> in agreement with the findings of</w:t>
      </w:r>
      <w:r w:rsidRPr="00C770F4">
        <w:rPr>
          <w:rFonts w:ascii="Times New Roman" w:hAnsi="Times New Roman"/>
          <w:color w:val="000000"/>
          <w:sz w:val="24"/>
          <w:szCs w:val="24"/>
        </w:rPr>
        <w:t xml:space="preserve"> </w:t>
      </w:r>
      <w:r w:rsidRPr="00205076">
        <w:rPr>
          <w:rFonts w:ascii="Times New Roman" w:hAnsi="Times New Roman"/>
          <w:color w:val="000000"/>
          <w:sz w:val="24"/>
          <w:szCs w:val="24"/>
        </w:rPr>
        <w:t xml:space="preserve">Sumesh </w:t>
      </w:r>
      <w:r w:rsidRPr="00A71D59">
        <w:rPr>
          <w:rFonts w:ascii="Times New Roman" w:hAnsi="Times New Roman"/>
          <w:i/>
          <w:iCs/>
          <w:color w:val="000000"/>
          <w:sz w:val="24"/>
          <w:szCs w:val="24"/>
        </w:rPr>
        <w:t>et al.,</w:t>
      </w:r>
      <w:r w:rsidRPr="00205076">
        <w:rPr>
          <w:rFonts w:ascii="Times New Roman" w:hAnsi="Times New Roman"/>
          <w:color w:val="000000"/>
          <w:sz w:val="24"/>
          <w:szCs w:val="24"/>
        </w:rPr>
        <w:t xml:space="preserve"> </w:t>
      </w:r>
      <w:r>
        <w:rPr>
          <w:rFonts w:ascii="Times New Roman" w:hAnsi="Times New Roman"/>
          <w:color w:val="000000"/>
          <w:sz w:val="24"/>
          <w:szCs w:val="24"/>
        </w:rPr>
        <w:t>(</w:t>
      </w:r>
      <w:r w:rsidRPr="00205076">
        <w:rPr>
          <w:rFonts w:ascii="Times New Roman" w:hAnsi="Times New Roman"/>
          <w:color w:val="000000"/>
          <w:sz w:val="24"/>
          <w:szCs w:val="24"/>
        </w:rPr>
        <w:t>2020)</w:t>
      </w:r>
      <w:r w:rsidRPr="005C0F54">
        <w:rPr>
          <w:rFonts w:ascii="Times New Roman" w:hAnsi="Times New Roman"/>
          <w:sz w:val="24"/>
          <w:szCs w:val="24"/>
        </w:rPr>
        <w:t xml:space="preserve">. The presence of hydrocarbon and hydroxyl groups in the sample suggests the existence of organic molecules or components. </w:t>
      </w:r>
      <w:r>
        <w:rPr>
          <w:rFonts w:ascii="Times New Roman" w:hAnsi="Times New Roman"/>
          <w:sz w:val="24"/>
          <w:szCs w:val="24"/>
        </w:rPr>
        <w:t xml:space="preserve">According to </w:t>
      </w:r>
      <w:r w:rsidRPr="00205076">
        <w:rPr>
          <w:rFonts w:ascii="Times New Roman" w:hAnsi="Times New Roman"/>
          <w:color w:val="000000"/>
          <w:sz w:val="24"/>
          <w:szCs w:val="24"/>
        </w:rPr>
        <w:t xml:space="preserve">(Thavasi Rengathavasi </w:t>
      </w:r>
      <w:r w:rsidRPr="00A71D59">
        <w:rPr>
          <w:rFonts w:ascii="Times New Roman" w:hAnsi="Times New Roman"/>
          <w:i/>
          <w:iCs/>
          <w:color w:val="000000"/>
          <w:sz w:val="24"/>
          <w:szCs w:val="24"/>
        </w:rPr>
        <w:t>et al.,</w:t>
      </w:r>
      <w:r w:rsidRPr="00205076">
        <w:rPr>
          <w:rFonts w:ascii="Times New Roman" w:hAnsi="Times New Roman"/>
          <w:color w:val="000000"/>
          <w:sz w:val="24"/>
          <w:szCs w:val="24"/>
        </w:rPr>
        <w:t xml:space="preserve"> 2011)</w:t>
      </w:r>
      <w:r>
        <w:rPr>
          <w:rFonts w:ascii="Times New Roman" w:hAnsi="Times New Roman"/>
          <w:color w:val="000000"/>
          <w:sz w:val="24"/>
          <w:szCs w:val="24"/>
        </w:rPr>
        <w:t xml:space="preserve"> t</w:t>
      </w:r>
      <w:r w:rsidRPr="005C0F54">
        <w:rPr>
          <w:rFonts w:ascii="Times New Roman" w:hAnsi="Times New Roman"/>
          <w:sz w:val="24"/>
          <w:szCs w:val="24"/>
        </w:rPr>
        <w:t>he CH functional group with aliphatic stretching vibrations is shown by the peak at 2969 cm</w:t>
      </w:r>
      <w:r>
        <w:rPr>
          <w:rFonts w:ascii="Times New Roman" w:hAnsi="Times New Roman"/>
          <w:sz w:val="24"/>
          <w:szCs w:val="24"/>
          <w:vertAlign w:val="superscript"/>
        </w:rPr>
        <w:t>-1</w:t>
      </w:r>
      <w:r>
        <w:rPr>
          <w:rFonts w:ascii="Times New Roman" w:hAnsi="Times New Roman"/>
          <w:color w:val="000000"/>
          <w:sz w:val="24"/>
          <w:szCs w:val="24"/>
        </w:rPr>
        <w:t>.</w:t>
      </w:r>
      <w:r w:rsidRPr="005C0F54">
        <w:rPr>
          <w:rFonts w:ascii="Times New Roman" w:hAnsi="Times New Roman"/>
          <w:sz w:val="24"/>
          <w:szCs w:val="24"/>
        </w:rPr>
        <w:t xml:space="preserve"> Aliphatic compounds are made up of straight or branching carbon atom chains. The presence of aliphatic functional groups in the sample suggests the presence of organic molecules with carbon-carbon single bonds. The measured signal at 2712 cm</w:t>
      </w:r>
      <w:r>
        <w:rPr>
          <w:rFonts w:ascii="Times New Roman" w:hAnsi="Times New Roman"/>
          <w:sz w:val="24"/>
          <w:szCs w:val="24"/>
          <w:vertAlign w:val="superscript"/>
        </w:rPr>
        <w:t>-1</w:t>
      </w:r>
      <w:r w:rsidRPr="005C0F54">
        <w:rPr>
          <w:rFonts w:ascii="Times New Roman" w:hAnsi="Times New Roman"/>
          <w:sz w:val="24"/>
          <w:szCs w:val="24"/>
        </w:rPr>
        <w:t xml:space="preserve"> shows the presence of C-H functional groups with stretching vibrations</w:t>
      </w:r>
      <w:r>
        <w:rPr>
          <w:rFonts w:ascii="Times New Roman" w:hAnsi="Times New Roman"/>
          <w:sz w:val="24"/>
          <w:szCs w:val="24"/>
        </w:rPr>
        <w:t xml:space="preserve"> according to </w:t>
      </w:r>
      <w:r w:rsidRPr="00205076">
        <w:rPr>
          <w:rFonts w:ascii="Times New Roman" w:hAnsi="Times New Roman"/>
          <w:color w:val="000000"/>
          <w:sz w:val="24"/>
          <w:szCs w:val="24"/>
        </w:rPr>
        <w:t xml:space="preserve">Wazir </w:t>
      </w:r>
      <w:r w:rsidRPr="00A71D59">
        <w:rPr>
          <w:rFonts w:ascii="Times New Roman" w:hAnsi="Times New Roman"/>
          <w:i/>
          <w:iCs/>
          <w:color w:val="000000"/>
          <w:sz w:val="24"/>
          <w:szCs w:val="24"/>
        </w:rPr>
        <w:t>et al.,</w:t>
      </w:r>
      <w:r w:rsidRPr="00205076">
        <w:rPr>
          <w:rFonts w:ascii="Times New Roman" w:hAnsi="Times New Roman"/>
          <w:color w:val="000000"/>
          <w:sz w:val="24"/>
          <w:szCs w:val="24"/>
        </w:rPr>
        <w:t xml:space="preserve"> </w:t>
      </w:r>
      <w:r>
        <w:rPr>
          <w:rFonts w:ascii="Times New Roman" w:hAnsi="Times New Roman"/>
          <w:color w:val="000000"/>
          <w:sz w:val="24"/>
          <w:szCs w:val="24"/>
        </w:rPr>
        <w:t>(</w:t>
      </w:r>
      <w:r w:rsidRPr="00205076">
        <w:rPr>
          <w:rFonts w:ascii="Times New Roman" w:hAnsi="Times New Roman"/>
          <w:color w:val="000000"/>
          <w:sz w:val="24"/>
          <w:szCs w:val="24"/>
        </w:rPr>
        <w:t>2020)</w:t>
      </w:r>
      <w:r>
        <w:rPr>
          <w:rFonts w:ascii="Times New Roman" w:hAnsi="Times New Roman"/>
          <w:color w:val="000000"/>
          <w:sz w:val="24"/>
          <w:szCs w:val="24"/>
        </w:rPr>
        <w:t xml:space="preserve"> findings</w:t>
      </w:r>
      <w:r w:rsidRPr="005C0F54">
        <w:rPr>
          <w:rFonts w:ascii="Times New Roman" w:hAnsi="Times New Roman"/>
          <w:sz w:val="24"/>
          <w:szCs w:val="24"/>
        </w:rPr>
        <w:t xml:space="preserve">. </w:t>
      </w:r>
      <w:r w:rsidRPr="00F8260C">
        <w:rPr>
          <w:rFonts w:ascii="Times New Roman" w:hAnsi="Times New Roman"/>
          <w:sz w:val="24"/>
          <w:szCs w:val="24"/>
        </w:rPr>
        <w:t>This further supports the presence of organic compounds in the sample, as C-H bonds are characteristic of organic molecules.</w:t>
      </w:r>
    </w:p>
    <w:p w14:paraId="2EDC2913" w14:textId="77777777" w:rsidR="001B2655" w:rsidRDefault="001B2655" w:rsidP="001B2655">
      <w:pPr>
        <w:spacing w:after="0" w:line="360" w:lineRule="auto"/>
        <w:jc w:val="both"/>
        <w:rPr>
          <w:rFonts w:ascii="Times New Roman" w:hAnsi="Times New Roman"/>
          <w:sz w:val="24"/>
          <w:szCs w:val="24"/>
        </w:rPr>
      </w:pPr>
    </w:p>
    <w:p w14:paraId="4F209C29" w14:textId="77777777" w:rsidR="001B2655" w:rsidRPr="00F8260C" w:rsidRDefault="001B2655" w:rsidP="001B2655">
      <w:pPr>
        <w:spacing w:after="0" w:line="360" w:lineRule="auto"/>
        <w:jc w:val="both"/>
        <w:rPr>
          <w:rFonts w:ascii="Times New Roman" w:hAnsi="Times New Roman"/>
          <w:sz w:val="24"/>
          <w:szCs w:val="24"/>
        </w:rPr>
      </w:pPr>
      <w:r w:rsidRPr="005C0F54">
        <w:rPr>
          <w:rFonts w:ascii="Times New Roman" w:hAnsi="Times New Roman"/>
          <w:sz w:val="24"/>
          <w:szCs w:val="24"/>
        </w:rPr>
        <w:t>The peak at 2190 cm</w:t>
      </w:r>
      <w:r>
        <w:rPr>
          <w:rFonts w:ascii="Times New Roman" w:hAnsi="Times New Roman"/>
          <w:sz w:val="24"/>
          <w:szCs w:val="24"/>
          <w:vertAlign w:val="superscript"/>
        </w:rPr>
        <w:t>-1</w:t>
      </w:r>
      <w:r w:rsidRPr="005C0F54">
        <w:rPr>
          <w:rFonts w:ascii="Times New Roman" w:hAnsi="Times New Roman"/>
          <w:sz w:val="24"/>
          <w:szCs w:val="24"/>
        </w:rPr>
        <w:t xml:space="preserve"> corresponds to stretching vibrations in O=P-OH functional groups. This shows the presence of phosphate-containing chemicals, which are common in biomolecules such as nucleotides and phospholipids</w:t>
      </w:r>
      <w:r>
        <w:rPr>
          <w:rFonts w:ascii="Times New Roman" w:hAnsi="Times New Roman"/>
          <w:sz w:val="24"/>
          <w:szCs w:val="24"/>
        </w:rPr>
        <w:t xml:space="preserve"> in agreement with the findings of </w:t>
      </w:r>
      <w:r w:rsidRPr="00A71D59">
        <w:rPr>
          <w:rFonts w:ascii="Times New Roman" w:eastAsia="Times New Roman" w:hAnsi="Times New Roman"/>
          <w:sz w:val="24"/>
          <w:szCs w:val="24"/>
        </w:rPr>
        <w:t>(Erfani Masoud &amp; Javanbakht Vahid, 2018)</w:t>
      </w:r>
      <w:r w:rsidRPr="005C0F54">
        <w:rPr>
          <w:rFonts w:ascii="Times New Roman" w:hAnsi="Times New Roman"/>
          <w:sz w:val="24"/>
          <w:szCs w:val="24"/>
        </w:rPr>
        <w:t>. The presence of phosphate groups implies that biological or biochemical components may be present in the sample. The C=O functional group with stretching vibrations is shown by the peak at 1763 cm</w:t>
      </w:r>
      <w:r>
        <w:rPr>
          <w:rFonts w:ascii="Times New Roman" w:hAnsi="Times New Roman"/>
          <w:sz w:val="24"/>
          <w:szCs w:val="24"/>
          <w:vertAlign w:val="superscript"/>
        </w:rPr>
        <w:t>-1</w:t>
      </w:r>
      <w:r w:rsidRPr="005C0F54">
        <w:rPr>
          <w:rFonts w:ascii="Times New Roman" w:hAnsi="Times New Roman"/>
          <w:sz w:val="24"/>
          <w:szCs w:val="24"/>
        </w:rPr>
        <w:t xml:space="preserve">. </w:t>
      </w:r>
      <w:r w:rsidRPr="00205076">
        <w:rPr>
          <w:rFonts w:ascii="Times New Roman" w:hAnsi="Times New Roman"/>
          <w:color w:val="000000"/>
          <w:sz w:val="24"/>
          <w:szCs w:val="24"/>
        </w:rPr>
        <w:t xml:space="preserve">Mishra </w:t>
      </w:r>
      <w:r w:rsidRPr="00A71D59">
        <w:rPr>
          <w:rFonts w:ascii="Times New Roman" w:hAnsi="Times New Roman"/>
          <w:i/>
          <w:iCs/>
          <w:color w:val="000000"/>
          <w:sz w:val="24"/>
          <w:szCs w:val="24"/>
        </w:rPr>
        <w:t>et al.,</w:t>
      </w:r>
      <w:r w:rsidRPr="00205076">
        <w:rPr>
          <w:rFonts w:ascii="Times New Roman" w:hAnsi="Times New Roman"/>
          <w:color w:val="000000"/>
          <w:sz w:val="24"/>
          <w:szCs w:val="24"/>
        </w:rPr>
        <w:t xml:space="preserve"> </w:t>
      </w:r>
      <w:r>
        <w:rPr>
          <w:rFonts w:ascii="Times New Roman" w:hAnsi="Times New Roman"/>
          <w:color w:val="000000"/>
          <w:sz w:val="24"/>
          <w:szCs w:val="24"/>
        </w:rPr>
        <w:t>(</w:t>
      </w:r>
      <w:r w:rsidRPr="00205076">
        <w:rPr>
          <w:rFonts w:ascii="Times New Roman" w:hAnsi="Times New Roman"/>
          <w:color w:val="000000"/>
          <w:sz w:val="24"/>
          <w:szCs w:val="24"/>
        </w:rPr>
        <w:t>2022)</w:t>
      </w:r>
      <w:r>
        <w:rPr>
          <w:rFonts w:ascii="Times New Roman" w:hAnsi="Times New Roman"/>
          <w:sz w:val="24"/>
          <w:szCs w:val="24"/>
        </w:rPr>
        <w:t xml:space="preserve"> analyze the</w:t>
      </w:r>
      <w:r w:rsidRPr="005C0F54">
        <w:rPr>
          <w:rFonts w:ascii="Times New Roman" w:hAnsi="Times New Roman"/>
          <w:sz w:val="24"/>
          <w:szCs w:val="24"/>
        </w:rPr>
        <w:t xml:space="preserve"> existence of carbonyl compounds, such as aldehydes, ketones, and carboxylic acids, </w:t>
      </w:r>
      <w:r>
        <w:rPr>
          <w:rFonts w:ascii="Times New Roman" w:hAnsi="Times New Roman"/>
          <w:sz w:val="24"/>
          <w:szCs w:val="24"/>
        </w:rPr>
        <w:t>indicating</w:t>
      </w:r>
      <w:r w:rsidRPr="005C0F54">
        <w:rPr>
          <w:rFonts w:ascii="Times New Roman" w:hAnsi="Times New Roman"/>
          <w:sz w:val="24"/>
          <w:szCs w:val="24"/>
        </w:rPr>
        <w:t xml:space="preserve"> the presence of carbonyl compounds</w:t>
      </w:r>
      <w:r>
        <w:rPr>
          <w:rFonts w:ascii="Times New Roman" w:hAnsi="Times New Roman"/>
          <w:sz w:val="24"/>
          <w:szCs w:val="24"/>
        </w:rPr>
        <w:t xml:space="preserve">. </w:t>
      </w:r>
      <w:r w:rsidRPr="005C0F54">
        <w:rPr>
          <w:rFonts w:ascii="Times New Roman" w:hAnsi="Times New Roman"/>
          <w:sz w:val="24"/>
          <w:szCs w:val="24"/>
        </w:rPr>
        <w:t>Carbonyl groups are important in many chemical reactions and can provide information about the sample's reactivity and composition. The 1474 cm</w:t>
      </w:r>
      <w:r>
        <w:rPr>
          <w:rFonts w:ascii="Times New Roman" w:hAnsi="Times New Roman"/>
          <w:sz w:val="24"/>
          <w:szCs w:val="24"/>
          <w:vertAlign w:val="superscript"/>
        </w:rPr>
        <w:t>-1</w:t>
      </w:r>
      <w:r w:rsidRPr="005C0F54">
        <w:rPr>
          <w:rFonts w:ascii="Times New Roman" w:hAnsi="Times New Roman"/>
          <w:sz w:val="24"/>
          <w:szCs w:val="24"/>
        </w:rPr>
        <w:t xml:space="preserve"> peak is associated with -CH</w:t>
      </w:r>
      <w:r w:rsidRPr="00E36225">
        <w:rPr>
          <w:rFonts w:ascii="Times New Roman" w:hAnsi="Times New Roman"/>
          <w:sz w:val="24"/>
          <w:szCs w:val="24"/>
          <w:vertAlign w:val="subscript"/>
        </w:rPr>
        <w:t>2</w:t>
      </w:r>
      <w:r w:rsidRPr="005C0F54">
        <w:rPr>
          <w:rFonts w:ascii="Times New Roman" w:hAnsi="Times New Roman"/>
          <w:sz w:val="24"/>
          <w:szCs w:val="24"/>
        </w:rPr>
        <w:t xml:space="preserve"> functional groups with symmetric bending vibrations. </w:t>
      </w:r>
      <w:r w:rsidRPr="00F8260C">
        <w:rPr>
          <w:rFonts w:ascii="Times New Roman" w:hAnsi="Times New Roman"/>
          <w:sz w:val="24"/>
          <w:szCs w:val="24"/>
        </w:rPr>
        <w:t>The presence of methylene groups suggests the existence of carbon atoms bonded to two hydrogen atoms, which are commonly found in hydrocarbons and polymers</w:t>
      </w:r>
      <w:r>
        <w:rPr>
          <w:rFonts w:ascii="Times New Roman" w:hAnsi="Times New Roman"/>
          <w:sz w:val="24"/>
          <w:szCs w:val="24"/>
        </w:rPr>
        <w:t xml:space="preserve"> this was in line with the findings of    </w:t>
      </w:r>
      <w:r w:rsidRPr="00205076">
        <w:rPr>
          <w:rFonts w:ascii="Times New Roman" w:hAnsi="Times New Roman"/>
          <w:color w:val="000000"/>
          <w:sz w:val="24"/>
          <w:szCs w:val="24"/>
        </w:rPr>
        <w:t xml:space="preserve">(M.E.S. Mirghania </w:t>
      </w:r>
      <w:r w:rsidRPr="00A71D59">
        <w:rPr>
          <w:rFonts w:ascii="Times New Roman" w:hAnsi="Times New Roman"/>
          <w:i/>
          <w:iCs/>
          <w:color w:val="000000"/>
          <w:sz w:val="24"/>
          <w:szCs w:val="24"/>
        </w:rPr>
        <w:t>et al.,</w:t>
      </w:r>
      <w:r w:rsidRPr="00205076">
        <w:rPr>
          <w:rFonts w:ascii="Times New Roman" w:hAnsi="Times New Roman"/>
          <w:color w:val="000000"/>
          <w:sz w:val="24"/>
          <w:szCs w:val="24"/>
        </w:rPr>
        <w:t xml:space="preserve"> 2003)</w:t>
      </w:r>
      <w:r w:rsidRPr="00F8260C">
        <w:rPr>
          <w:rFonts w:ascii="Times New Roman" w:hAnsi="Times New Roman"/>
          <w:sz w:val="24"/>
          <w:szCs w:val="24"/>
        </w:rPr>
        <w:t>. These functional groups contribute to the structural properties and behavior of the sample.</w:t>
      </w:r>
    </w:p>
    <w:p w14:paraId="3113BE11" w14:textId="77777777" w:rsidR="001B2655" w:rsidRDefault="001B2655" w:rsidP="001B2655">
      <w:pPr>
        <w:spacing w:after="0" w:line="360" w:lineRule="auto"/>
        <w:jc w:val="both"/>
        <w:rPr>
          <w:rFonts w:ascii="Times New Roman" w:hAnsi="Times New Roman"/>
          <w:sz w:val="24"/>
          <w:szCs w:val="24"/>
        </w:rPr>
      </w:pPr>
    </w:p>
    <w:p w14:paraId="5D6F5E9A" w14:textId="77777777" w:rsidR="001B2655" w:rsidRDefault="001B2655" w:rsidP="001B2655">
      <w:pPr>
        <w:spacing w:after="0" w:line="360" w:lineRule="auto"/>
        <w:jc w:val="both"/>
        <w:rPr>
          <w:rFonts w:ascii="Times New Roman" w:hAnsi="Times New Roman"/>
          <w:sz w:val="24"/>
          <w:szCs w:val="24"/>
        </w:rPr>
      </w:pPr>
      <w:r w:rsidRPr="005C0F54">
        <w:rPr>
          <w:rFonts w:ascii="Times New Roman" w:hAnsi="Times New Roman"/>
          <w:sz w:val="24"/>
          <w:szCs w:val="24"/>
        </w:rPr>
        <w:t>The measured peak at 1188 cm</w:t>
      </w:r>
      <w:r>
        <w:rPr>
          <w:rFonts w:ascii="Times New Roman" w:hAnsi="Times New Roman"/>
          <w:sz w:val="24"/>
          <w:szCs w:val="24"/>
          <w:vertAlign w:val="superscript"/>
        </w:rPr>
        <w:t>-1</w:t>
      </w:r>
      <w:r w:rsidRPr="005C0F54">
        <w:rPr>
          <w:rFonts w:ascii="Times New Roman" w:hAnsi="Times New Roman"/>
          <w:sz w:val="24"/>
          <w:szCs w:val="24"/>
        </w:rPr>
        <w:t xml:space="preserve"> shows the presence of C-H functional groups with in-plane bending vibrations. This validates the existence of hydrocarbon molecules in the sample, potentially indicating the presence of aromatic or cyclic structures</w:t>
      </w:r>
      <w:r>
        <w:rPr>
          <w:rFonts w:ascii="Times New Roman" w:hAnsi="Times New Roman"/>
          <w:sz w:val="24"/>
          <w:szCs w:val="24"/>
        </w:rPr>
        <w:t xml:space="preserve"> </w:t>
      </w:r>
      <w:r w:rsidRPr="00205076">
        <w:rPr>
          <w:rFonts w:ascii="Times New Roman" w:hAnsi="Times New Roman"/>
          <w:color w:val="000000"/>
          <w:sz w:val="24"/>
          <w:szCs w:val="24"/>
        </w:rPr>
        <w:t xml:space="preserve">(M.E.S. Mirghania </w:t>
      </w:r>
      <w:r w:rsidRPr="00CF2E63">
        <w:rPr>
          <w:rFonts w:ascii="Times New Roman" w:hAnsi="Times New Roman"/>
          <w:i/>
          <w:iCs/>
          <w:color w:val="000000"/>
          <w:sz w:val="24"/>
          <w:szCs w:val="24"/>
        </w:rPr>
        <w:t>et al.,</w:t>
      </w:r>
      <w:r w:rsidRPr="00205076">
        <w:rPr>
          <w:rFonts w:ascii="Times New Roman" w:hAnsi="Times New Roman"/>
          <w:color w:val="000000"/>
          <w:sz w:val="24"/>
          <w:szCs w:val="24"/>
        </w:rPr>
        <w:t xml:space="preserve"> 2003)</w:t>
      </w:r>
      <w:r w:rsidRPr="005C0F54">
        <w:rPr>
          <w:rFonts w:ascii="Times New Roman" w:hAnsi="Times New Roman"/>
          <w:sz w:val="24"/>
          <w:szCs w:val="24"/>
        </w:rPr>
        <w:t>. The peak at 1000 cm</w:t>
      </w:r>
      <w:r>
        <w:rPr>
          <w:rFonts w:ascii="Times New Roman" w:hAnsi="Times New Roman"/>
          <w:sz w:val="24"/>
          <w:szCs w:val="24"/>
          <w:vertAlign w:val="superscript"/>
        </w:rPr>
        <w:t>-1</w:t>
      </w:r>
      <w:r w:rsidRPr="005C0F54">
        <w:rPr>
          <w:rFonts w:ascii="Times New Roman" w:hAnsi="Times New Roman"/>
          <w:sz w:val="24"/>
          <w:szCs w:val="24"/>
        </w:rPr>
        <w:t xml:space="preserve"> is associated with -OH functional groups that have stretching vibrations. These functional groups are found in alcohols and phenols</w:t>
      </w:r>
      <w:r w:rsidRPr="00205076">
        <w:rPr>
          <w:rFonts w:ascii="Times New Roman" w:hAnsi="Times New Roman"/>
          <w:color w:val="000000"/>
          <w:sz w:val="24"/>
          <w:szCs w:val="24"/>
        </w:rPr>
        <w:t xml:space="preserve">(Suresh </w:t>
      </w:r>
      <w:r w:rsidRPr="00CF2E63">
        <w:rPr>
          <w:rFonts w:ascii="Times New Roman" w:hAnsi="Times New Roman"/>
          <w:i/>
          <w:iCs/>
          <w:color w:val="000000"/>
          <w:sz w:val="24"/>
          <w:szCs w:val="24"/>
        </w:rPr>
        <w:t>et al</w:t>
      </w:r>
      <w:r w:rsidRPr="00205076">
        <w:rPr>
          <w:rFonts w:ascii="Times New Roman" w:hAnsi="Times New Roman"/>
          <w:color w:val="000000"/>
          <w:sz w:val="24"/>
          <w:szCs w:val="24"/>
        </w:rPr>
        <w:t>., 2016)</w:t>
      </w:r>
      <w:r w:rsidRPr="005C0F54">
        <w:rPr>
          <w:rFonts w:ascii="Times New Roman" w:hAnsi="Times New Roman"/>
          <w:sz w:val="24"/>
          <w:szCs w:val="24"/>
        </w:rPr>
        <w:t>. The presence of hydroxyl groups in the sample indicated the existence of molecules with polar and hydrogen bonding characteristics. The peak at 889 cm</w:t>
      </w:r>
      <w:r>
        <w:rPr>
          <w:rFonts w:ascii="Times New Roman" w:hAnsi="Times New Roman"/>
          <w:sz w:val="24"/>
          <w:szCs w:val="24"/>
          <w:vertAlign w:val="superscript"/>
        </w:rPr>
        <w:t>-1</w:t>
      </w:r>
      <w:r w:rsidRPr="005C0F54">
        <w:rPr>
          <w:rFonts w:ascii="Times New Roman" w:hAnsi="Times New Roman"/>
          <w:sz w:val="24"/>
          <w:szCs w:val="24"/>
        </w:rPr>
        <w:t xml:space="preserve"> corresponds to stretching vibrations in CH</w:t>
      </w:r>
      <w:r w:rsidRPr="00E36225">
        <w:rPr>
          <w:rFonts w:ascii="Times New Roman" w:hAnsi="Times New Roman"/>
          <w:sz w:val="24"/>
          <w:szCs w:val="24"/>
          <w:vertAlign w:val="subscript"/>
        </w:rPr>
        <w:t>2</w:t>
      </w:r>
      <w:r w:rsidRPr="005C0F54">
        <w:rPr>
          <w:rFonts w:ascii="Times New Roman" w:hAnsi="Times New Roman"/>
          <w:sz w:val="24"/>
          <w:szCs w:val="24"/>
        </w:rPr>
        <w:t xml:space="preserve"> functional groups. The presence of methylene groups in the sample suggests the presence of polymethylene chains or alkyl groups</w:t>
      </w:r>
      <w:r>
        <w:rPr>
          <w:rFonts w:ascii="Times New Roman" w:hAnsi="Times New Roman"/>
          <w:sz w:val="24"/>
          <w:szCs w:val="24"/>
        </w:rPr>
        <w:t xml:space="preserve"> this was in respect with the findings of  </w:t>
      </w:r>
      <w:r w:rsidRPr="00205076">
        <w:rPr>
          <w:rFonts w:ascii="Times New Roman" w:hAnsi="Times New Roman"/>
          <w:color w:val="000000"/>
          <w:sz w:val="24"/>
          <w:szCs w:val="24"/>
        </w:rPr>
        <w:t xml:space="preserve">(Xu </w:t>
      </w:r>
      <w:r w:rsidRPr="00CF2E63">
        <w:rPr>
          <w:rFonts w:ascii="Times New Roman" w:hAnsi="Times New Roman"/>
          <w:i/>
          <w:iCs/>
          <w:color w:val="000000"/>
          <w:sz w:val="24"/>
          <w:szCs w:val="24"/>
        </w:rPr>
        <w:t>et al</w:t>
      </w:r>
      <w:r w:rsidRPr="00205076">
        <w:rPr>
          <w:rFonts w:ascii="Times New Roman" w:hAnsi="Times New Roman"/>
          <w:color w:val="000000"/>
          <w:sz w:val="24"/>
          <w:szCs w:val="24"/>
        </w:rPr>
        <w:t>., 2018)</w:t>
      </w:r>
      <w:r w:rsidRPr="005C0F54">
        <w:rPr>
          <w:rFonts w:ascii="Times New Roman" w:hAnsi="Times New Roman"/>
          <w:sz w:val="24"/>
          <w:szCs w:val="24"/>
        </w:rPr>
        <w:t>. These functional groups help organic molecules maintain their overall structure and stability. C-H functional groups with stretching vibrations correspond to the peak at 754 cm</w:t>
      </w:r>
      <w:r>
        <w:rPr>
          <w:rFonts w:ascii="Times New Roman" w:hAnsi="Times New Roman"/>
          <w:sz w:val="24"/>
          <w:szCs w:val="24"/>
          <w:vertAlign w:val="superscript"/>
        </w:rPr>
        <w:t>-1</w:t>
      </w:r>
      <w:r w:rsidRPr="005C0F54">
        <w:rPr>
          <w:rFonts w:ascii="Times New Roman" w:hAnsi="Times New Roman"/>
          <w:sz w:val="24"/>
          <w:szCs w:val="24"/>
        </w:rPr>
        <w:t>. This peak indicates the presence of hydrocarbon molecules, which supports the existence of organic materials in the sample</w:t>
      </w:r>
      <w:r>
        <w:rPr>
          <w:rFonts w:ascii="Times New Roman" w:hAnsi="Times New Roman"/>
          <w:sz w:val="24"/>
          <w:szCs w:val="24"/>
        </w:rPr>
        <w:t xml:space="preserve"> </w:t>
      </w:r>
      <w:r w:rsidRPr="00205076">
        <w:rPr>
          <w:rFonts w:ascii="Times New Roman" w:hAnsi="Times New Roman"/>
          <w:color w:val="000000"/>
          <w:sz w:val="24"/>
          <w:szCs w:val="24"/>
        </w:rPr>
        <w:t xml:space="preserve">(M.E.S. Mirghania </w:t>
      </w:r>
      <w:r w:rsidRPr="00CF2E63">
        <w:rPr>
          <w:rFonts w:ascii="Times New Roman" w:hAnsi="Times New Roman"/>
          <w:i/>
          <w:iCs/>
          <w:color w:val="000000"/>
          <w:sz w:val="24"/>
          <w:szCs w:val="24"/>
        </w:rPr>
        <w:t>et al.,</w:t>
      </w:r>
      <w:r w:rsidRPr="00205076">
        <w:rPr>
          <w:rFonts w:ascii="Times New Roman" w:hAnsi="Times New Roman"/>
          <w:color w:val="000000"/>
          <w:sz w:val="24"/>
          <w:szCs w:val="24"/>
        </w:rPr>
        <w:t xml:space="preserve"> 2003)</w:t>
      </w:r>
      <w:r>
        <w:rPr>
          <w:rFonts w:ascii="Times New Roman" w:hAnsi="Times New Roman"/>
          <w:color w:val="000000"/>
          <w:sz w:val="24"/>
          <w:szCs w:val="24"/>
        </w:rPr>
        <w:t>.</w:t>
      </w:r>
    </w:p>
    <w:p w14:paraId="148D1E47" w14:textId="77777777" w:rsidR="001B2655" w:rsidRDefault="001B2655" w:rsidP="001B2655">
      <w:pPr>
        <w:spacing w:after="0" w:line="360" w:lineRule="auto"/>
        <w:ind w:firstLine="720"/>
        <w:jc w:val="both"/>
        <w:rPr>
          <w:rFonts w:ascii="Times New Roman" w:hAnsi="Times New Roman"/>
          <w:sz w:val="24"/>
          <w:szCs w:val="24"/>
        </w:rPr>
      </w:pPr>
    </w:p>
    <w:p w14:paraId="04CF4597" w14:textId="77777777" w:rsidR="001B2655" w:rsidRDefault="001B2655" w:rsidP="001B2655">
      <w:pPr>
        <w:spacing w:after="0" w:line="360" w:lineRule="auto"/>
        <w:ind w:firstLine="720"/>
        <w:jc w:val="both"/>
        <w:rPr>
          <w:rFonts w:ascii="Times New Roman" w:hAnsi="Times New Roman"/>
          <w:sz w:val="24"/>
          <w:szCs w:val="24"/>
        </w:rPr>
      </w:pPr>
    </w:p>
    <w:p w14:paraId="1EAD6363" w14:textId="77777777" w:rsidR="001B2655" w:rsidRDefault="001B2655" w:rsidP="001B2655">
      <w:pPr>
        <w:spacing w:after="160" w:line="259" w:lineRule="auto"/>
        <w:rPr>
          <w:rStyle w:val="15"/>
          <w:rFonts w:ascii="Times New Roman" w:hAnsi="Times New Roman" w:cs="Times New Roman"/>
          <w:bCs w:val="0"/>
          <w:sz w:val="28"/>
          <w:szCs w:val="28"/>
        </w:rPr>
      </w:pPr>
      <w:r>
        <w:rPr>
          <w:rStyle w:val="15"/>
          <w:rFonts w:ascii="Times New Roman" w:hAnsi="Times New Roman" w:cs="Times New Roman"/>
          <w:sz w:val="28"/>
          <w:szCs w:val="28"/>
        </w:rPr>
        <w:br w:type="page"/>
      </w:r>
    </w:p>
    <w:p w14:paraId="7CCA82E9" w14:textId="77777777" w:rsidR="001B2655" w:rsidRPr="000937F5" w:rsidRDefault="001B2655" w:rsidP="001B2655">
      <w:pPr>
        <w:spacing w:after="0" w:line="360" w:lineRule="auto"/>
        <w:ind w:firstLine="720"/>
        <w:jc w:val="center"/>
        <w:rPr>
          <w:rStyle w:val="15"/>
          <w:rFonts w:ascii="Times New Roman" w:hAnsi="Times New Roman" w:cs="Times New Roman"/>
          <w:bCs w:val="0"/>
          <w:sz w:val="28"/>
          <w:szCs w:val="28"/>
        </w:rPr>
      </w:pPr>
      <w:r w:rsidRPr="000937F5">
        <w:rPr>
          <w:rStyle w:val="15"/>
          <w:rFonts w:ascii="Times New Roman" w:hAnsi="Times New Roman" w:cs="Times New Roman"/>
          <w:sz w:val="28"/>
          <w:szCs w:val="28"/>
        </w:rPr>
        <w:lastRenderedPageBreak/>
        <w:t>CHAPTER FIVE</w:t>
      </w:r>
    </w:p>
    <w:p w14:paraId="000D1C76" w14:textId="77777777" w:rsidR="001B2655" w:rsidRPr="000937F5" w:rsidRDefault="001B2655" w:rsidP="001B2655">
      <w:pPr>
        <w:spacing w:after="0" w:line="360" w:lineRule="auto"/>
        <w:jc w:val="center"/>
        <w:rPr>
          <w:rStyle w:val="15"/>
          <w:rFonts w:ascii="Times New Roman" w:hAnsi="Times New Roman" w:cs="Times New Roman"/>
          <w:bCs w:val="0"/>
          <w:sz w:val="28"/>
          <w:szCs w:val="28"/>
        </w:rPr>
      </w:pPr>
      <w:r w:rsidRPr="000937F5">
        <w:rPr>
          <w:rFonts w:ascii="Times New Roman" w:hAnsi="Times New Roman"/>
          <w:b/>
          <w:sz w:val="28"/>
          <w:szCs w:val="28"/>
        </w:rPr>
        <w:t>CONCLUSION AND RECOMMENDATIONS</w:t>
      </w:r>
    </w:p>
    <w:p w14:paraId="12097911" w14:textId="77777777" w:rsidR="001B2655" w:rsidRPr="000937F5" w:rsidRDefault="001B2655" w:rsidP="001B2655">
      <w:pPr>
        <w:spacing w:line="360" w:lineRule="auto"/>
        <w:jc w:val="both"/>
        <w:rPr>
          <w:rFonts w:ascii="Times New Roman" w:hAnsi="Times New Roman"/>
          <w:b/>
          <w:bCs/>
          <w:sz w:val="28"/>
          <w:szCs w:val="28"/>
        </w:rPr>
      </w:pPr>
      <w:r w:rsidRPr="000937F5">
        <w:rPr>
          <w:rFonts w:ascii="Times New Roman" w:hAnsi="Times New Roman"/>
          <w:b/>
          <w:bCs/>
          <w:sz w:val="28"/>
          <w:szCs w:val="28"/>
        </w:rPr>
        <w:t>5.0. Conclusion</w:t>
      </w:r>
    </w:p>
    <w:p w14:paraId="10763C60" w14:textId="77777777" w:rsidR="001B2655" w:rsidRDefault="001B2655" w:rsidP="001B2655">
      <w:pPr>
        <w:spacing w:line="360" w:lineRule="auto"/>
        <w:jc w:val="both"/>
        <w:rPr>
          <w:rFonts w:ascii="Times New Roman" w:hAnsi="Times New Roman"/>
          <w:sz w:val="24"/>
          <w:szCs w:val="24"/>
        </w:rPr>
      </w:pPr>
      <w:r>
        <w:rPr>
          <w:rFonts w:ascii="Times New Roman" w:hAnsi="Times New Roman"/>
          <w:sz w:val="24"/>
          <w:szCs w:val="24"/>
        </w:rPr>
        <w:t>Review</w:t>
      </w:r>
      <w:r w:rsidRPr="00611CC1">
        <w:rPr>
          <w:rFonts w:ascii="Times New Roman" w:hAnsi="Times New Roman"/>
          <w:sz w:val="24"/>
          <w:szCs w:val="24"/>
        </w:rPr>
        <w:t xml:space="preserve"> chemical extraction of groundnut oil, particularly solvent extraction using n-hexane, is an important process for generating high-quality oil with a variety of culinary and industrial applications. Because of its nutritional composition, moderate flavor, and high smoke point, groundnut oil, often known as peanut oil, is a desirable product. Oil yield, resource use, and cost efficiency are all affected by the extraction process. This study emphasized the need </w:t>
      </w:r>
      <w:r>
        <w:rPr>
          <w:rFonts w:ascii="Times New Roman" w:hAnsi="Times New Roman"/>
          <w:sz w:val="24"/>
          <w:szCs w:val="24"/>
        </w:rPr>
        <w:t>to adjust</w:t>
      </w:r>
      <w:r w:rsidRPr="00611CC1">
        <w:rPr>
          <w:rFonts w:ascii="Times New Roman" w:hAnsi="Times New Roman"/>
          <w:sz w:val="24"/>
          <w:szCs w:val="24"/>
        </w:rPr>
        <w:t xml:space="preserve"> influential elements such as hexane concentration, extraction time, and groundnut quantity to produce optimal oil yield. To analyze and optimize the combinatorial effects of these parameters, the Response Surface Methodology (RSM) was used as a mathematical approach. Using RSM, researchers can gain significant information at a lower cost and in less time, resulting in the speedy and efficient creation of new products and processes.</w:t>
      </w:r>
    </w:p>
    <w:p w14:paraId="22F6DCAD" w14:textId="77777777" w:rsidR="001B2655" w:rsidRDefault="001B2655" w:rsidP="001B2655">
      <w:pPr>
        <w:spacing w:line="360" w:lineRule="auto"/>
        <w:jc w:val="both"/>
        <w:rPr>
          <w:rFonts w:ascii="Times New Roman" w:hAnsi="Times New Roman"/>
          <w:sz w:val="24"/>
          <w:szCs w:val="24"/>
        </w:rPr>
      </w:pPr>
      <w:r w:rsidRPr="00611CC1">
        <w:rPr>
          <w:rFonts w:ascii="Times New Roman" w:hAnsi="Times New Roman"/>
          <w:sz w:val="24"/>
          <w:szCs w:val="24"/>
        </w:rPr>
        <w:t>The study also stressed the importance of profiling the extracted oil using techniques like Fourier Transform Infrared (FTIR). Profiling the oil allows for a better understanding of its chemical composition, which advances the extraction process and meets the industry's demand for high-quality groundnut oil.</w:t>
      </w:r>
      <w:r>
        <w:rPr>
          <w:rFonts w:ascii="Times New Roman" w:hAnsi="Times New Roman"/>
          <w:sz w:val="24"/>
          <w:szCs w:val="24"/>
        </w:rPr>
        <w:t xml:space="preserve"> </w:t>
      </w:r>
    </w:p>
    <w:p w14:paraId="737CAA29" w14:textId="77777777" w:rsidR="001B2655" w:rsidRPr="00262C59" w:rsidRDefault="001B2655" w:rsidP="001B2655">
      <w:pPr>
        <w:spacing w:line="360" w:lineRule="auto"/>
        <w:jc w:val="both"/>
        <w:rPr>
          <w:rFonts w:ascii="Times New Roman" w:hAnsi="Times New Roman"/>
          <w:sz w:val="24"/>
          <w:szCs w:val="24"/>
        </w:rPr>
      </w:pPr>
      <w:r>
        <w:rPr>
          <w:rFonts w:ascii="Times New Roman" w:hAnsi="Times New Roman"/>
          <w:sz w:val="24"/>
          <w:szCs w:val="24"/>
        </w:rPr>
        <w:t>The following conclusion can be drawn from this study:</w:t>
      </w:r>
    </w:p>
    <w:p w14:paraId="1098E24E" w14:textId="77777777" w:rsidR="001B2655" w:rsidRPr="00262C59" w:rsidRDefault="001B2655" w:rsidP="001B2655">
      <w:pPr>
        <w:pStyle w:val="ListParagraph"/>
        <w:numPr>
          <w:ilvl w:val="0"/>
          <w:numId w:val="15"/>
        </w:numPr>
        <w:spacing w:line="360" w:lineRule="auto"/>
        <w:jc w:val="both"/>
        <w:rPr>
          <w:rFonts w:ascii="Times New Roman" w:hAnsi="Times New Roman"/>
          <w:sz w:val="24"/>
          <w:szCs w:val="24"/>
        </w:rPr>
      </w:pPr>
      <w:r w:rsidRPr="00262C59">
        <w:rPr>
          <w:rFonts w:ascii="Times New Roman" w:hAnsi="Times New Roman"/>
          <w:sz w:val="24"/>
          <w:szCs w:val="24"/>
        </w:rPr>
        <w:t>Groundnut oil</w:t>
      </w:r>
      <w:r>
        <w:rPr>
          <w:rFonts w:ascii="Times New Roman" w:hAnsi="Times New Roman"/>
          <w:sz w:val="24"/>
          <w:szCs w:val="24"/>
        </w:rPr>
        <w:t xml:space="preserve"> was</w:t>
      </w:r>
      <w:r w:rsidRPr="00262C59">
        <w:rPr>
          <w:rFonts w:ascii="Times New Roman" w:hAnsi="Times New Roman"/>
          <w:sz w:val="24"/>
          <w:szCs w:val="24"/>
        </w:rPr>
        <w:t xml:space="preserve"> efficiently extracted using the chemical method of solvent extraction with n-hexane</w:t>
      </w:r>
      <w:r>
        <w:rPr>
          <w:rFonts w:ascii="Times New Roman" w:hAnsi="Times New Roman"/>
          <w:sz w:val="24"/>
          <w:szCs w:val="24"/>
        </w:rPr>
        <w:t xml:space="preserve">, </w:t>
      </w:r>
      <w:r w:rsidRPr="009416B1">
        <w:rPr>
          <w:rFonts w:ascii="Times New Roman" w:hAnsi="Times New Roman"/>
          <w:sz w:val="24"/>
          <w:szCs w:val="24"/>
        </w:rPr>
        <w:t xml:space="preserve">a solvent quantity of </w:t>
      </w:r>
      <w:r>
        <w:rPr>
          <w:rFonts w:ascii="Times New Roman" w:hAnsi="Times New Roman"/>
          <w:sz w:val="24"/>
          <w:szCs w:val="24"/>
        </w:rPr>
        <w:t xml:space="preserve">50 </w:t>
      </w:r>
      <w:r w:rsidRPr="009416B1">
        <w:rPr>
          <w:rFonts w:ascii="Times New Roman" w:hAnsi="Times New Roman"/>
          <w:sz w:val="24"/>
          <w:szCs w:val="24"/>
        </w:rPr>
        <w:t xml:space="preserve">mL, an extraction time of </w:t>
      </w:r>
      <w:r>
        <w:rPr>
          <w:rFonts w:ascii="Times New Roman" w:hAnsi="Times New Roman"/>
          <w:sz w:val="24"/>
          <w:szCs w:val="24"/>
        </w:rPr>
        <w:t>18</w:t>
      </w:r>
      <w:r w:rsidRPr="009416B1">
        <w:rPr>
          <w:rFonts w:ascii="Times New Roman" w:hAnsi="Times New Roman"/>
          <w:sz w:val="24"/>
          <w:szCs w:val="24"/>
        </w:rPr>
        <w:t xml:space="preserve">0 minutes, and an oil yield of </w:t>
      </w:r>
      <w:r>
        <w:rPr>
          <w:rFonts w:ascii="Times New Roman" w:hAnsi="Times New Roman"/>
          <w:sz w:val="24"/>
          <w:szCs w:val="24"/>
        </w:rPr>
        <w:t>45.06</w:t>
      </w:r>
      <w:r w:rsidRPr="009416B1">
        <w:rPr>
          <w:rFonts w:ascii="Times New Roman" w:hAnsi="Times New Roman"/>
          <w:sz w:val="24"/>
          <w:szCs w:val="24"/>
        </w:rPr>
        <w:t>%</w:t>
      </w:r>
      <w:r>
        <w:rPr>
          <w:rFonts w:ascii="Times New Roman" w:hAnsi="Times New Roman"/>
          <w:sz w:val="24"/>
          <w:szCs w:val="24"/>
        </w:rPr>
        <w:t xml:space="preserve"> using 15g of</w:t>
      </w:r>
      <w:r w:rsidRPr="00E27258">
        <w:rPr>
          <w:rFonts w:ascii="Times New Roman" w:hAnsi="Times New Roman"/>
          <w:color w:val="FF0000"/>
          <w:sz w:val="24"/>
          <w:szCs w:val="24"/>
        </w:rPr>
        <w:t xml:space="preserve"> </w:t>
      </w:r>
      <w:r>
        <w:rPr>
          <w:rFonts w:ascii="Times New Roman" w:hAnsi="Times New Roman"/>
          <w:sz w:val="24"/>
          <w:szCs w:val="24"/>
        </w:rPr>
        <w:t>g</w:t>
      </w:r>
      <w:r w:rsidRPr="00E03F7B">
        <w:rPr>
          <w:rFonts w:ascii="Times New Roman" w:hAnsi="Times New Roman"/>
          <w:sz w:val="24"/>
          <w:szCs w:val="24"/>
        </w:rPr>
        <w:t>roundnut</w:t>
      </w:r>
      <w:r w:rsidRPr="009416B1">
        <w:rPr>
          <w:rFonts w:ascii="Times New Roman" w:hAnsi="Times New Roman"/>
          <w:sz w:val="24"/>
          <w:szCs w:val="24"/>
        </w:rPr>
        <w:t>. These findings highlight the significance of optimizing influential factors to achieve a higher oil yield during the extraction process.</w:t>
      </w:r>
    </w:p>
    <w:p w14:paraId="542E841B" w14:textId="77777777" w:rsidR="001B2655" w:rsidRDefault="001B2655" w:rsidP="001B2655">
      <w:pPr>
        <w:pStyle w:val="ListParagraph"/>
        <w:numPr>
          <w:ilvl w:val="0"/>
          <w:numId w:val="15"/>
        </w:numPr>
        <w:spacing w:line="360" w:lineRule="auto"/>
        <w:jc w:val="both"/>
        <w:rPr>
          <w:rFonts w:ascii="Times New Roman" w:hAnsi="Times New Roman"/>
          <w:sz w:val="24"/>
          <w:szCs w:val="24"/>
        </w:rPr>
      </w:pPr>
      <w:bookmarkStart w:id="24" w:name="_Hlk154061108"/>
      <w:r w:rsidRPr="004972D6">
        <w:rPr>
          <w:rFonts w:ascii="Times New Roman" w:hAnsi="Times New Roman"/>
          <w:sz w:val="24"/>
          <w:szCs w:val="24"/>
        </w:rPr>
        <w:t>The use of</w:t>
      </w:r>
      <w:r>
        <w:rPr>
          <w:rFonts w:ascii="Times New Roman" w:hAnsi="Times New Roman"/>
          <w:sz w:val="24"/>
          <w:szCs w:val="24"/>
        </w:rPr>
        <w:t xml:space="preserve"> </w:t>
      </w:r>
      <w:r w:rsidRPr="00E03F7B">
        <w:rPr>
          <w:rFonts w:ascii="Times New Roman" w:hAnsi="Times New Roman"/>
          <w:sz w:val="24"/>
          <w:szCs w:val="24"/>
        </w:rPr>
        <w:t>RSM</w:t>
      </w:r>
      <w:r w:rsidRPr="004972D6">
        <w:rPr>
          <w:rFonts w:ascii="Times New Roman" w:hAnsi="Times New Roman"/>
          <w:sz w:val="24"/>
          <w:szCs w:val="24"/>
        </w:rPr>
        <w:t xml:space="preserve"> to optimize influential elements such as hexane concentration, extraction duration, and groundnut quantity can greatly increase oil production during extraction. The p-value in the ANOVA table is less than a preset significance level (often 0.05 or 5%), indicating that the factor is statistically significant. Significance levels of less than 0.10 (10%) are generally regarded as satisfactory. The F-value for lack of fit is 0.82, and the p-value indicates that the lack of fit is not significant when compared to pure error (p-value = 0.5826). This shows how closely the model matches the data.</w:t>
      </w:r>
    </w:p>
    <w:bookmarkEnd w:id="24"/>
    <w:p w14:paraId="178EDB60" w14:textId="77777777" w:rsidR="001B2655" w:rsidRPr="00C76910" w:rsidRDefault="001B2655" w:rsidP="001B2655">
      <w:pPr>
        <w:pStyle w:val="ListParagraph"/>
        <w:numPr>
          <w:ilvl w:val="0"/>
          <w:numId w:val="15"/>
        </w:numPr>
        <w:spacing w:line="360" w:lineRule="auto"/>
        <w:jc w:val="both"/>
        <w:rPr>
          <w:rFonts w:ascii="Times New Roman" w:hAnsi="Times New Roman"/>
          <w:sz w:val="24"/>
          <w:szCs w:val="24"/>
        </w:rPr>
      </w:pPr>
      <w:r w:rsidRPr="00C76910">
        <w:rPr>
          <w:rFonts w:ascii="Times New Roman" w:hAnsi="Times New Roman"/>
          <w:sz w:val="24"/>
          <w:szCs w:val="24"/>
        </w:rPr>
        <w:t>Using (FTIR) to profile the extracted oil gives a better knowledge of its chemical composition. The signal at 3452 cm</w:t>
      </w:r>
      <w:r>
        <w:rPr>
          <w:rFonts w:ascii="Times New Roman" w:hAnsi="Times New Roman"/>
          <w:sz w:val="24"/>
          <w:szCs w:val="24"/>
          <w:vertAlign w:val="superscript"/>
        </w:rPr>
        <w:t>-1</w:t>
      </w:r>
      <w:r w:rsidRPr="00C76910">
        <w:rPr>
          <w:rFonts w:ascii="Times New Roman" w:hAnsi="Times New Roman"/>
          <w:sz w:val="24"/>
          <w:szCs w:val="24"/>
        </w:rPr>
        <w:t xml:space="preserve"> indicates the existence of -CH and -OH functional groups with stretching vibrations. These functional groups can be present in a variety of chemical compounds, including alcohols and carboxylic acids. This information is useful for determining the oil's quality.</w:t>
      </w:r>
    </w:p>
    <w:p w14:paraId="5E82A400" w14:textId="77777777" w:rsidR="001B2655" w:rsidRPr="000937F5" w:rsidRDefault="001B2655" w:rsidP="001B2655">
      <w:pPr>
        <w:spacing w:line="360" w:lineRule="auto"/>
        <w:jc w:val="both"/>
        <w:rPr>
          <w:rFonts w:ascii="Times New Roman" w:hAnsi="Times New Roman"/>
          <w:b/>
          <w:bCs/>
          <w:sz w:val="28"/>
          <w:szCs w:val="28"/>
        </w:rPr>
      </w:pPr>
      <w:r w:rsidRPr="000937F5">
        <w:rPr>
          <w:rFonts w:ascii="Times New Roman" w:hAnsi="Times New Roman"/>
          <w:b/>
          <w:bCs/>
          <w:sz w:val="28"/>
          <w:szCs w:val="28"/>
        </w:rPr>
        <w:t xml:space="preserve">5.1. Recommendation </w:t>
      </w:r>
    </w:p>
    <w:p w14:paraId="54DA81B2" w14:textId="77777777" w:rsidR="001B2655" w:rsidRDefault="001B2655" w:rsidP="001B2655">
      <w:pPr>
        <w:spacing w:after="0" w:line="360" w:lineRule="auto"/>
        <w:ind w:left="720"/>
        <w:jc w:val="both"/>
        <w:rPr>
          <w:rFonts w:ascii="Times New Roman" w:eastAsia="Times New Roman" w:hAnsi="Times New Roman"/>
          <w:sz w:val="24"/>
          <w:szCs w:val="24"/>
          <w:lang w:val="en-NG" w:eastAsia="en-NG"/>
        </w:rPr>
      </w:pPr>
      <w:r>
        <w:rPr>
          <w:rFonts w:ascii="Times New Roman" w:eastAsia="Times New Roman" w:hAnsi="Times New Roman"/>
          <w:sz w:val="24"/>
          <w:szCs w:val="24"/>
          <w:lang w:eastAsia="en-NG"/>
        </w:rPr>
        <w:lastRenderedPageBreak/>
        <w:t>I</w:t>
      </w:r>
      <w:r w:rsidRPr="00262C59">
        <w:rPr>
          <w:rFonts w:ascii="Times New Roman" w:eastAsia="Times New Roman" w:hAnsi="Times New Roman"/>
          <w:sz w:val="24"/>
          <w:szCs w:val="24"/>
          <w:lang w:val="en-NG" w:eastAsia="en-NG"/>
        </w:rPr>
        <w:t>t is important to consider further improvements and actions to enhance the efficiency, sustainability, and quality of groundnut oil extraction using chemical methods.</w:t>
      </w:r>
    </w:p>
    <w:p w14:paraId="5DAE6081" w14:textId="77777777" w:rsidR="001B2655" w:rsidRDefault="001B2655" w:rsidP="001B2655">
      <w:pPr>
        <w:pStyle w:val="ListParagraph"/>
        <w:numPr>
          <w:ilvl w:val="0"/>
          <w:numId w:val="16"/>
        </w:numPr>
        <w:spacing w:after="0" w:line="360" w:lineRule="auto"/>
        <w:jc w:val="both"/>
        <w:rPr>
          <w:rFonts w:ascii="Times New Roman" w:eastAsia="Times New Roman" w:hAnsi="Times New Roman"/>
          <w:sz w:val="24"/>
          <w:szCs w:val="24"/>
          <w:lang w:val="en-NG" w:eastAsia="en-NG"/>
        </w:rPr>
      </w:pPr>
      <w:r w:rsidRPr="007E4734">
        <w:rPr>
          <w:rFonts w:ascii="Times New Roman" w:eastAsia="Times New Roman" w:hAnsi="Times New Roman"/>
          <w:sz w:val="24"/>
          <w:szCs w:val="24"/>
          <w:lang w:val="en-NG" w:eastAsia="en-NG"/>
        </w:rPr>
        <w:t xml:space="preserve">Investigate alternate solvents for </w:t>
      </w:r>
      <w:r>
        <w:rPr>
          <w:rFonts w:ascii="Times New Roman" w:eastAsia="Times New Roman" w:hAnsi="Times New Roman"/>
          <w:sz w:val="24"/>
          <w:szCs w:val="24"/>
          <w:lang w:eastAsia="en-NG"/>
        </w:rPr>
        <w:t>a</w:t>
      </w:r>
      <w:r w:rsidRPr="007E4734">
        <w:rPr>
          <w:rFonts w:ascii="Times New Roman" w:eastAsia="Times New Roman" w:hAnsi="Times New Roman"/>
          <w:sz w:val="24"/>
          <w:szCs w:val="24"/>
          <w:lang w:val="en-NG" w:eastAsia="en-NG"/>
        </w:rPr>
        <w:t xml:space="preserve">lternative solvents for groundnut oil extraction should be investigated and evaluated further. </w:t>
      </w:r>
    </w:p>
    <w:p w14:paraId="05B922B6" w14:textId="77777777" w:rsidR="001B2655" w:rsidRDefault="001B2655" w:rsidP="001B2655">
      <w:pPr>
        <w:numPr>
          <w:ilvl w:val="0"/>
          <w:numId w:val="16"/>
        </w:numPr>
        <w:spacing w:after="0" w:line="360" w:lineRule="auto"/>
        <w:jc w:val="both"/>
        <w:rPr>
          <w:rFonts w:ascii="Times New Roman" w:eastAsia="Times New Roman" w:hAnsi="Times New Roman"/>
          <w:sz w:val="24"/>
          <w:szCs w:val="24"/>
          <w:lang w:val="en-NG" w:eastAsia="en-NG"/>
        </w:rPr>
      </w:pPr>
      <w:r w:rsidRPr="007E4734">
        <w:rPr>
          <w:rFonts w:ascii="Times New Roman" w:eastAsia="Times New Roman" w:hAnsi="Times New Roman"/>
          <w:sz w:val="24"/>
          <w:szCs w:val="24"/>
          <w:lang w:val="en-NG" w:eastAsia="en-NG"/>
        </w:rPr>
        <w:t xml:space="preserve">Optimize important elements </w:t>
      </w:r>
      <w:r>
        <w:rPr>
          <w:rFonts w:ascii="Times New Roman" w:eastAsia="Times New Roman" w:hAnsi="Times New Roman"/>
          <w:sz w:val="24"/>
          <w:szCs w:val="24"/>
          <w:lang w:eastAsia="en-NG"/>
        </w:rPr>
        <w:t>to</w:t>
      </w:r>
      <w:r w:rsidRPr="007E4734">
        <w:rPr>
          <w:rFonts w:ascii="Times New Roman" w:eastAsia="Times New Roman" w:hAnsi="Times New Roman"/>
          <w:sz w:val="24"/>
          <w:szCs w:val="24"/>
          <w:lang w:val="en-NG" w:eastAsia="en-NG"/>
        </w:rPr>
        <w:t xml:space="preserve"> </w:t>
      </w:r>
      <w:r>
        <w:rPr>
          <w:rFonts w:ascii="Times New Roman" w:eastAsia="Times New Roman" w:hAnsi="Times New Roman"/>
          <w:sz w:val="24"/>
          <w:szCs w:val="24"/>
          <w:lang w:eastAsia="en-NG"/>
        </w:rPr>
        <w:t>continue</w:t>
      </w:r>
      <w:r w:rsidRPr="007E4734">
        <w:rPr>
          <w:rFonts w:ascii="Times New Roman" w:eastAsia="Times New Roman" w:hAnsi="Times New Roman"/>
          <w:sz w:val="24"/>
          <w:szCs w:val="24"/>
          <w:lang w:val="en-NG" w:eastAsia="en-NG"/>
        </w:rPr>
        <w:t xml:space="preserve"> optimizing the extraction process by looking into additional influencing parameters including temperature, pressure, and moisture content.</w:t>
      </w:r>
    </w:p>
    <w:p w14:paraId="2A755E89" w14:textId="77777777" w:rsidR="001B2655" w:rsidRPr="007E4734" w:rsidRDefault="001B2655" w:rsidP="001B2655">
      <w:pPr>
        <w:pStyle w:val="ListParagraph"/>
        <w:numPr>
          <w:ilvl w:val="0"/>
          <w:numId w:val="16"/>
        </w:numPr>
        <w:spacing w:line="360" w:lineRule="auto"/>
        <w:jc w:val="both"/>
        <w:rPr>
          <w:rFonts w:ascii="Times New Roman" w:hAnsi="Times New Roman"/>
          <w:sz w:val="24"/>
          <w:szCs w:val="24"/>
        </w:rPr>
      </w:pPr>
      <w:r w:rsidRPr="007E4734">
        <w:rPr>
          <w:rFonts w:ascii="Times New Roman" w:eastAsia="Times New Roman" w:hAnsi="Times New Roman"/>
          <w:sz w:val="24"/>
          <w:szCs w:val="24"/>
          <w:lang w:val="en-NG" w:eastAsia="en-NG"/>
        </w:rPr>
        <w:t xml:space="preserve">Improve oil profiling techniques </w:t>
      </w:r>
      <w:r>
        <w:rPr>
          <w:rFonts w:ascii="Times New Roman" w:eastAsia="Times New Roman" w:hAnsi="Times New Roman"/>
          <w:sz w:val="24"/>
          <w:szCs w:val="24"/>
          <w:lang w:eastAsia="en-NG"/>
        </w:rPr>
        <w:t>f</w:t>
      </w:r>
      <w:r w:rsidRPr="007E4734">
        <w:rPr>
          <w:rFonts w:ascii="Times New Roman" w:eastAsia="Times New Roman" w:hAnsi="Times New Roman"/>
          <w:sz w:val="24"/>
          <w:szCs w:val="24"/>
          <w:lang w:val="en-NG" w:eastAsia="en-NG"/>
        </w:rPr>
        <w:t xml:space="preserve">or comprehensive profiling of the extracted oil, use advanced analytical techniques such as </w:t>
      </w:r>
      <w:r>
        <w:rPr>
          <w:rFonts w:ascii="Times New Roman" w:eastAsia="Times New Roman" w:hAnsi="Times New Roman"/>
          <w:sz w:val="24"/>
          <w:szCs w:val="24"/>
          <w:lang w:eastAsia="en-NG"/>
        </w:rPr>
        <w:t>G</w:t>
      </w:r>
      <w:r w:rsidRPr="007E4734">
        <w:rPr>
          <w:rFonts w:ascii="Times New Roman" w:eastAsia="Times New Roman" w:hAnsi="Times New Roman"/>
          <w:sz w:val="24"/>
          <w:szCs w:val="24"/>
          <w:lang w:val="en-NG" w:eastAsia="en-NG"/>
        </w:rPr>
        <w:t xml:space="preserve">as </w:t>
      </w:r>
      <w:r>
        <w:rPr>
          <w:rFonts w:ascii="Times New Roman" w:eastAsia="Times New Roman" w:hAnsi="Times New Roman"/>
          <w:sz w:val="24"/>
          <w:szCs w:val="24"/>
          <w:lang w:eastAsia="en-NG"/>
        </w:rPr>
        <w:t>C</w:t>
      </w:r>
      <w:r w:rsidRPr="007E4734">
        <w:rPr>
          <w:rFonts w:ascii="Times New Roman" w:eastAsia="Times New Roman" w:hAnsi="Times New Roman"/>
          <w:sz w:val="24"/>
          <w:szCs w:val="24"/>
          <w:lang w:val="en-NG" w:eastAsia="en-NG"/>
        </w:rPr>
        <w:t>hromatography-</w:t>
      </w:r>
      <w:r>
        <w:rPr>
          <w:rFonts w:ascii="Times New Roman" w:eastAsia="Times New Roman" w:hAnsi="Times New Roman"/>
          <w:sz w:val="24"/>
          <w:szCs w:val="24"/>
          <w:lang w:eastAsia="en-NG"/>
        </w:rPr>
        <w:t>M</w:t>
      </w:r>
      <w:r w:rsidRPr="007E4734">
        <w:rPr>
          <w:rFonts w:ascii="Times New Roman" w:eastAsia="Times New Roman" w:hAnsi="Times New Roman"/>
          <w:sz w:val="24"/>
          <w:szCs w:val="24"/>
          <w:lang w:val="en-NG" w:eastAsia="en-NG"/>
        </w:rPr>
        <w:t xml:space="preserve">ass </w:t>
      </w:r>
      <w:r>
        <w:rPr>
          <w:rFonts w:ascii="Times New Roman" w:eastAsia="Times New Roman" w:hAnsi="Times New Roman"/>
          <w:sz w:val="24"/>
          <w:szCs w:val="24"/>
          <w:lang w:eastAsia="en-NG"/>
        </w:rPr>
        <w:t>S</w:t>
      </w:r>
      <w:r w:rsidRPr="007E4734">
        <w:rPr>
          <w:rFonts w:ascii="Times New Roman" w:eastAsia="Times New Roman" w:hAnsi="Times New Roman"/>
          <w:sz w:val="24"/>
          <w:szCs w:val="24"/>
          <w:lang w:val="en-NG" w:eastAsia="en-NG"/>
        </w:rPr>
        <w:t xml:space="preserve">pectrometry (GC-MS) and </w:t>
      </w:r>
      <w:r>
        <w:rPr>
          <w:rFonts w:ascii="Times New Roman" w:eastAsia="Times New Roman" w:hAnsi="Times New Roman"/>
          <w:sz w:val="24"/>
          <w:szCs w:val="24"/>
          <w:lang w:eastAsia="en-NG"/>
        </w:rPr>
        <w:t>H</w:t>
      </w:r>
      <w:r w:rsidRPr="007E4734">
        <w:rPr>
          <w:rFonts w:ascii="Times New Roman" w:eastAsia="Times New Roman" w:hAnsi="Times New Roman"/>
          <w:sz w:val="24"/>
          <w:szCs w:val="24"/>
          <w:lang w:val="en-NG" w:eastAsia="en-NG"/>
        </w:rPr>
        <w:t>igh-</w:t>
      </w:r>
      <w:r>
        <w:rPr>
          <w:rFonts w:ascii="Times New Roman" w:eastAsia="Times New Roman" w:hAnsi="Times New Roman"/>
          <w:sz w:val="24"/>
          <w:szCs w:val="24"/>
          <w:lang w:eastAsia="en-NG"/>
        </w:rPr>
        <w:t>P</w:t>
      </w:r>
      <w:r w:rsidRPr="007E4734">
        <w:rPr>
          <w:rFonts w:ascii="Times New Roman" w:eastAsia="Times New Roman" w:hAnsi="Times New Roman"/>
          <w:sz w:val="24"/>
          <w:szCs w:val="24"/>
          <w:lang w:val="en-NG" w:eastAsia="en-NG"/>
        </w:rPr>
        <w:t xml:space="preserve">erformance </w:t>
      </w:r>
      <w:r>
        <w:rPr>
          <w:rFonts w:ascii="Times New Roman" w:eastAsia="Times New Roman" w:hAnsi="Times New Roman"/>
          <w:sz w:val="24"/>
          <w:szCs w:val="24"/>
          <w:lang w:eastAsia="en-NG"/>
        </w:rPr>
        <w:t>L</w:t>
      </w:r>
      <w:r w:rsidRPr="007E4734">
        <w:rPr>
          <w:rFonts w:ascii="Times New Roman" w:eastAsia="Times New Roman" w:hAnsi="Times New Roman"/>
          <w:sz w:val="24"/>
          <w:szCs w:val="24"/>
          <w:lang w:val="en-NG" w:eastAsia="en-NG"/>
        </w:rPr>
        <w:t xml:space="preserve">iquid </w:t>
      </w:r>
      <w:r>
        <w:rPr>
          <w:rFonts w:ascii="Times New Roman" w:eastAsia="Times New Roman" w:hAnsi="Times New Roman"/>
          <w:sz w:val="24"/>
          <w:szCs w:val="24"/>
          <w:lang w:eastAsia="en-NG"/>
        </w:rPr>
        <w:t>C</w:t>
      </w:r>
      <w:r w:rsidRPr="007E4734">
        <w:rPr>
          <w:rFonts w:ascii="Times New Roman" w:eastAsia="Times New Roman" w:hAnsi="Times New Roman"/>
          <w:sz w:val="24"/>
          <w:szCs w:val="24"/>
          <w:lang w:val="en-NG" w:eastAsia="en-NG"/>
        </w:rPr>
        <w:t xml:space="preserve">hromatography (HPLC). </w:t>
      </w:r>
    </w:p>
    <w:p w14:paraId="73B86D02" w14:textId="77777777" w:rsidR="001B2655" w:rsidRPr="00611CC1" w:rsidRDefault="001B2655" w:rsidP="001B2655">
      <w:pPr>
        <w:spacing w:line="360" w:lineRule="auto"/>
        <w:jc w:val="both"/>
        <w:rPr>
          <w:rFonts w:ascii="Times New Roman" w:hAnsi="Times New Roman"/>
          <w:sz w:val="24"/>
          <w:szCs w:val="24"/>
        </w:rPr>
      </w:pPr>
    </w:p>
    <w:p w14:paraId="053ACB42" w14:textId="77777777" w:rsidR="001B2655" w:rsidRPr="00611CC1" w:rsidRDefault="001B2655" w:rsidP="001B2655">
      <w:pPr>
        <w:spacing w:line="360" w:lineRule="auto"/>
        <w:jc w:val="both"/>
        <w:rPr>
          <w:rFonts w:ascii="Times New Roman" w:hAnsi="Times New Roman"/>
          <w:sz w:val="24"/>
          <w:szCs w:val="24"/>
        </w:rPr>
      </w:pPr>
    </w:p>
    <w:p w14:paraId="3B945B40" w14:textId="77777777" w:rsidR="001B2655" w:rsidRPr="00611CC1" w:rsidRDefault="001B2655" w:rsidP="001B2655">
      <w:pPr>
        <w:spacing w:after="160" w:line="259" w:lineRule="auto"/>
        <w:rPr>
          <w:rFonts w:ascii="Times New Roman" w:hAnsi="Times New Roman"/>
          <w:sz w:val="24"/>
          <w:szCs w:val="24"/>
        </w:rPr>
      </w:pPr>
      <w:r>
        <w:rPr>
          <w:rFonts w:ascii="Times New Roman" w:hAnsi="Times New Roman"/>
          <w:sz w:val="24"/>
          <w:szCs w:val="24"/>
        </w:rPr>
        <w:br w:type="page"/>
      </w:r>
    </w:p>
    <w:p w14:paraId="457D6989" w14:textId="77777777" w:rsidR="001B2655" w:rsidRPr="000937F5" w:rsidRDefault="001B2655" w:rsidP="001B2655">
      <w:pPr>
        <w:spacing w:line="360" w:lineRule="auto"/>
        <w:jc w:val="both"/>
        <w:rPr>
          <w:rFonts w:ascii="Times New Roman" w:hAnsi="Times New Roman"/>
          <w:b/>
          <w:bCs/>
          <w:sz w:val="28"/>
          <w:szCs w:val="28"/>
        </w:rPr>
      </w:pPr>
      <w:r w:rsidRPr="000937F5">
        <w:rPr>
          <w:rFonts w:ascii="Times New Roman" w:hAnsi="Times New Roman"/>
          <w:b/>
          <w:bCs/>
          <w:sz w:val="28"/>
          <w:szCs w:val="28"/>
        </w:rPr>
        <w:lastRenderedPageBreak/>
        <w:t>REFERENCES;</w:t>
      </w:r>
    </w:p>
    <w:p w14:paraId="77468AF4"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Adetuyi, B. O., &amp; Dairo J.O. (2015). Biochemical effects of shea butter and groundnut oils on white albino rats. </w:t>
      </w:r>
      <w:r w:rsidRPr="00701508">
        <w:rPr>
          <w:rFonts w:ascii="Times New Roman" w:eastAsia="Times New Roman" w:hAnsi="Times New Roman"/>
          <w:i/>
          <w:iCs/>
          <w:sz w:val="24"/>
          <w:szCs w:val="24"/>
        </w:rPr>
        <w:t>International Journal of Chemistry and Chemical Processes</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1</w:t>
      </w:r>
      <w:r w:rsidRPr="00701508">
        <w:rPr>
          <w:rFonts w:ascii="Times New Roman" w:eastAsia="Times New Roman" w:hAnsi="Times New Roman"/>
          <w:sz w:val="24"/>
          <w:szCs w:val="24"/>
        </w:rPr>
        <w:t>(8), 2–3. https://www.researchgate.net/publication/353142690</w:t>
      </w:r>
    </w:p>
    <w:p w14:paraId="684D98D7"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Afolayan, M., Fausat, A., &amp; Idowu, D. (2014). Extraction and physicochemical analysis of some selected seed oils. </w:t>
      </w:r>
      <w:r w:rsidRPr="00701508">
        <w:rPr>
          <w:rFonts w:ascii="Times New Roman" w:eastAsia="Times New Roman" w:hAnsi="Times New Roman"/>
          <w:i/>
          <w:iCs/>
          <w:sz w:val="24"/>
          <w:szCs w:val="24"/>
        </w:rPr>
        <w:t>International Journal of Advanced Chemistry</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2</w:t>
      </w:r>
      <w:r w:rsidRPr="00701508">
        <w:rPr>
          <w:rFonts w:ascii="Times New Roman" w:eastAsia="Times New Roman" w:hAnsi="Times New Roman"/>
          <w:sz w:val="24"/>
          <w:szCs w:val="24"/>
        </w:rPr>
        <w:t>(2), 71–72. https://doi.org/10.14419/ijac.v2i2.2203</w:t>
      </w:r>
    </w:p>
    <w:p w14:paraId="03ED6705"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Ajao, K. R., Ajimotokan, H. A., &amp; Akande, J. (2010). Design and development of a groundnut oil expelling machine. </w:t>
      </w:r>
      <w:r w:rsidRPr="00701508">
        <w:rPr>
          <w:rFonts w:ascii="Times New Roman" w:eastAsia="Times New Roman" w:hAnsi="Times New Roman"/>
          <w:i/>
          <w:iCs/>
          <w:sz w:val="24"/>
          <w:szCs w:val="24"/>
        </w:rPr>
        <w:t>Journal of Agricultural Technology</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6</w:t>
      </w:r>
      <w:r w:rsidRPr="00701508">
        <w:rPr>
          <w:rFonts w:ascii="Times New Roman" w:eastAsia="Times New Roman" w:hAnsi="Times New Roman"/>
          <w:sz w:val="24"/>
          <w:szCs w:val="24"/>
        </w:rPr>
        <w:t>(4), 643–648. http://www.ijat-rmutto.com</w:t>
      </w:r>
    </w:p>
    <w:p w14:paraId="4595E868"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Akerele O.V., &amp; Ejiko, S. O. (2015). Design and construction of groundnut oil expeller design and fabrication of groundnut shelling machine view project Samuel Ejiko The Federal Polytechnic Ado-Ekiti design and construction of groundnut oil expeller. </w:t>
      </w:r>
      <w:r w:rsidRPr="00701508">
        <w:rPr>
          <w:rFonts w:ascii="Times New Roman" w:eastAsia="Times New Roman" w:hAnsi="Times New Roman"/>
          <w:i/>
          <w:iCs/>
          <w:sz w:val="24"/>
          <w:szCs w:val="24"/>
        </w:rPr>
        <w:t>Article in International Journal of Advanced Trends in Computer Science and Engineering</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4</w:t>
      </w:r>
      <w:r w:rsidRPr="00701508">
        <w:rPr>
          <w:rFonts w:ascii="Times New Roman" w:eastAsia="Times New Roman" w:hAnsi="Times New Roman"/>
          <w:sz w:val="24"/>
          <w:szCs w:val="24"/>
        </w:rPr>
        <w:t>(6), 12529–12538. https://www.researchgate.net/publication/308597565</w:t>
      </w:r>
    </w:p>
    <w:p w14:paraId="2301C376"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Al-Bachir, M. (2015). Quality characteristics of oil extracted from gamma-irradiated peanut (Arachis hypogea L.). </w:t>
      </w:r>
      <w:r w:rsidRPr="00701508">
        <w:rPr>
          <w:rFonts w:ascii="Times New Roman" w:eastAsia="Times New Roman" w:hAnsi="Times New Roman"/>
          <w:i/>
          <w:iCs/>
          <w:sz w:val="24"/>
          <w:szCs w:val="24"/>
        </w:rPr>
        <w:t>Radiation Physics and Chemistry</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106</w:t>
      </w:r>
      <w:r w:rsidRPr="00701508">
        <w:rPr>
          <w:rFonts w:ascii="Times New Roman" w:eastAsia="Times New Roman" w:hAnsi="Times New Roman"/>
          <w:sz w:val="24"/>
          <w:szCs w:val="24"/>
        </w:rPr>
        <w:t>, 56–60. https://doi.org/10.1016/j.radphyschem.2014.06.026</w:t>
      </w:r>
    </w:p>
    <w:p w14:paraId="15B44C01"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Aluyor, E. O., Aluyor, P., &amp; Ozigagu, C. E. (2009). Effect of refining on the quality and composition of groundnut oil. </w:t>
      </w:r>
      <w:r w:rsidRPr="00701508">
        <w:rPr>
          <w:rFonts w:ascii="Times New Roman" w:eastAsia="Times New Roman" w:hAnsi="Times New Roman"/>
          <w:i/>
          <w:iCs/>
          <w:sz w:val="24"/>
          <w:szCs w:val="24"/>
        </w:rPr>
        <w:t>African Journal of Food Science</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3</w:t>
      </w:r>
      <w:r w:rsidRPr="00701508">
        <w:rPr>
          <w:rFonts w:ascii="Times New Roman" w:eastAsia="Times New Roman" w:hAnsi="Times New Roman"/>
          <w:sz w:val="24"/>
          <w:szCs w:val="24"/>
        </w:rPr>
        <w:t>(8), 201–205. http://www.academicjournals.org/ajfs</w:t>
      </w:r>
    </w:p>
    <w:p w14:paraId="40D47670"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Anyasor, G. N., Ogunwenmo, K. O., Oyelana, O. A., Ajayi, D., &amp; Dangana, J. (2009). Chemical analyses of groundnut (</w:t>
      </w:r>
      <w:r w:rsidRPr="00701508">
        <w:rPr>
          <w:rFonts w:ascii="Times New Roman" w:eastAsia="Times New Roman" w:hAnsi="Times New Roman"/>
          <w:i/>
          <w:iCs/>
          <w:sz w:val="24"/>
          <w:szCs w:val="24"/>
        </w:rPr>
        <w:t>Arachis hypogaea</w:t>
      </w:r>
      <w:r w:rsidRPr="00701508">
        <w:rPr>
          <w:rFonts w:ascii="Times New Roman" w:eastAsia="Times New Roman" w:hAnsi="Times New Roman"/>
          <w:sz w:val="24"/>
          <w:szCs w:val="24"/>
        </w:rPr>
        <w:t xml:space="preserve">) oil. </w:t>
      </w:r>
      <w:r w:rsidRPr="00701508">
        <w:rPr>
          <w:rFonts w:ascii="Times New Roman" w:eastAsia="Times New Roman" w:hAnsi="Times New Roman"/>
          <w:i/>
          <w:iCs/>
          <w:sz w:val="24"/>
          <w:szCs w:val="24"/>
        </w:rPr>
        <w:t>Pakistan Journal of Nutrition</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8</w:t>
      </w:r>
      <w:r w:rsidRPr="00701508">
        <w:rPr>
          <w:rFonts w:ascii="Times New Roman" w:eastAsia="Times New Roman" w:hAnsi="Times New Roman"/>
          <w:sz w:val="24"/>
          <w:szCs w:val="24"/>
        </w:rPr>
        <w:t>(3), 269–272.</w:t>
      </w:r>
    </w:p>
    <w:p w14:paraId="31D089BE"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Badwaik, L. S., Prasad, K., &amp; Deka, S. C. (2012). Optimization of extraction conditions by response surface methodology for preparing partially defatted peanut. </w:t>
      </w:r>
      <w:r w:rsidRPr="00701508">
        <w:rPr>
          <w:rFonts w:ascii="Times New Roman" w:eastAsia="Times New Roman" w:hAnsi="Times New Roman"/>
          <w:i/>
          <w:iCs/>
          <w:sz w:val="24"/>
          <w:szCs w:val="24"/>
        </w:rPr>
        <w:t>International Food Research Journal</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19</w:t>
      </w:r>
      <w:r w:rsidRPr="00701508">
        <w:rPr>
          <w:rFonts w:ascii="Times New Roman" w:eastAsia="Times New Roman" w:hAnsi="Times New Roman"/>
          <w:sz w:val="24"/>
          <w:szCs w:val="24"/>
        </w:rPr>
        <w:t>(1), 341–346.</w:t>
      </w:r>
    </w:p>
    <w:p w14:paraId="28411CCF"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Bezerra, F. W. F., De Oliveira, M. S., Bezerra, P. N., Cunha, V. M. B., Silva, M. P., Da Costa, W. A., Pinto, R. H. H., Cordeiro, R. M., Da Cruz, J. N., Chaves Neto, A. M. J., &amp; Carvalho Junior, R. N. (2019). Extraction of bioactive compounds. </w:t>
      </w:r>
      <w:r w:rsidRPr="00701508">
        <w:rPr>
          <w:rFonts w:ascii="Times New Roman" w:eastAsia="Times New Roman" w:hAnsi="Times New Roman"/>
          <w:i/>
          <w:iCs/>
          <w:sz w:val="24"/>
          <w:szCs w:val="24"/>
        </w:rPr>
        <w:t>Green Sustainable Process for Chemical and Environmental Engineering and Science: Supercritical Carbon Dioxide as Green Solvent</w:t>
      </w:r>
      <w:r w:rsidRPr="00701508">
        <w:rPr>
          <w:rFonts w:ascii="Times New Roman" w:eastAsia="Times New Roman" w:hAnsi="Times New Roman"/>
          <w:sz w:val="24"/>
          <w:szCs w:val="24"/>
        </w:rPr>
        <w:t>, 149–167. https://doi.org/10.1016/B978-0-12-817388-6.00008-8</w:t>
      </w:r>
    </w:p>
    <w:p w14:paraId="64FB026B"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Dmitriev, A., Camarinhas, C. L., European Conference of Chemical Engineering (3rd : 2012 : Paris, F., &amp; European Conference of Civil Engineering (3rd : 2012 : Paris, F. (2012). Optimization of </w:t>
      </w:r>
      <w:r w:rsidRPr="00701508">
        <w:rPr>
          <w:rFonts w:ascii="Times New Roman" w:eastAsia="Times New Roman" w:hAnsi="Times New Roman"/>
          <w:sz w:val="24"/>
          <w:szCs w:val="24"/>
        </w:rPr>
        <w:lastRenderedPageBreak/>
        <w:t xml:space="preserve">the parameters that affect the solvent extraction of crude rubber seed oil using response surface methodology (RSM). </w:t>
      </w:r>
      <w:r w:rsidRPr="00701508">
        <w:rPr>
          <w:rFonts w:ascii="Times New Roman" w:eastAsia="Times New Roman" w:hAnsi="Times New Roman"/>
          <w:i/>
          <w:iCs/>
          <w:sz w:val="24"/>
          <w:szCs w:val="24"/>
        </w:rPr>
        <w:t>Recent Advances in Engineering</w:t>
      </w:r>
      <w:r w:rsidRPr="00701508">
        <w:rPr>
          <w:rFonts w:ascii="Times New Roman" w:eastAsia="Times New Roman" w:hAnsi="Times New Roman"/>
          <w:sz w:val="24"/>
          <w:szCs w:val="24"/>
        </w:rPr>
        <w:t>, 28–31.</w:t>
      </w:r>
    </w:p>
    <w:p w14:paraId="0C98BF2E"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Erfani Masoud, &amp; Javanbakht Vahid. (2018). Methylene blue removal from aqueous solution by a biocomposite synthesized from sodium alginate and wastes of oil extraction from almond peanut. </w:t>
      </w:r>
      <w:r w:rsidRPr="00701508">
        <w:rPr>
          <w:rFonts w:ascii="Times New Roman" w:eastAsia="Times New Roman" w:hAnsi="Times New Roman"/>
          <w:i/>
          <w:iCs/>
          <w:sz w:val="24"/>
          <w:szCs w:val="24"/>
        </w:rPr>
        <w:t>International Journal of Biological Macromolecules</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114</w:t>
      </w:r>
      <w:r w:rsidRPr="00701508">
        <w:rPr>
          <w:rFonts w:ascii="Times New Roman" w:eastAsia="Times New Roman" w:hAnsi="Times New Roman"/>
          <w:sz w:val="24"/>
          <w:szCs w:val="24"/>
        </w:rPr>
        <w:t>, 244–255. https://doi.org/10.1016/j.ijbiomac.2018.03.003</w:t>
      </w:r>
    </w:p>
    <w:p w14:paraId="5AEB084C"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Haji Heidari, S., &amp; Taghian Dinani, S. (2018). The study of ultrasound-assisted enzymatic extraction of oil from peanut seeds using response surface methodology. </w:t>
      </w:r>
      <w:r w:rsidRPr="00701508">
        <w:rPr>
          <w:rFonts w:ascii="Times New Roman" w:eastAsia="Times New Roman" w:hAnsi="Times New Roman"/>
          <w:i/>
          <w:iCs/>
          <w:sz w:val="24"/>
          <w:szCs w:val="24"/>
        </w:rPr>
        <w:t>European Journal of Lipid Science and Technology</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120</w:t>
      </w:r>
      <w:r w:rsidRPr="00701508">
        <w:rPr>
          <w:rFonts w:ascii="Times New Roman" w:eastAsia="Times New Roman" w:hAnsi="Times New Roman"/>
          <w:sz w:val="24"/>
          <w:szCs w:val="24"/>
        </w:rPr>
        <w:t>(3), 3–33. https://doi.org/10.1002/ejlt.201700252</w:t>
      </w:r>
    </w:p>
    <w:p w14:paraId="05AA3B7B"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Herrero, M., Mendiola, J. A., Cifuentes, A., &amp; Ibáñez, E. (2010). Supercritical fluid extraction: recent advances and applications. In </w:t>
      </w:r>
      <w:r w:rsidRPr="00701508">
        <w:rPr>
          <w:rFonts w:ascii="Times New Roman" w:eastAsia="Times New Roman" w:hAnsi="Times New Roman"/>
          <w:i/>
          <w:iCs/>
          <w:sz w:val="24"/>
          <w:szCs w:val="24"/>
        </w:rPr>
        <w:t>Journal of Chromatography A</w:t>
      </w:r>
      <w:r w:rsidRPr="00701508">
        <w:rPr>
          <w:rFonts w:ascii="Times New Roman" w:eastAsia="Times New Roman" w:hAnsi="Times New Roman"/>
          <w:sz w:val="24"/>
          <w:szCs w:val="24"/>
        </w:rPr>
        <w:t xml:space="preserve"> (Vol. 1217, Issue 16, pp. 2495–2511). https://doi.org/10.1016/j.chroma.2009.12.019</w:t>
      </w:r>
    </w:p>
    <w:p w14:paraId="6EB8986D"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Hu, H., Liu, H., Shi, A., Liu, L., Fauconnier, M. L., &amp; Wang, Q. (2019). The effect of microwave pretreatment on micronutrient contents, oxidative stability, and flavor quality of peanut oil. </w:t>
      </w:r>
      <w:r w:rsidRPr="00701508">
        <w:rPr>
          <w:rFonts w:ascii="Times New Roman" w:eastAsia="Times New Roman" w:hAnsi="Times New Roman"/>
          <w:i/>
          <w:iCs/>
          <w:sz w:val="24"/>
          <w:szCs w:val="24"/>
        </w:rPr>
        <w:t>Molecules</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24</w:t>
      </w:r>
      <w:r w:rsidRPr="00701508">
        <w:rPr>
          <w:rFonts w:ascii="Times New Roman" w:eastAsia="Times New Roman" w:hAnsi="Times New Roman"/>
          <w:sz w:val="24"/>
          <w:szCs w:val="24"/>
        </w:rPr>
        <w:t>(1), 1–12. https://doi.org/10.3390/molecules24010062</w:t>
      </w:r>
    </w:p>
    <w:p w14:paraId="3ABC7706"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Jambunathanj, R., Sridhar, R., Raghunath, K., Dwivedi, S. L., &amp; Nigam, S. N. (1993). Oil quality characteristics and headspace volatiles of newly released groundnut (Arachis hypogaea L) cultivars*. </w:t>
      </w:r>
      <w:r w:rsidRPr="00701508">
        <w:rPr>
          <w:rFonts w:ascii="Times New Roman" w:eastAsia="Times New Roman" w:hAnsi="Times New Roman"/>
          <w:i/>
          <w:iCs/>
          <w:sz w:val="24"/>
          <w:szCs w:val="24"/>
        </w:rPr>
        <w:t>J Sci Food Agric</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61</w:t>
      </w:r>
      <w:r w:rsidRPr="00701508">
        <w:rPr>
          <w:rFonts w:ascii="Times New Roman" w:eastAsia="Times New Roman" w:hAnsi="Times New Roman"/>
          <w:sz w:val="24"/>
          <w:szCs w:val="24"/>
        </w:rPr>
        <w:t>, 23–30.</w:t>
      </w:r>
    </w:p>
    <w:p w14:paraId="6B2EEA88"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Kumar, S. P. J., Prasad, S. R., Banerjee, R., Agarwal, D. K., Kulkarni, K. S., &amp; Ramesh, K. V. (2017). Green solvents and technologies for oil extraction from oilseeds. In </w:t>
      </w:r>
      <w:r w:rsidRPr="00701508">
        <w:rPr>
          <w:rFonts w:ascii="Times New Roman" w:eastAsia="Times New Roman" w:hAnsi="Times New Roman"/>
          <w:i/>
          <w:iCs/>
          <w:sz w:val="24"/>
          <w:szCs w:val="24"/>
        </w:rPr>
        <w:t>Chemistry Central Journal</w:t>
      </w:r>
      <w:r w:rsidRPr="00701508">
        <w:rPr>
          <w:rFonts w:ascii="Times New Roman" w:eastAsia="Times New Roman" w:hAnsi="Times New Roman"/>
          <w:sz w:val="24"/>
          <w:szCs w:val="24"/>
        </w:rPr>
        <w:t xml:space="preserve"> (Vol. 11, Issue 1, pp. 1–7). BioMed Central Ltd. https://doi.org/10.1186/s13065-017-0238-8</w:t>
      </w:r>
    </w:p>
    <w:p w14:paraId="01E85CF2"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L. Mgudu, E. Muzenda, J. Kabuba, &amp; M. Belaid. (2012). Microwave–assisted extraction of castor oil. </w:t>
      </w:r>
      <w:r w:rsidRPr="00701508">
        <w:rPr>
          <w:rFonts w:ascii="Times New Roman" w:eastAsia="Times New Roman" w:hAnsi="Times New Roman"/>
          <w:i/>
          <w:iCs/>
          <w:sz w:val="24"/>
          <w:szCs w:val="24"/>
        </w:rPr>
        <w:t>International Conference on Nanotechnology and Chemical Engineering</w:t>
      </w:r>
      <w:r w:rsidRPr="00701508">
        <w:rPr>
          <w:rFonts w:ascii="Times New Roman" w:eastAsia="Times New Roman" w:hAnsi="Times New Roman"/>
          <w:sz w:val="24"/>
          <w:szCs w:val="24"/>
        </w:rPr>
        <w:t>, 1–5.</w:t>
      </w:r>
    </w:p>
    <w:p w14:paraId="4A425501"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Lawan, I., &amp; Muhammad, A. I. (2015). An overview of groundnut oil extraction technologies thermal and nonthermal food processing technologies view project biomass energy view project. </w:t>
      </w:r>
      <w:r w:rsidRPr="00701508">
        <w:rPr>
          <w:rFonts w:ascii="Times New Roman" w:eastAsia="Times New Roman" w:hAnsi="Times New Roman"/>
          <w:i/>
          <w:iCs/>
          <w:sz w:val="24"/>
          <w:szCs w:val="24"/>
        </w:rPr>
        <w:t>Proceedings of Second International Interdisciplinary Conference On Global Initiatives for Integrated Development</w:t>
      </w:r>
      <w:r w:rsidRPr="00701508">
        <w:rPr>
          <w:rFonts w:ascii="Times New Roman" w:eastAsia="Times New Roman" w:hAnsi="Times New Roman"/>
          <w:sz w:val="24"/>
          <w:szCs w:val="24"/>
        </w:rPr>
        <w:t>, 2–5. https://www.researchgate.net/publication/296847556</w:t>
      </w:r>
    </w:p>
    <w:p w14:paraId="6DC3DDD5"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Li, F., Yang, L., Zhao, T., Zhao, J., Zou, Y., Zou, Y., &amp; Wu, X. (2012). Optimization of enzymatic pretreatment for n-hexane extraction of oil from Silybum marianum seeds using response surface methodology. </w:t>
      </w:r>
      <w:r w:rsidRPr="00701508">
        <w:rPr>
          <w:rFonts w:ascii="Times New Roman" w:eastAsia="Times New Roman" w:hAnsi="Times New Roman"/>
          <w:i/>
          <w:iCs/>
          <w:sz w:val="24"/>
          <w:szCs w:val="24"/>
        </w:rPr>
        <w:t>Food and Bioproducts Processing</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90</w:t>
      </w:r>
      <w:r w:rsidRPr="00701508">
        <w:rPr>
          <w:rFonts w:ascii="Times New Roman" w:eastAsia="Times New Roman" w:hAnsi="Times New Roman"/>
          <w:sz w:val="24"/>
          <w:szCs w:val="24"/>
        </w:rPr>
        <w:t>(2), 87–94. https://doi.org/10.1016/j.fbp.2011.02.010</w:t>
      </w:r>
    </w:p>
    <w:p w14:paraId="0E221663"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lastRenderedPageBreak/>
        <w:t xml:space="preserve">Liu, J. J., Gasmalla, M. A. A., Li, P., &amp; Yang, R. (2016). Enzyme-assisted extraction processing from oilseeds: Principle, processing, and application. In </w:t>
      </w:r>
      <w:r w:rsidRPr="00701508">
        <w:rPr>
          <w:rFonts w:ascii="Times New Roman" w:eastAsia="Times New Roman" w:hAnsi="Times New Roman"/>
          <w:i/>
          <w:iCs/>
          <w:sz w:val="24"/>
          <w:szCs w:val="24"/>
        </w:rPr>
        <w:t>Innovative Food Science and Emerging Technologies</w:t>
      </w:r>
      <w:r w:rsidRPr="00701508">
        <w:rPr>
          <w:rFonts w:ascii="Times New Roman" w:eastAsia="Times New Roman" w:hAnsi="Times New Roman"/>
          <w:sz w:val="24"/>
          <w:szCs w:val="24"/>
        </w:rPr>
        <w:t xml:space="preserve"> (Vol. 35, pp. 184–193). Elsevier Ltd. https://doi.org/10.1016/j.ifset.2016.05.002</w:t>
      </w:r>
    </w:p>
    <w:p w14:paraId="4CC19DEB"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Ma, T., Wang, Q., &amp; Wu, H. (2010). Optimization of extraction conditions for improving the solubility of peanut protein concentrates by response surface methodology. </w:t>
      </w:r>
      <w:r w:rsidRPr="00701508">
        <w:rPr>
          <w:rFonts w:ascii="Times New Roman" w:eastAsia="Times New Roman" w:hAnsi="Times New Roman"/>
          <w:i/>
          <w:iCs/>
          <w:sz w:val="24"/>
          <w:szCs w:val="24"/>
        </w:rPr>
        <w:t>LWT</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43</w:t>
      </w:r>
      <w:r w:rsidRPr="00701508">
        <w:rPr>
          <w:rFonts w:ascii="Times New Roman" w:eastAsia="Times New Roman" w:hAnsi="Times New Roman"/>
          <w:sz w:val="24"/>
          <w:szCs w:val="24"/>
        </w:rPr>
        <w:t>(9), 1450–1455. https://doi.org/10.1016/j.lwt.2010.03.015</w:t>
      </w:r>
    </w:p>
    <w:p w14:paraId="3AD424ED"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Magarette, O. B., Onyekachi, O. N., Verla, A. W., Enyoh, C. E., &amp; Johnpaul, M. (2022). Optimization and effect of varying catalyst concentration and trans-esterification temperature on the yield of biodiesel production from palm kernel oil and groundnut oil. </w:t>
      </w:r>
      <w:r w:rsidRPr="00701508">
        <w:rPr>
          <w:rFonts w:ascii="Times New Roman" w:eastAsia="Times New Roman" w:hAnsi="Times New Roman"/>
          <w:i/>
          <w:iCs/>
          <w:sz w:val="24"/>
          <w:szCs w:val="24"/>
        </w:rPr>
        <w:t>Analytical Methods in Environmental Chemistry Journal</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5</w:t>
      </w:r>
      <w:r w:rsidRPr="00701508">
        <w:rPr>
          <w:rFonts w:ascii="Times New Roman" w:eastAsia="Times New Roman" w:hAnsi="Times New Roman"/>
          <w:sz w:val="24"/>
          <w:szCs w:val="24"/>
        </w:rPr>
        <w:t>(3), 55–69. https://doi.org/10.24200/amecj.v5.i03.203</w:t>
      </w:r>
    </w:p>
    <w:p w14:paraId="779968CB"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M.E.S. Mirghania, Y.B. Che Mana, S. Jinapb, B. S., Baharina, &amp; J. Bakara. (2003). Application of FTIR spectroscopy in determining. </w:t>
      </w:r>
      <w:r w:rsidRPr="00701508">
        <w:rPr>
          <w:rFonts w:ascii="Times New Roman" w:eastAsia="Times New Roman" w:hAnsi="Times New Roman"/>
          <w:i/>
          <w:iCs/>
          <w:sz w:val="24"/>
          <w:szCs w:val="24"/>
        </w:rPr>
        <w:t>JAOCS,</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80</w:t>
      </w:r>
      <w:r w:rsidRPr="00701508">
        <w:rPr>
          <w:rFonts w:ascii="Times New Roman" w:eastAsia="Times New Roman" w:hAnsi="Times New Roman"/>
          <w:sz w:val="24"/>
          <w:szCs w:val="24"/>
        </w:rPr>
        <w:t>(1), 1–4.</w:t>
      </w:r>
    </w:p>
    <w:p w14:paraId="535625A3"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Mishra, R. K., Misra, M., &amp; Mohanty, A. K. (2022). Value-added biocarbon production through slow pyrolysis of mixed bio-oil wastes: studies on their physicochemical characteristics and structure–property–processing co-relation. </w:t>
      </w:r>
      <w:r w:rsidRPr="00701508">
        <w:rPr>
          <w:rFonts w:ascii="Times New Roman" w:eastAsia="Times New Roman" w:hAnsi="Times New Roman"/>
          <w:i/>
          <w:iCs/>
          <w:sz w:val="24"/>
          <w:szCs w:val="24"/>
        </w:rPr>
        <w:t>Biomass Conversion and Biorefinery</w:t>
      </w:r>
      <w:r w:rsidRPr="00701508">
        <w:rPr>
          <w:rFonts w:ascii="Times New Roman" w:eastAsia="Times New Roman" w:hAnsi="Times New Roman"/>
          <w:sz w:val="24"/>
          <w:szCs w:val="24"/>
        </w:rPr>
        <w:t>, 4–8. https://doi.org/10.1007/s13399-022-02906-2</w:t>
      </w:r>
    </w:p>
    <w:p w14:paraId="2AEEBBA7"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Moshood, E. S., Nalado, D. D., Shittu, S. K., &amp; Kamaldeen, O. S. (2022). Physicochemical properties of groundnut oil produced from Maibargo groundnut seed. </w:t>
      </w:r>
      <w:r w:rsidRPr="00701508">
        <w:rPr>
          <w:rFonts w:ascii="Times New Roman" w:eastAsia="Times New Roman" w:hAnsi="Times New Roman"/>
          <w:i/>
          <w:iCs/>
          <w:sz w:val="24"/>
          <w:szCs w:val="24"/>
        </w:rPr>
        <w:t>American Journal of Agricultural Science, Engineering, and Technology</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6</w:t>
      </w:r>
      <w:r w:rsidRPr="00701508">
        <w:rPr>
          <w:rFonts w:ascii="Times New Roman" w:eastAsia="Times New Roman" w:hAnsi="Times New Roman"/>
          <w:sz w:val="24"/>
          <w:szCs w:val="24"/>
        </w:rPr>
        <w:t>(3), 46–50. https://doi.org/10.54536/ajaset.v6i3.759</w:t>
      </w:r>
    </w:p>
    <w:p w14:paraId="23A1BC8D"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Ogundahunsi, O. E., Fagunwa, A. O., &amp; Ayorinde, A. T. (2022). Random Surface Methodology: Process optimization for peanut oil extraction in a mechanical oil expeller. </w:t>
      </w:r>
      <w:r w:rsidRPr="00701508">
        <w:rPr>
          <w:rFonts w:ascii="Times New Roman" w:eastAsia="Times New Roman" w:hAnsi="Times New Roman"/>
          <w:i/>
          <w:iCs/>
          <w:sz w:val="24"/>
          <w:szCs w:val="24"/>
        </w:rPr>
        <w:t>Turkish Journal of Agriculture - Food Science and Technology</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10</w:t>
      </w:r>
      <w:r w:rsidRPr="00701508">
        <w:rPr>
          <w:rFonts w:ascii="Times New Roman" w:eastAsia="Times New Roman" w:hAnsi="Times New Roman"/>
          <w:sz w:val="24"/>
          <w:szCs w:val="24"/>
        </w:rPr>
        <w:t>(4), 663–668. https://doi.org/10.24925/turjaf.v10i4.663-668.4815</w:t>
      </w:r>
    </w:p>
    <w:p w14:paraId="0ECB409F"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Olajide, J. O., Afolabi, T. J., &amp; Adeniran, J. A. (2014). Science domain international original research article Olajide et al.; </w:t>
      </w:r>
      <w:r w:rsidRPr="00701508">
        <w:rPr>
          <w:rFonts w:ascii="Times New Roman" w:eastAsia="Times New Roman" w:hAnsi="Times New Roman"/>
          <w:i/>
          <w:iCs/>
          <w:sz w:val="24"/>
          <w:szCs w:val="24"/>
        </w:rPr>
        <w:t>Journal of Scientific Research &amp; Reports</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3</w:t>
      </w:r>
      <w:r w:rsidRPr="00701508">
        <w:rPr>
          <w:rFonts w:ascii="Times New Roman" w:eastAsia="Times New Roman" w:hAnsi="Times New Roman"/>
          <w:sz w:val="24"/>
          <w:szCs w:val="24"/>
        </w:rPr>
        <w:t>(14), 1916–1926. www.sciencedomain.org</w:t>
      </w:r>
    </w:p>
    <w:p w14:paraId="267ACD9C"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Onur, &amp; Ketenoglu. (2020). Extraction of peanut oil using thermosensation: modeling and multiobjective optimization of process parameters using box–behnken design. </w:t>
      </w:r>
      <w:r w:rsidRPr="00701508">
        <w:rPr>
          <w:rFonts w:ascii="Times New Roman" w:eastAsia="Times New Roman" w:hAnsi="Times New Roman"/>
          <w:i/>
          <w:iCs/>
          <w:sz w:val="24"/>
          <w:szCs w:val="24"/>
        </w:rPr>
        <w:t>Journal of Oleo Science</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69</w:t>
      </w:r>
      <w:r w:rsidRPr="00701508">
        <w:rPr>
          <w:rFonts w:ascii="Times New Roman" w:eastAsia="Times New Roman" w:hAnsi="Times New Roman"/>
          <w:sz w:val="24"/>
          <w:szCs w:val="24"/>
        </w:rPr>
        <w:t>(6), 585–595.</w:t>
      </w:r>
    </w:p>
    <w:p w14:paraId="502E95D7"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Onyeike, E. N., &amp; Acheru, G. N. (2002). Chemical composition of selected Nigerian oil seeds and the physicochemical properties of the oil extracts. </w:t>
      </w:r>
      <w:r w:rsidRPr="00701508">
        <w:rPr>
          <w:rFonts w:ascii="Times New Roman" w:eastAsia="Times New Roman" w:hAnsi="Times New Roman"/>
          <w:i/>
          <w:iCs/>
          <w:sz w:val="24"/>
          <w:szCs w:val="24"/>
        </w:rPr>
        <w:t>Food Chemistry</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77</w:t>
      </w:r>
      <w:r w:rsidRPr="00701508">
        <w:rPr>
          <w:rFonts w:ascii="Times New Roman" w:eastAsia="Times New Roman" w:hAnsi="Times New Roman"/>
          <w:sz w:val="24"/>
          <w:szCs w:val="24"/>
        </w:rPr>
        <w:t>, 431–437. www.elsevier.com/locate/foodchem</w:t>
      </w:r>
    </w:p>
    <w:p w14:paraId="26372D7A"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lastRenderedPageBreak/>
        <w:t>Putra, N. R., Azizi, M., Yunus, C., Syafiq, M., Ruslan, H., Idham, Z., &amp; Idrus, F. N. (2018). Science &amp; technology comparison extraction of peanut skin between CO</w:t>
      </w:r>
      <w:r w:rsidRPr="00701508">
        <w:rPr>
          <w:rFonts w:ascii="Times New Roman" w:eastAsia="Times New Roman" w:hAnsi="Times New Roman"/>
          <w:sz w:val="24"/>
          <w:szCs w:val="24"/>
          <w:vertAlign w:val="subscript"/>
        </w:rPr>
        <w:t>2</w:t>
      </w:r>
      <w:r w:rsidRPr="00701508">
        <w:rPr>
          <w:rFonts w:ascii="Times New Roman" w:eastAsia="Times New Roman" w:hAnsi="Times New Roman"/>
          <w:sz w:val="24"/>
          <w:szCs w:val="24"/>
        </w:rPr>
        <w:t xml:space="preserve"> supercritical fluid extraction and soxhlet extraction in term of oil yield and catechin. </w:t>
      </w:r>
      <w:r w:rsidRPr="00701508">
        <w:rPr>
          <w:rFonts w:ascii="Times New Roman" w:eastAsia="Times New Roman" w:hAnsi="Times New Roman"/>
          <w:i/>
          <w:iCs/>
          <w:sz w:val="24"/>
          <w:szCs w:val="24"/>
        </w:rPr>
        <w:t>Pertanika J. Sci. &amp; Technol</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26</w:t>
      </w:r>
      <w:r w:rsidRPr="00701508">
        <w:rPr>
          <w:rFonts w:ascii="Times New Roman" w:eastAsia="Times New Roman" w:hAnsi="Times New Roman"/>
          <w:sz w:val="24"/>
          <w:szCs w:val="24"/>
        </w:rPr>
        <w:t>(2), 799–810. http://www.pertanika.upm.edu.my/</w:t>
      </w:r>
    </w:p>
    <w:p w14:paraId="2DD86907"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Reginaldo, F. S., Carlos, H. F., Doglas, B., Samuel, N. M. de S., &amp; Deonir, S. (2013). Optimization of oil extraction from high energetic potential plants performed through drying and solvent extraction methods. </w:t>
      </w:r>
      <w:r w:rsidRPr="00701508">
        <w:rPr>
          <w:rFonts w:ascii="Times New Roman" w:eastAsia="Times New Roman" w:hAnsi="Times New Roman"/>
          <w:i/>
          <w:iCs/>
          <w:sz w:val="24"/>
          <w:szCs w:val="24"/>
        </w:rPr>
        <w:t>African Journal of Biotechnology</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12</w:t>
      </w:r>
      <w:r w:rsidRPr="00701508">
        <w:rPr>
          <w:rFonts w:ascii="Times New Roman" w:eastAsia="Times New Roman" w:hAnsi="Times New Roman"/>
          <w:sz w:val="24"/>
          <w:szCs w:val="24"/>
        </w:rPr>
        <w:t>(48), 6761–6765. https://doi.org/10.5897/ajb2013.12409</w:t>
      </w:r>
    </w:p>
    <w:p w14:paraId="624204DD"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Rodrigues, C. E. C., Gonçalves, C. B., Batista, E., &amp; Meirelles, A. J. A. (2007). Deacidification of vegetable oils by solvent extraction. </w:t>
      </w:r>
      <w:r w:rsidRPr="00701508">
        <w:rPr>
          <w:rFonts w:ascii="Times New Roman" w:eastAsia="Times New Roman" w:hAnsi="Times New Roman"/>
          <w:i/>
          <w:iCs/>
          <w:sz w:val="24"/>
          <w:szCs w:val="24"/>
        </w:rPr>
        <w:t>Recent Patents on Engineering</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1</w:t>
      </w:r>
      <w:r w:rsidRPr="00701508">
        <w:rPr>
          <w:rFonts w:ascii="Times New Roman" w:eastAsia="Times New Roman" w:hAnsi="Times New Roman"/>
          <w:sz w:val="24"/>
          <w:szCs w:val="24"/>
        </w:rPr>
        <w:t>, 95–102.</w:t>
      </w:r>
    </w:p>
    <w:p w14:paraId="19C16B87"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Samatha, B., &amp; Naik, S. (2020). Extraction of edible oil from groundnut by using solvents and enzymes. </w:t>
      </w:r>
      <w:r w:rsidRPr="00701508">
        <w:rPr>
          <w:rFonts w:ascii="Times New Roman" w:eastAsia="Times New Roman" w:hAnsi="Times New Roman"/>
          <w:i/>
          <w:iCs/>
          <w:sz w:val="24"/>
          <w:szCs w:val="24"/>
        </w:rPr>
        <w:t>International Journal of Scientific Progress and Research</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168</w:t>
      </w:r>
      <w:r w:rsidRPr="00701508">
        <w:rPr>
          <w:rFonts w:ascii="Times New Roman" w:eastAsia="Times New Roman" w:hAnsi="Times New Roman"/>
          <w:sz w:val="24"/>
          <w:szCs w:val="24"/>
        </w:rPr>
        <w:t>, 1. www.ijspr.com</w:t>
      </w:r>
    </w:p>
    <w:p w14:paraId="2C46DA55"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Shalmashi, A., &amp; Khodadadi, F. (2019). Ultrasound-assisted synthesis of biodiesel from peanut oil by using response surface methodology. </w:t>
      </w:r>
      <w:r w:rsidRPr="00701508">
        <w:rPr>
          <w:rFonts w:ascii="Times New Roman" w:eastAsia="Times New Roman" w:hAnsi="Times New Roman"/>
          <w:i/>
          <w:iCs/>
          <w:sz w:val="24"/>
          <w:szCs w:val="24"/>
        </w:rPr>
        <w:t>Energy and Environment</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30</w:t>
      </w:r>
      <w:r w:rsidRPr="00701508">
        <w:rPr>
          <w:rFonts w:ascii="Times New Roman" w:eastAsia="Times New Roman" w:hAnsi="Times New Roman"/>
          <w:sz w:val="24"/>
          <w:szCs w:val="24"/>
        </w:rPr>
        <w:t>(2), 272–291. https://doi.org/10.1177/0958305X18790952</w:t>
      </w:r>
    </w:p>
    <w:p w14:paraId="3532C2E0"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Sumesh, K. R., Kanthavel, K., &amp; Kavimani, V. (2020). Peanut oil cake-derived cellulose fiber: Extraction, application of mechanical and thermal properties in pineapple/flax natural fiber composites. </w:t>
      </w:r>
      <w:r w:rsidRPr="00701508">
        <w:rPr>
          <w:rFonts w:ascii="Times New Roman" w:eastAsia="Times New Roman" w:hAnsi="Times New Roman"/>
          <w:i/>
          <w:iCs/>
          <w:sz w:val="24"/>
          <w:szCs w:val="24"/>
        </w:rPr>
        <w:t>International Journal of Biological Macromolecules</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150</w:t>
      </w:r>
      <w:r w:rsidRPr="00701508">
        <w:rPr>
          <w:rFonts w:ascii="Times New Roman" w:eastAsia="Times New Roman" w:hAnsi="Times New Roman"/>
          <w:sz w:val="24"/>
          <w:szCs w:val="24"/>
        </w:rPr>
        <w:t>, 775–785. https://doi.org/10.1016/j.ijbiomac.2020.02.118</w:t>
      </w:r>
    </w:p>
    <w:p w14:paraId="776AD69A"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Suresh, S., Karthikeyan, S., &amp; Jayamoorthy, K. (2016). FTIR and multivariate analysis to study the effect of bulk and nano copper oxide on peanut plant leaves. </w:t>
      </w:r>
      <w:r w:rsidRPr="00701508">
        <w:rPr>
          <w:rFonts w:ascii="Times New Roman" w:eastAsia="Times New Roman" w:hAnsi="Times New Roman"/>
          <w:i/>
          <w:iCs/>
          <w:sz w:val="24"/>
          <w:szCs w:val="24"/>
        </w:rPr>
        <w:t>Journal of Science: Advanced Materials and Devices</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1</w:t>
      </w:r>
      <w:r w:rsidRPr="00701508">
        <w:rPr>
          <w:rFonts w:ascii="Times New Roman" w:eastAsia="Times New Roman" w:hAnsi="Times New Roman"/>
          <w:sz w:val="24"/>
          <w:szCs w:val="24"/>
        </w:rPr>
        <w:t>(3), 343–350. https://doi.org/10.1016/j.jsamd.2016.08.004</w:t>
      </w:r>
    </w:p>
    <w:p w14:paraId="58B7B9DF"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Thavasi Rengathavasi, Jayalakshmi Singaram, &amp; Banat Ibrahim M. (2011). Application of biosurfactant produced from peanut oil cake by Lactobacillus delbrueckii in biodegradation of crude oil. </w:t>
      </w:r>
      <w:r w:rsidRPr="00701508">
        <w:rPr>
          <w:rFonts w:ascii="Times New Roman" w:eastAsia="Times New Roman" w:hAnsi="Times New Roman"/>
          <w:i/>
          <w:iCs/>
          <w:sz w:val="24"/>
          <w:szCs w:val="24"/>
        </w:rPr>
        <w:t>Bioresource Technology</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102</w:t>
      </w:r>
      <w:r w:rsidRPr="00701508">
        <w:rPr>
          <w:rFonts w:ascii="Times New Roman" w:eastAsia="Times New Roman" w:hAnsi="Times New Roman"/>
          <w:sz w:val="24"/>
          <w:szCs w:val="24"/>
        </w:rPr>
        <w:t>(3), 3366–3372. https://doi.org/10.1016/j.biortech.2010.11.071</w:t>
      </w:r>
    </w:p>
    <w:p w14:paraId="1B627775"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Tunku, U., &amp; Rahman, A. (2018). Study of ostwald ripening of supported metal nanoparticles in various organic medium. </w:t>
      </w:r>
      <w:r w:rsidRPr="00701508">
        <w:rPr>
          <w:rFonts w:ascii="Times New Roman" w:eastAsia="Times New Roman" w:hAnsi="Times New Roman"/>
          <w:i/>
          <w:iCs/>
          <w:sz w:val="24"/>
          <w:szCs w:val="24"/>
        </w:rPr>
        <w:t>Partial Fulfilment of the Requirements for the Award of Bachelor of Engineering</w:t>
      </w:r>
      <w:r w:rsidRPr="00701508">
        <w:rPr>
          <w:rFonts w:ascii="Times New Roman" w:eastAsia="Times New Roman" w:hAnsi="Times New Roman"/>
          <w:sz w:val="24"/>
          <w:szCs w:val="24"/>
        </w:rPr>
        <w:t>, 2–90.</w:t>
      </w:r>
    </w:p>
    <w:p w14:paraId="2B8D7602"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t xml:space="preserve">Wazir, A. H., Wazir, I. U., &amp; Wazir, A. M. (2020). Preparation and characterization of rice husk based physical activated carbon. </w:t>
      </w:r>
      <w:r w:rsidRPr="00701508">
        <w:rPr>
          <w:rFonts w:ascii="Times New Roman" w:eastAsia="Times New Roman" w:hAnsi="Times New Roman"/>
          <w:i/>
          <w:iCs/>
          <w:sz w:val="24"/>
          <w:szCs w:val="24"/>
        </w:rPr>
        <w:t>Energy Sources, Part A: Recovery, Utilization and Environmental Effects</w:t>
      </w:r>
      <w:r w:rsidRPr="00701508">
        <w:rPr>
          <w:rFonts w:ascii="Times New Roman" w:eastAsia="Times New Roman" w:hAnsi="Times New Roman"/>
          <w:sz w:val="24"/>
          <w:szCs w:val="24"/>
        </w:rPr>
        <w:t>, 5–11. https://doi.org/10.1080/15567036.2020.1715512</w:t>
      </w:r>
    </w:p>
    <w:p w14:paraId="6CF4EE89" w14:textId="77777777" w:rsidR="001B2655" w:rsidRPr="00701508" w:rsidRDefault="001B2655" w:rsidP="001B2655">
      <w:pPr>
        <w:autoSpaceDE w:val="0"/>
        <w:autoSpaceDN w:val="0"/>
        <w:spacing w:line="360" w:lineRule="auto"/>
        <w:ind w:hanging="480"/>
        <w:rPr>
          <w:rFonts w:ascii="Times New Roman" w:eastAsia="Times New Roman" w:hAnsi="Times New Roman"/>
          <w:sz w:val="24"/>
          <w:szCs w:val="24"/>
        </w:rPr>
      </w:pPr>
      <w:r w:rsidRPr="00701508">
        <w:rPr>
          <w:rFonts w:ascii="Times New Roman" w:eastAsia="Times New Roman" w:hAnsi="Times New Roman"/>
          <w:sz w:val="24"/>
          <w:szCs w:val="24"/>
        </w:rPr>
        <w:lastRenderedPageBreak/>
        <w:t xml:space="preserve">Xu, Z., Zhou, H., Tan, S., Jiang, X., Wu, W., Shi, J., &amp; Chen, P. (2018). Ultralight super-hydrophobic carbon aerogels based on cellulose nanofibers/poly(vinyl alcohol)/graphene oxide (CNFs/PVA/GO) for highly effective oil-water separation. </w:t>
      </w:r>
      <w:r w:rsidRPr="00701508">
        <w:rPr>
          <w:rFonts w:ascii="Times New Roman" w:eastAsia="Times New Roman" w:hAnsi="Times New Roman"/>
          <w:i/>
          <w:iCs/>
          <w:sz w:val="24"/>
          <w:szCs w:val="24"/>
        </w:rPr>
        <w:t>Beilstein Journal of Nanotechnology</w:t>
      </w:r>
      <w:r w:rsidRPr="00701508">
        <w:rPr>
          <w:rFonts w:ascii="Times New Roman" w:eastAsia="Times New Roman" w:hAnsi="Times New Roman"/>
          <w:sz w:val="24"/>
          <w:szCs w:val="24"/>
        </w:rPr>
        <w:t xml:space="preserve">, </w:t>
      </w:r>
      <w:r w:rsidRPr="00701508">
        <w:rPr>
          <w:rFonts w:ascii="Times New Roman" w:eastAsia="Times New Roman" w:hAnsi="Times New Roman"/>
          <w:i/>
          <w:iCs/>
          <w:sz w:val="24"/>
          <w:szCs w:val="24"/>
        </w:rPr>
        <w:t>9</w:t>
      </w:r>
      <w:r w:rsidRPr="00701508">
        <w:rPr>
          <w:rFonts w:ascii="Times New Roman" w:eastAsia="Times New Roman" w:hAnsi="Times New Roman"/>
          <w:sz w:val="24"/>
          <w:szCs w:val="24"/>
        </w:rPr>
        <w:t>(1), 508–519. https://doi.org/10.3762/bjnano.9.49</w:t>
      </w:r>
    </w:p>
    <w:p w14:paraId="0B6FE65F" w14:textId="77777777" w:rsidR="001B2655" w:rsidRPr="00611CC1" w:rsidRDefault="001B2655" w:rsidP="001B2655">
      <w:pPr>
        <w:spacing w:line="360" w:lineRule="auto"/>
        <w:jc w:val="both"/>
        <w:rPr>
          <w:rFonts w:ascii="Times New Roman" w:hAnsi="Times New Roman"/>
          <w:sz w:val="24"/>
          <w:szCs w:val="24"/>
        </w:rPr>
      </w:pPr>
    </w:p>
    <w:p w14:paraId="5EE593DD" w14:textId="77777777" w:rsidR="001B2655" w:rsidRDefault="001B2655"/>
    <w:sectPr w:rsidR="001B2655" w:rsidSect="001B2655">
      <w:footerReference w:type="default" r:id="rId18"/>
      <w:pgSz w:w="12242" w:h="18722" w:code="258"/>
      <w:pgMar w:top="1440" w:right="1440" w:bottom="1440" w:left="1440" w:header="709" w:footer="709"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8F9056" w14:textId="77777777" w:rsidR="00000000" w:rsidRDefault="00F909A6">
      <w:pPr>
        <w:spacing w:after="0" w:line="240" w:lineRule="auto"/>
      </w:pPr>
      <w:r>
        <w:separator/>
      </w:r>
    </w:p>
  </w:endnote>
  <w:endnote w:type="continuationSeparator" w:id="0">
    <w:p w14:paraId="123BA1A4" w14:textId="77777777" w:rsidR="00000000" w:rsidRDefault="00F90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5014174"/>
      <w:docPartObj>
        <w:docPartGallery w:val="Page Numbers (Bottom of Page)"/>
        <w:docPartUnique/>
      </w:docPartObj>
    </w:sdtPr>
    <w:sdtEndPr>
      <w:rPr>
        <w:noProof/>
      </w:rPr>
    </w:sdtEndPr>
    <w:sdtContent>
      <w:p w14:paraId="52D861E2" w14:textId="4F0F6AA1" w:rsidR="000A5FF7" w:rsidRDefault="00F909A6">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522FF3AB" w14:textId="77777777" w:rsidR="000A5FF7" w:rsidRDefault="000A5F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F1B4FC" w14:textId="77777777" w:rsidR="00000000" w:rsidRDefault="00F909A6">
      <w:pPr>
        <w:spacing w:after="0" w:line="240" w:lineRule="auto"/>
      </w:pPr>
      <w:r>
        <w:separator/>
      </w:r>
    </w:p>
  </w:footnote>
  <w:footnote w:type="continuationSeparator" w:id="0">
    <w:p w14:paraId="743C739A" w14:textId="77777777" w:rsidR="00000000" w:rsidRDefault="00F909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23E4F"/>
    <w:multiLevelType w:val="hybridMultilevel"/>
    <w:tmpl w:val="54D25F9C"/>
    <w:lvl w:ilvl="0" w:tplc="0C00000F">
      <w:start w:val="1"/>
      <w:numFmt w:val="decimal"/>
      <w:lvlText w:val="%1."/>
      <w:lvlJc w:val="left"/>
      <w:pPr>
        <w:ind w:left="240" w:hanging="360"/>
      </w:pPr>
    </w:lvl>
    <w:lvl w:ilvl="1" w:tplc="0C000019" w:tentative="1">
      <w:start w:val="1"/>
      <w:numFmt w:val="lowerLetter"/>
      <w:lvlText w:val="%2."/>
      <w:lvlJc w:val="left"/>
      <w:pPr>
        <w:ind w:left="960" w:hanging="360"/>
      </w:pPr>
    </w:lvl>
    <w:lvl w:ilvl="2" w:tplc="0C00001B" w:tentative="1">
      <w:start w:val="1"/>
      <w:numFmt w:val="lowerRoman"/>
      <w:lvlText w:val="%3."/>
      <w:lvlJc w:val="right"/>
      <w:pPr>
        <w:ind w:left="1680" w:hanging="180"/>
      </w:pPr>
    </w:lvl>
    <w:lvl w:ilvl="3" w:tplc="0C00000F" w:tentative="1">
      <w:start w:val="1"/>
      <w:numFmt w:val="decimal"/>
      <w:lvlText w:val="%4."/>
      <w:lvlJc w:val="left"/>
      <w:pPr>
        <w:ind w:left="2400" w:hanging="360"/>
      </w:pPr>
    </w:lvl>
    <w:lvl w:ilvl="4" w:tplc="0C000019" w:tentative="1">
      <w:start w:val="1"/>
      <w:numFmt w:val="lowerLetter"/>
      <w:lvlText w:val="%5."/>
      <w:lvlJc w:val="left"/>
      <w:pPr>
        <w:ind w:left="3120" w:hanging="360"/>
      </w:pPr>
    </w:lvl>
    <w:lvl w:ilvl="5" w:tplc="0C00001B" w:tentative="1">
      <w:start w:val="1"/>
      <w:numFmt w:val="lowerRoman"/>
      <w:lvlText w:val="%6."/>
      <w:lvlJc w:val="right"/>
      <w:pPr>
        <w:ind w:left="3840" w:hanging="180"/>
      </w:pPr>
    </w:lvl>
    <w:lvl w:ilvl="6" w:tplc="0C00000F" w:tentative="1">
      <w:start w:val="1"/>
      <w:numFmt w:val="decimal"/>
      <w:lvlText w:val="%7."/>
      <w:lvlJc w:val="left"/>
      <w:pPr>
        <w:ind w:left="4560" w:hanging="360"/>
      </w:pPr>
    </w:lvl>
    <w:lvl w:ilvl="7" w:tplc="0C000019" w:tentative="1">
      <w:start w:val="1"/>
      <w:numFmt w:val="lowerLetter"/>
      <w:lvlText w:val="%8."/>
      <w:lvlJc w:val="left"/>
      <w:pPr>
        <w:ind w:left="5280" w:hanging="360"/>
      </w:pPr>
    </w:lvl>
    <w:lvl w:ilvl="8" w:tplc="0C00001B" w:tentative="1">
      <w:start w:val="1"/>
      <w:numFmt w:val="lowerRoman"/>
      <w:lvlText w:val="%9."/>
      <w:lvlJc w:val="right"/>
      <w:pPr>
        <w:ind w:left="6000" w:hanging="180"/>
      </w:pPr>
    </w:lvl>
  </w:abstractNum>
  <w:abstractNum w:abstractNumId="1" w15:restartNumberingAfterBreak="0">
    <w:nsid w:val="09F774F7"/>
    <w:multiLevelType w:val="hybridMultilevel"/>
    <w:tmpl w:val="2938C486"/>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098579A"/>
    <w:multiLevelType w:val="multilevel"/>
    <w:tmpl w:val="E5581924"/>
    <w:lvl w:ilvl="0">
      <w:start w:val="2"/>
      <w:numFmt w:val="decimal"/>
      <w:lvlText w:val="%1"/>
      <w:lvlJc w:val="left"/>
      <w:pPr>
        <w:ind w:left="565" w:hanging="565"/>
      </w:pPr>
      <w:rPr>
        <w:rFonts w:hint="default"/>
      </w:rPr>
    </w:lvl>
    <w:lvl w:ilvl="1">
      <w:start w:val="3"/>
      <w:numFmt w:val="decimal"/>
      <w:lvlText w:val="%1.%2"/>
      <w:lvlJc w:val="left"/>
      <w:pPr>
        <w:ind w:left="565" w:hanging="56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731622F"/>
    <w:multiLevelType w:val="hybridMultilevel"/>
    <w:tmpl w:val="3E3E5736"/>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19382F30"/>
    <w:multiLevelType w:val="multilevel"/>
    <w:tmpl w:val="025833B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9A2A79"/>
    <w:multiLevelType w:val="hybridMultilevel"/>
    <w:tmpl w:val="42947EEA"/>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27F80D7E"/>
    <w:multiLevelType w:val="hybridMultilevel"/>
    <w:tmpl w:val="DAF6A9F2"/>
    <w:lvl w:ilvl="0" w:tplc="D8CED76C">
      <w:start w:val="2"/>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404715F5"/>
    <w:multiLevelType w:val="multilevel"/>
    <w:tmpl w:val="2AE04ACE"/>
    <w:lvl w:ilvl="0">
      <w:start w:val="2"/>
      <w:numFmt w:val="decimal"/>
      <w:lvlText w:val="%1."/>
      <w:lvlJc w:val="left"/>
      <w:pPr>
        <w:ind w:left="421" w:hanging="421"/>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08D1F80"/>
    <w:multiLevelType w:val="multilevel"/>
    <w:tmpl w:val="2EFCF074"/>
    <w:lvl w:ilvl="0">
      <w:start w:val="2"/>
      <w:numFmt w:val="decimal"/>
      <w:lvlText w:val="%1."/>
      <w:lvlJc w:val="left"/>
      <w:pPr>
        <w:ind w:left="631" w:hanging="631"/>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0C05580"/>
    <w:multiLevelType w:val="hybridMultilevel"/>
    <w:tmpl w:val="58DC4FE4"/>
    <w:lvl w:ilvl="0" w:tplc="0C00000F">
      <w:start w:val="2"/>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4AC825E7"/>
    <w:multiLevelType w:val="multilevel"/>
    <w:tmpl w:val="87AAEA56"/>
    <w:lvl w:ilvl="0">
      <w:start w:val="2"/>
      <w:numFmt w:val="decimal"/>
      <w:lvlText w:val="%1"/>
      <w:lvlJc w:val="left"/>
      <w:pPr>
        <w:ind w:left="565" w:hanging="565"/>
      </w:pPr>
      <w:rPr>
        <w:rFonts w:hint="default"/>
      </w:rPr>
    </w:lvl>
    <w:lvl w:ilvl="1">
      <w:start w:val="3"/>
      <w:numFmt w:val="decimal"/>
      <w:lvlText w:val="%1.%2"/>
      <w:lvlJc w:val="left"/>
      <w:pPr>
        <w:ind w:left="925" w:hanging="565"/>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52555DB6"/>
    <w:multiLevelType w:val="multilevel"/>
    <w:tmpl w:val="AC56E220"/>
    <w:lvl w:ilvl="0">
      <w:start w:val="2"/>
      <w:numFmt w:val="decimal"/>
      <w:lvlText w:val="%1"/>
      <w:lvlJc w:val="left"/>
      <w:pPr>
        <w:ind w:left="565" w:hanging="565"/>
      </w:pPr>
      <w:rPr>
        <w:rFonts w:hint="default"/>
      </w:rPr>
    </w:lvl>
    <w:lvl w:ilvl="1">
      <w:start w:val="3"/>
      <w:numFmt w:val="decimal"/>
      <w:lvlText w:val="%1.%2"/>
      <w:lvlJc w:val="left"/>
      <w:pPr>
        <w:ind w:left="565" w:hanging="56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D071618"/>
    <w:multiLevelType w:val="multilevel"/>
    <w:tmpl w:val="A8BCD7DC"/>
    <w:lvl w:ilvl="0">
      <w:start w:val="1"/>
      <w:numFmt w:val="decimal"/>
      <w:lvlText w:val="%1."/>
      <w:lvlJc w:val="left"/>
      <w:pPr>
        <w:ind w:left="720" w:hanging="360"/>
      </w:pPr>
      <w:rPr>
        <w:rFonts w:hint="default"/>
      </w:rPr>
    </w:lvl>
    <w:lvl w:ilvl="1">
      <w:start w:val="3"/>
      <w:numFmt w:val="decimal"/>
      <w:isLgl/>
      <w:lvlText w:val="%1.%2"/>
      <w:lvlJc w:val="left"/>
      <w:pPr>
        <w:ind w:left="1171" w:hanging="631"/>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960" w:hanging="2160"/>
      </w:pPr>
      <w:rPr>
        <w:rFonts w:hint="default"/>
      </w:rPr>
    </w:lvl>
  </w:abstractNum>
  <w:abstractNum w:abstractNumId="13" w15:restartNumberingAfterBreak="0">
    <w:nsid w:val="75423FDA"/>
    <w:multiLevelType w:val="multilevel"/>
    <w:tmpl w:val="A5401B7A"/>
    <w:lvl w:ilvl="0">
      <w:start w:val="2"/>
      <w:numFmt w:val="decimal"/>
      <w:lvlText w:val="%1"/>
      <w:lvlJc w:val="left"/>
      <w:pPr>
        <w:ind w:left="565" w:hanging="565"/>
      </w:pPr>
      <w:rPr>
        <w:rFonts w:hint="default"/>
      </w:rPr>
    </w:lvl>
    <w:lvl w:ilvl="1">
      <w:start w:val="3"/>
      <w:numFmt w:val="decimal"/>
      <w:lvlText w:val="%1.%2"/>
      <w:lvlJc w:val="left"/>
      <w:pPr>
        <w:ind w:left="565" w:hanging="56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78A23B7E"/>
    <w:multiLevelType w:val="multilevel"/>
    <w:tmpl w:val="18D289A8"/>
    <w:lvl w:ilvl="0">
      <w:start w:val="1"/>
      <w:numFmt w:val="decimal"/>
      <w:lvlText w:val="%1"/>
      <w:lvlJc w:val="left"/>
      <w:pPr>
        <w:ind w:left="360" w:hanging="360"/>
      </w:pPr>
      <w:rPr>
        <w:rFonts w:ascii="Times New Roman" w:hAnsi="Times New Roman" w:cs="Times New Roman" w:hint="default"/>
      </w:rPr>
    </w:lvl>
    <w:lvl w:ilvl="1">
      <w:start w:val="1"/>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720" w:hanging="72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080" w:hanging="108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440" w:hanging="1440"/>
      </w:pPr>
      <w:rPr>
        <w:rFonts w:ascii="Times New Roman" w:hAnsi="Times New Roman" w:cs="Times New Roman" w:hint="default"/>
      </w:rPr>
    </w:lvl>
  </w:abstractNum>
  <w:abstractNum w:abstractNumId="15" w15:restartNumberingAfterBreak="0">
    <w:nsid w:val="7DF16935"/>
    <w:multiLevelType w:val="multilevel"/>
    <w:tmpl w:val="B55E82B8"/>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E4C6F46"/>
    <w:multiLevelType w:val="hybridMultilevel"/>
    <w:tmpl w:val="CB6C73BC"/>
    <w:lvl w:ilvl="0" w:tplc="91D89F60">
      <w:start w:val="1"/>
      <w:numFmt w:val="decimal"/>
      <w:lvlText w:val="%1."/>
      <w:lvlJc w:val="left"/>
      <w:pPr>
        <w:ind w:left="720" w:hanging="360"/>
      </w:pPr>
      <w:rPr>
        <w:rFonts w:ascii="Times New Roman" w:eastAsiaTheme="minorHAnsi" w:hAnsi="Times New Roman" w:cs="Times New Roman"/>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3"/>
  </w:num>
  <w:num w:numId="4">
    <w:abstractNumId w:val="15"/>
  </w:num>
  <w:num w:numId="5">
    <w:abstractNumId w:val="0"/>
  </w:num>
  <w:num w:numId="6">
    <w:abstractNumId w:val="10"/>
  </w:num>
  <w:num w:numId="7">
    <w:abstractNumId w:val="8"/>
  </w:num>
  <w:num w:numId="8">
    <w:abstractNumId w:val="2"/>
  </w:num>
  <w:num w:numId="9">
    <w:abstractNumId w:val="7"/>
  </w:num>
  <w:num w:numId="10">
    <w:abstractNumId w:val="9"/>
  </w:num>
  <w:num w:numId="11">
    <w:abstractNumId w:val="6"/>
  </w:num>
  <w:num w:numId="12">
    <w:abstractNumId w:val="13"/>
  </w:num>
  <w:num w:numId="13">
    <w:abstractNumId w:val="11"/>
  </w:num>
  <w:num w:numId="14">
    <w:abstractNumId w:val="5"/>
  </w:num>
  <w:num w:numId="15">
    <w:abstractNumId w:val="16"/>
  </w:num>
  <w:num w:numId="16">
    <w:abstractNumId w:val="4"/>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655"/>
    <w:rsid w:val="00071788"/>
    <w:rsid w:val="000A5FF7"/>
    <w:rsid w:val="001B2655"/>
    <w:rsid w:val="001F4E5D"/>
    <w:rsid w:val="00464803"/>
    <w:rsid w:val="004F177D"/>
    <w:rsid w:val="008B2EDF"/>
    <w:rsid w:val="00CB478C"/>
    <w:rsid w:val="00F909A6"/>
    <w:rsid w:val="00FE6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E2176C"/>
  <w15:chartTrackingRefBased/>
  <w15:docId w15:val="{E5B39944-D3FD-440A-9199-AB47E4A03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2655"/>
    <w:pPr>
      <w:spacing w:after="200" w:line="276" w:lineRule="auto"/>
    </w:pPr>
    <w:rPr>
      <w:rFonts w:ascii="Calibri" w:eastAsia="Calibri" w:hAnsi="Calibri" w:cs="Times New Roman"/>
      <w:kern w:val="0"/>
      <w:lang w:val="en-GB"/>
      <w14:ligatures w14:val="none"/>
    </w:rPr>
  </w:style>
  <w:style w:type="paragraph" w:styleId="Heading1">
    <w:name w:val="heading 1"/>
    <w:basedOn w:val="Normal"/>
    <w:next w:val="Normal"/>
    <w:link w:val="Heading1Char"/>
    <w:uiPriority w:val="9"/>
    <w:qFormat/>
    <w:rsid w:val="001B26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26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B26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26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26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2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6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26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B26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26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26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2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655"/>
    <w:rPr>
      <w:rFonts w:eastAsiaTheme="majorEastAsia" w:cstheme="majorBidi"/>
      <w:color w:val="272727" w:themeColor="text1" w:themeTint="D8"/>
    </w:rPr>
  </w:style>
  <w:style w:type="paragraph" w:styleId="Title">
    <w:name w:val="Title"/>
    <w:basedOn w:val="Normal"/>
    <w:next w:val="Normal"/>
    <w:link w:val="TitleChar"/>
    <w:uiPriority w:val="10"/>
    <w:qFormat/>
    <w:rsid w:val="001B2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655"/>
    <w:pPr>
      <w:spacing w:before="160"/>
      <w:jc w:val="center"/>
    </w:pPr>
    <w:rPr>
      <w:i/>
      <w:iCs/>
      <w:color w:val="404040" w:themeColor="text1" w:themeTint="BF"/>
    </w:rPr>
  </w:style>
  <w:style w:type="character" w:customStyle="1" w:styleId="QuoteChar">
    <w:name w:val="Quote Char"/>
    <w:basedOn w:val="DefaultParagraphFont"/>
    <w:link w:val="Quote"/>
    <w:uiPriority w:val="29"/>
    <w:rsid w:val="001B2655"/>
    <w:rPr>
      <w:i/>
      <w:iCs/>
      <w:color w:val="404040" w:themeColor="text1" w:themeTint="BF"/>
    </w:rPr>
  </w:style>
  <w:style w:type="paragraph" w:styleId="ListParagraph">
    <w:name w:val="List Paragraph"/>
    <w:basedOn w:val="Normal"/>
    <w:uiPriority w:val="99"/>
    <w:qFormat/>
    <w:rsid w:val="001B2655"/>
    <w:pPr>
      <w:ind w:left="720"/>
      <w:contextualSpacing/>
    </w:pPr>
  </w:style>
  <w:style w:type="character" w:styleId="IntenseEmphasis">
    <w:name w:val="Intense Emphasis"/>
    <w:basedOn w:val="DefaultParagraphFont"/>
    <w:uiPriority w:val="21"/>
    <w:qFormat/>
    <w:rsid w:val="001B2655"/>
    <w:rPr>
      <w:i/>
      <w:iCs/>
      <w:color w:val="2F5496" w:themeColor="accent1" w:themeShade="BF"/>
    </w:rPr>
  </w:style>
  <w:style w:type="paragraph" w:styleId="IntenseQuote">
    <w:name w:val="Intense Quote"/>
    <w:basedOn w:val="Normal"/>
    <w:next w:val="Normal"/>
    <w:link w:val="IntenseQuoteChar"/>
    <w:uiPriority w:val="30"/>
    <w:qFormat/>
    <w:rsid w:val="001B26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2655"/>
    <w:rPr>
      <w:i/>
      <w:iCs/>
      <w:color w:val="2F5496" w:themeColor="accent1" w:themeShade="BF"/>
    </w:rPr>
  </w:style>
  <w:style w:type="character" w:styleId="IntenseReference">
    <w:name w:val="Intense Reference"/>
    <w:basedOn w:val="DefaultParagraphFont"/>
    <w:uiPriority w:val="32"/>
    <w:qFormat/>
    <w:rsid w:val="001B2655"/>
    <w:rPr>
      <w:b/>
      <w:bCs/>
      <w:smallCaps/>
      <w:color w:val="2F5496" w:themeColor="accent1" w:themeShade="BF"/>
      <w:spacing w:val="5"/>
    </w:rPr>
  </w:style>
  <w:style w:type="character" w:customStyle="1" w:styleId="15">
    <w:name w:val="15"/>
    <w:basedOn w:val="DefaultParagraphFont"/>
    <w:rsid w:val="001B2655"/>
    <w:rPr>
      <w:rFonts w:ascii="Calibri" w:hAnsi="Calibri" w:cs="Calibri" w:hint="default"/>
      <w:b/>
      <w:bCs/>
    </w:rPr>
  </w:style>
  <w:style w:type="paragraph" w:customStyle="1" w:styleId="Default">
    <w:name w:val="Default"/>
    <w:basedOn w:val="Normal"/>
    <w:rsid w:val="001B2655"/>
    <w:pPr>
      <w:autoSpaceDE w:val="0"/>
      <w:autoSpaceDN w:val="0"/>
      <w:adjustRightInd w:val="0"/>
      <w:spacing w:after="0" w:line="240" w:lineRule="auto"/>
    </w:pPr>
    <w:rPr>
      <w:rFonts w:ascii="Times New Roman" w:hAnsi="Times New Roman" w:cstheme="minorBidi"/>
      <w:color w:val="000000"/>
      <w:sz w:val="24"/>
      <w:szCs w:val="24"/>
      <w:lang w:val="en-US"/>
      <w14:ligatures w14:val="standardContextual"/>
    </w:rPr>
  </w:style>
  <w:style w:type="paragraph" w:styleId="Footer">
    <w:name w:val="footer"/>
    <w:basedOn w:val="Normal"/>
    <w:link w:val="FooterChar"/>
    <w:uiPriority w:val="99"/>
    <w:unhideWhenUsed/>
    <w:rsid w:val="001B26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2655"/>
    <w:rPr>
      <w:rFonts w:ascii="Calibri" w:eastAsia="Calibri" w:hAnsi="Calibri" w:cs="Times New Roman"/>
      <w:kern w:val="0"/>
      <w:lang w:val="en-GB"/>
      <w14:ligatures w14:val="none"/>
    </w:rPr>
  </w:style>
  <w:style w:type="paragraph" w:styleId="NormalWeb">
    <w:name w:val="Normal (Web)"/>
    <w:basedOn w:val="Normal"/>
    <w:uiPriority w:val="99"/>
    <w:unhideWhenUsed/>
    <w:rsid w:val="001B2655"/>
    <w:pPr>
      <w:spacing w:after="100" w:afterAutospacing="1" w:line="240" w:lineRule="auto"/>
    </w:pPr>
    <w:rPr>
      <w:rFonts w:ascii="Times New Roman" w:eastAsiaTheme="minorHAnsi" w:hAnsi="Times New Roman" w:cstheme="minorBidi"/>
      <w:sz w:val="24"/>
      <w:szCs w:val="24"/>
      <w:lang w:val="en-US"/>
      <w14:ligatures w14:val="standardContextual"/>
    </w:rPr>
  </w:style>
  <w:style w:type="table" w:customStyle="1" w:styleId="ListTable6Colorful1">
    <w:name w:val="List Table 6 Colorful1"/>
    <w:basedOn w:val="TableNormal"/>
    <w:rsid w:val="001B2655"/>
    <w:pPr>
      <w:spacing w:after="0" w:line="240" w:lineRule="auto"/>
    </w:pPr>
    <w:rPr>
      <w:rFonts w:ascii="Times New Roman" w:eastAsia="Times New Roman" w:hAnsi="Times New Roman" w:cs="Times New Roman"/>
      <w:color w:val="000000"/>
      <w:kern w:val="0"/>
      <w:sz w:val="20"/>
      <w:szCs w:val="20"/>
      <w:lang w:val="en-NG" w:eastAsia="en-NG"/>
    </w:rPr>
    <w:tblPr>
      <w:tblInd w:w="0" w:type="nil"/>
      <w:tblBorders>
        <w:top w:val="single" w:sz="4" w:space="0" w:color="000000"/>
        <w:bottom w:val="single" w:sz="4" w:space="0" w:color="000000"/>
      </w:tblBorders>
    </w:tblPr>
    <w:tblStylePr w:type="firstRow">
      <w:rPr>
        <w:rFonts w:ascii="Times New Roman" w:hAnsi="Times New Roman" w:cs="Times New Roman" w:hint="default"/>
        <w:b/>
        <w:bCs/>
      </w:rPr>
      <w:tblPr/>
      <w:tcPr>
        <w:tcBorders>
          <w:bottom w:val="single" w:sz="4" w:space="0" w:color="000000"/>
        </w:tcBorders>
      </w:tcPr>
    </w:tblStylePr>
    <w:tblStylePr w:type="lastRow">
      <w:rPr>
        <w:rFonts w:ascii="Times New Roman" w:hAnsi="Times New Roman" w:cs="Times New Roman" w:hint="default"/>
        <w:b/>
        <w:bCs/>
      </w:rPr>
      <w:tblPr/>
      <w:tcPr>
        <w:tcBorders>
          <w:top w:val="double" w:sz="2" w:space="0" w:color="000000"/>
        </w:tcBorders>
      </w:tc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CCCCCC"/>
      </w:tcPr>
    </w:tblStylePr>
    <w:tblStylePr w:type="band1Horz">
      <w:tblPr/>
      <w:tcPr>
        <w:shd w:val="clear" w:color="auto" w:fill="CCCCCC"/>
      </w:tcPr>
    </w:tblStylePr>
  </w:style>
  <w:style w:type="character" w:styleId="Hyperlink">
    <w:name w:val="Hyperlink"/>
    <w:basedOn w:val="DefaultParagraphFont"/>
    <w:uiPriority w:val="99"/>
    <w:unhideWhenUsed/>
    <w:rsid w:val="001B2655"/>
    <w:rPr>
      <w:color w:val="0000FF"/>
      <w:u w:val="single"/>
    </w:rPr>
  </w:style>
  <w:style w:type="character" w:styleId="PlaceholderText">
    <w:name w:val="Placeholder Text"/>
    <w:basedOn w:val="DefaultParagraphFont"/>
    <w:uiPriority w:val="99"/>
    <w:semiHidden/>
    <w:rsid w:val="001B2655"/>
    <w:rPr>
      <w:color w:val="666666"/>
    </w:rPr>
  </w:style>
  <w:style w:type="table" w:styleId="TableGrid">
    <w:name w:val="Table Grid"/>
    <w:basedOn w:val="TableNormal"/>
    <w:uiPriority w:val="59"/>
    <w:rsid w:val="001B2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1B2655"/>
    <w:rPr>
      <w:color w:val="605E5C"/>
      <w:shd w:val="clear" w:color="auto" w:fill="E1DFDD"/>
    </w:rPr>
  </w:style>
  <w:style w:type="table" w:styleId="LightShading">
    <w:name w:val="Light Shading"/>
    <w:basedOn w:val="TableNormal"/>
    <w:uiPriority w:val="60"/>
    <w:rsid w:val="001B2655"/>
    <w:pPr>
      <w:spacing w:after="0" w:line="240" w:lineRule="auto"/>
    </w:pPr>
    <w:rPr>
      <w:color w:val="000000" w:themeColor="text1" w:themeShade="BF"/>
      <w:kern w:val="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GridTable1Light">
    <w:name w:val="Grid Table 1 Light"/>
    <w:basedOn w:val="TableNormal"/>
    <w:uiPriority w:val="46"/>
    <w:rsid w:val="001B265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B265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1B265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odyText">
    <w:name w:val="Body Text"/>
    <w:basedOn w:val="Normal"/>
    <w:link w:val="BodyTextChar"/>
    <w:uiPriority w:val="1"/>
    <w:qFormat/>
    <w:rsid w:val="001B2655"/>
    <w:pPr>
      <w:widowControl w:val="0"/>
      <w:autoSpaceDE w:val="0"/>
      <w:autoSpaceDN w:val="0"/>
      <w:spacing w:after="0" w:line="240" w:lineRule="auto"/>
    </w:pPr>
    <w:rPr>
      <w:rFonts w:ascii="Times New Roman" w:eastAsia="Times New Roman" w:hAnsi="Times New Roman"/>
      <w:sz w:val="24"/>
      <w:szCs w:val="24"/>
      <w:lang w:val="en-US" w:bidi="en-US"/>
      <w14:ligatures w14:val="standardContextual"/>
    </w:rPr>
  </w:style>
  <w:style w:type="character" w:customStyle="1" w:styleId="BodyTextChar">
    <w:name w:val="Body Text Char"/>
    <w:basedOn w:val="DefaultParagraphFont"/>
    <w:link w:val="BodyText"/>
    <w:uiPriority w:val="1"/>
    <w:rsid w:val="001B2655"/>
    <w:rPr>
      <w:rFonts w:ascii="Times New Roman" w:eastAsia="Times New Roman" w:hAnsi="Times New Roman" w:cs="Times New Roman"/>
      <w:kern w:val="0"/>
      <w:sz w:val="24"/>
      <w:szCs w:val="24"/>
      <w:lang w:bidi="en-US"/>
    </w:rPr>
  </w:style>
  <w:style w:type="table" w:styleId="TableGridLight">
    <w:name w:val="Grid Table Light"/>
    <w:basedOn w:val="TableNormal"/>
    <w:uiPriority w:val="40"/>
    <w:rsid w:val="001B265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1B2655"/>
    <w:pPr>
      <w:tabs>
        <w:tab w:val="center" w:pos="4680"/>
        <w:tab w:val="right" w:pos="9360"/>
      </w:tabs>
      <w:spacing w:after="0" w:line="240" w:lineRule="auto"/>
    </w:pPr>
    <w:rPr>
      <w:rFonts w:asciiTheme="minorHAnsi" w:eastAsiaTheme="minorHAnsi" w:hAnsiTheme="minorHAnsi" w:cstheme="minorBidi"/>
      <w:lang w:val="en-US"/>
      <w14:ligatures w14:val="standardContextual"/>
    </w:rPr>
  </w:style>
  <w:style w:type="character" w:customStyle="1" w:styleId="HeaderChar">
    <w:name w:val="Header Char"/>
    <w:basedOn w:val="DefaultParagraphFont"/>
    <w:link w:val="Header"/>
    <w:uiPriority w:val="99"/>
    <w:rsid w:val="001B2655"/>
    <w:rPr>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olvent" TargetMode="External"/><Relationship Id="rId13" Type="http://schemas.openxmlformats.org/officeDocument/2006/relationships/image" Target="media/image6.emf"/><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emf"/><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272049535944297AECD77BED126F827"/>
        <w:category>
          <w:name w:val="General"/>
          <w:gallery w:val="placeholder"/>
        </w:category>
        <w:types>
          <w:type w:val="bbPlcHdr"/>
        </w:types>
        <w:behaviors>
          <w:behavior w:val="content"/>
        </w:behaviors>
        <w:guid w:val="{26AFFFB5-4774-4A93-8E38-BC720A21731E}"/>
      </w:docPartPr>
      <w:docPartBody>
        <w:p w:rsidR="00725F0A" w:rsidRDefault="005B7678" w:rsidP="005B7678">
          <w:pPr>
            <w:pStyle w:val="8272049535944297AECD77BED126F827"/>
          </w:pPr>
          <w:r w:rsidRPr="008316FE">
            <w:rPr>
              <w:rStyle w:val="PlaceholderText"/>
            </w:rPr>
            <w:t>Click or tap here to enter text.</w:t>
          </w:r>
        </w:p>
      </w:docPartBody>
    </w:docPart>
    <w:docPart>
      <w:docPartPr>
        <w:name w:val="629D127BD7134676A1E60628D4DC05CB"/>
        <w:category>
          <w:name w:val="General"/>
          <w:gallery w:val="placeholder"/>
        </w:category>
        <w:types>
          <w:type w:val="bbPlcHdr"/>
        </w:types>
        <w:behaviors>
          <w:behavior w:val="content"/>
        </w:behaviors>
        <w:guid w:val="{D801C3EC-A57E-4EBF-8E78-D028CDB59BA0}"/>
      </w:docPartPr>
      <w:docPartBody>
        <w:p w:rsidR="00725F0A" w:rsidRDefault="005B7678" w:rsidP="005B7678">
          <w:pPr>
            <w:pStyle w:val="629D127BD7134676A1E60628D4DC05CB"/>
          </w:pPr>
          <w:r w:rsidRPr="008316F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7678"/>
    <w:rsid w:val="004F177D"/>
    <w:rsid w:val="005B7678"/>
    <w:rsid w:val="00725F0A"/>
    <w:rsid w:val="00D52C6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NG" w:eastAsia="en-NG"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B7678"/>
    <w:rPr>
      <w:color w:val="666666"/>
    </w:rPr>
  </w:style>
  <w:style w:type="paragraph" w:customStyle="1" w:styleId="8272049535944297AECD77BED126F827">
    <w:name w:val="8272049535944297AECD77BED126F827"/>
    <w:rsid w:val="005B7678"/>
  </w:style>
  <w:style w:type="paragraph" w:customStyle="1" w:styleId="629D127BD7134676A1E60628D4DC05CB">
    <w:name w:val="629D127BD7134676A1E60628D4DC05CB"/>
    <w:rsid w:val="005B76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50</Pages>
  <Words>12564</Words>
  <Characters>71565</Characters>
  <Application>Microsoft Office Word</Application>
  <DocSecurity>0</DocSecurity>
  <Lines>596</Lines>
  <Paragraphs>167</Paragraphs>
  <ScaleCrop>false</ScaleCrop>
  <Company/>
  <LinksUpToDate>false</LinksUpToDate>
  <CharactersWithSpaces>83962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NUHU MUSTAPHA</dc:creator>
  <cp:keywords/>
  <dc:description/>
  <cp:lastModifiedBy>Admin</cp:lastModifiedBy>
  <cp:revision>2</cp:revision>
  <dcterms:created xsi:type="dcterms:W3CDTF">2025-01-20T21:31:00Z</dcterms:created>
  <dcterms:modified xsi:type="dcterms:W3CDTF">2025-12-31T20:48:00Z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7bcb76e1-3463-4061-a872-6bc1c31517b8</vt:lpwstr>
  </property>
</Properties>
</file>