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57BE6" w14:textId="77777777" w:rsidR="008055F4" w:rsidRPr="008055F4" w:rsidRDefault="008055F4" w:rsidP="008055F4">
      <w:pPr>
        <w:jc w:val="center"/>
        <w:rPr>
          <w:rFonts w:ascii="Calibri" w:eastAsia="宋体" w:hAnsi="Calibri" w:cs="Times New Roman"/>
          <w:sz w:val="30"/>
          <w:szCs w:val="30"/>
        </w:rPr>
      </w:pPr>
      <w:r w:rsidRPr="008055F4">
        <w:rPr>
          <w:rFonts w:ascii="Calibri" w:eastAsia="宋体" w:hAnsi="Calibri" w:cs="Times New Roman" w:hint="eastAsia"/>
          <w:sz w:val="30"/>
          <w:szCs w:val="30"/>
        </w:rPr>
        <w:t>实验二</w:t>
      </w:r>
      <w:r w:rsidRPr="008055F4">
        <w:rPr>
          <w:rFonts w:ascii="Calibri" w:eastAsia="宋体" w:hAnsi="Calibri" w:cs="Times New Roman"/>
          <w:sz w:val="30"/>
          <w:szCs w:val="30"/>
        </w:rPr>
        <w:t xml:space="preserve"> DDA</w:t>
      </w:r>
      <w:r w:rsidRPr="008055F4">
        <w:rPr>
          <w:rFonts w:ascii="Calibri" w:eastAsia="宋体" w:hAnsi="Calibri" w:cs="Times New Roman" w:hint="eastAsia"/>
          <w:sz w:val="30"/>
          <w:szCs w:val="30"/>
        </w:rPr>
        <w:t>直线生成算法</w:t>
      </w:r>
    </w:p>
    <w:p w14:paraId="7D3EFF7E" w14:textId="77777777" w:rsidR="008055F4" w:rsidRPr="008055F4" w:rsidRDefault="008055F4" w:rsidP="008055F4">
      <w:pPr>
        <w:jc w:val="center"/>
        <w:rPr>
          <w:rFonts w:ascii="Calibri" w:eastAsia="宋体" w:hAnsi="Calibri" w:cs="Times New Roman"/>
          <w:sz w:val="30"/>
          <w:szCs w:val="30"/>
        </w:rPr>
      </w:pPr>
    </w:p>
    <w:p w14:paraId="74DC75EA" w14:textId="77777777" w:rsidR="008055F4" w:rsidRPr="008055F4" w:rsidRDefault="008055F4" w:rsidP="008055F4">
      <w:pPr>
        <w:jc w:val="left"/>
        <w:rPr>
          <w:rFonts w:ascii="Calibri" w:eastAsia="宋体" w:hAnsi="Calibri" w:cs="Times New Roman"/>
          <w:sz w:val="30"/>
          <w:szCs w:val="30"/>
        </w:rPr>
      </w:pPr>
      <w:r w:rsidRPr="008055F4">
        <w:rPr>
          <w:rFonts w:ascii="Calibri" w:eastAsia="宋体" w:hAnsi="Calibri" w:cs="Times New Roman" w:hint="eastAsia"/>
          <w:sz w:val="30"/>
          <w:szCs w:val="30"/>
        </w:rPr>
        <w:t>时间：</w:t>
      </w:r>
      <w:r w:rsidRPr="008055F4">
        <w:rPr>
          <w:rFonts w:ascii="Calibri" w:eastAsia="宋体" w:hAnsi="Calibri" w:cs="Times New Roman"/>
          <w:sz w:val="30"/>
          <w:szCs w:val="30"/>
        </w:rPr>
        <w:t>2022</w:t>
      </w:r>
      <w:r w:rsidRPr="008055F4">
        <w:rPr>
          <w:rFonts w:ascii="Calibri" w:eastAsia="宋体" w:hAnsi="Calibri" w:cs="Times New Roman" w:hint="eastAsia"/>
          <w:sz w:val="30"/>
          <w:szCs w:val="30"/>
        </w:rPr>
        <w:t>年</w:t>
      </w:r>
      <w:r w:rsidRPr="008055F4">
        <w:rPr>
          <w:rFonts w:ascii="Calibri" w:eastAsia="宋体" w:hAnsi="Calibri" w:cs="Times New Roman"/>
          <w:sz w:val="30"/>
          <w:szCs w:val="30"/>
        </w:rPr>
        <w:t>3</w:t>
      </w:r>
      <w:r w:rsidRPr="008055F4">
        <w:rPr>
          <w:rFonts w:ascii="Calibri" w:eastAsia="宋体" w:hAnsi="Calibri" w:cs="Times New Roman" w:hint="eastAsia"/>
          <w:sz w:val="30"/>
          <w:szCs w:val="30"/>
        </w:rPr>
        <w:t>月</w:t>
      </w:r>
      <w:r w:rsidRPr="008055F4">
        <w:rPr>
          <w:rFonts w:ascii="Calibri" w:eastAsia="宋体" w:hAnsi="Calibri" w:cs="Times New Roman"/>
          <w:sz w:val="30"/>
          <w:szCs w:val="30"/>
        </w:rPr>
        <w:t>16</w:t>
      </w:r>
      <w:r w:rsidRPr="008055F4">
        <w:rPr>
          <w:rFonts w:ascii="Calibri" w:eastAsia="宋体" w:hAnsi="Calibri" w:cs="Times New Roman" w:hint="eastAsia"/>
          <w:sz w:val="30"/>
          <w:szCs w:val="30"/>
        </w:rPr>
        <w:t>日</w:t>
      </w:r>
    </w:p>
    <w:p w14:paraId="48A476A3" w14:textId="77777777" w:rsidR="008055F4" w:rsidRPr="008055F4" w:rsidRDefault="008055F4" w:rsidP="008055F4">
      <w:pPr>
        <w:jc w:val="left"/>
        <w:rPr>
          <w:rFonts w:ascii="Calibri" w:eastAsia="宋体" w:hAnsi="Calibri" w:cs="Times New Roman"/>
          <w:sz w:val="30"/>
          <w:szCs w:val="30"/>
        </w:rPr>
      </w:pPr>
      <w:r w:rsidRPr="008055F4">
        <w:rPr>
          <w:rFonts w:ascii="Calibri" w:eastAsia="宋体" w:hAnsi="Calibri" w:cs="Times New Roman" w:hint="eastAsia"/>
          <w:sz w:val="30"/>
          <w:szCs w:val="30"/>
        </w:rPr>
        <w:t>地点：信息学院</w:t>
      </w:r>
      <w:r w:rsidRPr="008055F4">
        <w:rPr>
          <w:rFonts w:ascii="Calibri" w:eastAsia="宋体" w:hAnsi="Calibri" w:cs="Times New Roman"/>
          <w:sz w:val="30"/>
          <w:szCs w:val="30"/>
        </w:rPr>
        <w:t>2202</w:t>
      </w:r>
      <w:r w:rsidRPr="008055F4">
        <w:rPr>
          <w:rFonts w:ascii="Calibri" w:eastAsia="宋体" w:hAnsi="Calibri" w:cs="Times New Roman" w:hint="eastAsia"/>
          <w:sz w:val="30"/>
          <w:szCs w:val="30"/>
        </w:rPr>
        <w:t>机房</w:t>
      </w:r>
    </w:p>
    <w:p w14:paraId="686822F4" w14:textId="77777777" w:rsidR="008055F4" w:rsidRPr="008055F4" w:rsidRDefault="008055F4" w:rsidP="008055F4">
      <w:pPr>
        <w:jc w:val="left"/>
        <w:rPr>
          <w:rFonts w:ascii="Calibri" w:eastAsia="宋体" w:hAnsi="Calibri" w:cs="Times New Roman"/>
          <w:sz w:val="24"/>
          <w:szCs w:val="24"/>
        </w:rPr>
      </w:pPr>
    </w:p>
    <w:p w14:paraId="7E11DF60" w14:textId="77777777" w:rsidR="008055F4" w:rsidRPr="008055F4" w:rsidRDefault="008055F4" w:rsidP="008055F4">
      <w:pPr>
        <w:jc w:val="left"/>
        <w:rPr>
          <w:rFonts w:ascii="Calibri" w:eastAsia="宋体" w:hAnsi="Calibri" w:cs="Times New Roman"/>
          <w:sz w:val="30"/>
          <w:szCs w:val="30"/>
        </w:rPr>
      </w:pPr>
      <w:r w:rsidRPr="008055F4">
        <w:rPr>
          <w:rFonts w:ascii="Calibri" w:eastAsia="宋体" w:hAnsi="Calibri" w:cs="Times New Roman"/>
          <w:sz w:val="30"/>
          <w:szCs w:val="30"/>
        </w:rPr>
        <w:t>1</w:t>
      </w:r>
      <w:r w:rsidRPr="008055F4">
        <w:rPr>
          <w:rFonts w:ascii="Calibri" w:eastAsia="宋体" w:hAnsi="Calibri" w:cs="Times New Roman" w:hint="eastAsia"/>
          <w:sz w:val="30"/>
          <w:szCs w:val="30"/>
        </w:rPr>
        <w:t>、实验内容</w:t>
      </w:r>
    </w:p>
    <w:p w14:paraId="0EB365EE" w14:textId="77777777" w:rsidR="008055F4" w:rsidRPr="008055F4" w:rsidRDefault="008055F4" w:rsidP="008055F4">
      <w:pPr>
        <w:jc w:val="left"/>
        <w:rPr>
          <w:rFonts w:ascii="Calibri" w:eastAsia="宋体" w:hAnsi="Calibri" w:cs="Times New Roman"/>
          <w:sz w:val="30"/>
          <w:szCs w:val="30"/>
        </w:rPr>
      </w:pPr>
      <w:r w:rsidRPr="008055F4">
        <w:rPr>
          <w:rFonts w:ascii="Calibri" w:eastAsia="宋体" w:hAnsi="Calibri" w:cs="Times New Roman" w:hint="eastAsia"/>
          <w:sz w:val="30"/>
          <w:szCs w:val="30"/>
        </w:rPr>
        <w:t>熟悉</w:t>
      </w:r>
      <w:r w:rsidRPr="008055F4">
        <w:rPr>
          <w:rFonts w:ascii="Calibri" w:eastAsia="宋体" w:hAnsi="Calibri" w:cs="Times New Roman"/>
          <w:sz w:val="30"/>
          <w:szCs w:val="30"/>
        </w:rPr>
        <w:t>OPENGL</w:t>
      </w:r>
      <w:r w:rsidRPr="008055F4">
        <w:rPr>
          <w:rFonts w:ascii="Calibri" w:eastAsia="宋体" w:hAnsi="Calibri" w:cs="Times New Roman" w:hint="eastAsia"/>
          <w:sz w:val="30"/>
          <w:szCs w:val="30"/>
        </w:rPr>
        <w:t>，通过</w:t>
      </w:r>
      <w:r w:rsidRPr="008055F4">
        <w:rPr>
          <w:rFonts w:ascii="Calibri" w:eastAsia="宋体" w:hAnsi="Calibri" w:cs="Times New Roman"/>
          <w:sz w:val="30"/>
          <w:szCs w:val="30"/>
        </w:rPr>
        <w:t>DDA</w:t>
      </w:r>
      <w:r w:rsidRPr="008055F4">
        <w:rPr>
          <w:rFonts w:ascii="Calibri" w:eastAsia="宋体" w:hAnsi="Calibri" w:cs="Times New Roman" w:hint="eastAsia"/>
          <w:sz w:val="30"/>
          <w:szCs w:val="30"/>
        </w:rPr>
        <w:t>算法生成直线段</w:t>
      </w:r>
    </w:p>
    <w:p w14:paraId="135A1F46" w14:textId="77777777" w:rsidR="008055F4" w:rsidRPr="008055F4" w:rsidRDefault="008055F4" w:rsidP="008055F4">
      <w:pPr>
        <w:jc w:val="left"/>
        <w:rPr>
          <w:rFonts w:ascii="Calibri" w:eastAsia="宋体" w:hAnsi="Calibri" w:cs="Times New Roman"/>
          <w:sz w:val="30"/>
          <w:szCs w:val="30"/>
        </w:rPr>
      </w:pPr>
      <w:r w:rsidRPr="008055F4">
        <w:rPr>
          <w:rFonts w:ascii="Calibri" w:eastAsia="宋体" w:hAnsi="Calibri" w:cs="Times New Roman"/>
          <w:sz w:val="30"/>
          <w:szCs w:val="30"/>
        </w:rPr>
        <w:t>2</w:t>
      </w:r>
      <w:r w:rsidRPr="008055F4">
        <w:rPr>
          <w:rFonts w:ascii="Calibri" w:eastAsia="宋体" w:hAnsi="Calibri" w:cs="Times New Roman" w:hint="eastAsia"/>
          <w:sz w:val="30"/>
          <w:szCs w:val="30"/>
        </w:rPr>
        <w:t>、实验目的</w:t>
      </w:r>
    </w:p>
    <w:p w14:paraId="036E82AC" w14:textId="77777777" w:rsidR="008055F4" w:rsidRPr="008055F4" w:rsidRDefault="008055F4" w:rsidP="008055F4">
      <w:pPr>
        <w:jc w:val="left"/>
        <w:rPr>
          <w:rFonts w:ascii="Calibri" w:eastAsia="宋体" w:hAnsi="Calibri" w:cs="Times New Roman"/>
          <w:sz w:val="30"/>
          <w:szCs w:val="30"/>
        </w:rPr>
      </w:pPr>
      <w:r w:rsidRPr="008055F4">
        <w:rPr>
          <w:rFonts w:ascii="Calibri" w:eastAsia="宋体" w:hAnsi="Calibri" w:cs="Times New Roman" w:hint="eastAsia"/>
          <w:sz w:val="30"/>
          <w:szCs w:val="30"/>
        </w:rPr>
        <w:t>安装</w:t>
      </w:r>
      <w:r w:rsidRPr="008055F4">
        <w:rPr>
          <w:rFonts w:ascii="Calibri" w:eastAsia="宋体" w:hAnsi="Calibri" w:cs="Times New Roman"/>
          <w:sz w:val="30"/>
          <w:szCs w:val="30"/>
        </w:rPr>
        <w:t>OPENGL</w:t>
      </w:r>
      <w:r w:rsidRPr="008055F4">
        <w:rPr>
          <w:rFonts w:ascii="Calibri" w:eastAsia="宋体" w:hAnsi="Calibri" w:cs="Times New Roman" w:hint="eastAsia"/>
          <w:sz w:val="30"/>
          <w:szCs w:val="30"/>
        </w:rPr>
        <w:t>，编写代码运行</w:t>
      </w:r>
      <w:r w:rsidRPr="008055F4">
        <w:rPr>
          <w:rFonts w:ascii="Calibri" w:eastAsia="宋体" w:hAnsi="Calibri" w:cs="Times New Roman"/>
          <w:sz w:val="30"/>
          <w:szCs w:val="30"/>
        </w:rPr>
        <w:t>DDA</w:t>
      </w:r>
      <w:r w:rsidRPr="008055F4">
        <w:rPr>
          <w:rFonts w:ascii="Calibri" w:eastAsia="宋体" w:hAnsi="Calibri" w:cs="Times New Roman" w:hint="eastAsia"/>
          <w:sz w:val="30"/>
          <w:szCs w:val="30"/>
        </w:rPr>
        <w:t>算法</w:t>
      </w:r>
    </w:p>
    <w:p w14:paraId="4197A37A" w14:textId="54ABAECE" w:rsidR="008055F4" w:rsidRDefault="008055F4" w:rsidP="008055F4">
      <w:pPr>
        <w:jc w:val="left"/>
        <w:rPr>
          <w:rFonts w:ascii="Calibri" w:eastAsia="宋体" w:hAnsi="Calibri" w:cs="Times New Roman"/>
          <w:sz w:val="30"/>
          <w:szCs w:val="30"/>
        </w:rPr>
      </w:pPr>
      <w:r w:rsidRPr="008055F4">
        <w:rPr>
          <w:rFonts w:ascii="Calibri" w:eastAsia="宋体" w:hAnsi="Calibri" w:cs="Times New Roman"/>
          <w:sz w:val="30"/>
          <w:szCs w:val="30"/>
        </w:rPr>
        <w:t>3</w:t>
      </w:r>
      <w:r w:rsidRPr="008055F4">
        <w:rPr>
          <w:rFonts w:ascii="Calibri" w:eastAsia="宋体" w:hAnsi="Calibri" w:cs="Times New Roman" w:hint="eastAsia"/>
          <w:sz w:val="30"/>
          <w:szCs w:val="30"/>
        </w:rPr>
        <w:t>、实验代码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55F4" w14:paraId="36C2C4AE" w14:textId="77777777" w:rsidTr="008055F4">
        <w:tc>
          <w:tcPr>
            <w:tcW w:w="8296" w:type="dxa"/>
          </w:tcPr>
          <w:p w14:paraId="36873578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>#include &lt;windows.h&gt;</w:t>
            </w:r>
          </w:p>
          <w:p w14:paraId="7C1B1874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>#include &lt;GL/glut.h&gt;</w:t>
            </w:r>
          </w:p>
          <w:p w14:paraId="36860E81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>#include &lt;stdlib.h&gt;</w:t>
            </w:r>
          </w:p>
          <w:p w14:paraId="4FE74826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>#include &lt;math.h&gt;</w:t>
            </w:r>
          </w:p>
          <w:p w14:paraId="76C7B91C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  <w:p w14:paraId="6715692C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>void init(void)</w:t>
            </w:r>
          </w:p>
          <w:p w14:paraId="3B709C85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>{</w:t>
            </w:r>
          </w:p>
          <w:p w14:paraId="6A31647E" w14:textId="62986FA8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    glClearColor (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1.0</w:t>
            </w: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, 1.0, 1.0, 0.0);  // </w:t>
            </w: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>指定清空颜色</w:t>
            </w:r>
          </w:p>
          <w:p w14:paraId="03E92F3C" w14:textId="0AB4B5E8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    gluOrtho2D (0.0, 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400.0</w:t>
            </w: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.0, 0.0, 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400</w:t>
            </w: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>.0);   //</w:t>
            </w: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>指定二维坐标系中被显示的区域</w:t>
            </w:r>
          </w:p>
          <w:p w14:paraId="23C5D522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>}</w:t>
            </w:r>
          </w:p>
          <w:p w14:paraId="0C533F3D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  <w:p w14:paraId="70ADCD11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lastRenderedPageBreak/>
              <w:t>void setPixel(int x,int y){</w:t>
            </w:r>
          </w:p>
          <w:p w14:paraId="56A0F112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ab/>
              <w:t>glPointSize(1.0f);</w:t>
            </w:r>
          </w:p>
          <w:p w14:paraId="774D2EF4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ab/>
              <w:t>glBegin(GL_POINTS);</w:t>
            </w:r>
          </w:p>
          <w:p w14:paraId="670F4AAA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ab/>
            </w: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ab/>
              <w:t>glVertex2i(x,y);</w:t>
            </w:r>
          </w:p>
          <w:p w14:paraId="50B037B2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ab/>
              <w:t>glEnd();</w:t>
            </w:r>
          </w:p>
          <w:p w14:paraId="13557CA3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ab/>
              <w:t>glFlush();</w:t>
            </w:r>
          </w:p>
          <w:p w14:paraId="519B2BF1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>}</w:t>
            </w:r>
          </w:p>
          <w:p w14:paraId="48F19544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  <w:p w14:paraId="76F82DF0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>void lineDDA(int x0,int y0,int xEnd,int yEnd){</w:t>
            </w:r>
          </w:p>
          <w:p w14:paraId="2A074108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    int dx=xEnd-x0, dy=yEnd-y0, steps, k;</w:t>
            </w:r>
          </w:p>
          <w:p w14:paraId="735698A9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    float xIncrement,yIncrement,x=x0,y=y0;</w:t>
            </w:r>
          </w:p>
          <w:p w14:paraId="5C2B738B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    if(fabs(dx)&gt;fabs(dy))</w:t>
            </w:r>
          </w:p>
          <w:p w14:paraId="09FC87EC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        steps=fabs(dx);</w:t>
            </w:r>
          </w:p>
          <w:p w14:paraId="37F715D8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    else</w:t>
            </w:r>
          </w:p>
          <w:p w14:paraId="1D0DC049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        steps=fabs(dy);</w:t>
            </w:r>
          </w:p>
          <w:p w14:paraId="33966891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    xIncrement=float(dx)/float(steps);</w:t>
            </w:r>
          </w:p>
          <w:p w14:paraId="2C36576C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    yIncrement=float(dy)/float(steps);</w:t>
            </w:r>
          </w:p>
          <w:p w14:paraId="3BC48E6B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    setPixel(round(x),round(y));</w:t>
            </w:r>
          </w:p>
          <w:p w14:paraId="7E9883F2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    for(k=0;k&lt;steps;k++){</w:t>
            </w:r>
          </w:p>
          <w:p w14:paraId="3C0ADC64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        x+=xIncrement;</w:t>
            </w:r>
          </w:p>
          <w:p w14:paraId="07B5BD60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        y+=yIncrement;</w:t>
            </w:r>
          </w:p>
          <w:p w14:paraId="622EC591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        setPixel(round(x),round(y));</w:t>
            </w:r>
          </w:p>
          <w:p w14:paraId="375E46A2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lastRenderedPageBreak/>
              <w:t xml:space="preserve">    }</w:t>
            </w:r>
          </w:p>
          <w:p w14:paraId="36C89177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>}</w:t>
            </w:r>
          </w:p>
          <w:p w14:paraId="47814930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  <w:p w14:paraId="45E190CD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>void myDisplay(void){</w:t>
            </w:r>
          </w:p>
          <w:p w14:paraId="797CE48E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    glClear(GL_COLOR_BUFFER_BIT);// </w:t>
            </w: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>清空显示窗口</w:t>
            </w:r>
          </w:p>
          <w:p w14:paraId="475924DB" w14:textId="72DD6B39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    glColor3f(0.0,0.0,0.0);// </w:t>
            </w: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>指定</w:t>
            </w: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绘制颜色</w:t>
            </w: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>为黑色</w:t>
            </w:r>
          </w:p>
          <w:p w14:paraId="41E7B668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    lineDDA(0,0,150,100);</w:t>
            </w:r>
          </w:p>
          <w:p w14:paraId="714D8D3E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    glFlush();// </w:t>
            </w: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>使绘制立即反映到屏幕上</w:t>
            </w:r>
          </w:p>
          <w:p w14:paraId="47307F15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>}</w:t>
            </w:r>
          </w:p>
          <w:p w14:paraId="2A881056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  <w:p w14:paraId="40E78690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>int main (int argc, char** argv)</w:t>
            </w:r>
          </w:p>
          <w:p w14:paraId="0D221B8E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>{</w:t>
            </w:r>
          </w:p>
          <w:p w14:paraId="7087D6DF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    glutInit (&amp;argc, argv);                     // </w:t>
            </w: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>初始</w:t>
            </w: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 GLUT.</w:t>
            </w:r>
          </w:p>
          <w:p w14:paraId="264B235F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    glutInitDisplayMode (GLUT_SINGLE | GLUT_RGB);   //</w:t>
            </w: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>设定显示模式</w:t>
            </w:r>
          </w:p>
          <w:p w14:paraId="2B98BED1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    glutInitWindowPosition (500, 200);   // </w:t>
            </w: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>设定窗口位置</w:t>
            </w:r>
          </w:p>
          <w:p w14:paraId="1DDD2075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    glutInitWindowSize (300, 300);      // </w:t>
            </w: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>设定窗口大小</w:t>
            </w:r>
          </w:p>
          <w:p w14:paraId="4732FBC0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    glutCreateWindow ("An Example OpenGL Program");</w:t>
            </w:r>
          </w:p>
          <w:p w14:paraId="750FF596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    init( );                       // </w:t>
            </w: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>进行一些初始化工作</w:t>
            </w:r>
          </w:p>
          <w:p w14:paraId="004D757B" w14:textId="7777777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 xml:space="preserve">    glutDisplayFunc(&amp;myDisplay);     // </w:t>
            </w: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>指定绘制的回调函数</w:t>
            </w:r>
          </w:p>
          <w:p w14:paraId="36A09812" w14:textId="1E0CAAC7" w:rsidR="008055F4" w:rsidRPr="008055F4" w:rsidRDefault="008055F4" w:rsidP="008055F4">
            <w:pPr>
              <w:jc w:val="left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lastRenderedPageBreak/>
              <w:t xml:space="preserve">    glutMainLoop ( );      </w:t>
            </w:r>
          </w:p>
          <w:p w14:paraId="00F449E0" w14:textId="49F6C0B5" w:rsidR="008055F4" w:rsidRDefault="008055F4" w:rsidP="008055F4">
            <w:pPr>
              <w:jc w:val="left"/>
              <w:rPr>
                <w:rFonts w:ascii="Calibri" w:eastAsia="宋体" w:hAnsi="Calibri" w:cs="Times New Roman" w:hint="eastAsia"/>
                <w:sz w:val="30"/>
                <w:szCs w:val="30"/>
              </w:rPr>
            </w:pPr>
            <w:r w:rsidRPr="008055F4">
              <w:rPr>
                <w:rFonts w:ascii="Times New Roman" w:eastAsia="宋体" w:hAnsi="Times New Roman" w:cs="Times New Roman"/>
                <w:sz w:val="30"/>
                <w:szCs w:val="30"/>
              </w:rPr>
              <w:t>}</w:t>
            </w:r>
          </w:p>
        </w:tc>
      </w:tr>
    </w:tbl>
    <w:p w14:paraId="2A16F71C" w14:textId="77777777" w:rsidR="008055F4" w:rsidRPr="008055F4" w:rsidRDefault="008055F4" w:rsidP="008055F4">
      <w:pPr>
        <w:jc w:val="left"/>
        <w:rPr>
          <w:rFonts w:ascii="Calibri" w:eastAsia="宋体" w:hAnsi="Calibri" w:cs="Times New Roman"/>
          <w:sz w:val="30"/>
          <w:szCs w:val="30"/>
        </w:rPr>
      </w:pPr>
    </w:p>
    <w:p w14:paraId="4E12AD76" w14:textId="14465A48" w:rsidR="008055F4" w:rsidRPr="008055F4" w:rsidRDefault="008055F4" w:rsidP="008055F4">
      <w:pPr>
        <w:jc w:val="left"/>
        <w:rPr>
          <w:rFonts w:ascii="Calibri" w:eastAsia="宋体" w:hAnsi="Calibri" w:cs="Times New Roman"/>
          <w:sz w:val="30"/>
          <w:szCs w:val="30"/>
        </w:rPr>
      </w:pPr>
      <w:r>
        <w:rPr>
          <w:rFonts w:ascii="Calibri" w:eastAsia="宋体" w:hAnsi="Calibri" w:cs="Times New Roman"/>
          <w:sz w:val="30"/>
          <w:szCs w:val="30"/>
        </w:rPr>
        <w:t>4</w:t>
      </w:r>
      <w:r w:rsidRPr="008055F4">
        <w:rPr>
          <w:rFonts w:ascii="Calibri" w:eastAsia="宋体" w:hAnsi="Calibri" w:cs="Times New Roman" w:hint="eastAsia"/>
          <w:sz w:val="30"/>
          <w:szCs w:val="30"/>
        </w:rPr>
        <w:t>、实验总结</w:t>
      </w:r>
    </w:p>
    <w:p w14:paraId="3D955BDD" w14:textId="29F404F3" w:rsidR="008055F4" w:rsidRPr="008055F4" w:rsidRDefault="008055F4" w:rsidP="00802965">
      <w:pPr>
        <w:adjustRightInd w:val="0"/>
        <w:snapToGrid w:val="0"/>
        <w:ind w:firstLineChars="200" w:firstLine="480"/>
        <w:rPr>
          <w:rFonts w:ascii="等线" w:eastAsia="等线" w:hAnsi="等线" w:cs="Times New Roman"/>
          <w:sz w:val="24"/>
          <w:szCs w:val="28"/>
        </w:rPr>
      </w:pPr>
      <w:r>
        <w:rPr>
          <w:rFonts w:ascii="等线" w:eastAsia="等线" w:hAnsi="等线" w:cs="Times New Roman" w:hint="eastAsia"/>
          <w:sz w:val="24"/>
          <w:szCs w:val="28"/>
        </w:rPr>
        <w:t>本次实验主要是根据所学的理论进行了DDA算法的实现，</w:t>
      </w:r>
      <w:r w:rsidRPr="008055F4">
        <w:rPr>
          <w:rFonts w:ascii="等线" w:eastAsia="等线" w:hAnsi="等线" w:cs="Times New Roman"/>
          <w:sz w:val="24"/>
          <w:szCs w:val="28"/>
        </w:rPr>
        <w:t>DDA算法是一个增量算法，每一步的x、y值是用前一步的值加上一个增量来获得的，每一步在最大位移方向上加1。</w:t>
      </w:r>
      <w:r w:rsidR="00802965" w:rsidRPr="00802965">
        <w:rPr>
          <w:rFonts w:ascii="等线" w:eastAsia="等线" w:hAnsi="等线" w:cs="Times New Roman" w:hint="eastAsia"/>
          <w:sz w:val="24"/>
          <w:szCs w:val="28"/>
        </w:rPr>
        <w:t>优点</w:t>
      </w:r>
      <w:r w:rsidR="00802965">
        <w:rPr>
          <w:rFonts w:ascii="等线" w:eastAsia="等线" w:hAnsi="等线" w:cs="Times New Roman" w:hint="eastAsia"/>
          <w:sz w:val="24"/>
          <w:szCs w:val="28"/>
        </w:rPr>
        <w:t>是</w:t>
      </w:r>
      <w:r w:rsidR="00802965" w:rsidRPr="00802965">
        <w:rPr>
          <w:rFonts w:ascii="等线" w:eastAsia="等线" w:hAnsi="等线" w:cs="Times New Roman" w:hint="eastAsia"/>
          <w:sz w:val="24"/>
          <w:szCs w:val="28"/>
        </w:rPr>
        <w:t>算法直观、易实现</w:t>
      </w:r>
      <w:r w:rsidR="00802965">
        <w:rPr>
          <w:rFonts w:ascii="等线" w:eastAsia="等线" w:hAnsi="等线" w:cs="Times New Roman" w:hint="eastAsia"/>
          <w:sz w:val="24"/>
          <w:szCs w:val="28"/>
        </w:rPr>
        <w:t>，</w:t>
      </w:r>
      <w:r w:rsidR="00802965" w:rsidRPr="00802965">
        <w:rPr>
          <w:rFonts w:ascii="等线" w:eastAsia="等线" w:hAnsi="等线" w:cs="Times New Roman" w:hint="eastAsia"/>
          <w:sz w:val="24"/>
          <w:szCs w:val="28"/>
        </w:rPr>
        <w:t>缺点</w:t>
      </w:r>
      <w:r w:rsidR="00802965">
        <w:rPr>
          <w:rFonts w:ascii="等线" w:eastAsia="等线" w:hAnsi="等线" w:cs="Times New Roman" w:hint="eastAsia"/>
          <w:sz w:val="24"/>
          <w:szCs w:val="28"/>
        </w:rPr>
        <w:t>是</w:t>
      </w:r>
      <w:r w:rsidR="00802965" w:rsidRPr="00802965">
        <w:rPr>
          <w:rFonts w:ascii="等线" w:eastAsia="等线" w:hAnsi="等线" w:cs="Times New Roman" w:hint="eastAsia"/>
          <w:sz w:val="24"/>
          <w:szCs w:val="28"/>
        </w:rPr>
        <w:t>有浮点数和浮点运算，效率不高</w:t>
      </w:r>
      <w:r w:rsidR="00802965">
        <w:rPr>
          <w:rFonts w:ascii="等线" w:eastAsia="等线" w:hAnsi="等线" w:cs="Times New Roman" w:hint="eastAsia"/>
          <w:sz w:val="24"/>
          <w:szCs w:val="28"/>
        </w:rPr>
        <w:t>。</w:t>
      </w:r>
    </w:p>
    <w:p w14:paraId="0FAE7BC9" w14:textId="77777777" w:rsidR="0039699F" w:rsidRPr="008055F4" w:rsidRDefault="0039699F"/>
    <w:sectPr w:rsidR="0039699F" w:rsidRPr="00805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4D"/>
    <w:rsid w:val="002B0BFA"/>
    <w:rsid w:val="0039699F"/>
    <w:rsid w:val="00802965"/>
    <w:rsid w:val="008055F4"/>
    <w:rsid w:val="00CF3E4D"/>
    <w:rsid w:val="00DA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FB43"/>
  <w15:chartTrackingRefBased/>
  <w15:docId w15:val="{15C14E80-4EBD-4DAA-8575-867BE604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3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2022-06-20T10:16:00Z</dcterms:created>
  <dcterms:modified xsi:type="dcterms:W3CDTF">2022-06-20T10:27:00Z</dcterms:modified>
</cp:coreProperties>
</file>