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219CB" w14:textId="552C6629" w:rsidR="0048067B" w:rsidRDefault="0048067B" w:rsidP="00E573F4">
      <w:pPr>
        <w:jc w:val="center"/>
      </w:pPr>
      <w:bookmarkStart w:id="0" w:name="_GoBack"/>
      <w:bookmarkEnd w:id="0"/>
      <w:r>
        <w:t>Upper Harbor Project Info Flyer</w:t>
      </w:r>
    </w:p>
    <w:p w14:paraId="140A253E" w14:textId="77777777" w:rsidR="00E573F4" w:rsidRDefault="00E573F4" w:rsidP="00E573F4">
      <w:pPr>
        <w:jc w:val="center"/>
      </w:pPr>
    </w:p>
    <w:p w14:paraId="14128328" w14:textId="3A61AA55" w:rsidR="009F7B15" w:rsidRDefault="009F7B15" w:rsidP="009F7B15">
      <w:r w:rsidRPr="009F7B15">
        <w:t>Draft Coordinated Plan now out for Public Comment</w:t>
      </w:r>
    </w:p>
    <w:p w14:paraId="7ECD85A7" w14:textId="5871879D" w:rsidR="009F7B15" w:rsidRDefault="009F7B15" w:rsidP="009F7B15">
      <w:r>
        <w:t>You can comment on the Upper Harbor Draft Coordinated Plan by taking an online survey on the project</w:t>
      </w:r>
      <w:r w:rsidR="00E573F4">
        <w:t xml:space="preserve"> </w:t>
      </w:r>
      <w:r>
        <w:t>website by Jan</w:t>
      </w:r>
      <w:r w:rsidR="00DE6462">
        <w:t>uary</w:t>
      </w:r>
      <w:r>
        <w:t xml:space="preserve"> 15, 2021. Online open houses on the plan will be held on Dec</w:t>
      </w:r>
      <w:r w:rsidR="00DE6462">
        <w:t>ember</w:t>
      </w:r>
      <w:r>
        <w:t xml:space="preserve"> 15 and in early Jan. Learn</w:t>
      </w:r>
      <w:r w:rsidR="00E573F4">
        <w:t xml:space="preserve"> </w:t>
      </w:r>
      <w:r>
        <w:t>more about the Draft Plan and take the online survey at upperharbormpls.com</w:t>
      </w:r>
      <w:r w:rsidR="00FF4C9A">
        <w:t>.</w:t>
      </w:r>
    </w:p>
    <w:p w14:paraId="3D8FCD39" w14:textId="576DBF49" w:rsidR="000C1039" w:rsidRPr="000C1039" w:rsidRDefault="000C1039" w:rsidP="000C1039">
      <w:r w:rsidRPr="000C1039">
        <w:t>The redevelopment of the Upper Harbor Terminal provides a once-in-a-generation opportunity to</w:t>
      </w:r>
      <w:r>
        <w:t xml:space="preserve"> </w:t>
      </w:r>
      <w:r w:rsidRPr="000C1039">
        <w:t>create a large-scale,</w:t>
      </w:r>
      <w:r>
        <w:t xml:space="preserve"> </w:t>
      </w:r>
      <w:r w:rsidRPr="000C1039">
        <w:t>community-building asset in North Minneapolis, grounded in a</w:t>
      </w:r>
      <w:r>
        <w:t xml:space="preserve"> </w:t>
      </w:r>
      <w:r w:rsidRPr="000C1039">
        <w:t xml:space="preserve">restorative approach towards racial justice that meets the needs, aspirations and priorities of the nearby residents. </w:t>
      </w:r>
    </w:p>
    <w:p w14:paraId="1A16A775" w14:textId="2FC2CE34" w:rsidR="00FF4C9A" w:rsidRDefault="000C1039" w:rsidP="000C1039">
      <w:r w:rsidRPr="000C1039">
        <w:t>Since 2019, the City of Minneapolis, the Upper Harbor Terminal Collaborative Planning Committee (UHT</w:t>
      </w:r>
      <w:r>
        <w:t xml:space="preserve"> </w:t>
      </w:r>
      <w:r w:rsidRPr="000C1039">
        <w:t>CPC), United Properties and First Avenue have worked to create a redevelopment plan for Upper Harbor that achieves more equitable and inclusive outcomes for North Minneapolis. Throughout 2019 and</w:t>
      </w:r>
      <w:r>
        <w:t xml:space="preserve"> </w:t>
      </w:r>
      <w:r w:rsidRPr="000C1039">
        <w:t>2020, input from the UHT CPC and the Learning Tables community engagement events</w:t>
      </w:r>
      <w:r>
        <w:t xml:space="preserve"> </w:t>
      </w:r>
      <w:r w:rsidRPr="000C1039">
        <w:t>(convened by Public Policy Project-Environmental Justice</w:t>
      </w:r>
      <w:r>
        <w:t xml:space="preserve"> </w:t>
      </w:r>
      <w:r w:rsidRPr="000C1039">
        <w:t>Coordinating Council) has resulted in a Draft Plan that is centered on:</w:t>
      </w:r>
    </w:p>
    <w:p w14:paraId="21E6F79F" w14:textId="77777777" w:rsidR="00E573F4" w:rsidRDefault="00E573F4" w:rsidP="00E573F4">
      <w:pPr>
        <w:pStyle w:val="ListParagraph"/>
        <w:numPr>
          <w:ilvl w:val="0"/>
          <w:numId w:val="1"/>
        </w:numPr>
      </w:pPr>
      <w:r>
        <w:t>Economic Inclusion</w:t>
      </w:r>
    </w:p>
    <w:p w14:paraId="34B65CEA" w14:textId="77777777" w:rsidR="00E573F4" w:rsidRDefault="00E573F4" w:rsidP="00E573F4">
      <w:pPr>
        <w:pStyle w:val="ListParagraph"/>
        <w:numPr>
          <w:ilvl w:val="0"/>
          <w:numId w:val="1"/>
        </w:numPr>
      </w:pPr>
      <w:r>
        <w:t>Anti-Displacement and Anti-Gentrification</w:t>
      </w:r>
    </w:p>
    <w:p w14:paraId="531741CB" w14:textId="77777777" w:rsidR="00E573F4" w:rsidRDefault="00E573F4" w:rsidP="00E573F4">
      <w:pPr>
        <w:pStyle w:val="ListParagraph"/>
        <w:numPr>
          <w:ilvl w:val="0"/>
          <w:numId w:val="1"/>
        </w:numPr>
      </w:pPr>
      <w:r>
        <w:t>Wealth Creation and Community Ownership</w:t>
      </w:r>
    </w:p>
    <w:p w14:paraId="3E43D8D8" w14:textId="77777777" w:rsidR="00E573F4" w:rsidRDefault="00E573F4" w:rsidP="00E573F4">
      <w:pPr>
        <w:pStyle w:val="ListParagraph"/>
        <w:numPr>
          <w:ilvl w:val="0"/>
          <w:numId w:val="1"/>
        </w:numPr>
      </w:pPr>
      <w:r>
        <w:t>Affordable Housing</w:t>
      </w:r>
    </w:p>
    <w:p w14:paraId="4BE2B6FA" w14:textId="77777777" w:rsidR="00E573F4" w:rsidRDefault="00E573F4" w:rsidP="00E573F4">
      <w:pPr>
        <w:pStyle w:val="ListParagraph"/>
        <w:numPr>
          <w:ilvl w:val="0"/>
          <w:numId w:val="1"/>
        </w:numPr>
      </w:pPr>
      <w:r>
        <w:t>Environmental Justice and Sustainability</w:t>
      </w:r>
    </w:p>
    <w:p w14:paraId="5F6D6CF1" w14:textId="4A881764" w:rsidR="00E573F4" w:rsidRDefault="00E573F4" w:rsidP="00E573F4">
      <w:pPr>
        <w:pStyle w:val="ListParagraph"/>
        <w:numPr>
          <w:ilvl w:val="0"/>
          <w:numId w:val="1"/>
        </w:numPr>
      </w:pPr>
      <w:r>
        <w:t>Mobility and Public Space</w:t>
      </w:r>
    </w:p>
    <w:p w14:paraId="61F62F98" w14:textId="11231471" w:rsidR="00E573F4" w:rsidRDefault="00E573F4" w:rsidP="00E573F4">
      <w:r w:rsidRPr="00E573F4">
        <w:t>The proposed Upper Harbor redevelopment will:</w:t>
      </w:r>
    </w:p>
    <w:p w14:paraId="080D210D" w14:textId="77777777" w:rsidR="00E573F4" w:rsidRDefault="00E573F4" w:rsidP="00E573F4">
      <w:pPr>
        <w:pStyle w:val="ListParagraph"/>
        <w:numPr>
          <w:ilvl w:val="0"/>
          <w:numId w:val="2"/>
        </w:numPr>
      </w:pPr>
      <w:r>
        <w:t>Connect North Minneapolis to the Mississippi River</w:t>
      </w:r>
    </w:p>
    <w:p w14:paraId="7AB9958F" w14:textId="7F89A4D7" w:rsidR="00E573F4" w:rsidRDefault="00E573F4" w:rsidP="00E573F4">
      <w:pPr>
        <w:pStyle w:val="ListParagraph"/>
        <w:numPr>
          <w:ilvl w:val="0"/>
          <w:numId w:val="2"/>
        </w:numPr>
      </w:pPr>
      <w:r>
        <w:t>Retain public ownership of land</w:t>
      </w:r>
    </w:p>
    <w:p w14:paraId="3CAB84BD" w14:textId="7E3F7092" w:rsidR="00E573F4" w:rsidRDefault="00E573F4" w:rsidP="00E573F4">
      <w:pPr>
        <w:pStyle w:val="ListParagraph"/>
        <w:numPr>
          <w:ilvl w:val="0"/>
          <w:numId w:val="2"/>
        </w:numPr>
      </w:pPr>
      <w:r>
        <w:t>Create a 19-acre Northside riverfront park &amp; trails</w:t>
      </w:r>
    </w:p>
    <w:p w14:paraId="1B100ED2" w14:textId="33B4BD6B" w:rsidR="00E573F4" w:rsidRDefault="00E573F4" w:rsidP="00E573F4">
      <w:pPr>
        <w:pStyle w:val="ListParagraph"/>
        <w:numPr>
          <w:ilvl w:val="0"/>
          <w:numId w:val="2"/>
        </w:numPr>
      </w:pPr>
      <w:r>
        <w:t>Build a Community Performing Arts Center and a Community</w:t>
      </w:r>
    </w:p>
    <w:p w14:paraId="52153EB1" w14:textId="77777777" w:rsidR="00E573F4" w:rsidRDefault="00E573F4" w:rsidP="00E573F4">
      <w:pPr>
        <w:pStyle w:val="ListParagraph"/>
        <w:numPr>
          <w:ilvl w:val="0"/>
          <w:numId w:val="2"/>
        </w:numPr>
      </w:pPr>
      <w:r>
        <w:t>Health &amp; Wellness Hub</w:t>
      </w:r>
    </w:p>
    <w:p w14:paraId="1412F32E" w14:textId="59409427" w:rsidR="00E573F4" w:rsidRDefault="00E573F4" w:rsidP="00E573F4">
      <w:pPr>
        <w:pStyle w:val="ListParagraph"/>
        <w:numPr>
          <w:ilvl w:val="0"/>
          <w:numId w:val="2"/>
        </w:numPr>
      </w:pPr>
      <w:r>
        <w:t>Provide rental &amp; ownership housing affordable to current</w:t>
      </w:r>
    </w:p>
    <w:p w14:paraId="3607EE40" w14:textId="77777777" w:rsidR="00E573F4" w:rsidRDefault="00E573F4" w:rsidP="00E573F4">
      <w:pPr>
        <w:pStyle w:val="ListParagraph"/>
        <w:numPr>
          <w:ilvl w:val="0"/>
          <w:numId w:val="2"/>
        </w:numPr>
      </w:pPr>
      <w:r>
        <w:t>North Minneapolis residents</w:t>
      </w:r>
    </w:p>
    <w:p w14:paraId="694BCC1D" w14:textId="3743AB79" w:rsidR="00E573F4" w:rsidRDefault="00E573F4" w:rsidP="00E573F4">
      <w:pPr>
        <w:pStyle w:val="ListParagraph"/>
        <w:numPr>
          <w:ilvl w:val="0"/>
          <w:numId w:val="2"/>
        </w:numPr>
      </w:pPr>
      <w:r>
        <w:t>Provide opportunities for community ownership</w:t>
      </w:r>
    </w:p>
    <w:p w14:paraId="09D3E51B" w14:textId="6B902622" w:rsidR="00E573F4" w:rsidRDefault="00E573F4" w:rsidP="00E573F4">
      <w:pPr>
        <w:pStyle w:val="ListParagraph"/>
        <w:numPr>
          <w:ilvl w:val="0"/>
          <w:numId w:val="2"/>
        </w:numPr>
      </w:pPr>
      <w:r>
        <w:t>Bring 300+ living wage jobs to the Northside</w:t>
      </w:r>
    </w:p>
    <w:sectPr w:rsidR="00E5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96E08"/>
    <w:multiLevelType w:val="hybridMultilevel"/>
    <w:tmpl w:val="BD0A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A42716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027F2"/>
    <w:multiLevelType w:val="hybridMultilevel"/>
    <w:tmpl w:val="36F0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7B"/>
    <w:rsid w:val="000C1039"/>
    <w:rsid w:val="0048067B"/>
    <w:rsid w:val="0087228A"/>
    <w:rsid w:val="009C4895"/>
    <w:rsid w:val="009F7B15"/>
    <w:rsid w:val="00DB4DDE"/>
    <w:rsid w:val="00DE6462"/>
    <w:rsid w:val="00E573F4"/>
    <w:rsid w:val="00F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53E0"/>
  <w15:chartTrackingRefBased/>
  <w15:docId w15:val="{D9DB880D-AD4B-4A47-A06D-115DC64C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ADF9519375541BEE780614614DECF" ma:contentTypeVersion="11" ma:contentTypeDescription="Create a new document." ma:contentTypeScope="" ma:versionID="adc3b1ff93b9c788714c02e4fb92d5b2">
  <xsd:schema xmlns:xsd="http://www.w3.org/2001/XMLSchema" xmlns:xs="http://www.w3.org/2001/XMLSchema" xmlns:p="http://schemas.microsoft.com/office/2006/metadata/properties" xmlns:ns3="d001664b-8328-4e11-bd5e-897ab027566a" xmlns:ns4="4f3c16e1-a74b-4e9a-aa12-dc05c48ed087" targetNamespace="http://schemas.microsoft.com/office/2006/metadata/properties" ma:root="true" ma:fieldsID="f37d131be0c44322be0037230270f114" ns3:_="" ns4:_="">
    <xsd:import namespace="d001664b-8328-4e11-bd5e-897ab027566a"/>
    <xsd:import namespace="4f3c16e1-a74b-4e9a-aa12-dc05c48ed0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1664b-8328-4e11-bd5e-897ab02756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c16e1-a74b-4e9a-aa12-dc05c48ed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F025B0-5CCF-4A10-B5E0-5E4CD6434125}">
  <ds:schemaRefs>
    <ds:schemaRef ds:uri="http://purl.org/dc/elements/1.1/"/>
    <ds:schemaRef ds:uri="http://schemas.microsoft.com/office/2006/metadata/properties"/>
    <ds:schemaRef ds:uri="4f3c16e1-a74b-4e9a-aa12-dc05c48ed087"/>
    <ds:schemaRef ds:uri="http://purl.org/dc/terms/"/>
    <ds:schemaRef ds:uri="d001664b-8328-4e11-bd5e-897ab0275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0A9C197-C042-4FDD-B906-D01577E4E7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0D175F-A851-42B6-ABF1-C4D876A50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01664b-8328-4e11-bd5e-897ab027566a"/>
    <ds:schemaRef ds:uri="4f3c16e1-a74b-4e9a-aa12-dc05c48ed0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Sengsoulichanh, Rattana</dc:creator>
  <cp:keywords/>
  <dc:description/>
  <cp:lastModifiedBy>Ngo, Nicholas</cp:lastModifiedBy>
  <cp:revision>2</cp:revision>
  <dcterms:created xsi:type="dcterms:W3CDTF">2020-12-21T16:01:00Z</dcterms:created>
  <dcterms:modified xsi:type="dcterms:W3CDTF">2020-12-21T16:01:00Z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0x010100D1FADF9519375541BEE780614614DECF</vt:lpwstr>
  </property>
</Properties>
</file>