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5E37" w14:textId="4339114C" w:rsidR="00303514" w:rsidRPr="009A17CE" w:rsidRDefault="00303514" w:rsidP="00303514">
      <w:pPr>
        <w:spacing w:line="276" w:lineRule="auto"/>
        <w:rPr>
          <w:rFonts w:cstheme="minorHAnsi"/>
          <w:b/>
          <w:bCs/>
          <w:sz w:val="44"/>
          <w:szCs w:val="44"/>
        </w:rPr>
      </w:pPr>
      <w:r>
        <w:rPr>
          <w:rFonts w:cstheme="minorHAnsi"/>
          <w:b/>
          <w:bCs/>
          <w:sz w:val="44"/>
          <w:szCs w:val="44"/>
        </w:rPr>
        <w:t>FAQ for Residents Council</w:t>
      </w:r>
    </w:p>
    <w:p w14:paraId="054F4CF5" w14:textId="77777777" w:rsidR="00303514" w:rsidRPr="00C6093F" w:rsidRDefault="00303514" w:rsidP="00303514">
      <w:pPr>
        <w:spacing w:after="0"/>
        <w:rPr>
          <w:rFonts w:cstheme="minorHAnsi"/>
          <w:b/>
          <w:bCs/>
        </w:rPr>
      </w:pPr>
      <w:r w:rsidRPr="00C6093F">
        <w:rPr>
          <w:rFonts w:cstheme="minorHAnsi"/>
          <w:b/>
          <w:bCs/>
        </w:rPr>
        <w:t>Q: What is the Resident</w:t>
      </w:r>
      <w:r>
        <w:rPr>
          <w:rFonts w:cstheme="minorHAnsi"/>
          <w:b/>
          <w:bCs/>
        </w:rPr>
        <w:t>s</w:t>
      </w:r>
      <w:r w:rsidRPr="00C6093F">
        <w:rPr>
          <w:rFonts w:cstheme="minorHAnsi"/>
          <w:b/>
          <w:bCs/>
        </w:rPr>
        <w:t xml:space="preserve"> Council?</w:t>
      </w:r>
    </w:p>
    <w:p w14:paraId="4E4818D6" w14:textId="77777777" w:rsidR="00303514" w:rsidRPr="00C6093F" w:rsidRDefault="00303514" w:rsidP="00303514">
      <w:pPr>
        <w:rPr>
          <w:rFonts w:cstheme="minorHAnsi"/>
        </w:rPr>
      </w:pPr>
      <w:r w:rsidRPr="00C6093F">
        <w:rPr>
          <w:rFonts w:cstheme="minorHAnsi"/>
        </w:rPr>
        <w:t xml:space="preserve">A: The </w:t>
      </w:r>
      <w:r>
        <w:rPr>
          <w:rFonts w:cstheme="minorHAnsi"/>
        </w:rPr>
        <w:t>R</w:t>
      </w:r>
      <w:r w:rsidRPr="00C6093F">
        <w:rPr>
          <w:rFonts w:cstheme="minorHAnsi"/>
        </w:rPr>
        <w:t>esident</w:t>
      </w:r>
      <w:r>
        <w:rPr>
          <w:rFonts w:cstheme="minorHAnsi"/>
        </w:rPr>
        <w:t>s</w:t>
      </w:r>
      <w:r w:rsidRPr="00C6093F">
        <w:rPr>
          <w:rFonts w:cstheme="minorHAnsi"/>
        </w:rPr>
        <w:t xml:space="preserve"> </w:t>
      </w:r>
      <w:r>
        <w:rPr>
          <w:rFonts w:cstheme="minorHAnsi"/>
        </w:rPr>
        <w:t>C</w:t>
      </w:r>
      <w:r w:rsidRPr="00C6093F">
        <w:rPr>
          <w:rFonts w:cstheme="minorHAnsi"/>
        </w:rPr>
        <w:t xml:space="preserve">ouncil consists of over 100 diverse residents throughout Fresno County. The </w:t>
      </w:r>
      <w:r>
        <w:rPr>
          <w:rFonts w:cstheme="minorHAnsi"/>
        </w:rPr>
        <w:t>R</w:t>
      </w:r>
      <w:r w:rsidRPr="00C6093F">
        <w:rPr>
          <w:rFonts w:cstheme="minorHAnsi"/>
        </w:rPr>
        <w:t>esident</w:t>
      </w:r>
      <w:r>
        <w:rPr>
          <w:rFonts w:cstheme="minorHAnsi"/>
        </w:rPr>
        <w:t>s</w:t>
      </w:r>
      <w:r w:rsidRPr="00C6093F">
        <w:rPr>
          <w:rFonts w:cstheme="minorHAnsi"/>
        </w:rPr>
        <w:t xml:space="preserve"> </w:t>
      </w:r>
      <w:r>
        <w:rPr>
          <w:rFonts w:cstheme="minorHAnsi"/>
        </w:rPr>
        <w:t>C</w:t>
      </w:r>
      <w:r w:rsidRPr="00C6093F">
        <w:rPr>
          <w:rFonts w:cstheme="minorHAnsi"/>
        </w:rPr>
        <w:t xml:space="preserve">ouncil will work alongside institutional leaders and mid-level practitioners to align </w:t>
      </w:r>
      <w:r>
        <w:rPr>
          <w:rFonts w:cstheme="minorHAnsi"/>
        </w:rPr>
        <w:t>on</w:t>
      </w:r>
      <w:r w:rsidRPr="00C6093F">
        <w:rPr>
          <w:rFonts w:cstheme="minorHAnsi"/>
        </w:rPr>
        <w:t xml:space="preserve"> policy recommendations through a process of reconciliation. The long-term goal </w:t>
      </w:r>
      <w:r>
        <w:rPr>
          <w:rFonts w:cstheme="minorHAnsi"/>
        </w:rPr>
        <w:t>is that</w:t>
      </w:r>
      <w:r w:rsidRPr="00C6093F">
        <w:rPr>
          <w:rFonts w:cstheme="minorHAnsi"/>
        </w:rPr>
        <w:t xml:space="preserve"> the 3 segments: the residents, the institutional leaders, and the mid-level practitioners </w:t>
      </w:r>
      <w:r>
        <w:rPr>
          <w:rFonts w:cstheme="minorHAnsi"/>
        </w:rPr>
        <w:t xml:space="preserve">will </w:t>
      </w:r>
      <w:r w:rsidRPr="00C6093F">
        <w:rPr>
          <w:rFonts w:cstheme="minorHAnsi"/>
        </w:rPr>
        <w:t>com</w:t>
      </w:r>
      <w:r>
        <w:rPr>
          <w:rFonts w:cstheme="minorHAnsi"/>
        </w:rPr>
        <w:t>e</w:t>
      </w:r>
      <w:r w:rsidRPr="00C6093F">
        <w:rPr>
          <w:rFonts w:cstheme="minorHAnsi"/>
        </w:rPr>
        <w:t xml:space="preserve"> together to ratify </w:t>
      </w:r>
      <w:r>
        <w:rPr>
          <w:rFonts w:cstheme="minorHAnsi"/>
        </w:rPr>
        <w:t>a</w:t>
      </w:r>
      <w:r w:rsidRPr="00C6093F">
        <w:rPr>
          <w:rFonts w:cstheme="minorHAnsi"/>
        </w:rPr>
        <w:t xml:space="preserve"> policy platform </w:t>
      </w:r>
      <w:r>
        <w:rPr>
          <w:rFonts w:cstheme="minorHAnsi"/>
        </w:rPr>
        <w:t>and</w:t>
      </w:r>
      <w:r w:rsidRPr="00C6093F">
        <w:rPr>
          <w:rFonts w:cstheme="minorHAnsi"/>
        </w:rPr>
        <w:t xml:space="preserve"> a policy agenda. This </w:t>
      </w:r>
      <w:r>
        <w:rPr>
          <w:rFonts w:cstheme="minorHAnsi"/>
        </w:rPr>
        <w:t xml:space="preserve">agenda </w:t>
      </w:r>
      <w:r w:rsidRPr="00C6093F">
        <w:rPr>
          <w:rFonts w:cstheme="minorHAnsi"/>
        </w:rPr>
        <w:t>will set the stage for advocacy efforts for 2022.</w:t>
      </w:r>
    </w:p>
    <w:p w14:paraId="3EEDAEAC" w14:textId="77777777" w:rsidR="00303514" w:rsidRPr="00C6093F" w:rsidRDefault="00303514" w:rsidP="00303514">
      <w:pPr>
        <w:spacing w:after="0"/>
        <w:rPr>
          <w:rFonts w:cstheme="minorHAnsi"/>
          <w:b/>
          <w:bCs/>
        </w:rPr>
      </w:pPr>
      <w:r w:rsidRPr="00C6093F">
        <w:rPr>
          <w:rFonts w:cstheme="minorHAnsi"/>
          <w:b/>
          <w:bCs/>
        </w:rPr>
        <w:t xml:space="preserve">Q: What is the </w:t>
      </w:r>
      <w:r>
        <w:rPr>
          <w:rFonts w:cstheme="minorHAnsi"/>
          <w:b/>
          <w:bCs/>
        </w:rPr>
        <w:t>Cradle to Career (C2C) Partnership Table</w:t>
      </w:r>
      <w:r w:rsidRPr="00C6093F">
        <w:rPr>
          <w:rFonts w:cstheme="minorHAnsi"/>
          <w:b/>
          <w:bCs/>
        </w:rPr>
        <w:t>?</w:t>
      </w:r>
    </w:p>
    <w:p w14:paraId="3F52C9A9" w14:textId="40D1EB24" w:rsidR="00303514" w:rsidRDefault="00303514" w:rsidP="00303514">
      <w:pPr>
        <w:rPr>
          <w:rFonts w:cstheme="minorHAnsi"/>
        </w:rPr>
      </w:pPr>
      <w:r w:rsidRPr="00C6093F">
        <w:rPr>
          <w:rFonts w:cstheme="minorHAnsi"/>
        </w:rPr>
        <w:t xml:space="preserve">A: The </w:t>
      </w:r>
      <w:r>
        <w:rPr>
          <w:rFonts w:cstheme="minorHAnsi"/>
        </w:rPr>
        <w:t>Fresno C2C Partnership Table</w:t>
      </w:r>
      <w:r w:rsidRPr="00C6093F">
        <w:rPr>
          <w:rFonts w:cstheme="minorHAnsi"/>
        </w:rPr>
        <w:t xml:space="preserve"> consist</w:t>
      </w:r>
      <w:r>
        <w:rPr>
          <w:rFonts w:cstheme="minorHAnsi"/>
        </w:rPr>
        <w:t>s</w:t>
      </w:r>
      <w:r w:rsidRPr="00C6093F">
        <w:rPr>
          <w:rFonts w:cstheme="minorHAnsi"/>
        </w:rPr>
        <w:t xml:space="preserve"> of institutional leaders</w:t>
      </w:r>
      <w:r>
        <w:rPr>
          <w:rFonts w:cstheme="minorHAnsi"/>
        </w:rPr>
        <w:t xml:space="preserve"> tasked with addressing policy change for the betterment of Fresno County families. As we approach the Community Congress, </w:t>
      </w:r>
      <w:r w:rsidR="003439E9">
        <w:rPr>
          <w:rFonts w:cstheme="minorHAnsi"/>
        </w:rPr>
        <w:t>the leaders and the residents</w:t>
      </w:r>
      <w:r>
        <w:rPr>
          <w:rFonts w:cstheme="minorHAnsi"/>
        </w:rPr>
        <w:t xml:space="preserve"> will collaborate on developing a policy agenda.</w:t>
      </w:r>
    </w:p>
    <w:p w14:paraId="660F35AE" w14:textId="77777777" w:rsidR="00303514" w:rsidRPr="00C6093F" w:rsidRDefault="00303514" w:rsidP="00303514">
      <w:pPr>
        <w:spacing w:after="0"/>
        <w:rPr>
          <w:rFonts w:cstheme="minorHAnsi"/>
          <w:b/>
          <w:bCs/>
        </w:rPr>
      </w:pPr>
      <w:r w:rsidRPr="00C6093F">
        <w:rPr>
          <w:rFonts w:cstheme="minorHAnsi"/>
          <w:b/>
          <w:bCs/>
        </w:rPr>
        <w:t>Q: Who are the Anchor CBOs</w:t>
      </w:r>
      <w:r>
        <w:rPr>
          <w:rFonts w:cstheme="minorHAnsi"/>
          <w:b/>
          <w:bCs/>
        </w:rPr>
        <w:t xml:space="preserve"> (community-based organizations)</w:t>
      </w:r>
      <w:r w:rsidRPr="00C6093F">
        <w:rPr>
          <w:rFonts w:cstheme="minorHAnsi"/>
          <w:b/>
          <w:bCs/>
        </w:rPr>
        <w:t>?</w:t>
      </w:r>
    </w:p>
    <w:p w14:paraId="708B3384" w14:textId="0C90CF03" w:rsidR="00303514" w:rsidRPr="00C6093F" w:rsidRDefault="00303514" w:rsidP="00303514">
      <w:pPr>
        <w:rPr>
          <w:rFonts w:cstheme="minorHAnsi"/>
        </w:rPr>
      </w:pPr>
      <w:r w:rsidRPr="00C6093F">
        <w:rPr>
          <w:rFonts w:cstheme="minorHAnsi"/>
        </w:rPr>
        <w:t>A: There are 13 Anchor C</w:t>
      </w:r>
      <w:r>
        <w:rPr>
          <w:rFonts w:cstheme="minorHAnsi"/>
        </w:rPr>
        <w:t xml:space="preserve">ommunity </w:t>
      </w:r>
      <w:r w:rsidRPr="00C6093F">
        <w:rPr>
          <w:rFonts w:cstheme="minorHAnsi"/>
        </w:rPr>
        <w:t>B</w:t>
      </w:r>
      <w:r>
        <w:rPr>
          <w:rFonts w:cstheme="minorHAnsi"/>
        </w:rPr>
        <w:t xml:space="preserve">ased </w:t>
      </w:r>
      <w:r w:rsidRPr="00C6093F">
        <w:rPr>
          <w:rFonts w:cstheme="minorHAnsi"/>
        </w:rPr>
        <w:t>O</w:t>
      </w:r>
      <w:r>
        <w:rPr>
          <w:rFonts w:cstheme="minorHAnsi"/>
        </w:rPr>
        <w:t>rganization</w:t>
      </w:r>
      <w:r w:rsidRPr="00C6093F">
        <w:rPr>
          <w:rFonts w:cstheme="minorHAnsi"/>
        </w:rPr>
        <w:t>s</w:t>
      </w:r>
      <w:r>
        <w:rPr>
          <w:rFonts w:cstheme="minorHAnsi"/>
        </w:rPr>
        <w:t xml:space="preserve"> (CBOs)</w:t>
      </w:r>
      <w:r w:rsidRPr="00C6093F">
        <w:rPr>
          <w:rFonts w:cstheme="minorHAnsi"/>
        </w:rPr>
        <w:t xml:space="preserve">. Anchor CBOs have been tasked </w:t>
      </w:r>
      <w:r>
        <w:rPr>
          <w:rFonts w:cstheme="minorHAnsi"/>
        </w:rPr>
        <w:t>with</w:t>
      </w:r>
      <w:r w:rsidRPr="00C6093F">
        <w:rPr>
          <w:rFonts w:cstheme="minorHAnsi"/>
        </w:rPr>
        <w:t xml:space="preserve"> recruiting and supporting the development of their chosen resident leaders</w:t>
      </w:r>
      <w:commentRangeStart w:id="0"/>
      <w:r w:rsidRPr="00C6093F">
        <w:rPr>
          <w:rFonts w:cstheme="minorHAnsi"/>
        </w:rPr>
        <w:t xml:space="preserve">. </w:t>
      </w:r>
      <w:r>
        <w:rPr>
          <w:rFonts w:cstheme="minorHAnsi"/>
        </w:rPr>
        <w:t>Anchor</w:t>
      </w:r>
      <w:r w:rsidRPr="00C6093F">
        <w:rPr>
          <w:rFonts w:cstheme="minorHAnsi"/>
        </w:rPr>
        <w:t xml:space="preserve"> CBOs include: AMOR, Barrios Unidos, C</w:t>
      </w:r>
      <w:r w:rsidR="00BD60D6">
        <w:rPr>
          <w:rFonts w:cstheme="minorHAnsi"/>
        </w:rPr>
        <w:t xml:space="preserve">entro </w:t>
      </w:r>
      <w:r w:rsidRPr="00C6093F">
        <w:rPr>
          <w:rFonts w:cstheme="minorHAnsi"/>
        </w:rPr>
        <w:t>L</w:t>
      </w:r>
      <w:r w:rsidR="00BD60D6">
        <w:rPr>
          <w:rFonts w:cstheme="minorHAnsi"/>
        </w:rPr>
        <w:t xml:space="preserve">a </w:t>
      </w:r>
      <w:r w:rsidRPr="00C6093F">
        <w:rPr>
          <w:rFonts w:cstheme="minorHAnsi"/>
        </w:rPr>
        <w:t>F</w:t>
      </w:r>
      <w:r w:rsidR="00BD60D6">
        <w:rPr>
          <w:rFonts w:cstheme="minorHAnsi"/>
        </w:rPr>
        <w:t>amilia</w:t>
      </w:r>
      <w:r w:rsidRPr="00C6093F">
        <w:rPr>
          <w:rFonts w:cstheme="minorHAnsi"/>
        </w:rPr>
        <w:t>, C</w:t>
      </w:r>
      <w:r w:rsidR="00BD60D6">
        <w:rPr>
          <w:rFonts w:cstheme="minorHAnsi"/>
        </w:rPr>
        <w:t xml:space="preserve">hildren’s </w:t>
      </w:r>
      <w:r w:rsidRPr="00C6093F">
        <w:rPr>
          <w:rFonts w:cstheme="minorHAnsi"/>
        </w:rPr>
        <w:t>S</w:t>
      </w:r>
      <w:r w:rsidR="00BD60D6">
        <w:rPr>
          <w:rFonts w:cstheme="minorHAnsi"/>
        </w:rPr>
        <w:t xml:space="preserve">ervices </w:t>
      </w:r>
      <w:r w:rsidRPr="00C6093F">
        <w:rPr>
          <w:rFonts w:cstheme="minorHAnsi"/>
        </w:rPr>
        <w:t>N</w:t>
      </w:r>
      <w:r w:rsidR="00BD60D6">
        <w:rPr>
          <w:rFonts w:cstheme="minorHAnsi"/>
        </w:rPr>
        <w:t>etwork</w:t>
      </w:r>
      <w:r w:rsidRPr="00C6093F">
        <w:rPr>
          <w:rFonts w:cstheme="minorHAnsi"/>
        </w:rPr>
        <w:t>, C</w:t>
      </w:r>
      <w:r w:rsidR="00BD60D6">
        <w:rPr>
          <w:rFonts w:cstheme="minorHAnsi"/>
        </w:rPr>
        <w:t xml:space="preserve">omprehensive </w:t>
      </w:r>
      <w:r w:rsidRPr="00C6093F">
        <w:rPr>
          <w:rFonts w:cstheme="minorHAnsi"/>
        </w:rPr>
        <w:t>Y</w:t>
      </w:r>
      <w:r w:rsidR="00BD60D6">
        <w:rPr>
          <w:rFonts w:cstheme="minorHAnsi"/>
        </w:rPr>
        <w:t xml:space="preserve">outh </w:t>
      </w:r>
      <w:r w:rsidRPr="00C6093F">
        <w:rPr>
          <w:rFonts w:cstheme="minorHAnsi"/>
        </w:rPr>
        <w:t>S</w:t>
      </w:r>
      <w:r w:rsidR="00BD60D6">
        <w:rPr>
          <w:rFonts w:cstheme="minorHAnsi"/>
        </w:rPr>
        <w:t>ervices</w:t>
      </w:r>
      <w:r w:rsidRPr="00C6093F">
        <w:rPr>
          <w:rFonts w:cstheme="minorHAnsi"/>
        </w:rPr>
        <w:t>, E</w:t>
      </w:r>
      <w:r w:rsidR="00BD60D6">
        <w:rPr>
          <w:rFonts w:cstheme="minorHAnsi"/>
        </w:rPr>
        <w:t xml:space="preserve">very </w:t>
      </w:r>
      <w:r w:rsidRPr="00C6093F">
        <w:rPr>
          <w:rFonts w:cstheme="minorHAnsi"/>
        </w:rPr>
        <w:t>N</w:t>
      </w:r>
      <w:r w:rsidR="00BD60D6">
        <w:rPr>
          <w:rFonts w:cstheme="minorHAnsi"/>
        </w:rPr>
        <w:t xml:space="preserve">eighborhood </w:t>
      </w:r>
      <w:r w:rsidRPr="00C6093F">
        <w:rPr>
          <w:rFonts w:cstheme="minorHAnsi"/>
        </w:rPr>
        <w:t>P</w:t>
      </w:r>
      <w:r w:rsidR="00BD60D6">
        <w:rPr>
          <w:rFonts w:cstheme="minorHAnsi"/>
        </w:rPr>
        <w:t>artnership</w:t>
      </w:r>
      <w:r w:rsidRPr="00C6093F">
        <w:rPr>
          <w:rFonts w:cstheme="minorHAnsi"/>
        </w:rPr>
        <w:t xml:space="preserve">, EPU, </w:t>
      </w:r>
      <w:proofErr w:type="spellStart"/>
      <w:r w:rsidRPr="00F9746D">
        <w:rPr>
          <w:rFonts w:cstheme="minorHAnsi"/>
        </w:rPr>
        <w:t>Equipo</w:t>
      </w:r>
      <w:proofErr w:type="spellEnd"/>
      <w:r w:rsidRPr="00F9746D">
        <w:rPr>
          <w:rFonts w:cstheme="minorHAnsi"/>
        </w:rPr>
        <w:t xml:space="preserve"> de </w:t>
      </w:r>
      <w:proofErr w:type="spellStart"/>
      <w:r w:rsidRPr="00F9746D">
        <w:rPr>
          <w:rFonts w:cstheme="minorHAnsi"/>
        </w:rPr>
        <w:t>Lideres</w:t>
      </w:r>
      <w:proofErr w:type="spellEnd"/>
      <w:r w:rsidRPr="00C6093F">
        <w:rPr>
          <w:rFonts w:cstheme="minorHAnsi"/>
        </w:rPr>
        <w:t>, FIRM, Reading and Beyond, PIQE, W</w:t>
      </w:r>
      <w:r w:rsidR="00BD60D6">
        <w:rPr>
          <w:rFonts w:cstheme="minorHAnsi"/>
        </w:rPr>
        <w:t xml:space="preserve">est </w:t>
      </w:r>
      <w:r w:rsidRPr="00C6093F">
        <w:rPr>
          <w:rFonts w:cstheme="minorHAnsi"/>
        </w:rPr>
        <w:t>F</w:t>
      </w:r>
      <w:r w:rsidR="00BD60D6">
        <w:rPr>
          <w:rFonts w:cstheme="minorHAnsi"/>
        </w:rPr>
        <w:t xml:space="preserve">resno </w:t>
      </w:r>
      <w:r w:rsidRPr="00C6093F">
        <w:rPr>
          <w:rFonts w:cstheme="minorHAnsi"/>
        </w:rPr>
        <w:t>F</w:t>
      </w:r>
      <w:r w:rsidR="00BD60D6">
        <w:rPr>
          <w:rFonts w:cstheme="minorHAnsi"/>
        </w:rPr>
        <w:t xml:space="preserve">amily </w:t>
      </w:r>
      <w:r w:rsidRPr="00C6093F">
        <w:rPr>
          <w:rFonts w:cstheme="minorHAnsi"/>
        </w:rPr>
        <w:t>R</w:t>
      </w:r>
      <w:r w:rsidR="00BD60D6">
        <w:rPr>
          <w:rFonts w:cstheme="minorHAnsi"/>
        </w:rPr>
        <w:t xml:space="preserve">esource </w:t>
      </w:r>
      <w:r w:rsidRPr="00C6093F">
        <w:rPr>
          <w:rFonts w:cstheme="minorHAnsi"/>
        </w:rPr>
        <w:t>C</w:t>
      </w:r>
      <w:r w:rsidR="00BD60D6">
        <w:rPr>
          <w:rFonts w:cstheme="minorHAnsi"/>
        </w:rPr>
        <w:t>enter</w:t>
      </w:r>
      <w:r w:rsidRPr="00C6093F">
        <w:rPr>
          <w:rFonts w:cstheme="minorHAnsi"/>
        </w:rPr>
        <w:t>, and Y</w:t>
      </w:r>
      <w:r w:rsidR="00BD60D6">
        <w:rPr>
          <w:rFonts w:cstheme="minorHAnsi"/>
        </w:rPr>
        <w:t xml:space="preserve">outh </w:t>
      </w:r>
      <w:r w:rsidRPr="00C6093F">
        <w:rPr>
          <w:rFonts w:cstheme="minorHAnsi"/>
        </w:rPr>
        <w:t>L</w:t>
      </w:r>
      <w:r w:rsidR="00BD60D6">
        <w:rPr>
          <w:rFonts w:cstheme="minorHAnsi"/>
        </w:rPr>
        <w:t xml:space="preserve">eadership </w:t>
      </w:r>
      <w:r w:rsidRPr="00C6093F">
        <w:rPr>
          <w:rFonts w:cstheme="minorHAnsi"/>
        </w:rPr>
        <w:t>I</w:t>
      </w:r>
      <w:r w:rsidR="00BD60D6">
        <w:rPr>
          <w:rFonts w:cstheme="minorHAnsi"/>
        </w:rPr>
        <w:t>nstitute</w:t>
      </w:r>
      <w:r w:rsidRPr="00C6093F">
        <w:rPr>
          <w:rFonts w:cstheme="minorHAnsi"/>
        </w:rPr>
        <w:t>.</w:t>
      </w:r>
      <w:commentRangeEnd w:id="0"/>
      <w:r w:rsidR="003439E9">
        <w:rPr>
          <w:rStyle w:val="CommentReference"/>
        </w:rPr>
        <w:commentReference w:id="0"/>
      </w:r>
    </w:p>
    <w:p w14:paraId="274450F5" w14:textId="77777777" w:rsidR="00303514" w:rsidRPr="00C6093F" w:rsidRDefault="00303514" w:rsidP="00303514">
      <w:pPr>
        <w:spacing w:after="0"/>
        <w:rPr>
          <w:rFonts w:cstheme="minorHAnsi"/>
          <w:b/>
          <w:bCs/>
        </w:rPr>
      </w:pPr>
      <w:r w:rsidRPr="00C6093F">
        <w:rPr>
          <w:rFonts w:cstheme="minorHAnsi"/>
          <w:b/>
          <w:bCs/>
        </w:rPr>
        <w:t>Q: What is the Core Leadership Team?</w:t>
      </w:r>
    </w:p>
    <w:p w14:paraId="02E2802E" w14:textId="77777777" w:rsidR="00303514" w:rsidRPr="003A0B5A" w:rsidRDefault="00303514" w:rsidP="00303514">
      <w:pPr>
        <w:rPr>
          <w:rFonts w:cstheme="minorHAnsi"/>
        </w:rPr>
      </w:pPr>
      <w:r w:rsidRPr="00C6093F">
        <w:rPr>
          <w:rFonts w:cstheme="minorHAnsi"/>
        </w:rPr>
        <w:t xml:space="preserve">A: The Core Leadership Team </w:t>
      </w:r>
      <w:r>
        <w:rPr>
          <w:rFonts w:cstheme="minorHAnsi"/>
        </w:rPr>
        <w:t>is a group of R</w:t>
      </w:r>
      <w:r w:rsidRPr="00C6093F">
        <w:rPr>
          <w:rFonts w:cstheme="minorHAnsi"/>
        </w:rPr>
        <w:t>esident</w:t>
      </w:r>
      <w:r>
        <w:rPr>
          <w:rFonts w:cstheme="minorHAnsi"/>
        </w:rPr>
        <w:t>s</w:t>
      </w:r>
      <w:r w:rsidRPr="00C6093F">
        <w:rPr>
          <w:rFonts w:cstheme="minorHAnsi"/>
        </w:rPr>
        <w:t xml:space="preserve"> </w:t>
      </w:r>
      <w:r>
        <w:rPr>
          <w:rFonts w:cstheme="minorHAnsi"/>
        </w:rPr>
        <w:t>C</w:t>
      </w:r>
      <w:r w:rsidRPr="00C6093F">
        <w:rPr>
          <w:rFonts w:cstheme="minorHAnsi"/>
        </w:rPr>
        <w:t xml:space="preserve">ouncil members </w:t>
      </w:r>
      <w:r>
        <w:rPr>
          <w:rFonts w:cstheme="minorHAnsi"/>
        </w:rPr>
        <w:t xml:space="preserve">who have been selected due to their prior leadership experiences. They are the resident leaders for the various caucuses we will form. The Core Leadership Team will assist in facilitating meetings within their caucus.  </w:t>
      </w:r>
    </w:p>
    <w:p w14:paraId="465C0887" w14:textId="77777777" w:rsidR="00303514" w:rsidRPr="00C6093F" w:rsidRDefault="00303514" w:rsidP="00303514">
      <w:pPr>
        <w:spacing w:after="0"/>
        <w:rPr>
          <w:rFonts w:cstheme="minorHAnsi"/>
          <w:b/>
          <w:bCs/>
        </w:rPr>
      </w:pPr>
      <w:r w:rsidRPr="00C6093F">
        <w:rPr>
          <w:rFonts w:cstheme="minorHAnsi"/>
          <w:b/>
          <w:bCs/>
        </w:rPr>
        <w:t>Q: Are the residents paid for their participation?</w:t>
      </w:r>
    </w:p>
    <w:p w14:paraId="53BFF624" w14:textId="77777777" w:rsidR="00303514" w:rsidRPr="00C6093F" w:rsidRDefault="00303514" w:rsidP="00303514">
      <w:pPr>
        <w:rPr>
          <w:rFonts w:cstheme="minorHAnsi"/>
        </w:rPr>
      </w:pPr>
      <w:r w:rsidRPr="00C6093F">
        <w:rPr>
          <w:rFonts w:cstheme="minorHAnsi"/>
        </w:rPr>
        <w:t xml:space="preserve">A: Yes, residents will receive a stipend total of $1000 for their participation. The stipend will be divided into </w:t>
      </w:r>
      <w:r>
        <w:rPr>
          <w:rFonts w:cstheme="minorHAnsi"/>
        </w:rPr>
        <w:t>three</w:t>
      </w:r>
      <w:r w:rsidRPr="00C6093F">
        <w:rPr>
          <w:rFonts w:cstheme="minorHAnsi"/>
        </w:rPr>
        <w:t xml:space="preserve"> </w:t>
      </w:r>
      <w:r>
        <w:rPr>
          <w:rFonts w:cstheme="minorHAnsi"/>
        </w:rPr>
        <w:t xml:space="preserve">installments throughout August 2021 to January 2022. </w:t>
      </w:r>
    </w:p>
    <w:p w14:paraId="06529E6B" w14:textId="77777777" w:rsidR="00303514" w:rsidRPr="00C6093F" w:rsidRDefault="00303514" w:rsidP="00303514">
      <w:pPr>
        <w:spacing w:after="0"/>
        <w:rPr>
          <w:rFonts w:cstheme="minorHAnsi"/>
          <w:b/>
          <w:bCs/>
        </w:rPr>
      </w:pPr>
      <w:r w:rsidRPr="00C6093F">
        <w:rPr>
          <w:rFonts w:cstheme="minorHAnsi"/>
          <w:b/>
          <w:bCs/>
        </w:rPr>
        <w:t>Q: How are the residents paid?</w:t>
      </w:r>
    </w:p>
    <w:p w14:paraId="2A943275" w14:textId="503696A6" w:rsidR="00303514" w:rsidRDefault="00303514" w:rsidP="00303514">
      <w:pPr>
        <w:rPr>
          <w:rFonts w:cstheme="minorHAnsi"/>
        </w:rPr>
      </w:pPr>
      <w:r w:rsidRPr="00C6093F">
        <w:rPr>
          <w:rFonts w:cstheme="minorHAnsi"/>
        </w:rPr>
        <w:t>A: Residents will be paid through Bill</w:t>
      </w:r>
      <w:r>
        <w:rPr>
          <w:rFonts w:cstheme="minorHAnsi"/>
        </w:rPr>
        <w:t>.com which allows payments to be directly deposited into their bank account. Each resident will need to create an online account on Bill.com as soon as possible</w:t>
      </w:r>
      <w:r w:rsidRPr="00C6093F">
        <w:rPr>
          <w:rFonts w:cstheme="minorHAnsi"/>
        </w:rPr>
        <w:t>.</w:t>
      </w:r>
      <w:r>
        <w:rPr>
          <w:rFonts w:cstheme="minorHAnsi"/>
        </w:rPr>
        <w:t xml:space="preserve"> A tutorial on how to make a Bill.com account is linked below. If a resident does not have a bank account or would like to opt out of the Bill.com payment method, the resident can request checks instead.</w:t>
      </w:r>
    </w:p>
    <w:p w14:paraId="12608634" w14:textId="77777777" w:rsidR="00303514" w:rsidRPr="00C6093F" w:rsidRDefault="00303514" w:rsidP="00303514">
      <w:pPr>
        <w:rPr>
          <w:rFonts w:cstheme="minorHAnsi"/>
        </w:rPr>
      </w:pPr>
      <w:r w:rsidRPr="00C6093F">
        <w:rPr>
          <w:rFonts w:cstheme="minorHAnsi"/>
        </w:rPr>
        <w:t xml:space="preserve"> </w:t>
      </w:r>
      <w:r>
        <w:rPr>
          <w:rFonts w:cstheme="minorHAnsi"/>
        </w:rPr>
        <w:t xml:space="preserve">UWFMC’s Bill.com Account Tutorial Video: </w:t>
      </w:r>
      <w:r w:rsidRPr="00C6093F">
        <w:rPr>
          <w:rFonts w:cstheme="minorHAnsi"/>
        </w:rPr>
        <w:t xml:space="preserve"> </w:t>
      </w:r>
      <w:hyperlink r:id="rId11" w:history="1">
        <w:r w:rsidRPr="00636C7F">
          <w:rPr>
            <w:rStyle w:val="Hyperlink"/>
          </w:rPr>
          <w:t>https://youtu.be/X5yPq-oeU6k</w:t>
        </w:r>
      </w:hyperlink>
      <w:r>
        <w:rPr>
          <w:rStyle w:val="content-text"/>
        </w:rPr>
        <w:t xml:space="preserve"> </w:t>
      </w:r>
    </w:p>
    <w:p w14:paraId="1C09283F" w14:textId="77777777" w:rsidR="00303514" w:rsidRPr="00C6093F" w:rsidRDefault="00303514" w:rsidP="00303514">
      <w:pPr>
        <w:spacing w:after="0"/>
        <w:rPr>
          <w:rFonts w:cstheme="minorHAnsi"/>
          <w:b/>
          <w:bCs/>
        </w:rPr>
      </w:pPr>
      <w:r w:rsidRPr="00C6093F">
        <w:rPr>
          <w:rFonts w:cstheme="minorHAnsi"/>
          <w:b/>
          <w:bCs/>
        </w:rPr>
        <w:t xml:space="preserve">Q: Are trainings required? </w:t>
      </w:r>
    </w:p>
    <w:p w14:paraId="2659CAEF" w14:textId="4D42F4EC" w:rsidR="00303514" w:rsidRPr="00C6093F" w:rsidRDefault="00303514" w:rsidP="00303514">
      <w:pPr>
        <w:rPr>
          <w:rFonts w:cstheme="minorHAnsi"/>
        </w:rPr>
      </w:pPr>
      <w:r w:rsidRPr="00C6093F">
        <w:rPr>
          <w:rFonts w:cstheme="minorHAnsi"/>
        </w:rPr>
        <w:t xml:space="preserve">A: </w:t>
      </w:r>
      <w:r>
        <w:rPr>
          <w:rFonts w:cstheme="minorHAnsi"/>
        </w:rPr>
        <w:t>Trainings are required for Residents Council members and are encouraged but not required for Anchor CBOs</w:t>
      </w:r>
      <w:r w:rsidRPr="00C6093F">
        <w:rPr>
          <w:rFonts w:cstheme="minorHAnsi"/>
        </w:rPr>
        <w:t xml:space="preserve">. The trainings are meant to build leadership and advocacy skills </w:t>
      </w:r>
      <w:r w:rsidR="00FE0A8D">
        <w:rPr>
          <w:rFonts w:cstheme="minorHAnsi"/>
        </w:rPr>
        <w:t>as</w:t>
      </w:r>
      <w:r w:rsidRPr="00C6093F">
        <w:rPr>
          <w:rFonts w:cstheme="minorHAnsi"/>
        </w:rPr>
        <w:t xml:space="preserve"> the </w:t>
      </w:r>
      <w:r w:rsidR="00FE0A8D">
        <w:rPr>
          <w:rFonts w:cstheme="minorHAnsi"/>
        </w:rPr>
        <w:t>R</w:t>
      </w:r>
      <w:r w:rsidRPr="00C6093F">
        <w:rPr>
          <w:rFonts w:cstheme="minorHAnsi"/>
        </w:rPr>
        <w:t>esident</w:t>
      </w:r>
      <w:r w:rsidR="00FE0A8D">
        <w:rPr>
          <w:rFonts w:cstheme="minorHAnsi"/>
        </w:rPr>
        <w:t>s</w:t>
      </w:r>
      <w:r w:rsidRPr="00C6093F">
        <w:rPr>
          <w:rFonts w:cstheme="minorHAnsi"/>
        </w:rPr>
        <w:t xml:space="preserve"> </w:t>
      </w:r>
      <w:r w:rsidR="00FE0A8D">
        <w:rPr>
          <w:rFonts w:cstheme="minorHAnsi"/>
        </w:rPr>
        <w:t>C</w:t>
      </w:r>
      <w:r w:rsidRPr="00C6093F">
        <w:rPr>
          <w:rFonts w:cstheme="minorHAnsi"/>
        </w:rPr>
        <w:t>ouncil members in prepar</w:t>
      </w:r>
      <w:r w:rsidR="00FE0A8D">
        <w:rPr>
          <w:rFonts w:cstheme="minorHAnsi"/>
        </w:rPr>
        <w:t>e</w:t>
      </w:r>
      <w:r w:rsidRPr="00C6093F">
        <w:rPr>
          <w:rFonts w:cstheme="minorHAnsi"/>
        </w:rPr>
        <w:t xml:space="preserve"> for the Community Congress.</w:t>
      </w:r>
    </w:p>
    <w:p w14:paraId="5DCB08B1" w14:textId="77777777" w:rsidR="00303514" w:rsidRPr="00C6093F" w:rsidRDefault="00303514" w:rsidP="00303514">
      <w:pPr>
        <w:spacing w:after="0"/>
        <w:rPr>
          <w:rFonts w:cstheme="minorHAnsi"/>
          <w:b/>
          <w:bCs/>
        </w:rPr>
      </w:pPr>
      <w:r w:rsidRPr="00C6093F">
        <w:rPr>
          <w:rFonts w:cstheme="minorHAnsi"/>
          <w:b/>
          <w:bCs/>
        </w:rPr>
        <w:t>Q: How many trainings will there be?</w:t>
      </w:r>
    </w:p>
    <w:p w14:paraId="065AB02D" w14:textId="1FD0E429" w:rsidR="00303514" w:rsidRPr="00303514" w:rsidRDefault="00303514" w:rsidP="00303514">
      <w:pPr>
        <w:rPr>
          <w:rFonts w:cstheme="minorHAnsi"/>
        </w:rPr>
      </w:pPr>
      <w:r w:rsidRPr="00C6093F">
        <w:rPr>
          <w:rFonts w:cstheme="minorHAnsi"/>
        </w:rPr>
        <w:t xml:space="preserve">A: There will be </w:t>
      </w:r>
      <w:r>
        <w:rPr>
          <w:rFonts w:cstheme="minorHAnsi"/>
        </w:rPr>
        <w:t>six</w:t>
      </w:r>
      <w:r w:rsidRPr="00C6093F">
        <w:rPr>
          <w:rFonts w:cstheme="minorHAnsi"/>
        </w:rPr>
        <w:t xml:space="preserve"> monthly trainings from August through December.</w:t>
      </w:r>
      <w:r>
        <w:rPr>
          <w:rFonts w:cstheme="minorHAnsi"/>
        </w:rPr>
        <w:t xml:space="preserve"> The first three trainings will have two options: Tuesdays at 5:30pm-7pm and Saturdays at 10am-11:30am. The last three trainings have a set date and time and are highly important for residents to attend.</w:t>
      </w:r>
    </w:p>
    <w:p w14:paraId="70160949" w14:textId="77777777" w:rsidR="00303514" w:rsidRDefault="00303514" w:rsidP="00303514">
      <w:pPr>
        <w:spacing w:after="0"/>
        <w:rPr>
          <w:rFonts w:cstheme="minorHAnsi"/>
          <w:b/>
          <w:bCs/>
        </w:rPr>
      </w:pPr>
    </w:p>
    <w:p w14:paraId="602574EE" w14:textId="0697293F" w:rsidR="00303514" w:rsidRPr="00C6093F" w:rsidRDefault="00303514" w:rsidP="00303514">
      <w:pPr>
        <w:spacing w:after="0"/>
        <w:rPr>
          <w:rFonts w:cstheme="minorHAnsi"/>
          <w:b/>
          <w:bCs/>
        </w:rPr>
      </w:pPr>
      <w:r w:rsidRPr="00C6093F">
        <w:rPr>
          <w:rFonts w:cstheme="minorHAnsi"/>
          <w:b/>
          <w:bCs/>
        </w:rPr>
        <w:t>Q: What if a resident cannot attend a training?</w:t>
      </w:r>
    </w:p>
    <w:p w14:paraId="1803AC59" w14:textId="77777777" w:rsidR="00303514" w:rsidRPr="00C6093F" w:rsidRDefault="00303514" w:rsidP="00303514">
      <w:pPr>
        <w:rPr>
          <w:rFonts w:cstheme="minorHAnsi"/>
        </w:rPr>
      </w:pPr>
      <w:r w:rsidRPr="00C6093F">
        <w:rPr>
          <w:rFonts w:cstheme="minorHAnsi"/>
        </w:rPr>
        <w:t xml:space="preserve">A: All trainings will be recorded. If a </w:t>
      </w:r>
      <w:r>
        <w:rPr>
          <w:rFonts w:cstheme="minorHAnsi"/>
        </w:rPr>
        <w:t>R</w:t>
      </w:r>
      <w:r w:rsidRPr="00C6093F">
        <w:rPr>
          <w:rFonts w:cstheme="minorHAnsi"/>
        </w:rPr>
        <w:t>esident</w:t>
      </w:r>
      <w:r>
        <w:rPr>
          <w:rFonts w:cstheme="minorHAnsi"/>
        </w:rPr>
        <w:t>s</w:t>
      </w:r>
      <w:r w:rsidRPr="00C6093F">
        <w:rPr>
          <w:rFonts w:cstheme="minorHAnsi"/>
        </w:rPr>
        <w:t xml:space="preserve"> </w:t>
      </w:r>
      <w:r>
        <w:rPr>
          <w:rFonts w:cstheme="minorHAnsi"/>
        </w:rPr>
        <w:t>C</w:t>
      </w:r>
      <w:r w:rsidRPr="00C6093F">
        <w:rPr>
          <w:rFonts w:cstheme="minorHAnsi"/>
        </w:rPr>
        <w:t xml:space="preserve">ouncil member cannot make the zoom or in person meeting on the specified days, their CBO anchor will have the recording and the member can meet with the CBO anchor to review the meeting. </w:t>
      </w:r>
    </w:p>
    <w:p w14:paraId="5FF79CA9" w14:textId="77777777" w:rsidR="00303514" w:rsidRPr="00C6093F" w:rsidRDefault="00303514" w:rsidP="00303514">
      <w:pPr>
        <w:spacing w:after="0"/>
        <w:rPr>
          <w:rFonts w:cstheme="minorHAnsi"/>
          <w:b/>
          <w:bCs/>
        </w:rPr>
      </w:pPr>
      <w:r w:rsidRPr="00C6093F">
        <w:rPr>
          <w:rFonts w:cstheme="minorHAnsi"/>
          <w:b/>
          <w:bCs/>
        </w:rPr>
        <w:t xml:space="preserve">Q: What will the trainings </w:t>
      </w:r>
      <w:r>
        <w:rPr>
          <w:rFonts w:cstheme="minorHAnsi"/>
          <w:b/>
          <w:bCs/>
        </w:rPr>
        <w:t>be about</w:t>
      </w:r>
      <w:r w:rsidRPr="00C6093F">
        <w:rPr>
          <w:rFonts w:cstheme="minorHAnsi"/>
          <w:b/>
          <w:bCs/>
        </w:rPr>
        <w:t>?</w:t>
      </w:r>
    </w:p>
    <w:p w14:paraId="3941E06D" w14:textId="1CBAEB3C" w:rsidR="00303514" w:rsidRDefault="00303514" w:rsidP="00303514">
      <w:pPr>
        <w:rPr>
          <w:rFonts w:cstheme="minorHAnsi"/>
        </w:rPr>
      </w:pPr>
      <w:r w:rsidRPr="00C6093F">
        <w:rPr>
          <w:rFonts w:cstheme="minorHAnsi"/>
        </w:rPr>
        <w:t>A: The trainings will focus on</w:t>
      </w:r>
      <w:r>
        <w:rPr>
          <w:rFonts w:cstheme="minorHAnsi"/>
        </w:rPr>
        <w:t xml:space="preserve"> preparing the Residents Council members to understand how to advocate for policy change and how to form a policy agenda with the collaboration of t</w:t>
      </w:r>
      <w:r w:rsidRPr="00C6093F">
        <w:rPr>
          <w:rFonts w:cstheme="minorHAnsi"/>
        </w:rPr>
        <w:t xml:space="preserve">he </w:t>
      </w:r>
      <w:r>
        <w:rPr>
          <w:rFonts w:cstheme="minorHAnsi"/>
        </w:rPr>
        <w:t xml:space="preserve">Fresno C2C Partnership Table. Besides the preparation for the Community Congress, the main goal for the trainings is to help residents develop leadership skills needed to continue </w:t>
      </w:r>
      <w:r w:rsidR="00FE0A8D">
        <w:rPr>
          <w:rFonts w:cstheme="minorHAnsi"/>
        </w:rPr>
        <w:t>advocating</w:t>
      </w:r>
      <w:r>
        <w:rPr>
          <w:rFonts w:cstheme="minorHAnsi"/>
        </w:rPr>
        <w:t xml:space="preserve"> for their community after completing year one of this project.</w:t>
      </w:r>
    </w:p>
    <w:p w14:paraId="2F4B980E" w14:textId="77777777" w:rsidR="00303514" w:rsidRPr="00603CEA" w:rsidRDefault="00303514" w:rsidP="00303514">
      <w:pPr>
        <w:spacing w:after="0"/>
        <w:rPr>
          <w:rFonts w:cstheme="minorHAnsi"/>
          <w:b/>
          <w:bCs/>
        </w:rPr>
      </w:pPr>
      <w:r w:rsidRPr="00603CEA">
        <w:rPr>
          <w:rFonts w:cstheme="minorHAnsi"/>
          <w:b/>
          <w:bCs/>
        </w:rPr>
        <w:t>Q: Will there be in-person trainings?</w:t>
      </w:r>
    </w:p>
    <w:p w14:paraId="02151E7E" w14:textId="77777777" w:rsidR="00303514" w:rsidRDefault="00303514" w:rsidP="00303514">
      <w:pPr>
        <w:rPr>
          <w:rFonts w:cstheme="minorHAnsi"/>
        </w:rPr>
      </w:pPr>
      <w:r>
        <w:rPr>
          <w:rFonts w:cstheme="minorHAnsi"/>
        </w:rPr>
        <w:t xml:space="preserve">A: As of now, trainings will be held virtually on zoom as a precautionary effort due to the rising COVID cases in Fresno County. Developing updates will be announced. </w:t>
      </w:r>
    </w:p>
    <w:p w14:paraId="7F3F6D3C" w14:textId="77777777" w:rsidR="00303514" w:rsidRDefault="00303514" w:rsidP="00303514">
      <w:pPr>
        <w:spacing w:after="0"/>
        <w:rPr>
          <w:rFonts w:cstheme="minorHAnsi"/>
          <w:b/>
          <w:bCs/>
        </w:rPr>
      </w:pPr>
      <w:r>
        <w:rPr>
          <w:rFonts w:cstheme="minorHAnsi"/>
          <w:b/>
          <w:bCs/>
        </w:rPr>
        <w:t xml:space="preserve">Q: What is the Community Congress? </w:t>
      </w:r>
    </w:p>
    <w:p w14:paraId="3F4E901C" w14:textId="7ED8109B" w:rsidR="00303514" w:rsidRPr="0061031C" w:rsidRDefault="00303514" w:rsidP="00303514">
      <w:pPr>
        <w:rPr>
          <w:rFonts w:cstheme="minorHAnsi"/>
        </w:rPr>
      </w:pPr>
      <w:r w:rsidRPr="00EC6993">
        <w:rPr>
          <w:rFonts w:cstheme="minorHAnsi"/>
        </w:rPr>
        <w:t xml:space="preserve">A: The Community Congress is a day </w:t>
      </w:r>
      <w:r>
        <w:rPr>
          <w:rFonts w:cstheme="minorHAnsi"/>
        </w:rPr>
        <w:t>where</w:t>
      </w:r>
      <w:r w:rsidRPr="00C6093F">
        <w:rPr>
          <w:rFonts w:cstheme="minorHAnsi"/>
        </w:rPr>
        <w:t xml:space="preserve"> institutional leaders, mid-level practitioners</w:t>
      </w:r>
      <w:r>
        <w:rPr>
          <w:rFonts w:cstheme="minorHAnsi"/>
        </w:rPr>
        <w:t>, and residents come together ratify- formally agree upon- a set of policy priorities called our Fresno Policy Agenda. It will be an open space where residents will have the opportunity to share their lived experiences in-person, alongside leaders representing many different institutions- including state &amp; local governments, school districts, universities and health care organizations, like hospitals- from across Fresno County.</w:t>
      </w:r>
    </w:p>
    <w:p w14:paraId="43FB4F93" w14:textId="77777777" w:rsidR="00303514" w:rsidRPr="00C6093F" w:rsidRDefault="00303514" w:rsidP="00303514">
      <w:pPr>
        <w:spacing w:after="0"/>
        <w:rPr>
          <w:rFonts w:cstheme="minorHAnsi"/>
          <w:b/>
          <w:bCs/>
        </w:rPr>
      </w:pPr>
      <w:r w:rsidRPr="00C6093F">
        <w:rPr>
          <w:rFonts w:cstheme="minorHAnsi"/>
          <w:b/>
          <w:bCs/>
        </w:rPr>
        <w:t>Q: When is the Community Congress?</w:t>
      </w:r>
    </w:p>
    <w:p w14:paraId="1B28863B" w14:textId="49DF2D0B" w:rsidR="00303514" w:rsidRPr="00C6093F" w:rsidRDefault="00303514" w:rsidP="00303514">
      <w:pPr>
        <w:rPr>
          <w:rFonts w:cstheme="minorHAnsi"/>
        </w:rPr>
      </w:pPr>
      <w:r w:rsidRPr="00C6093F">
        <w:rPr>
          <w:rFonts w:cstheme="minorHAnsi"/>
        </w:rPr>
        <w:t>A: The Community Congress will take place on Saturday, January 22, 202</w:t>
      </w:r>
      <w:r w:rsidR="00FE0A8D">
        <w:rPr>
          <w:rFonts w:cstheme="minorHAnsi"/>
        </w:rPr>
        <w:t>2</w:t>
      </w:r>
      <w:r w:rsidRPr="00C6093F">
        <w:rPr>
          <w:rFonts w:cstheme="minorHAnsi"/>
        </w:rPr>
        <w:t xml:space="preserve"> at 10am.</w:t>
      </w:r>
      <w:r>
        <w:rPr>
          <w:rFonts w:cstheme="minorHAnsi"/>
        </w:rPr>
        <w:t xml:space="preserve"> The location is to be announced later this year.</w:t>
      </w:r>
    </w:p>
    <w:p w14:paraId="7CB25860" w14:textId="77777777" w:rsidR="00303514" w:rsidRPr="00C6093F" w:rsidRDefault="00303514" w:rsidP="00303514">
      <w:pPr>
        <w:spacing w:after="0"/>
        <w:rPr>
          <w:rFonts w:cstheme="minorHAnsi"/>
          <w:b/>
          <w:bCs/>
        </w:rPr>
      </w:pPr>
      <w:r w:rsidRPr="00C6093F">
        <w:rPr>
          <w:rFonts w:cstheme="minorHAnsi"/>
          <w:b/>
          <w:bCs/>
        </w:rPr>
        <w:t>Q: Is it just a select few invited to the congress at the institutional level or will it be people included beyond just Fresno (</w:t>
      </w:r>
      <w:proofErr w:type="gramStart"/>
      <w:r w:rsidRPr="00C6093F">
        <w:rPr>
          <w:rFonts w:cstheme="minorHAnsi"/>
          <w:b/>
          <w:bCs/>
        </w:rPr>
        <w:t>i.e.</w:t>
      </w:r>
      <w:proofErr w:type="gramEnd"/>
      <w:r w:rsidRPr="00C6093F">
        <w:rPr>
          <w:rFonts w:cstheme="minorHAnsi"/>
          <w:b/>
          <w:bCs/>
        </w:rPr>
        <w:t xml:space="preserve"> Central Unified, Clovis Unified)? </w:t>
      </w:r>
    </w:p>
    <w:p w14:paraId="60F55DFF" w14:textId="77777777" w:rsidR="00303514" w:rsidRPr="00C6093F" w:rsidRDefault="00303514" w:rsidP="00303514">
      <w:pPr>
        <w:rPr>
          <w:rFonts w:cstheme="minorHAnsi"/>
          <w:b/>
          <w:bCs/>
        </w:rPr>
      </w:pPr>
      <w:r w:rsidRPr="00C6093F">
        <w:rPr>
          <w:rFonts w:cstheme="minorHAnsi"/>
        </w:rPr>
        <w:t xml:space="preserve">A: We will be including the C2C </w:t>
      </w:r>
      <w:r>
        <w:rPr>
          <w:rFonts w:cstheme="minorHAnsi"/>
        </w:rPr>
        <w:t>Partnership Table</w:t>
      </w:r>
      <w:r w:rsidRPr="00C6093F">
        <w:rPr>
          <w:rFonts w:cstheme="minorHAnsi"/>
        </w:rPr>
        <w:t xml:space="preserve"> which includes institutions from across the county.</w:t>
      </w:r>
    </w:p>
    <w:p w14:paraId="4023FB0B" w14:textId="77777777" w:rsidR="00303514" w:rsidRPr="00C6093F" w:rsidRDefault="00303514" w:rsidP="00303514">
      <w:pPr>
        <w:spacing w:after="0"/>
        <w:rPr>
          <w:rFonts w:cstheme="minorHAnsi"/>
          <w:b/>
          <w:bCs/>
        </w:rPr>
      </w:pPr>
      <w:r w:rsidRPr="00C6093F">
        <w:rPr>
          <w:rFonts w:cstheme="minorHAnsi"/>
          <w:b/>
          <w:bCs/>
        </w:rPr>
        <w:t>Q: Will there be other community members in the community congress like police, medical, etc.?</w:t>
      </w:r>
    </w:p>
    <w:p w14:paraId="3F62B50E" w14:textId="77777777" w:rsidR="00303514" w:rsidRPr="00C6093F" w:rsidRDefault="00303514" w:rsidP="00303514">
      <w:pPr>
        <w:rPr>
          <w:rFonts w:cstheme="minorHAnsi"/>
        </w:rPr>
      </w:pPr>
      <w:r w:rsidRPr="00C6093F">
        <w:rPr>
          <w:rFonts w:cstheme="minorHAnsi"/>
        </w:rPr>
        <w:t xml:space="preserve">A: There are the elected officials, and then there are other community leaders like school board members, principals, etc. to be included in this work as well.   </w:t>
      </w:r>
    </w:p>
    <w:p w14:paraId="48C8AEAE" w14:textId="77777777" w:rsidR="00303514" w:rsidRPr="00C6093F" w:rsidRDefault="00303514" w:rsidP="00303514">
      <w:pPr>
        <w:spacing w:after="0"/>
        <w:rPr>
          <w:rFonts w:cstheme="minorHAnsi"/>
        </w:rPr>
      </w:pPr>
      <w:r w:rsidRPr="00C6093F">
        <w:rPr>
          <w:rFonts w:cstheme="minorHAnsi"/>
          <w:b/>
          <w:bCs/>
        </w:rPr>
        <w:t>Q: Are we as a collective going to have one topic we bring up at the congress or multiple?</w:t>
      </w:r>
      <w:r w:rsidRPr="00C6093F">
        <w:rPr>
          <w:rFonts w:cstheme="minorHAnsi"/>
        </w:rPr>
        <w:t xml:space="preserve"> </w:t>
      </w:r>
    </w:p>
    <w:p w14:paraId="55E225D2" w14:textId="77777777" w:rsidR="00303514" w:rsidRPr="00C6093F" w:rsidRDefault="00303514" w:rsidP="00303514">
      <w:pPr>
        <w:rPr>
          <w:rFonts w:cstheme="minorHAnsi"/>
        </w:rPr>
      </w:pPr>
      <w:r w:rsidRPr="00C6093F">
        <w:rPr>
          <w:rFonts w:cstheme="minorHAnsi"/>
        </w:rPr>
        <w:t xml:space="preserve">A: The goal of the congress is to walk away with a policy agenda- a set of priorities agreed upon </w:t>
      </w:r>
      <w:r>
        <w:rPr>
          <w:rFonts w:cstheme="minorHAnsi"/>
        </w:rPr>
        <w:t xml:space="preserve">by the </w:t>
      </w:r>
      <w:r w:rsidRPr="00C6093F">
        <w:rPr>
          <w:rFonts w:cstheme="minorHAnsi"/>
        </w:rPr>
        <w:t xml:space="preserve">institutional level and residents. </w:t>
      </w:r>
    </w:p>
    <w:p w14:paraId="5FD1D69C" w14:textId="77777777" w:rsidR="00303514" w:rsidRPr="00C6093F" w:rsidRDefault="00303514" w:rsidP="00303514">
      <w:pPr>
        <w:spacing w:after="0"/>
        <w:rPr>
          <w:rFonts w:cstheme="minorHAnsi"/>
          <w:b/>
          <w:bCs/>
        </w:rPr>
      </w:pPr>
      <w:r w:rsidRPr="00C6093F">
        <w:rPr>
          <w:rFonts w:cstheme="minorHAnsi"/>
          <w:b/>
          <w:bCs/>
        </w:rPr>
        <w:t xml:space="preserve">Q: </w:t>
      </w:r>
      <w:r>
        <w:rPr>
          <w:rFonts w:cstheme="minorHAnsi"/>
          <w:b/>
          <w:bCs/>
        </w:rPr>
        <w:t>Will</w:t>
      </w:r>
      <w:r w:rsidRPr="00C6093F">
        <w:rPr>
          <w:rFonts w:cstheme="minorHAnsi"/>
          <w:b/>
          <w:bCs/>
        </w:rPr>
        <w:t xml:space="preserve"> we </w:t>
      </w:r>
      <w:r>
        <w:rPr>
          <w:rFonts w:cstheme="minorHAnsi"/>
          <w:b/>
          <w:bCs/>
        </w:rPr>
        <w:t xml:space="preserve">be </w:t>
      </w:r>
      <w:r w:rsidRPr="00C6093F">
        <w:rPr>
          <w:rFonts w:cstheme="minorHAnsi"/>
          <w:b/>
          <w:bCs/>
        </w:rPr>
        <w:t xml:space="preserve">focusing </w:t>
      </w:r>
      <w:r>
        <w:rPr>
          <w:rFonts w:cstheme="minorHAnsi"/>
          <w:b/>
          <w:bCs/>
        </w:rPr>
        <w:t>on</w:t>
      </w:r>
      <w:r w:rsidRPr="00C6093F">
        <w:rPr>
          <w:rFonts w:cstheme="minorHAnsi"/>
          <w:b/>
          <w:bCs/>
        </w:rPr>
        <w:t xml:space="preserve"> </w:t>
      </w:r>
      <w:r>
        <w:rPr>
          <w:rFonts w:cstheme="minorHAnsi"/>
          <w:b/>
          <w:bCs/>
        </w:rPr>
        <w:t xml:space="preserve">only </w:t>
      </w:r>
      <w:r w:rsidRPr="00C6093F">
        <w:rPr>
          <w:rFonts w:cstheme="minorHAnsi"/>
          <w:b/>
          <w:bCs/>
        </w:rPr>
        <w:t>the three topics</w:t>
      </w:r>
      <w:r>
        <w:rPr>
          <w:rFonts w:cstheme="minorHAnsi"/>
          <w:b/>
          <w:bCs/>
        </w:rPr>
        <w:t>: digital literacy, child care, and access to mental health?</w:t>
      </w:r>
    </w:p>
    <w:p w14:paraId="28B8AA5C" w14:textId="186F2697" w:rsidR="00303514" w:rsidRDefault="00303514" w:rsidP="00303514">
      <w:pPr>
        <w:rPr>
          <w:rFonts w:cstheme="minorHAnsi"/>
        </w:rPr>
      </w:pPr>
      <w:r w:rsidRPr="00C6093F">
        <w:rPr>
          <w:rFonts w:cstheme="minorHAnsi"/>
        </w:rPr>
        <w:t xml:space="preserve">A: The three issues are the tip of the iceberg. As a collective, we </w:t>
      </w:r>
      <w:r>
        <w:rPr>
          <w:rFonts w:cstheme="minorHAnsi"/>
        </w:rPr>
        <w:t>must</w:t>
      </w:r>
      <w:r w:rsidRPr="00C6093F">
        <w:rPr>
          <w:rFonts w:cstheme="minorHAnsi"/>
        </w:rPr>
        <w:t xml:space="preserve"> agree on which areas are the most strategic for us to tackle now and what issues to focus on </w:t>
      </w:r>
      <w:r>
        <w:rPr>
          <w:rFonts w:cstheme="minorHAnsi"/>
        </w:rPr>
        <w:t>in</w:t>
      </w:r>
      <w:r w:rsidRPr="00C6093F">
        <w:rPr>
          <w:rFonts w:cstheme="minorHAnsi"/>
        </w:rPr>
        <w:t xml:space="preserve"> the coming months and years. We will also establish caucuses around specified issues.   </w:t>
      </w:r>
      <w:r>
        <w:rPr>
          <w:rFonts w:cstheme="minorHAnsi"/>
        </w:rPr>
        <w:t xml:space="preserve"> </w:t>
      </w:r>
    </w:p>
    <w:p w14:paraId="53E9DCD8" w14:textId="67334F20" w:rsidR="00853C72" w:rsidRPr="00C6093F" w:rsidRDefault="00303514" w:rsidP="00303514">
      <w:pPr>
        <w:spacing w:before="240" w:line="240" w:lineRule="auto"/>
        <w:rPr>
          <w:rFonts w:cstheme="minorHAnsi"/>
        </w:rPr>
      </w:pPr>
      <w:r w:rsidRPr="00303514">
        <w:rPr>
          <w:rFonts w:cstheme="minorHAnsi"/>
          <w:b/>
          <w:bCs/>
        </w:rPr>
        <w:t>If you have a question that has not been stated above, please share your question(s) using the google form</w:t>
      </w:r>
      <w:r w:rsidRPr="008121CE">
        <w:rPr>
          <w:rFonts w:cstheme="minorHAnsi"/>
          <w:b/>
          <w:bCs/>
        </w:rPr>
        <w:t>:</w:t>
      </w:r>
      <w:r>
        <w:rPr>
          <w:rFonts w:cstheme="minorHAnsi"/>
        </w:rPr>
        <w:t xml:space="preserve"> </w:t>
      </w:r>
      <w:hyperlink r:id="rId12" w:history="1">
        <w:r w:rsidR="008121CE" w:rsidRPr="00562C40">
          <w:rPr>
            <w:rStyle w:val="Hyperlink"/>
            <w:rFonts w:cstheme="minorHAnsi"/>
          </w:rPr>
          <w:t>https://forms.gle/S2jAWiD2nyquUACy6</w:t>
        </w:r>
      </w:hyperlink>
      <w:r w:rsidR="008121CE">
        <w:rPr>
          <w:rFonts w:cstheme="minorHAnsi"/>
        </w:rPr>
        <w:t xml:space="preserve"> </w:t>
      </w:r>
    </w:p>
    <w:sectPr w:rsidR="00853C72" w:rsidRPr="00C6093F" w:rsidSect="00896E3B">
      <w:headerReference w:type="default" r:id="rId13"/>
      <w:pgSz w:w="12240" w:h="15840"/>
      <w:pgMar w:top="1440" w:right="1440" w:bottom="1440" w:left="1440" w:header="288"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4363054F" w14:textId="0DA0E040" w:rsidR="003439E9" w:rsidRDefault="003439E9">
      <w:pPr>
        <w:pStyle w:val="CommentText"/>
      </w:pPr>
      <w:r>
        <w:rPr>
          <w:rStyle w:val="CommentReference"/>
        </w:rPr>
        <w:annotationRef/>
      </w:r>
      <w:r>
        <w:t>It might be better to spell out the names of the CBOs not everyone knows them by their acronyms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63054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63054F" w16cid:durableId="24CF32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A9E79" w14:textId="77777777" w:rsidR="00483AB9" w:rsidRDefault="00483AB9" w:rsidP="00DD6C23">
      <w:pPr>
        <w:spacing w:after="0" w:line="240" w:lineRule="auto"/>
      </w:pPr>
      <w:r>
        <w:separator/>
      </w:r>
    </w:p>
  </w:endnote>
  <w:endnote w:type="continuationSeparator" w:id="0">
    <w:p w14:paraId="5CC3A3B7" w14:textId="77777777" w:rsidR="00483AB9" w:rsidRDefault="00483AB9" w:rsidP="00DD6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537FC" w14:textId="77777777" w:rsidR="00483AB9" w:rsidRDefault="00483AB9" w:rsidP="00DD6C23">
      <w:pPr>
        <w:spacing w:after="0" w:line="240" w:lineRule="auto"/>
      </w:pPr>
      <w:r>
        <w:separator/>
      </w:r>
    </w:p>
  </w:footnote>
  <w:footnote w:type="continuationSeparator" w:id="0">
    <w:p w14:paraId="3DCA4995" w14:textId="77777777" w:rsidR="00483AB9" w:rsidRDefault="00483AB9" w:rsidP="00DD6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68706" w14:textId="67EB875F" w:rsidR="00DD6C23" w:rsidRPr="00DD6C23" w:rsidRDefault="00303514" w:rsidP="00DD6C23">
    <w:pPr>
      <w:pStyle w:val="Header"/>
    </w:pPr>
    <w:r>
      <w:rPr>
        <w:noProof/>
      </w:rPr>
      <w:drawing>
        <wp:anchor distT="0" distB="0" distL="114300" distR="114300" simplePos="0" relativeHeight="251658240" behindDoc="0" locked="0" layoutInCell="1" allowOverlap="1" wp14:anchorId="34DBE094" wp14:editId="56228D64">
          <wp:simplePos x="0" y="0"/>
          <wp:positionH relativeFrom="column">
            <wp:posOffset>4667534</wp:posOffset>
          </wp:positionH>
          <wp:positionV relativeFrom="paragraph">
            <wp:posOffset>76427</wp:posOffset>
          </wp:positionV>
          <wp:extent cx="1943839" cy="311929"/>
          <wp:effectExtent l="0" t="0" r="0" b="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61726" cy="3147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B423825" wp14:editId="3A609AAB">
          <wp:simplePos x="0" y="0"/>
          <wp:positionH relativeFrom="column">
            <wp:posOffset>-504966</wp:posOffset>
          </wp:positionH>
          <wp:positionV relativeFrom="paragraph">
            <wp:posOffset>-73698</wp:posOffset>
          </wp:positionV>
          <wp:extent cx="668740" cy="689031"/>
          <wp:effectExtent l="0" t="0" r="0" b="0"/>
          <wp:wrapNone/>
          <wp:docPr id="3" name="Picture 3" descr="A picture containing text, sign,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yellow&#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675891" cy="6963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13D8"/>
    <w:multiLevelType w:val="hybridMultilevel"/>
    <w:tmpl w:val="2D8E13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A4821"/>
    <w:multiLevelType w:val="hybridMultilevel"/>
    <w:tmpl w:val="AB428A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23"/>
    <w:rsid w:val="00020989"/>
    <w:rsid w:val="00062FC3"/>
    <w:rsid w:val="000A1487"/>
    <w:rsid w:val="000E09BF"/>
    <w:rsid w:val="0010452E"/>
    <w:rsid w:val="00162A9B"/>
    <w:rsid w:val="00166DAF"/>
    <w:rsid w:val="00184C31"/>
    <w:rsid w:val="001B38CC"/>
    <w:rsid w:val="001D5062"/>
    <w:rsid w:val="001D65F1"/>
    <w:rsid w:val="002133D4"/>
    <w:rsid w:val="00217A87"/>
    <w:rsid w:val="002232FC"/>
    <w:rsid w:val="002A6CA5"/>
    <w:rsid w:val="002B304B"/>
    <w:rsid w:val="002C257F"/>
    <w:rsid w:val="00303514"/>
    <w:rsid w:val="003439E9"/>
    <w:rsid w:val="003A0B5A"/>
    <w:rsid w:val="003A46E6"/>
    <w:rsid w:val="003B7FAB"/>
    <w:rsid w:val="003E2FA5"/>
    <w:rsid w:val="00483AB9"/>
    <w:rsid w:val="004D79B6"/>
    <w:rsid w:val="005462B1"/>
    <w:rsid w:val="0055605B"/>
    <w:rsid w:val="005A3B48"/>
    <w:rsid w:val="005C3E12"/>
    <w:rsid w:val="005D5E04"/>
    <w:rsid w:val="005E4BB0"/>
    <w:rsid w:val="00603CEA"/>
    <w:rsid w:val="00604C61"/>
    <w:rsid w:val="0061031C"/>
    <w:rsid w:val="00640492"/>
    <w:rsid w:val="006434E0"/>
    <w:rsid w:val="00647E61"/>
    <w:rsid w:val="006C6FBB"/>
    <w:rsid w:val="007430E9"/>
    <w:rsid w:val="0077452C"/>
    <w:rsid w:val="00781506"/>
    <w:rsid w:val="007A5544"/>
    <w:rsid w:val="007C2C0F"/>
    <w:rsid w:val="007E6425"/>
    <w:rsid w:val="008121CE"/>
    <w:rsid w:val="00824227"/>
    <w:rsid w:val="00832580"/>
    <w:rsid w:val="00853C72"/>
    <w:rsid w:val="008901CA"/>
    <w:rsid w:val="00896E3B"/>
    <w:rsid w:val="00951A60"/>
    <w:rsid w:val="009601F9"/>
    <w:rsid w:val="009A17CE"/>
    <w:rsid w:val="00A3378E"/>
    <w:rsid w:val="00AF75D7"/>
    <w:rsid w:val="00B43A0E"/>
    <w:rsid w:val="00B77538"/>
    <w:rsid w:val="00B86CFB"/>
    <w:rsid w:val="00B9237F"/>
    <w:rsid w:val="00BA3DFE"/>
    <w:rsid w:val="00BD60D6"/>
    <w:rsid w:val="00C6093F"/>
    <w:rsid w:val="00C9078D"/>
    <w:rsid w:val="00CB5A0A"/>
    <w:rsid w:val="00CE73F9"/>
    <w:rsid w:val="00D265E2"/>
    <w:rsid w:val="00D735A3"/>
    <w:rsid w:val="00DD6C23"/>
    <w:rsid w:val="00E30E52"/>
    <w:rsid w:val="00E53C60"/>
    <w:rsid w:val="00EB62DD"/>
    <w:rsid w:val="00EC6993"/>
    <w:rsid w:val="00F86E4F"/>
    <w:rsid w:val="00F9746D"/>
    <w:rsid w:val="00FE0A8D"/>
    <w:rsid w:val="00FE26A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4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5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C23"/>
  </w:style>
  <w:style w:type="paragraph" w:styleId="Footer">
    <w:name w:val="footer"/>
    <w:basedOn w:val="Normal"/>
    <w:link w:val="FooterChar"/>
    <w:uiPriority w:val="99"/>
    <w:unhideWhenUsed/>
    <w:rsid w:val="00DD6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C23"/>
  </w:style>
  <w:style w:type="paragraph" w:styleId="ListParagraph">
    <w:name w:val="List Paragraph"/>
    <w:basedOn w:val="Normal"/>
    <w:uiPriority w:val="34"/>
    <w:qFormat/>
    <w:rsid w:val="00896E3B"/>
    <w:pPr>
      <w:ind w:left="720"/>
      <w:contextualSpacing/>
    </w:pPr>
  </w:style>
  <w:style w:type="character" w:customStyle="1" w:styleId="content-text">
    <w:name w:val="content-text"/>
    <w:basedOn w:val="DefaultParagraphFont"/>
    <w:rsid w:val="00824227"/>
  </w:style>
  <w:style w:type="character" w:styleId="Hyperlink">
    <w:name w:val="Hyperlink"/>
    <w:basedOn w:val="DefaultParagraphFont"/>
    <w:uiPriority w:val="99"/>
    <w:unhideWhenUsed/>
    <w:rsid w:val="00824227"/>
    <w:rPr>
      <w:color w:val="0563C1" w:themeColor="hyperlink"/>
      <w:u w:val="single"/>
    </w:rPr>
  </w:style>
  <w:style w:type="character" w:styleId="UnresolvedMention">
    <w:name w:val="Unresolved Mention"/>
    <w:basedOn w:val="DefaultParagraphFont"/>
    <w:uiPriority w:val="99"/>
    <w:semiHidden/>
    <w:unhideWhenUsed/>
    <w:rsid w:val="00824227"/>
    <w:rPr>
      <w:color w:val="605E5C"/>
      <w:shd w:val="clear" w:color="auto" w:fill="E1DFDD"/>
    </w:rPr>
  </w:style>
  <w:style w:type="character" w:styleId="CommentReference">
    <w:name w:val="annotation reference"/>
    <w:basedOn w:val="DefaultParagraphFont"/>
    <w:uiPriority w:val="99"/>
    <w:semiHidden/>
    <w:unhideWhenUsed/>
    <w:rsid w:val="003439E9"/>
    <w:rPr>
      <w:sz w:val="16"/>
      <w:szCs w:val="16"/>
    </w:rPr>
  </w:style>
  <w:style w:type="paragraph" w:styleId="CommentText">
    <w:name w:val="annotation text"/>
    <w:basedOn w:val="Normal"/>
    <w:link w:val="CommentTextChar"/>
    <w:uiPriority w:val="99"/>
    <w:semiHidden/>
    <w:unhideWhenUsed/>
    <w:rsid w:val="003439E9"/>
    <w:pPr>
      <w:spacing w:line="240" w:lineRule="auto"/>
    </w:pPr>
    <w:rPr>
      <w:sz w:val="20"/>
      <w:szCs w:val="20"/>
    </w:rPr>
  </w:style>
  <w:style w:type="character" w:customStyle="1" w:styleId="CommentTextChar">
    <w:name w:val="Comment Text Char"/>
    <w:basedOn w:val="DefaultParagraphFont"/>
    <w:link w:val="CommentText"/>
    <w:uiPriority w:val="99"/>
    <w:semiHidden/>
    <w:rsid w:val="003439E9"/>
    <w:rPr>
      <w:sz w:val="20"/>
      <w:szCs w:val="20"/>
    </w:rPr>
  </w:style>
  <w:style w:type="paragraph" w:styleId="CommentSubject">
    <w:name w:val="annotation subject"/>
    <w:basedOn w:val="CommentText"/>
    <w:next w:val="CommentText"/>
    <w:link w:val="CommentSubjectChar"/>
    <w:uiPriority w:val="99"/>
    <w:semiHidden/>
    <w:unhideWhenUsed/>
    <w:rsid w:val="003439E9"/>
    <w:rPr>
      <w:b/>
      <w:bCs/>
    </w:rPr>
  </w:style>
  <w:style w:type="character" w:customStyle="1" w:styleId="CommentSubjectChar">
    <w:name w:val="Comment Subject Char"/>
    <w:basedOn w:val="CommentTextChar"/>
    <w:link w:val="CommentSubject"/>
    <w:uiPriority w:val="99"/>
    <w:semiHidden/>
    <w:rsid w:val="003439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93931">
      <w:bodyDiv w:val="1"/>
      <w:marLeft w:val="0"/>
      <w:marRight w:val="0"/>
      <w:marTop w:val="0"/>
      <w:marBottom w:val="0"/>
      <w:divBdr>
        <w:top w:val="none" w:sz="0" w:space="0" w:color="auto"/>
        <w:left w:val="none" w:sz="0" w:space="0" w:color="auto"/>
        <w:bottom w:val="none" w:sz="0" w:space="0" w:color="auto"/>
        <w:right w:val="none" w:sz="0" w:space="0" w:color="auto"/>
      </w:divBdr>
    </w:div>
    <w:div w:id="1035736826">
      <w:bodyDiv w:val="1"/>
      <w:marLeft w:val="0"/>
      <w:marRight w:val="0"/>
      <w:marTop w:val="0"/>
      <w:marBottom w:val="0"/>
      <w:divBdr>
        <w:top w:val="none" w:sz="0" w:space="0" w:color="auto"/>
        <w:left w:val="none" w:sz="0" w:space="0" w:color="auto"/>
        <w:bottom w:val="none" w:sz="0" w:space="0" w:color="auto"/>
        <w:right w:val="none" w:sz="0" w:space="0" w:color="auto"/>
      </w:divBdr>
    </w:div>
    <w:div w:id="1246570737">
      <w:bodyDiv w:val="1"/>
      <w:marLeft w:val="0"/>
      <w:marRight w:val="0"/>
      <w:marTop w:val="0"/>
      <w:marBottom w:val="0"/>
      <w:divBdr>
        <w:top w:val="none" w:sz="0" w:space="0" w:color="auto"/>
        <w:left w:val="none" w:sz="0" w:space="0" w:color="auto"/>
        <w:bottom w:val="none" w:sz="0" w:space="0" w:color="auto"/>
        <w:right w:val="none" w:sz="0" w:space="0" w:color="auto"/>
      </w:divBdr>
    </w:div>
    <w:div w:id="1612198058">
      <w:bodyDiv w:val="1"/>
      <w:marLeft w:val="0"/>
      <w:marRight w:val="0"/>
      <w:marTop w:val="0"/>
      <w:marBottom w:val="0"/>
      <w:divBdr>
        <w:top w:val="none" w:sz="0" w:space="0" w:color="auto"/>
        <w:left w:val="none" w:sz="0" w:space="0" w:color="auto"/>
        <w:bottom w:val="none" w:sz="0" w:space="0" w:color="auto"/>
        <w:right w:val="none" w:sz="0" w:space="0" w:color="auto"/>
      </w:divBdr>
    </w:div>
    <w:div w:id="1725563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ms.gle/S2jAWiD2nyquUACy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X5yPq-oeU6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135F9-EE46-405E-A6F5-5C2D640B9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2021-08-25T03:22:00Z</dcterms:created>
  <dcterms:modified xsi:type="dcterms:W3CDTF">2021-08-25T03:22:00Z</dcterms:modified>
  <cp:category/>
</cp:coreProperties>
</file>