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587B" w14:textId="0E4C0735" w:rsidR="00EE0E47" w:rsidRDefault="00306734">
      <w:r w:rsidRPr="00306734">
        <w:t xml:space="preserve">Your doctor’s request for a(n) </w:t>
      </w:r>
      <w:r w:rsidRPr="0061606E">
        <w:rPr>
          <w:highlight w:val="yellow"/>
        </w:rPr>
        <w:t>Stress Echocardiogram</w:t>
      </w:r>
      <w:r w:rsidRPr="00306734">
        <w:t xml:space="preserve"> has been denied.</w:t>
      </w:r>
      <w:r w:rsidRPr="00306734">
        <w:br/>
        <w:t xml:space="preserve">• NIA Clinical Guideline 026 for </w:t>
      </w:r>
      <w:r w:rsidRPr="0061606E">
        <w:rPr>
          <w:highlight w:val="yellow"/>
        </w:rPr>
        <w:t>Stress Echocardiogram</w:t>
      </w:r>
      <w:r w:rsidRPr="00306734">
        <w:t xml:space="preserve"> was used to make this decision.</w:t>
      </w:r>
      <w:r w:rsidRPr="00306734">
        <w:br/>
        <w:t xml:space="preserve">• Your doctor’s request can’t be approved. This decision was based on the notes that were sent (you have </w:t>
      </w:r>
      <w:r w:rsidRPr="0061606E">
        <w:rPr>
          <w:highlight w:val="yellow"/>
        </w:rPr>
        <w:t>a breast problem</w:t>
      </w:r>
      <w:r w:rsidRPr="00306734">
        <w:t>).</w:t>
      </w:r>
      <w:r w:rsidRPr="00306734">
        <w:br/>
        <w:t xml:space="preserve">• Before we can approve the request, the following notes should be sent: </w:t>
      </w:r>
      <w:r w:rsidRPr="00945180">
        <w:rPr>
          <w:highlight w:val="yellow"/>
        </w:rPr>
        <w:t>doctor's notes that say things about a chest pain problem. These things should include where in your chest you feel the pain and what it feels like. They must also say if it goes into your arms, neck, jaw, teeth or back. They must also say what brings it on, how long it lasts, and what makes it go away. These were not included in the information we received</w:t>
      </w:r>
      <w:r w:rsidRPr="00306734">
        <w:t>.</w:t>
      </w:r>
      <w:r w:rsidRPr="00306734">
        <w:br/>
        <w:t>• It is suggested that you follow up with your doctor for the next step in your care.</w:t>
      </w:r>
    </w:p>
    <w:sectPr w:rsidR="00EE0E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24D9" w14:textId="77777777" w:rsidR="0057310B" w:rsidRDefault="0057310B" w:rsidP="00306734">
      <w:pPr>
        <w:spacing w:after="0" w:line="240" w:lineRule="auto"/>
      </w:pPr>
      <w:r>
        <w:separator/>
      </w:r>
    </w:p>
  </w:endnote>
  <w:endnote w:type="continuationSeparator" w:id="0">
    <w:p w14:paraId="7B84975D" w14:textId="77777777" w:rsidR="0057310B" w:rsidRDefault="0057310B" w:rsidP="0030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82472" w14:textId="77777777" w:rsidR="0057310B" w:rsidRDefault="0057310B" w:rsidP="00306734">
      <w:pPr>
        <w:spacing w:after="0" w:line="240" w:lineRule="auto"/>
      </w:pPr>
      <w:r>
        <w:separator/>
      </w:r>
    </w:p>
  </w:footnote>
  <w:footnote w:type="continuationSeparator" w:id="0">
    <w:p w14:paraId="7350DA12" w14:textId="77777777" w:rsidR="0057310B" w:rsidRDefault="0057310B" w:rsidP="003067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34"/>
    <w:rsid w:val="002A69D9"/>
    <w:rsid w:val="00306734"/>
    <w:rsid w:val="0057310B"/>
    <w:rsid w:val="0061606E"/>
    <w:rsid w:val="00945180"/>
    <w:rsid w:val="00977AE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58480"/>
  <w15:chartTrackingRefBased/>
  <w15:docId w15:val="{9C30AA89-64C0-4141-A319-C5158596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Fenton, Ryan S.</dc:creator>
  <cp:keywords/>
  <dc:description/>
  <cp:lastModifiedBy>Acer</cp:lastModifiedBy>
  <cp:revision>3</cp:revision>
  <dcterms:created xsi:type="dcterms:W3CDTF">2022-02-23T12:31:00Z</dcterms:created>
  <dcterms:modified xsi:type="dcterms:W3CDTF">2022-02-24T09:12:00Z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e07fcc-3295-428b-88ad-2394f5c2a736_Enabled">
    <vt:lpwstr>true</vt:lpwstr>
  </property>
  <property fmtid="{D5CDD505-2E9C-101B-9397-08002B2CF9AE}" pid="3" name="MSIP_Label_8be07fcc-3295-428b-88ad-2394f5c2a736_SetDate">
    <vt:lpwstr>2022-02-23T12:32:17Z</vt:lpwstr>
  </property>
  <property fmtid="{D5CDD505-2E9C-101B-9397-08002B2CF9AE}" pid="4" name="MSIP_Label_8be07fcc-3295-428b-88ad-2394f5c2a736_Method">
    <vt:lpwstr>Standard</vt:lpwstr>
  </property>
  <property fmtid="{D5CDD505-2E9C-101B-9397-08002B2CF9AE}" pid="5" name="MSIP_Label_8be07fcc-3295-428b-88ad-2394f5c2a736_Name">
    <vt:lpwstr>Business Use</vt:lpwstr>
  </property>
  <property fmtid="{D5CDD505-2E9C-101B-9397-08002B2CF9AE}" pid="6" name="MSIP_Label_8be07fcc-3295-428b-88ad-2394f5c2a736_SiteId">
    <vt:lpwstr>a9df4fcb-7f39-49f4-9d70-1ee81b27a772</vt:lpwstr>
  </property>
  <property fmtid="{D5CDD505-2E9C-101B-9397-08002B2CF9AE}" pid="7" name="MSIP_Label_8be07fcc-3295-428b-88ad-2394f5c2a736_ActionId">
    <vt:lpwstr>935cff5b-689b-4b44-996b-14aa3e301f59</vt:lpwstr>
  </property>
  <property fmtid="{D5CDD505-2E9C-101B-9397-08002B2CF9AE}" pid="8" name="MSIP_Label_8be07fcc-3295-428b-88ad-2394f5c2a736_ContentBits">
    <vt:lpwstr>0</vt:lpwstr>
  </property>
</Properties>
</file>