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 note from the GO Fresno English Learners Action Team: </w:t>
      </w:r>
    </w:p>
    <w:p w14:paraId="00000002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03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As parents and </w:t>
      </w:r>
      <w:proofErr w:type="gramStart"/>
      <w:r>
        <w:rPr>
          <w:rFonts w:ascii="Century Gothic" w:eastAsia="Century Gothic" w:hAnsi="Century Gothic" w:cs="Century Gothic"/>
        </w:rPr>
        <w:t>caregivers</w:t>
      </w:r>
      <w:proofErr w:type="gramEnd"/>
      <w:r>
        <w:rPr>
          <w:rFonts w:ascii="Century Gothic" w:eastAsia="Century Gothic" w:hAnsi="Century Gothic" w:cs="Century Gothic"/>
        </w:rPr>
        <w:t xml:space="preserve"> we share the same wishes as every other parent and</w:t>
      </w:r>
    </w:p>
    <w:p w14:paraId="00000004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caregiver in Fresno — to see our children grow up to lead happy, healthy, and</w:t>
      </w:r>
    </w:p>
    <w:p w14:paraId="00000005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fulfilling lives filled with opportunities greater than those we knew growing up. As</w:t>
      </w:r>
    </w:p>
    <w:p w14:paraId="00000006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the parents and caregivers of English Learners, we carry an additional wish — to</w:t>
      </w:r>
    </w:p>
    <w:p w14:paraId="00000007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see our children achieve proficiency in the English language before they leave</w:t>
      </w:r>
    </w:p>
    <w:p w14:paraId="00000008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Fresno's public schools.</w:t>
      </w:r>
    </w:p>
    <w:p w14:paraId="00000009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0A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Reclassification, as this process is formally named, is a significant milestone on</w:t>
      </w:r>
    </w:p>
    <w:p w14:paraId="0000000B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the pathway to opportunity for English Learners. It is also a critical step to be able</w:t>
      </w:r>
    </w:p>
    <w:p w14:paraId="0000000C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to access and succeed in coursework needed to meet admissions criteria for</w:t>
      </w:r>
    </w:p>
    <w:p w14:paraId="0000000D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universities in California.</w:t>
      </w:r>
    </w:p>
    <w:p w14:paraId="0000000E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0F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We can tell you firsthand, however, that reclassification does not happen</w:t>
      </w:r>
    </w:p>
    <w:p w14:paraId="00000010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overnight and does not happen without a functioning partnership between the</w:t>
      </w:r>
    </w:p>
    <w:p w14:paraId="00000011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students, parents, and educators involved.</w:t>
      </w:r>
    </w:p>
    <w:p w14:paraId="00000012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13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 this report we share with </w:t>
      </w:r>
      <w:proofErr w:type="gramStart"/>
      <w:r>
        <w:rPr>
          <w:rFonts w:ascii="Century Gothic" w:eastAsia="Century Gothic" w:hAnsi="Century Gothic" w:cs="Century Gothic"/>
        </w:rPr>
        <w:t>you</w:t>
      </w:r>
      <w:proofErr w:type="gramEnd"/>
      <w:r>
        <w:rPr>
          <w:rFonts w:ascii="Century Gothic" w:eastAsia="Century Gothic" w:hAnsi="Century Gothic" w:cs="Century Gothic"/>
        </w:rPr>
        <w:t xml:space="preserve"> key data points about English Learners with</w:t>
      </w:r>
    </w:p>
    <w:p w14:paraId="00000014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the hope of helping more families, educators, and community members and</w:t>
      </w:r>
    </w:p>
    <w:p w14:paraId="00000015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organizations understand our urgency behind reclassification; we have also</w:t>
      </w:r>
    </w:p>
    <w:p w14:paraId="00000016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included links to information and resources for Fresno families to support </w:t>
      </w:r>
      <w:proofErr w:type="gramStart"/>
      <w:r>
        <w:rPr>
          <w:rFonts w:ascii="Century Gothic" w:eastAsia="Century Gothic" w:hAnsi="Century Gothic" w:cs="Century Gothic"/>
        </w:rPr>
        <w:t>their</w:t>
      </w:r>
      <w:proofErr w:type="gramEnd"/>
    </w:p>
    <w:p w14:paraId="00000017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English Learner's reclassification journey.</w:t>
      </w:r>
    </w:p>
    <w:p w14:paraId="00000018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19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We thank you for your interest, your support, and your partnership. If you have any</w:t>
      </w:r>
    </w:p>
    <w:p w14:paraId="0000001A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questions or comments, or wish to learn more about us and our advocacy efforts, please reach out. </w:t>
      </w:r>
    </w:p>
    <w:p w14:paraId="0000001B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1C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Always in community, </w:t>
      </w:r>
    </w:p>
    <w:p w14:paraId="0000001D" w14:textId="77777777" w:rsidR="00C76833" w:rsidRDefault="00C76833">
      <w:pPr>
        <w:rPr>
          <w:rFonts w:ascii="Century Gothic" w:eastAsia="Century Gothic" w:hAnsi="Century Gothic" w:cs="Century Gothic"/>
        </w:rPr>
      </w:pPr>
    </w:p>
    <w:p w14:paraId="0000001E" w14:textId="77777777" w:rsidR="00C76833" w:rsidRDefault="00851E7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The GO Fresno English Learners Action Team </w:t>
      </w:r>
    </w:p>
    <w:sectPr w:rsidR="00C768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9210" w14:textId="77777777" w:rsidR="00AE58ED" w:rsidRDefault="00AE58ED" w:rsidP="005003E0">
      <w:pPr>
        <w:spacing w:line="240" w:lineRule="auto"/>
      </w:pPr>
      <w:r>
        <w:separator/>
      </w:r>
    </w:p>
  </w:endnote>
  <w:endnote w:type="continuationSeparator" w:id="0">
    <w:p w14:paraId="19738B2A" w14:textId="77777777" w:rsidR="00AE58ED" w:rsidRDefault="00AE58ED" w:rsidP="00500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FA65" w14:textId="77777777" w:rsidR="00AE58ED" w:rsidRDefault="00AE58ED" w:rsidP="005003E0">
      <w:pPr>
        <w:spacing w:line="240" w:lineRule="auto"/>
      </w:pPr>
      <w:r>
        <w:separator/>
      </w:r>
    </w:p>
  </w:footnote>
  <w:footnote w:type="continuationSeparator" w:id="0">
    <w:p w14:paraId="40EA9611" w14:textId="77777777" w:rsidR="00AE58ED" w:rsidRDefault="00AE58ED" w:rsidP="005003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33"/>
    <w:rsid w:val="005003E0"/>
    <w:rsid w:val="00851E7C"/>
    <w:rsid w:val="00AC5DA2"/>
    <w:rsid w:val="00AE58ED"/>
    <w:rsid w:val="00C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03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3E0"/>
  </w:style>
  <w:style w:type="paragraph" w:styleId="Footer">
    <w:name w:val="footer"/>
    <w:basedOn w:val="Normal"/>
    <w:link w:val="FooterChar"/>
    <w:uiPriority w:val="99"/>
    <w:unhideWhenUsed/>
    <w:rsid w:val="005003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2021-05-05T03:46:00Z</dcterms:created>
  <dcterms:modified xsi:type="dcterms:W3CDTF">2021-05-05T03:46:00Z</dcterms:modified>
</cp:coreProperties>
</file>