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928"/>
        <w:gridCol w:w="4928"/>
      </w:tblGrid>
      <w:tr w:rsidR="00E0523C" w:rsidRPr="00E0523C" w:rsidTr="005A1175">
        <w:tc>
          <w:tcPr>
            <w:tcW w:w="4928" w:type="dxa"/>
          </w:tcPr>
          <w:p w:rsidR="00E0523C" w:rsidRPr="00E0523C" w:rsidRDefault="00E0523C" w:rsidP="007F0AF1"/>
        </w:tc>
        <w:tc>
          <w:tcPr>
            <w:tcW w:w="4928" w:type="dxa"/>
          </w:tcPr>
          <w:p w:rsidR="00E0523C" w:rsidRPr="00E0523C" w:rsidRDefault="00E0523C" w:rsidP="007F0AF1"/>
        </w:tc>
      </w:tr>
      <w:tr w:rsidR="00E0523C" w:rsidRPr="00E0523C" w:rsidTr="005A1175">
        <w:tc>
          <w:tcPr>
            <w:tcW w:w="4928" w:type="dxa"/>
          </w:tcPr>
          <w:p w:rsidR="00E0523C" w:rsidRPr="00E0523C" w:rsidRDefault="00E0523C" w:rsidP="007F0AF1">
            <w:r w:rsidRPr="00E0523C">
              <w:t>MEET YOUR MOUTH</w:t>
            </w:r>
          </w:p>
        </w:tc>
        <w:tc>
          <w:tcPr>
            <w:tcW w:w="4928" w:type="dxa"/>
          </w:tcPr>
          <w:p w:rsidR="00E0523C" w:rsidRPr="00E0523C" w:rsidRDefault="00E0523C" w:rsidP="007F0AF1"/>
        </w:tc>
      </w:tr>
      <w:tr w:rsidR="00E0523C" w:rsidRPr="00E0523C" w:rsidTr="005A1175">
        <w:tc>
          <w:tcPr>
            <w:tcW w:w="4928" w:type="dxa"/>
          </w:tcPr>
          <w:p w:rsidR="00E0523C" w:rsidRPr="00E0523C" w:rsidRDefault="00E0523C" w:rsidP="007F0AF1">
            <w:r w:rsidRPr="00E0523C">
              <w:t>IT’S PART OF YOUR BODY</w:t>
            </w:r>
          </w:p>
        </w:tc>
        <w:tc>
          <w:tcPr>
            <w:tcW w:w="4928" w:type="dxa"/>
          </w:tcPr>
          <w:p w:rsidR="00E0523C" w:rsidRPr="00E0523C" w:rsidRDefault="00E0523C" w:rsidP="007F0AF1"/>
        </w:tc>
      </w:tr>
      <w:tr w:rsidR="00E0523C" w:rsidRPr="00E0523C" w:rsidTr="005A1175">
        <w:tc>
          <w:tcPr>
            <w:tcW w:w="4928" w:type="dxa"/>
          </w:tcPr>
          <w:p w:rsidR="00E0523C" w:rsidRPr="00E0523C" w:rsidRDefault="00E0523C" w:rsidP="007F0AF1">
            <w:r w:rsidRPr="00E0523C">
              <w:t>Your Mouth and The Golden Years</w:t>
            </w:r>
          </w:p>
        </w:tc>
        <w:tc>
          <w:tcPr>
            <w:tcW w:w="4928" w:type="dxa"/>
          </w:tcPr>
          <w:p w:rsidR="00E0523C" w:rsidRPr="00E0523C" w:rsidRDefault="00E0523C" w:rsidP="007F0AF1"/>
        </w:tc>
      </w:tr>
      <w:tr w:rsidR="00E0523C" w:rsidRPr="00E0523C" w:rsidTr="005A1175">
        <w:tc>
          <w:tcPr>
            <w:tcW w:w="4928" w:type="dxa"/>
          </w:tcPr>
          <w:p w:rsidR="00E0523C" w:rsidRPr="00E0523C" w:rsidRDefault="00E0523C" w:rsidP="007F0AF1">
            <w:r w:rsidRPr="00E0523C">
              <w:t>More Information</w:t>
            </w:r>
          </w:p>
        </w:tc>
        <w:tc>
          <w:tcPr>
            <w:tcW w:w="4928" w:type="dxa"/>
          </w:tcPr>
          <w:p w:rsidR="00E0523C" w:rsidRPr="00E0523C" w:rsidRDefault="00E0523C" w:rsidP="007F0AF1"/>
        </w:tc>
      </w:tr>
      <w:tr w:rsidR="00E0523C" w:rsidRPr="00E0523C" w:rsidTr="005A1175">
        <w:tc>
          <w:tcPr>
            <w:tcW w:w="4928" w:type="dxa"/>
          </w:tcPr>
          <w:p w:rsidR="00E0523C" w:rsidRPr="00E0523C" w:rsidRDefault="00E0523C" w:rsidP="007F0AF1">
            <w:r w:rsidRPr="00E0523C">
              <w:t>Older adults are more vulnerable to oral health problems like tooth decay, cavities, gum disease, and oral cancers.</w:t>
            </w:r>
          </w:p>
        </w:tc>
        <w:tc>
          <w:tcPr>
            <w:tcW w:w="4928" w:type="dxa"/>
          </w:tcPr>
          <w:p w:rsidR="00E0523C" w:rsidRPr="00E0523C" w:rsidRDefault="00E0523C" w:rsidP="007F0AF1"/>
        </w:tc>
      </w:tr>
      <w:tr w:rsidR="00E0523C" w:rsidRPr="00E0523C" w:rsidTr="005A1175">
        <w:tc>
          <w:tcPr>
            <w:tcW w:w="4928" w:type="dxa"/>
          </w:tcPr>
          <w:p w:rsidR="00E0523C" w:rsidRPr="00E0523C" w:rsidRDefault="00E0523C" w:rsidP="007F0AF1">
            <w:r w:rsidRPr="00E0523C">
              <w:t>After decades of eating and drinking, your teeth and its enamel break down and become weaker.</w:t>
            </w:r>
          </w:p>
        </w:tc>
        <w:tc>
          <w:tcPr>
            <w:tcW w:w="4928" w:type="dxa"/>
          </w:tcPr>
          <w:p w:rsidR="00E0523C" w:rsidRPr="00E0523C" w:rsidRDefault="00E0523C" w:rsidP="007F0AF1"/>
        </w:tc>
      </w:tr>
      <w:tr w:rsidR="00E0523C" w:rsidRPr="00E0523C" w:rsidTr="005A1175">
        <w:tc>
          <w:tcPr>
            <w:tcW w:w="4928" w:type="dxa"/>
          </w:tcPr>
          <w:p w:rsidR="00E0523C" w:rsidRPr="00E0523C" w:rsidRDefault="00E0523C" w:rsidP="007F0AF1">
            <w:r w:rsidRPr="00E0523C">
              <w:t>- 96% of adults aged 65+ have a cavity</w:t>
            </w:r>
          </w:p>
        </w:tc>
        <w:tc>
          <w:tcPr>
            <w:tcW w:w="4928" w:type="dxa"/>
          </w:tcPr>
          <w:p w:rsidR="00E0523C" w:rsidRPr="00E0523C" w:rsidRDefault="00E0523C" w:rsidP="007F0AF1"/>
        </w:tc>
      </w:tr>
      <w:tr w:rsidR="00E0523C" w:rsidRPr="00E0523C" w:rsidTr="005A1175">
        <w:tc>
          <w:tcPr>
            <w:tcW w:w="4928" w:type="dxa"/>
          </w:tcPr>
          <w:p w:rsidR="00E0523C" w:rsidRPr="00E0523C" w:rsidRDefault="00E0523C" w:rsidP="007F0AF1">
            <w:r w:rsidRPr="00E0523C">
              <w:t>- 20% have untreated tooth decay</w:t>
            </w:r>
          </w:p>
        </w:tc>
        <w:tc>
          <w:tcPr>
            <w:tcW w:w="4928" w:type="dxa"/>
          </w:tcPr>
          <w:p w:rsidR="00E0523C" w:rsidRPr="00E0523C" w:rsidRDefault="00E0523C" w:rsidP="007F0AF1"/>
        </w:tc>
      </w:tr>
      <w:tr w:rsidR="00E0523C" w:rsidRPr="00E0523C" w:rsidTr="005A1175">
        <w:tc>
          <w:tcPr>
            <w:tcW w:w="4928" w:type="dxa"/>
          </w:tcPr>
          <w:p w:rsidR="00E0523C" w:rsidRPr="00E0523C" w:rsidRDefault="00E0523C" w:rsidP="007F0AF1">
            <w:r w:rsidRPr="00E0523C">
              <w:t>- 68% have gum disease</w:t>
            </w:r>
          </w:p>
        </w:tc>
        <w:tc>
          <w:tcPr>
            <w:tcW w:w="4928" w:type="dxa"/>
          </w:tcPr>
          <w:p w:rsidR="00E0523C" w:rsidRPr="00E0523C" w:rsidRDefault="00E0523C" w:rsidP="007F0AF1"/>
        </w:tc>
      </w:tr>
      <w:tr w:rsidR="00E0523C" w:rsidRPr="00E0523C" w:rsidTr="005A1175">
        <w:tc>
          <w:tcPr>
            <w:tcW w:w="4928" w:type="dxa"/>
          </w:tcPr>
          <w:p w:rsidR="00E0523C" w:rsidRPr="00E0523C" w:rsidRDefault="00E0523C" w:rsidP="007F0AF1">
            <w:r w:rsidRPr="00E0523C">
              <w:t>These ailments are even more likely if you are an older adult who smokes.</w:t>
            </w:r>
          </w:p>
        </w:tc>
        <w:tc>
          <w:tcPr>
            <w:tcW w:w="4928" w:type="dxa"/>
          </w:tcPr>
          <w:p w:rsidR="00E0523C" w:rsidRPr="00E0523C" w:rsidRDefault="00E0523C" w:rsidP="007F0AF1"/>
        </w:tc>
      </w:tr>
      <w:tr w:rsidR="00E0523C" w:rsidRPr="00E0523C" w:rsidTr="005A1175">
        <w:tc>
          <w:tcPr>
            <w:tcW w:w="4928" w:type="dxa"/>
          </w:tcPr>
          <w:p w:rsidR="00E0523C" w:rsidRPr="00E0523C" w:rsidRDefault="00E0523C" w:rsidP="007F0AF1">
            <w:r w:rsidRPr="00E0523C">
              <w:t>Protect your teeth by going into the dentist twice a year, brushing every day with a fluoride toothpaste, flossing, using mouth wash, and alerting your dentist with any concerns you have about your teeth.</w:t>
            </w:r>
          </w:p>
        </w:tc>
        <w:tc>
          <w:tcPr>
            <w:tcW w:w="4928" w:type="dxa"/>
          </w:tcPr>
          <w:p w:rsidR="00E0523C" w:rsidRPr="00E0523C" w:rsidRDefault="00E0523C" w:rsidP="007F0AF1"/>
        </w:tc>
      </w:tr>
      <w:tr w:rsidR="00E0523C" w:rsidRPr="00E0523C" w:rsidTr="005A1175">
        <w:tc>
          <w:tcPr>
            <w:tcW w:w="4928" w:type="dxa"/>
          </w:tcPr>
          <w:p w:rsidR="00E0523C" w:rsidRPr="00E0523C" w:rsidRDefault="00E0523C" w:rsidP="007F0AF1">
            <w:r w:rsidRPr="00E0523C">
              <w:t>Oral health can become more strained with other health conditions, such as diabetes, chronic smoking, heart disease, and others.</w:t>
            </w:r>
          </w:p>
        </w:tc>
        <w:tc>
          <w:tcPr>
            <w:tcW w:w="4928" w:type="dxa"/>
          </w:tcPr>
          <w:p w:rsidR="00E0523C" w:rsidRPr="00E0523C" w:rsidRDefault="00E0523C" w:rsidP="007F0AF1"/>
        </w:tc>
      </w:tr>
      <w:tr w:rsidR="00E0523C" w:rsidRPr="00E0523C" w:rsidTr="005A1175">
        <w:tc>
          <w:tcPr>
            <w:tcW w:w="4928" w:type="dxa"/>
          </w:tcPr>
          <w:p w:rsidR="00E0523C" w:rsidRPr="00E0523C" w:rsidRDefault="00E0523C" w:rsidP="007F0AF1">
            <w:r w:rsidRPr="00E0523C">
              <w:t>Minnesota Oral Health Coalition</w:t>
            </w:r>
          </w:p>
        </w:tc>
        <w:tc>
          <w:tcPr>
            <w:tcW w:w="4928" w:type="dxa"/>
          </w:tcPr>
          <w:p w:rsidR="00E0523C" w:rsidRPr="00E0523C" w:rsidRDefault="00E0523C" w:rsidP="007F0AF1"/>
        </w:tc>
      </w:tr>
    </w:tbl>
    <w:p w:rsidR="005D0EED" w:rsidRPr="00E0523C" w:rsidRDefault="005D0EED" w:rsidP="00E0523C"/>
    <w:sectPr w:rsidR="005D0EED" w:rsidRPr="00E0523C" w:rsidSect="00E0523C">
      <w:type w:val="continuous"/>
      <w:pgSz w:w="12240" w:h="14400"/>
      <w:pgMar w:top="600" w:right="12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ED"/>
    <w:rsid w:val="005D0EED"/>
    <w:rsid w:val="00E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6E8F"/>
  <w15:docId w15:val="{FEF99266-93D9-416E-A1AA-6DF588F7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05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Golden Years</dc:title>
  <dc:creator>User</dc:creator>
  <cp:lastModifiedBy>User</cp:lastModifiedBy>
  <cp:revision>2</cp:revision>
  <dcterms:created xsi:type="dcterms:W3CDTF">2023-02-07T19:16:00Z</dcterms:created>
  <dcterms:modified xsi:type="dcterms:W3CDTF">2023-02-07T19:16:00Z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