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352"/>
        <w:gridCol w:w="5352"/>
      </w:tblGrid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MEET YOUR MOUTH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IT’S PART OF YOUR BODY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Your Mouth and Pregnancy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More Information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Expecting mothers are more susceptible to cavities.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1 in 4 pregnant women have a cavity. Hormonal changes affect the acidity in the mouth, which can lead to increased cavities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Increased hormones also make mothers more susceptible to gingivitis, which is an infection in the gums. This is very common in expecting mothers, anywhere between 60-75% will be infected.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Loose teeth are also common, as the increased hormones can loosen the connective tissue in teeth and gums.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Mothers who experience a lot of morning sickness can experience tooth erosion caused by stomach acid.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It is important for mothers to take care of their oral hygiene because any bacteria and infection can enter the bloodstream and into the uterus. A mom with poor oral health is more likely to pass damaging bacteria to the newborn.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  <w:tr w:rsidR="005459F6" w:rsidRPr="005459F6" w:rsidTr="008801A1">
        <w:tc>
          <w:tcPr>
            <w:tcW w:w="5352" w:type="dxa"/>
          </w:tcPr>
          <w:p w:rsidR="005459F6" w:rsidRPr="005459F6" w:rsidRDefault="005459F6" w:rsidP="00065A79">
            <w:r w:rsidRPr="005459F6">
              <w:t>Minnesota Oral Health Coalition</w:t>
            </w:r>
          </w:p>
        </w:tc>
        <w:tc>
          <w:tcPr>
            <w:tcW w:w="5352" w:type="dxa"/>
          </w:tcPr>
          <w:p w:rsidR="005459F6" w:rsidRPr="005459F6" w:rsidRDefault="005459F6" w:rsidP="00065A79"/>
        </w:tc>
      </w:tr>
    </w:tbl>
    <w:p w:rsidR="00D748D2" w:rsidRPr="005459F6" w:rsidRDefault="00D748D2" w:rsidP="005459F6"/>
    <w:sectPr w:rsidR="00D748D2" w:rsidRPr="005459F6" w:rsidSect="005459F6">
      <w:type w:val="continuous"/>
      <w:pgSz w:w="12240" w:h="14400"/>
      <w:pgMar w:top="620" w:right="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D2"/>
    <w:rsid w:val="005459F6"/>
    <w:rsid w:val="00D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A92C"/>
  <w15:docId w15:val="{23246F78-8336-485D-B4E5-EAC120C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45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</dc:title>
  <dc:creator>User</dc:creator>
  <cp:lastModifiedBy>User</cp:lastModifiedBy>
  <cp:revision>2</cp:revision>
  <dcterms:created xsi:type="dcterms:W3CDTF">2023-02-07T20:50:00Z</dcterms:created>
  <dcterms:modified xsi:type="dcterms:W3CDTF">2023-02-07T20:50:00Z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