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6095</wp:posOffset>
            </wp:positionV>
            <wp:extent cx="7656576" cy="18379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17"/>
        </w:rPr>
      </w:pPr>
    </w:p>
    <w:p>
      <w:pPr>
        <w:tabs>
          <w:tab w:pos="1876" w:val="left" w:leader="none"/>
        </w:tabs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3608" cy="4450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6"/>
          <w:sz w:val="20"/>
        </w:rPr>
        <w:pict>
          <v:group style="width:157.7pt;height:28.6pt;mso-position-horizontal-relative:char;mso-position-vertical-relative:line" coordorigin="0,0" coordsize="3154,572">
            <v:shape style="position:absolute;left:0;top:96;width:3154;height:47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154;height:572" type="#_x0000_t202" filled="false" stroked="false">
              <v:textbox inset="0,0,0,0">
                <w:txbxContent>
                  <w:p>
                    <w:pPr>
                      <w:tabs>
                        <w:tab w:pos="490" w:val="left" w:leader="none"/>
                      </w:tabs>
                      <w:spacing w:line="279" w:lineRule="exact" w:before="0"/>
                      <w:ind w:left="-1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0772A7"/>
                        <w:sz w:val="25"/>
                      </w:rPr>
                      <w:t>Cit</w:t>
                      <w:tab/>
                    </w:r>
                    <w:r>
                      <w:rPr>
                        <w:color w:val="1A89B8"/>
                        <w:sz w:val="25"/>
                      </w:rPr>
                      <w:t>of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6"/>
          <w:sz w:val="20"/>
        </w:rPr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94"/>
        <w:ind w:left="1870" w:right="0" w:firstLine="0"/>
        <w:jc w:val="left"/>
        <w:rPr>
          <w:sz w:val="21"/>
        </w:rPr>
      </w:pPr>
      <w:r>
        <w:rPr>
          <w:color w:val="0177AC"/>
          <w:sz w:val="21"/>
        </w:rPr>
        <w:t>DEPARTMENT OF PUBLIC WORKS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862"/>
      </w:pPr>
      <w:r>
        <w:rPr/>
        <w:t>Dear Van Ness Avenue Resident,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1" w:lineRule="auto"/>
        <w:ind w:left="1863" w:right="199" w:firstLine="1"/>
        <w:jc w:val="both"/>
      </w:pPr>
      <w:r>
        <w:rPr>
          <w:color w:val="494949"/>
          <w:w w:val="90"/>
        </w:rPr>
        <w:t>We</w:t>
      </w:r>
      <w:r>
        <w:rPr>
          <w:color w:val="494949"/>
          <w:spacing w:val="-14"/>
          <w:w w:val="90"/>
        </w:rPr>
        <w:t> </w:t>
      </w:r>
      <w:r>
        <w:rPr>
          <w:color w:val="494949"/>
          <w:w w:val="90"/>
        </w:rPr>
        <w:t>apologize</w:t>
      </w:r>
      <w:r>
        <w:rPr>
          <w:color w:val="494949"/>
          <w:spacing w:val="-6"/>
          <w:w w:val="90"/>
        </w:rPr>
        <w:t> </w:t>
      </w:r>
      <w:r>
        <w:rPr>
          <w:color w:val="494949"/>
          <w:w w:val="90"/>
        </w:rPr>
        <w:t>for</w:t>
      </w:r>
      <w:r>
        <w:rPr>
          <w:color w:val="494949"/>
          <w:spacing w:val="-8"/>
          <w:w w:val="90"/>
        </w:rPr>
        <w:t> </w:t>
      </w:r>
      <w:r>
        <w:rPr>
          <w:color w:val="494949"/>
          <w:w w:val="90"/>
        </w:rPr>
        <w:t>any</w:t>
      </w:r>
      <w:r>
        <w:rPr>
          <w:color w:val="494949"/>
          <w:spacing w:val="-15"/>
          <w:w w:val="90"/>
        </w:rPr>
        <w:t> </w:t>
      </w:r>
      <w:r>
        <w:rPr>
          <w:color w:val="494949"/>
          <w:w w:val="90"/>
        </w:rPr>
        <w:t>inconvenience</w:t>
      </w:r>
      <w:r>
        <w:rPr>
          <w:color w:val="494949"/>
          <w:spacing w:val="2"/>
          <w:w w:val="90"/>
        </w:rPr>
        <w:t> </w:t>
      </w:r>
      <w:r>
        <w:rPr>
          <w:color w:val="494949"/>
          <w:w w:val="90"/>
        </w:rPr>
        <w:t>or</w:t>
      </w:r>
      <w:r>
        <w:rPr>
          <w:color w:val="494949"/>
          <w:spacing w:val="-9"/>
          <w:w w:val="90"/>
        </w:rPr>
        <w:t> </w:t>
      </w:r>
      <w:r>
        <w:rPr>
          <w:color w:val="494949"/>
          <w:w w:val="90"/>
        </w:rPr>
        <w:t>confusion</w:t>
      </w:r>
      <w:r>
        <w:rPr>
          <w:color w:val="494949"/>
          <w:spacing w:val="-2"/>
          <w:w w:val="90"/>
        </w:rPr>
        <w:t> </w:t>
      </w:r>
      <w:r>
        <w:rPr>
          <w:color w:val="494949"/>
          <w:w w:val="90"/>
        </w:rPr>
        <w:t>the</w:t>
      </w:r>
      <w:r>
        <w:rPr>
          <w:color w:val="494949"/>
          <w:spacing w:val="-12"/>
          <w:w w:val="90"/>
        </w:rPr>
        <w:t> </w:t>
      </w:r>
      <w:r>
        <w:rPr>
          <w:color w:val="494949"/>
          <w:w w:val="90"/>
        </w:rPr>
        <w:t>new</w:t>
      </w:r>
      <w:r>
        <w:rPr>
          <w:color w:val="494949"/>
          <w:spacing w:val="-9"/>
          <w:w w:val="90"/>
        </w:rPr>
        <w:t> </w:t>
      </w:r>
      <w:r>
        <w:rPr>
          <w:color w:val="494949"/>
          <w:w w:val="90"/>
        </w:rPr>
        <w:t>bike</w:t>
      </w:r>
      <w:r>
        <w:rPr>
          <w:color w:val="494949"/>
          <w:spacing w:val="-12"/>
          <w:w w:val="90"/>
        </w:rPr>
        <w:t> </w:t>
      </w:r>
      <w:r>
        <w:rPr>
          <w:color w:val="494949"/>
          <w:w w:val="90"/>
        </w:rPr>
        <w:t>lane</w:t>
      </w:r>
      <w:r>
        <w:rPr>
          <w:color w:val="494949"/>
          <w:spacing w:val="-12"/>
          <w:w w:val="90"/>
        </w:rPr>
        <w:t> </w:t>
      </w:r>
      <w:r>
        <w:rPr>
          <w:color w:val="494949"/>
          <w:w w:val="90"/>
        </w:rPr>
        <w:t>may</w:t>
      </w:r>
      <w:r>
        <w:rPr>
          <w:color w:val="494949"/>
          <w:spacing w:val="-11"/>
          <w:w w:val="90"/>
        </w:rPr>
        <w:t> </w:t>
      </w:r>
      <w:r>
        <w:rPr>
          <w:color w:val="494949"/>
          <w:w w:val="90"/>
        </w:rPr>
        <w:t>have</w:t>
      </w:r>
      <w:r>
        <w:rPr>
          <w:color w:val="494949"/>
          <w:spacing w:val="-9"/>
          <w:w w:val="90"/>
        </w:rPr>
        <w:t> </w:t>
      </w:r>
      <w:r>
        <w:rPr>
          <w:color w:val="494949"/>
          <w:w w:val="90"/>
        </w:rPr>
        <w:t>caused </w:t>
      </w:r>
      <w:r>
        <w:rPr>
          <w:color w:val="494949"/>
          <w:w w:val="95"/>
        </w:rPr>
        <w:t>you,</w:t>
      </w:r>
      <w:r>
        <w:rPr>
          <w:color w:val="494949"/>
          <w:spacing w:val="-43"/>
          <w:w w:val="95"/>
        </w:rPr>
        <w:t> </w:t>
      </w:r>
      <w:r>
        <w:rPr>
          <w:color w:val="494949"/>
          <w:w w:val="95"/>
        </w:rPr>
        <w:t>and</w:t>
      </w:r>
      <w:r>
        <w:rPr>
          <w:color w:val="494949"/>
          <w:spacing w:val="-40"/>
          <w:w w:val="95"/>
        </w:rPr>
        <w:t> </w:t>
      </w:r>
      <w:r>
        <w:rPr>
          <w:color w:val="494949"/>
          <w:w w:val="95"/>
        </w:rPr>
        <w:t>we</w:t>
      </w:r>
      <w:r>
        <w:rPr>
          <w:color w:val="494949"/>
          <w:spacing w:val="-41"/>
          <w:w w:val="95"/>
        </w:rPr>
        <w:t> </w:t>
      </w:r>
      <w:r>
        <w:rPr>
          <w:color w:val="494949"/>
          <w:w w:val="95"/>
        </w:rPr>
        <w:t>ask</w:t>
      </w:r>
      <w:r>
        <w:rPr>
          <w:color w:val="494949"/>
          <w:spacing w:val="-39"/>
          <w:w w:val="95"/>
        </w:rPr>
        <w:t> </w:t>
      </w:r>
      <w:r>
        <w:rPr>
          <w:color w:val="494949"/>
          <w:w w:val="95"/>
        </w:rPr>
        <w:t>that</w:t>
      </w:r>
      <w:r>
        <w:rPr>
          <w:color w:val="494949"/>
          <w:spacing w:val="-39"/>
          <w:w w:val="95"/>
        </w:rPr>
        <w:t> </w:t>
      </w:r>
      <w:r>
        <w:rPr>
          <w:color w:val="494949"/>
          <w:w w:val="95"/>
        </w:rPr>
        <w:t>you</w:t>
      </w:r>
      <w:r>
        <w:rPr>
          <w:color w:val="494949"/>
          <w:spacing w:val="-39"/>
          <w:w w:val="95"/>
        </w:rPr>
        <w:t> </w:t>
      </w:r>
      <w:r>
        <w:rPr>
          <w:color w:val="494949"/>
          <w:w w:val="95"/>
        </w:rPr>
        <w:t>trust</w:t>
      </w:r>
      <w:r>
        <w:rPr>
          <w:color w:val="494949"/>
          <w:spacing w:val="-37"/>
          <w:w w:val="95"/>
        </w:rPr>
        <w:t> </w:t>
      </w:r>
      <w:r>
        <w:rPr>
          <w:color w:val="494949"/>
          <w:w w:val="95"/>
        </w:rPr>
        <w:t>we</w:t>
      </w:r>
      <w:r>
        <w:rPr>
          <w:color w:val="494949"/>
          <w:spacing w:val="-42"/>
          <w:w w:val="95"/>
        </w:rPr>
        <w:t> </w:t>
      </w:r>
      <w:r>
        <w:rPr>
          <w:color w:val="494949"/>
          <w:w w:val="95"/>
        </w:rPr>
        <w:t>are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diligently</w:t>
      </w:r>
      <w:r>
        <w:rPr>
          <w:color w:val="494949"/>
          <w:spacing w:val="-34"/>
          <w:w w:val="95"/>
        </w:rPr>
        <w:t> </w:t>
      </w:r>
      <w:r>
        <w:rPr>
          <w:color w:val="494949"/>
          <w:w w:val="95"/>
        </w:rPr>
        <w:t>working</w:t>
      </w:r>
      <w:r>
        <w:rPr>
          <w:color w:val="494949"/>
          <w:spacing w:val="-40"/>
          <w:w w:val="95"/>
        </w:rPr>
        <w:t> </w:t>
      </w:r>
      <w:r>
        <w:rPr>
          <w:color w:val="494949"/>
          <w:w w:val="95"/>
        </w:rPr>
        <w:t>on</w:t>
      </w:r>
      <w:r>
        <w:rPr>
          <w:color w:val="494949"/>
          <w:spacing w:val="-40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bike</w:t>
      </w:r>
      <w:r>
        <w:rPr>
          <w:color w:val="494949"/>
          <w:spacing w:val="-39"/>
          <w:w w:val="95"/>
        </w:rPr>
        <w:t> </w:t>
      </w:r>
      <w:r>
        <w:rPr>
          <w:color w:val="494949"/>
          <w:w w:val="95"/>
        </w:rPr>
        <w:t>lane</w:t>
      </w:r>
      <w:r>
        <w:rPr>
          <w:color w:val="494949"/>
          <w:spacing w:val="-39"/>
          <w:w w:val="95"/>
        </w:rPr>
        <w:t> </w:t>
      </w:r>
      <w:r>
        <w:rPr>
          <w:color w:val="494949"/>
          <w:w w:val="95"/>
        </w:rPr>
        <w:t>that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is</w:t>
      </w:r>
      <w:r>
        <w:rPr>
          <w:color w:val="494949"/>
          <w:spacing w:val="-41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better</w:t>
      </w:r>
      <w:r>
        <w:rPr>
          <w:color w:val="494949"/>
          <w:spacing w:val="-36"/>
          <w:w w:val="95"/>
        </w:rPr>
        <w:t> </w:t>
      </w:r>
      <w:r>
        <w:rPr>
          <w:color w:val="494949"/>
          <w:w w:val="95"/>
        </w:rPr>
        <w:t>fit for our</w:t>
      </w:r>
      <w:r>
        <w:rPr>
          <w:color w:val="494949"/>
          <w:spacing w:val="3"/>
          <w:w w:val="95"/>
        </w:rPr>
        <w:t> </w:t>
      </w:r>
      <w:r>
        <w:rPr>
          <w:color w:val="494949"/>
          <w:w w:val="95"/>
        </w:rPr>
        <w:t>community.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863" w:right="193" w:firstLine="1"/>
        <w:jc w:val="both"/>
      </w:pPr>
      <w:r>
        <w:rPr>
          <w:color w:val="494949"/>
          <w:w w:val="95"/>
        </w:rPr>
        <w:t>We</w:t>
      </w:r>
      <w:r>
        <w:rPr>
          <w:color w:val="494949"/>
          <w:spacing w:val="-42"/>
          <w:w w:val="95"/>
        </w:rPr>
        <w:t> </w:t>
      </w:r>
      <w:r>
        <w:rPr>
          <w:color w:val="494949"/>
          <w:w w:val="95"/>
        </w:rPr>
        <w:t>ask</w:t>
      </w:r>
      <w:r>
        <w:rPr>
          <w:color w:val="494949"/>
          <w:spacing w:val="-41"/>
          <w:w w:val="95"/>
        </w:rPr>
        <w:t> </w:t>
      </w:r>
      <w:r>
        <w:rPr>
          <w:color w:val="494949"/>
          <w:w w:val="95"/>
        </w:rPr>
        <w:t>for</w:t>
      </w:r>
      <w:r>
        <w:rPr>
          <w:color w:val="494949"/>
          <w:spacing w:val="-40"/>
          <w:w w:val="95"/>
        </w:rPr>
        <w:t> </w:t>
      </w:r>
      <w:r>
        <w:rPr>
          <w:color w:val="494949"/>
          <w:w w:val="95"/>
        </w:rPr>
        <w:t>your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patience</w:t>
      </w:r>
      <w:r>
        <w:rPr>
          <w:color w:val="494949"/>
          <w:spacing w:val="-35"/>
          <w:w w:val="95"/>
        </w:rPr>
        <w:t> </w:t>
      </w:r>
      <w:r>
        <w:rPr>
          <w:color w:val="494949"/>
          <w:w w:val="95"/>
        </w:rPr>
        <w:t>while</w:t>
      </w:r>
      <w:r>
        <w:rPr>
          <w:color w:val="494949"/>
          <w:spacing w:val="-41"/>
          <w:w w:val="95"/>
        </w:rPr>
        <w:t> </w:t>
      </w:r>
      <w:r>
        <w:rPr>
          <w:color w:val="494949"/>
          <w:w w:val="95"/>
        </w:rPr>
        <w:t>we</w:t>
      </w:r>
      <w:r>
        <w:rPr>
          <w:color w:val="494949"/>
          <w:spacing w:val="-40"/>
          <w:w w:val="95"/>
        </w:rPr>
        <w:t> </w:t>
      </w:r>
      <w:r>
        <w:rPr>
          <w:color w:val="494949"/>
          <w:w w:val="95"/>
        </w:rPr>
        <w:t>work</w:t>
      </w:r>
      <w:r>
        <w:rPr>
          <w:color w:val="494949"/>
          <w:spacing w:val="-37"/>
          <w:w w:val="95"/>
        </w:rPr>
        <w:t> </w:t>
      </w:r>
      <w:r>
        <w:rPr>
          <w:color w:val="494949"/>
          <w:w w:val="95"/>
        </w:rPr>
        <w:t>on</w:t>
      </w:r>
      <w:r>
        <w:rPr>
          <w:color w:val="494949"/>
          <w:spacing w:val="-44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better</w:t>
      </w:r>
      <w:r>
        <w:rPr>
          <w:color w:val="494949"/>
          <w:spacing w:val="-34"/>
          <w:w w:val="95"/>
        </w:rPr>
        <w:t> </w:t>
      </w:r>
      <w:r>
        <w:rPr>
          <w:color w:val="494949"/>
          <w:w w:val="95"/>
        </w:rPr>
        <w:t>solution</w:t>
      </w:r>
      <w:r>
        <w:rPr>
          <w:color w:val="494949"/>
          <w:spacing w:val="-37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42"/>
          <w:w w:val="95"/>
        </w:rPr>
        <w:t> </w:t>
      </w:r>
      <w:r>
        <w:rPr>
          <w:color w:val="494949"/>
          <w:w w:val="95"/>
        </w:rPr>
        <w:t>our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bike</w:t>
      </w:r>
      <w:r>
        <w:rPr>
          <w:color w:val="494949"/>
          <w:spacing w:val="-41"/>
          <w:w w:val="95"/>
        </w:rPr>
        <w:t> </w:t>
      </w:r>
      <w:r>
        <w:rPr>
          <w:color w:val="494949"/>
          <w:w w:val="95"/>
        </w:rPr>
        <w:t>lane</w:t>
      </w:r>
      <w:r>
        <w:rPr>
          <w:color w:val="494949"/>
          <w:spacing w:val="-38"/>
          <w:w w:val="95"/>
        </w:rPr>
        <w:t> </w:t>
      </w:r>
      <w:r>
        <w:rPr>
          <w:color w:val="494949"/>
          <w:w w:val="95"/>
        </w:rPr>
        <w:t>striping</w:t>
      </w:r>
      <w:r>
        <w:rPr>
          <w:color w:val="494949"/>
          <w:spacing w:val="-42"/>
          <w:w w:val="95"/>
        </w:rPr>
        <w:t> </w:t>
      </w:r>
      <w:r>
        <w:rPr>
          <w:color w:val="494949"/>
          <w:w w:val="95"/>
        </w:rPr>
        <w:t>on your</w:t>
      </w:r>
      <w:r>
        <w:rPr>
          <w:color w:val="494949"/>
          <w:spacing w:val="-16"/>
          <w:w w:val="95"/>
        </w:rPr>
        <w:t> </w:t>
      </w:r>
      <w:r>
        <w:rPr>
          <w:color w:val="494949"/>
          <w:w w:val="95"/>
        </w:rPr>
        <w:t>street.</w:t>
      </w:r>
      <w:r>
        <w:rPr>
          <w:color w:val="494949"/>
          <w:spacing w:val="-21"/>
          <w:w w:val="95"/>
        </w:rPr>
        <w:t> </w:t>
      </w:r>
      <w:r>
        <w:rPr>
          <w:color w:val="494949"/>
          <w:w w:val="95"/>
        </w:rPr>
        <w:t>While</w:t>
      </w:r>
      <w:r>
        <w:rPr>
          <w:color w:val="494949"/>
          <w:spacing w:val="-18"/>
          <w:w w:val="95"/>
        </w:rPr>
        <w:t> </w:t>
      </w:r>
      <w:r>
        <w:rPr>
          <w:color w:val="494949"/>
          <w:w w:val="95"/>
        </w:rPr>
        <w:t>we</w:t>
      </w:r>
      <w:r>
        <w:rPr>
          <w:color w:val="494949"/>
          <w:spacing w:val="-21"/>
          <w:w w:val="95"/>
        </w:rPr>
        <w:t> </w:t>
      </w:r>
      <w:r>
        <w:rPr>
          <w:color w:val="494949"/>
          <w:w w:val="95"/>
        </w:rPr>
        <w:t>work</w:t>
      </w:r>
      <w:r>
        <w:rPr>
          <w:color w:val="494949"/>
          <w:spacing w:val="-17"/>
          <w:w w:val="95"/>
        </w:rPr>
        <w:t> </w:t>
      </w:r>
      <w:r>
        <w:rPr>
          <w:color w:val="494949"/>
          <w:w w:val="95"/>
        </w:rPr>
        <w:t>on</w:t>
      </w:r>
      <w:r>
        <w:rPr>
          <w:color w:val="494949"/>
          <w:spacing w:val="-22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19"/>
          <w:w w:val="95"/>
        </w:rPr>
        <w:t> </w:t>
      </w:r>
      <w:r>
        <w:rPr>
          <w:color w:val="494949"/>
          <w:w w:val="95"/>
        </w:rPr>
        <w:t>solution,</w:t>
      </w:r>
      <w:r>
        <w:rPr>
          <w:color w:val="494949"/>
          <w:spacing w:val="-23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23"/>
          <w:w w:val="95"/>
        </w:rPr>
        <w:t> </w:t>
      </w:r>
      <w:r>
        <w:rPr>
          <w:color w:val="494949"/>
          <w:w w:val="95"/>
        </w:rPr>
        <w:t>City</w:t>
      </w:r>
      <w:r>
        <w:rPr>
          <w:color w:val="494949"/>
          <w:spacing w:val="-18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-25"/>
          <w:w w:val="95"/>
        </w:rPr>
        <w:t> </w:t>
      </w:r>
      <w:r>
        <w:rPr>
          <w:color w:val="494949"/>
          <w:w w:val="95"/>
        </w:rPr>
        <w:t>Fresno</w:t>
      </w:r>
      <w:r>
        <w:rPr>
          <w:color w:val="494949"/>
          <w:spacing w:val="-12"/>
          <w:w w:val="95"/>
        </w:rPr>
        <w:t> </w:t>
      </w:r>
      <w:r>
        <w:rPr>
          <w:color w:val="494949"/>
          <w:w w:val="95"/>
        </w:rPr>
        <w:t>has</w:t>
      </w:r>
      <w:r>
        <w:rPr>
          <w:color w:val="494949"/>
          <w:spacing w:val="-21"/>
          <w:w w:val="95"/>
        </w:rPr>
        <w:t> </w:t>
      </w:r>
      <w:r>
        <w:rPr>
          <w:color w:val="494949"/>
          <w:w w:val="95"/>
        </w:rPr>
        <w:t>relaxed</w:t>
      </w:r>
      <w:r>
        <w:rPr>
          <w:color w:val="494949"/>
          <w:spacing w:val="-15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23"/>
          <w:w w:val="95"/>
        </w:rPr>
        <w:t> </w:t>
      </w:r>
      <w:r>
        <w:rPr>
          <w:color w:val="494949"/>
          <w:w w:val="95"/>
        </w:rPr>
        <w:t>parking along</w:t>
      </w:r>
      <w:r>
        <w:rPr>
          <w:color w:val="494949"/>
          <w:spacing w:val="-10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curb,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allowing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you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continue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have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access to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parking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in</w:t>
      </w:r>
      <w:r>
        <w:rPr>
          <w:color w:val="494949"/>
          <w:spacing w:val="-10"/>
          <w:w w:val="95"/>
        </w:rPr>
        <w:t> </w:t>
      </w:r>
      <w:r>
        <w:rPr>
          <w:color w:val="494949"/>
          <w:w w:val="95"/>
        </w:rPr>
        <w:t>front</w:t>
      </w:r>
      <w:r>
        <w:rPr>
          <w:color w:val="494949"/>
          <w:spacing w:val="-1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-11"/>
          <w:w w:val="95"/>
        </w:rPr>
        <w:t> </w:t>
      </w:r>
      <w:r>
        <w:rPr>
          <w:color w:val="494949"/>
          <w:w w:val="95"/>
        </w:rPr>
        <w:t>your residence without a</w:t>
      </w:r>
      <w:r>
        <w:rPr>
          <w:color w:val="494949"/>
          <w:spacing w:val="15"/>
          <w:w w:val="95"/>
        </w:rPr>
        <w:t> </w:t>
      </w:r>
      <w:r>
        <w:rPr>
          <w:color w:val="494949"/>
          <w:w w:val="95"/>
        </w:rPr>
        <w:t>fine.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3" w:lineRule="auto"/>
        <w:ind w:left="1866" w:right="200" w:hanging="1"/>
        <w:jc w:val="both"/>
      </w:pPr>
      <w:r>
        <w:rPr>
          <w:color w:val="494949"/>
          <w:w w:val="95"/>
        </w:rPr>
        <w:t>Van</w:t>
      </w:r>
      <w:r>
        <w:rPr>
          <w:color w:val="494949"/>
          <w:spacing w:val="-31"/>
          <w:w w:val="95"/>
        </w:rPr>
        <w:t> </w:t>
      </w:r>
      <w:r>
        <w:rPr>
          <w:color w:val="494949"/>
          <w:w w:val="95"/>
        </w:rPr>
        <w:t>Ness</w:t>
      </w:r>
      <w:r>
        <w:rPr>
          <w:color w:val="494949"/>
          <w:spacing w:val="-31"/>
          <w:w w:val="95"/>
        </w:rPr>
        <w:t> </w:t>
      </w:r>
      <w:r>
        <w:rPr>
          <w:color w:val="494949"/>
          <w:w w:val="95"/>
        </w:rPr>
        <w:t>Avenue</w:t>
      </w:r>
      <w:r>
        <w:rPr>
          <w:color w:val="494949"/>
          <w:spacing w:val="-29"/>
          <w:w w:val="95"/>
        </w:rPr>
        <w:t> </w:t>
      </w:r>
      <w:r>
        <w:rPr>
          <w:color w:val="494949"/>
          <w:w w:val="95"/>
        </w:rPr>
        <w:t>residents</w:t>
      </w:r>
      <w:r>
        <w:rPr>
          <w:color w:val="494949"/>
          <w:spacing w:val="-26"/>
          <w:w w:val="95"/>
        </w:rPr>
        <w:t> </w:t>
      </w:r>
      <w:r>
        <w:rPr>
          <w:color w:val="494949"/>
          <w:w w:val="95"/>
        </w:rPr>
        <w:t>can</w:t>
      </w:r>
      <w:r>
        <w:rPr>
          <w:color w:val="494949"/>
          <w:spacing w:val="-31"/>
          <w:w w:val="95"/>
        </w:rPr>
        <w:t> </w:t>
      </w:r>
      <w:r>
        <w:rPr>
          <w:color w:val="494949"/>
          <w:w w:val="95"/>
        </w:rPr>
        <w:t>expect</w:t>
      </w:r>
      <w:r>
        <w:rPr>
          <w:color w:val="494949"/>
          <w:spacing w:val="-28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34"/>
          <w:w w:val="95"/>
        </w:rPr>
        <w:t> </w:t>
      </w:r>
      <w:r>
        <w:rPr>
          <w:color w:val="494949"/>
          <w:w w:val="95"/>
        </w:rPr>
        <w:t>see</w:t>
      </w:r>
      <w:r>
        <w:rPr>
          <w:color w:val="494949"/>
          <w:spacing w:val="-31"/>
          <w:w w:val="95"/>
        </w:rPr>
        <w:t> </w:t>
      </w:r>
      <w:r>
        <w:rPr>
          <w:color w:val="494949"/>
          <w:w w:val="95"/>
        </w:rPr>
        <w:t>our</w:t>
      </w:r>
      <w:r>
        <w:rPr>
          <w:color w:val="494949"/>
          <w:spacing w:val="-29"/>
          <w:w w:val="95"/>
        </w:rPr>
        <w:t> </w:t>
      </w:r>
      <w:r>
        <w:rPr>
          <w:color w:val="494949"/>
          <w:w w:val="95"/>
        </w:rPr>
        <w:t>construction</w:t>
      </w:r>
      <w:r>
        <w:rPr>
          <w:color w:val="494949"/>
          <w:spacing w:val="-23"/>
          <w:w w:val="95"/>
        </w:rPr>
        <w:t> </w:t>
      </w:r>
      <w:r>
        <w:rPr>
          <w:color w:val="494949"/>
          <w:w w:val="95"/>
        </w:rPr>
        <w:t>crews</w:t>
      </w:r>
      <w:r>
        <w:rPr>
          <w:color w:val="494949"/>
          <w:spacing w:val="-29"/>
          <w:w w:val="95"/>
        </w:rPr>
        <w:t> </w:t>
      </w:r>
      <w:r>
        <w:rPr>
          <w:color w:val="494949"/>
          <w:w w:val="95"/>
        </w:rPr>
        <w:t>working</w:t>
      </w:r>
      <w:r>
        <w:rPr>
          <w:color w:val="494949"/>
          <w:spacing w:val="-33"/>
          <w:w w:val="95"/>
        </w:rPr>
        <w:t> </w:t>
      </w:r>
      <w:r>
        <w:rPr>
          <w:color w:val="494949"/>
          <w:w w:val="95"/>
        </w:rPr>
        <w:t>in</w:t>
      </w:r>
      <w:r>
        <w:rPr>
          <w:color w:val="494949"/>
          <w:spacing w:val="-34"/>
          <w:w w:val="95"/>
        </w:rPr>
        <w:t> </w:t>
      </w:r>
      <w:r>
        <w:rPr>
          <w:color w:val="494949"/>
          <w:w w:val="95"/>
        </w:rPr>
        <w:t>the coming</w:t>
      </w:r>
      <w:r>
        <w:rPr>
          <w:color w:val="494949"/>
          <w:spacing w:val="-19"/>
          <w:w w:val="95"/>
        </w:rPr>
        <w:t> </w:t>
      </w:r>
      <w:r>
        <w:rPr>
          <w:color w:val="494949"/>
          <w:w w:val="95"/>
        </w:rPr>
        <w:t>weeks</w:t>
      </w:r>
      <w:r>
        <w:rPr>
          <w:color w:val="494949"/>
          <w:spacing w:val="-12"/>
          <w:w w:val="95"/>
        </w:rPr>
        <w:t> </w:t>
      </w:r>
      <w:r>
        <w:rPr>
          <w:color w:val="494949"/>
          <w:w w:val="95"/>
        </w:rPr>
        <w:t>correcting</w:t>
      </w:r>
      <w:r>
        <w:rPr>
          <w:color w:val="494949"/>
          <w:spacing w:val="-13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19"/>
          <w:w w:val="95"/>
        </w:rPr>
        <w:t> </w:t>
      </w:r>
      <w:r>
        <w:rPr>
          <w:color w:val="494949"/>
          <w:w w:val="95"/>
        </w:rPr>
        <w:t>bike</w:t>
      </w:r>
      <w:r>
        <w:rPr>
          <w:color w:val="494949"/>
          <w:spacing w:val="-15"/>
          <w:w w:val="95"/>
        </w:rPr>
        <w:t> </w:t>
      </w:r>
      <w:r>
        <w:rPr>
          <w:color w:val="494949"/>
          <w:w w:val="95"/>
        </w:rPr>
        <w:t>lane</w:t>
      </w:r>
      <w:r>
        <w:rPr>
          <w:color w:val="494949"/>
          <w:spacing w:val="-15"/>
          <w:w w:val="95"/>
        </w:rPr>
        <w:t> </w:t>
      </w:r>
      <w:r>
        <w:rPr>
          <w:color w:val="494949"/>
          <w:w w:val="95"/>
        </w:rPr>
        <w:t>striping</w:t>
      </w:r>
      <w:r>
        <w:rPr>
          <w:color w:val="494949"/>
          <w:spacing w:val="-23"/>
          <w:w w:val="95"/>
        </w:rPr>
        <w:t> </w:t>
      </w:r>
      <w:r>
        <w:rPr>
          <w:color w:val="494949"/>
          <w:w w:val="95"/>
        </w:rPr>
        <w:t>and</w:t>
      </w:r>
      <w:r>
        <w:rPr>
          <w:color w:val="494949"/>
          <w:spacing w:val="-13"/>
          <w:w w:val="95"/>
        </w:rPr>
        <w:t> </w:t>
      </w:r>
      <w:r>
        <w:rPr>
          <w:color w:val="494949"/>
          <w:w w:val="95"/>
        </w:rPr>
        <w:t>parking</w:t>
      </w:r>
      <w:r>
        <w:rPr>
          <w:color w:val="494949"/>
          <w:spacing w:val="-24"/>
          <w:w w:val="95"/>
        </w:rPr>
        <w:t> </w:t>
      </w:r>
      <w:r>
        <w:rPr>
          <w:color w:val="494949"/>
          <w:w w:val="95"/>
        </w:rPr>
        <w:t>issues.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867"/>
      </w:pPr>
      <w:r>
        <w:rPr>
          <w:color w:val="494949"/>
          <w:w w:val="95"/>
        </w:rPr>
        <w:t>Again, we apologize, and rest assured we will correct the parking issue.</w:t>
      </w:r>
    </w:p>
    <w:p>
      <w:pPr>
        <w:pStyle w:val="BodyText"/>
        <w:spacing w:before="3"/>
        <w:rPr>
          <w:sz w:val="34"/>
        </w:rPr>
      </w:pPr>
    </w:p>
    <w:p>
      <w:pPr>
        <w:spacing w:before="0"/>
        <w:ind w:left="1862" w:right="0" w:firstLine="0"/>
        <w:jc w:val="left"/>
        <w:rPr>
          <w:sz w:val="22"/>
        </w:rPr>
      </w:pPr>
      <w:r>
        <w:rPr>
          <w:color w:val="494949"/>
          <w:sz w:val="22"/>
        </w:rPr>
        <w:t>Thank you,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48"/>
        <w:ind w:left="1841" w:right="0" w:firstLine="0"/>
        <w:jc w:val="left"/>
        <w:rPr>
          <w:sz w:val="22"/>
        </w:rPr>
      </w:pPr>
      <w:r>
        <w:rPr>
          <w:w w:val="105"/>
          <w:sz w:val="22"/>
        </w:rPr>
        <w:t>Jill Aiello</w:t>
      </w:r>
    </w:p>
    <w:p>
      <w:pPr>
        <w:spacing w:line="278" w:lineRule="auto" w:before="29"/>
        <w:ind w:left="1866" w:right="4294" w:firstLine="0"/>
        <w:jc w:val="left"/>
        <w:rPr>
          <w:sz w:val="19"/>
        </w:rPr>
      </w:pPr>
      <w:r>
        <w:rPr>
          <w:color w:val="0177AC"/>
          <w:w w:val="110"/>
          <w:sz w:val="19"/>
        </w:rPr>
        <w:t>Projects &amp; Communications Liaison Department of Public Works</w:t>
      </w:r>
    </w:p>
    <w:p>
      <w:pPr>
        <w:spacing w:line="223" w:lineRule="exact" w:before="0"/>
        <w:ind w:left="1866" w:right="0" w:firstLine="0"/>
        <w:jc w:val="left"/>
        <w:rPr>
          <w:sz w:val="20"/>
        </w:rPr>
      </w:pPr>
      <w:r>
        <w:rPr>
          <w:color w:val="0A77A7"/>
          <w:sz w:val="20"/>
        </w:rPr>
        <w:t>City of</w:t>
      </w:r>
      <w:r>
        <w:rPr>
          <w:color w:val="0A77A7"/>
          <w:spacing w:val="7"/>
          <w:sz w:val="20"/>
        </w:rPr>
        <w:t> </w:t>
      </w:r>
      <w:r>
        <w:rPr>
          <w:color w:val="0A77A7"/>
          <w:sz w:val="20"/>
        </w:rPr>
        <w:t>Fresno</w:t>
      </w:r>
    </w:p>
    <w:p>
      <w:pPr>
        <w:pStyle w:val="BodyText"/>
        <w:spacing w:before="69"/>
        <w:ind w:left="1813"/>
      </w:pPr>
      <w:r>
        <w:rPr>
          <w:w w:val="85"/>
        </w:rPr>
        <w:t>559-621</w:t>
      </w:r>
      <w:r>
        <w:rPr>
          <w:spacing w:val="-46"/>
          <w:w w:val="85"/>
        </w:rPr>
        <w:t> </w:t>
      </w:r>
      <w:r>
        <w:rPr>
          <w:w w:val="85"/>
        </w:rPr>
        <w:t>-8650</w:t>
      </w:r>
    </w:p>
    <w:p>
      <w:pPr>
        <w:pStyle w:val="BodyText"/>
        <w:tabs>
          <w:tab w:pos="1811" w:val="left" w:leader="none"/>
        </w:tabs>
        <w:spacing w:before="96"/>
        <w:ind w:left="1370"/>
      </w:pPr>
      <w:r>
        <w:rPr>
          <w:color w:val="005BA1"/>
          <w:w w:val="95"/>
        </w:rPr>
        <w:t>m</w:t>
        <w:tab/>
      </w:r>
      <w:hyperlink r:id="rId8">
        <w:r>
          <w:rPr>
            <w:w w:val="95"/>
          </w:rPr>
          <w:t>jill.aieIIo@fresno.gov</w:t>
        </w:r>
      </w:hyperlink>
    </w:p>
    <w:p>
      <w:pPr>
        <w:pStyle w:val="BodyText"/>
        <w:tabs>
          <w:tab w:pos="1812" w:val="left" w:leader="none"/>
        </w:tabs>
        <w:spacing w:before="107"/>
        <w:ind w:left="1406"/>
      </w:pPr>
      <w:r>
        <w:rPr>
          <w:color w:val="005BA1"/>
          <w:w w:val="95"/>
        </w:rPr>
        <w:t>e</w:t>
        <w:tab/>
      </w:r>
      <w:r>
        <w:rPr>
          <w:w w:val="95"/>
        </w:rPr>
        <w:t>26o0 Fresno Street, Fresno, CA</w:t>
      </w:r>
      <w:r>
        <w:rPr>
          <w:spacing w:val="-23"/>
          <w:w w:val="95"/>
        </w:rPr>
        <w:t> </w:t>
      </w:r>
      <w:r>
        <w:rPr>
          <w:w w:val="95"/>
        </w:rPr>
        <w:t>93721</w:t>
      </w:r>
    </w:p>
    <w:sectPr>
      <w:type w:val="continuous"/>
      <w:pgSz w:w="12240" w:h="15840"/>
      <w:pgMar w:top="0" w:bottom="28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jill.aieIIo@fresno.gov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jillaiello</dc:creator>
  <cp:keywords>DAFLA-g9XBg,BAEJkVlqi_w</cp:keywords>
  <dc:title>Public Works Van Ness Letter r3</dc:title>
  <dcterms:created xsi:type="dcterms:W3CDTF">2022-09-07T09:36:21Z</dcterms:created>
  <dcterms:modified xsi:type="dcterms:W3CDTF">2022-09-07T09:36:21Z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2022-09-07T00:00:00Z</vt:filetime>
  </property>
</Properties>
</file>