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20C36" w14:textId="4B78E834" w:rsidR="00284B5C" w:rsidRDefault="00284B5C" w:rsidP="00453BBF">
      <w:pPr>
        <w:ind w:left="720" w:hanging="360"/>
        <w:jc w:val="center"/>
        <w:rPr>
          <w:b/>
          <w:bCs/>
          <w:sz w:val="48"/>
          <w:szCs w:val="48"/>
          <w:lang w:bidi="lo-LA"/>
        </w:rPr>
      </w:pPr>
      <w:r w:rsidRPr="00453BBF">
        <w:rPr>
          <w:b/>
          <w:bCs/>
          <w:sz w:val="48"/>
          <w:szCs w:val="48"/>
          <w:cs/>
          <w:lang w:bidi="lo-LA"/>
        </w:rPr>
        <w:t xml:space="preserve">ທ້າວ ນູຊົ່ວ ເຮີ ຫ້ອງ </w:t>
      </w:r>
      <w:r w:rsidRPr="00453BBF">
        <w:rPr>
          <w:b/>
          <w:bCs/>
          <w:sz w:val="48"/>
          <w:szCs w:val="48"/>
          <w:lang w:bidi="lo-LA"/>
        </w:rPr>
        <w:t>2cw1</w:t>
      </w:r>
    </w:p>
    <w:p w14:paraId="506B97D3" w14:textId="77777777" w:rsidR="00453BBF" w:rsidRPr="00453BBF" w:rsidRDefault="00453BBF" w:rsidP="00453BBF">
      <w:pPr>
        <w:ind w:left="720" w:hanging="360"/>
        <w:jc w:val="center"/>
        <w:rPr>
          <w:b/>
          <w:bCs/>
          <w:sz w:val="48"/>
          <w:szCs w:val="48"/>
          <w:lang w:bidi="lo-LA"/>
        </w:rPr>
      </w:pPr>
    </w:p>
    <w:p w14:paraId="41B6AC28" w14:textId="20C8D758" w:rsidR="00284B5C" w:rsidRPr="00453BBF" w:rsidRDefault="00284B5C" w:rsidP="00C44049">
      <w:pPr>
        <w:ind w:left="720" w:hanging="360"/>
        <w:rPr>
          <w:sz w:val="32"/>
          <w:szCs w:val="32"/>
          <w:lang w:bidi="lo-LA"/>
        </w:rPr>
      </w:pPr>
      <w:r w:rsidRPr="00453BBF">
        <w:rPr>
          <w:sz w:val="32"/>
          <w:szCs w:val="32"/>
          <w:cs/>
          <w:lang w:bidi="lo-LA"/>
        </w:rPr>
        <w:t xml:space="preserve">ຄວາມແຕກຕ່າງ </w:t>
      </w:r>
      <w:r w:rsidRPr="00453BBF">
        <w:rPr>
          <w:sz w:val="32"/>
          <w:szCs w:val="32"/>
          <w:lang w:bidi="lo-LA"/>
        </w:rPr>
        <w:t>Stack and Queue?</w:t>
      </w:r>
    </w:p>
    <w:p w14:paraId="670616B7" w14:textId="4A4F7CE9" w:rsidR="00B2591B" w:rsidRPr="00113C89" w:rsidRDefault="00284B5C" w:rsidP="00C44049">
      <w:pPr>
        <w:pStyle w:val="ListParagraph"/>
        <w:numPr>
          <w:ilvl w:val="0"/>
          <w:numId w:val="1"/>
        </w:numPr>
        <w:rPr>
          <w:rFonts w:cs="Phetsarath OT"/>
          <w:sz w:val="28"/>
          <w:szCs w:val="28"/>
        </w:rPr>
      </w:pPr>
      <w:r w:rsidRPr="00113C89">
        <w:rPr>
          <w:rFonts w:cs="Phetsarath OT"/>
          <w:sz w:val="28"/>
          <w:szCs w:val="28"/>
          <w:cs/>
          <w:lang w:bidi="lo-LA"/>
        </w:rPr>
        <w:t xml:space="preserve">ບັນດາກ້ອນແມ່ນອີງໃສ່ຫຼັກການຂອງ </w:t>
      </w:r>
      <w:r w:rsidRPr="00113C89">
        <w:rPr>
          <w:rFonts w:cs="Phetsarath OT"/>
          <w:sz w:val="28"/>
          <w:szCs w:val="28"/>
        </w:rPr>
        <w:t xml:space="preserve">LIFO, </w:t>
      </w:r>
      <w:r w:rsidRPr="00113C89">
        <w:rPr>
          <w:rFonts w:cs="Phetsarath OT"/>
          <w:sz w:val="28"/>
          <w:szCs w:val="28"/>
          <w:cs/>
          <w:lang w:bidi="lo-LA"/>
        </w:rPr>
        <w:t>ຕົວຢ່າງ</w:t>
      </w:r>
      <w:r w:rsidRPr="00113C89">
        <w:rPr>
          <w:rFonts w:cs="Phetsarath OT"/>
          <w:sz w:val="28"/>
          <w:szCs w:val="28"/>
        </w:rPr>
        <w:t xml:space="preserve">, </w:t>
      </w:r>
      <w:r w:rsidRPr="00113C89">
        <w:rPr>
          <w:rFonts w:cs="Phetsarath OT"/>
          <w:sz w:val="28"/>
          <w:szCs w:val="28"/>
          <w:cs/>
          <w:lang w:bidi="lo-LA"/>
        </w:rPr>
        <w:t>ອົງປະກອບທີ່ຖືກໃສ່ຢູ່ໃນສຸດທ້າຍ</w:t>
      </w:r>
      <w:r w:rsidRPr="00113C89">
        <w:rPr>
          <w:rFonts w:cs="Phetsarath OT"/>
          <w:sz w:val="28"/>
          <w:szCs w:val="28"/>
        </w:rPr>
        <w:t xml:space="preserve">, </w:t>
      </w:r>
      <w:r w:rsidRPr="00113C89">
        <w:rPr>
          <w:rFonts w:cs="Phetsarath OT"/>
          <w:sz w:val="28"/>
          <w:szCs w:val="28"/>
          <w:cs/>
          <w:lang w:bidi="lo-LA"/>
        </w:rPr>
        <w:t>ແມ່ນອົງປະກອບ ທຳ ອິດທີ່ອອກມາຈາກບັນຊີ</w:t>
      </w:r>
      <w:r w:rsidRPr="00113C89">
        <w:rPr>
          <w:rFonts w:cs="Phetsarath OT"/>
          <w:sz w:val="28"/>
          <w:szCs w:val="28"/>
          <w:lang w:bidi="lo-LA"/>
        </w:rPr>
        <w:t xml:space="preserve"> </w:t>
      </w:r>
      <w:r w:rsidRPr="00113C89">
        <w:rPr>
          <w:rFonts w:cs="Phetsarath OT"/>
          <w:sz w:val="28"/>
          <w:szCs w:val="28"/>
          <w:cs/>
          <w:lang w:bidi="lo-LA"/>
        </w:rPr>
        <w:t xml:space="preserve">ການແຊກແລະການລຶບໃນບັນດາສະເຕກເກີດຂື້ນພຽງແຕ່ຈາກປາຍ ໜຶ່ງ ຂອງບັນຊີທີ່ເອີ້ນວ່າທາງເທິງ.ການປະຕິບັດງານການແຊກແມ່ນເອີ້ນວ່າການປະຕິບັດການຍູ້.ການດໍາເນີນງານລົບແມ່ນເອີ້ນວ່າການດໍາເນີນງານ </w:t>
      </w:r>
      <w:r w:rsidRPr="00113C89">
        <w:rPr>
          <w:rFonts w:cs="Phetsarath OT"/>
          <w:sz w:val="28"/>
          <w:szCs w:val="28"/>
        </w:rPr>
        <w:t>pop</w:t>
      </w:r>
      <w:r w:rsidRPr="00113C89">
        <w:rPr>
          <w:rFonts w:cs="Phetsarath OT"/>
          <w:sz w:val="28"/>
          <w:szCs w:val="28"/>
        </w:rPr>
        <w:t xml:space="preserve"> </w:t>
      </w:r>
      <w:r w:rsidRPr="00113C89">
        <w:rPr>
          <w:rFonts w:cs="Phetsarath OT"/>
          <w:sz w:val="28"/>
          <w:szCs w:val="28"/>
          <w:cs/>
          <w:lang w:bidi="lo-LA"/>
        </w:rPr>
        <w:t>ໃນຂັ້ນໄດພວກເຮົາຮັກສາພຽງແຕ່ຕົວຊີ້ດຽວເພື່ອເຂົ້າເຖິງບັນຊີລາຍຊື່</w:t>
      </w:r>
      <w:r w:rsidRPr="00113C89">
        <w:rPr>
          <w:rFonts w:cs="Phetsarath OT"/>
          <w:sz w:val="28"/>
          <w:szCs w:val="28"/>
        </w:rPr>
        <w:t xml:space="preserve">, </w:t>
      </w:r>
      <w:r w:rsidRPr="00113C89">
        <w:rPr>
          <w:rFonts w:cs="Phetsarath OT"/>
          <w:sz w:val="28"/>
          <w:szCs w:val="28"/>
          <w:cs/>
          <w:lang w:bidi="lo-LA"/>
        </w:rPr>
        <w:t>ເຊິ່ງເອີ້ນວ່າທາງເທິງ</w:t>
      </w:r>
      <w:r w:rsidRPr="00113C89">
        <w:rPr>
          <w:rFonts w:cs="Phetsarath OT"/>
          <w:sz w:val="28"/>
          <w:szCs w:val="28"/>
        </w:rPr>
        <w:t xml:space="preserve">, </w:t>
      </w:r>
      <w:r w:rsidRPr="00113C89">
        <w:rPr>
          <w:rFonts w:cs="Phetsarath OT"/>
          <w:sz w:val="28"/>
          <w:szCs w:val="28"/>
          <w:cs/>
          <w:lang w:bidi="lo-LA"/>
        </w:rPr>
        <w:t>ເຊິ່ງຊີ້ໃຫ້ເຫັນສ່ວນປະກອບສຸດທ້າຍທີ່ມີຢູ່ໃນບັນຊີ.</w:t>
      </w:r>
      <w:r w:rsidRPr="00113C89">
        <w:rPr>
          <w:rFonts w:cs="Phetsarath OT"/>
          <w:sz w:val="28"/>
          <w:szCs w:val="28"/>
          <w:lang w:bidi="lo-LA"/>
        </w:rPr>
        <w:t xml:space="preserve">Stack </w:t>
      </w:r>
      <w:r w:rsidRPr="00113C89">
        <w:rPr>
          <w:rFonts w:cs="Phetsarath OT"/>
          <w:sz w:val="28"/>
          <w:szCs w:val="28"/>
          <w:cs/>
          <w:lang w:bidi="lo-LA"/>
        </w:rPr>
        <w:t>ແມ່ນໃຊ້ໃນການແກ້ໄຂບັນຫາຕ່າງໆທີ່ເຮັດວຽກກ່ຽວກັບການເອີ້ນຄືນ.</w:t>
      </w:r>
    </w:p>
    <w:p w14:paraId="6677D08E" w14:textId="1F7494B6" w:rsidR="00284B5C" w:rsidRPr="00113C89" w:rsidRDefault="00987C77" w:rsidP="00C44049">
      <w:pPr>
        <w:pStyle w:val="ListParagraph"/>
        <w:numPr>
          <w:ilvl w:val="0"/>
          <w:numId w:val="1"/>
        </w:numPr>
        <w:rPr>
          <w:rFonts w:cs="Phetsarath OT"/>
          <w:sz w:val="28"/>
          <w:szCs w:val="28"/>
        </w:rPr>
      </w:pPr>
      <w:r>
        <w:rPr>
          <w:rFonts w:cs="Phetsarath OT"/>
          <w:sz w:val="28"/>
          <w:szCs w:val="28"/>
          <w:lang w:bidi="lo-LA"/>
        </w:rPr>
        <w:t xml:space="preserve">Queue </w:t>
      </w:r>
      <w:r w:rsidR="00284B5C" w:rsidRPr="00113C89">
        <w:rPr>
          <w:rFonts w:cs="Phetsarath OT"/>
          <w:sz w:val="28"/>
          <w:szCs w:val="28"/>
          <w:cs/>
          <w:lang w:bidi="lo-LA"/>
        </w:rPr>
        <w:t xml:space="preserve">ຕ່າງໆແມ່ນອີງໃສ່ຫຼັກການ </w:t>
      </w:r>
      <w:r w:rsidR="00284B5C" w:rsidRPr="00113C89">
        <w:rPr>
          <w:rFonts w:cs="Phetsarath OT"/>
          <w:sz w:val="28"/>
          <w:szCs w:val="28"/>
        </w:rPr>
        <w:t xml:space="preserve">FIFO, </w:t>
      </w:r>
      <w:r w:rsidR="00284B5C" w:rsidRPr="00113C89">
        <w:rPr>
          <w:rFonts w:cs="Phetsarath OT"/>
          <w:sz w:val="28"/>
          <w:szCs w:val="28"/>
          <w:cs/>
          <w:lang w:bidi="lo-LA"/>
        </w:rPr>
        <w:t>ເຊັ່ນ</w:t>
      </w:r>
      <w:r w:rsidR="00284B5C" w:rsidRPr="00113C89">
        <w:rPr>
          <w:rFonts w:cs="Phetsarath OT"/>
          <w:sz w:val="28"/>
          <w:szCs w:val="28"/>
        </w:rPr>
        <w:t xml:space="preserve">, </w:t>
      </w:r>
      <w:r w:rsidR="00284B5C" w:rsidRPr="00113C89">
        <w:rPr>
          <w:rFonts w:cs="Phetsarath OT"/>
          <w:sz w:val="28"/>
          <w:szCs w:val="28"/>
          <w:cs/>
          <w:lang w:bidi="lo-LA"/>
        </w:rPr>
        <w:t>ອົງປະກອບທີ່ໃສ່ໃນຕອນ ທຳ ອິດ</w:t>
      </w:r>
      <w:r w:rsidR="00284B5C" w:rsidRPr="00113C89">
        <w:rPr>
          <w:rFonts w:cs="Phetsarath OT"/>
          <w:sz w:val="28"/>
          <w:szCs w:val="28"/>
        </w:rPr>
        <w:t xml:space="preserve">, </w:t>
      </w:r>
      <w:r w:rsidR="00284B5C" w:rsidRPr="00113C89">
        <w:rPr>
          <w:rFonts w:cs="Phetsarath OT"/>
          <w:sz w:val="28"/>
          <w:szCs w:val="28"/>
          <w:cs/>
          <w:lang w:bidi="lo-LA"/>
        </w:rPr>
        <w:t xml:space="preserve">ແມ່ນອົງປະກອບ ທຳ ອິດທີ່ອອກມາຈາກບັນຊີ.ການແຊກແລະການລຶບອອກເປັນແຖວເກີດຂື້ນຈາກບ່ອນກົງກັນຂ້າມຂອງບັນຊີ. ການແຊກເອົາສະຖານທີ່ຢູ່ທາງຫລັງຂອງບັນຊີແລະການລຶບຈະເກີດຂື້ນຈາກທາງ ໜ້າ ຂອງບັນຊີ.ການປະຕິບັດງານການແຊກແມ່ນເອີ້ນວ່າການປະຕິບັດງານ </w:t>
      </w:r>
      <w:r w:rsidR="00284B5C" w:rsidRPr="00113C89">
        <w:rPr>
          <w:rFonts w:cs="Phetsarath OT"/>
          <w:sz w:val="28"/>
          <w:szCs w:val="28"/>
        </w:rPr>
        <w:t>enqueue.</w:t>
      </w:r>
      <w:r w:rsidR="00284B5C" w:rsidRPr="00113C89">
        <w:rPr>
          <w:rFonts w:cs="Phetsarath OT"/>
          <w:sz w:val="28"/>
          <w:szCs w:val="28"/>
          <w:cs/>
          <w:lang w:bidi="lo-LA"/>
        </w:rPr>
        <w:t xml:space="preserve">ການດໍາເນີນງານລົບແມ່ນເອີ້ນວ່າການດໍາເນີນງານ </w:t>
      </w:r>
      <w:r w:rsidR="00284B5C" w:rsidRPr="00113C89">
        <w:rPr>
          <w:rFonts w:cs="Phetsarath OT"/>
          <w:sz w:val="28"/>
          <w:szCs w:val="28"/>
        </w:rPr>
        <w:t>dequeue</w:t>
      </w:r>
      <w:r w:rsidR="00284B5C" w:rsidRPr="00113C89">
        <w:rPr>
          <w:rFonts w:cs="Phetsarath OT"/>
          <w:sz w:val="28"/>
          <w:szCs w:val="28"/>
          <w:cs/>
          <w:lang w:bidi="lo-LA"/>
        </w:rPr>
        <w:t>ໃນແຖວພວກເຮົາຮັກສາສອງຕົວຊີ້ເພື່ອເຂົ້າເຖິງບັນຊີ. ຕົວຊີ້ດ້ານ ໜ້າ ສະເຫມີຊີ້ໃຫ້ເຫັນອົງປະກອບ ທຳ ອິດທີ່ຖືກໃສ່ເຂົ້າໃນບັນຊີແລະຍັງມີຢູ່</w:t>
      </w:r>
      <w:r w:rsidR="00284B5C" w:rsidRPr="00113C89">
        <w:rPr>
          <w:rFonts w:cs="Phetsarath OT"/>
          <w:sz w:val="28"/>
          <w:szCs w:val="28"/>
        </w:rPr>
        <w:t xml:space="preserve">, </w:t>
      </w:r>
      <w:r w:rsidR="00284B5C" w:rsidRPr="00113C89">
        <w:rPr>
          <w:rFonts w:cs="Phetsarath OT"/>
          <w:sz w:val="28"/>
          <w:szCs w:val="28"/>
          <w:cs/>
          <w:lang w:bidi="lo-LA"/>
        </w:rPr>
        <w:t>ແລະຕົວຊີ້ດ້ານຫລັງສະ ເໝີ ໄປຫາສ່ວນປະກອບທີ່ຖືກແຊກສຸດທ້າຍ.ແຖວແມ່ນໃຊ້ໃນການແກ້ໄຂບັນຫາທີ່ມີການປະມວນຜົນເປັນ ລຳ ດັບ.</w:t>
      </w:r>
    </w:p>
    <w:sectPr w:rsidR="00284B5C" w:rsidRPr="00113C89" w:rsidSect="009E48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C0C33"/>
    <w:multiLevelType w:val="hybridMultilevel"/>
    <w:tmpl w:val="620E1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74"/>
    <w:rsid w:val="00113C89"/>
    <w:rsid w:val="00284B5C"/>
    <w:rsid w:val="00453BBF"/>
    <w:rsid w:val="00987C77"/>
    <w:rsid w:val="009E4874"/>
    <w:rsid w:val="00B2591B"/>
    <w:rsid w:val="00C4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C203"/>
  <w15:chartTrackingRefBased/>
  <w15:docId w15:val="{F6E92541-E964-495E-8C0C-CB5878B2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4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2020-12-21T13:41:00Z</dcterms:created>
  <dcterms:modified xsi:type="dcterms:W3CDTF">2020-12-21T13:53:00Z</dcterms:modified>
</cp:coreProperties>
</file>