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D3D3" w14:textId="77777777" w:rsidR="00B74718" w:rsidRPr="00935587" w:rsidRDefault="00935587" w:rsidP="003762DF">
      <w:pPr>
        <w:shd w:val="clear" w:color="auto" w:fill="FFFFFF"/>
        <w:spacing w:line="240" w:lineRule="auto"/>
        <w:jc w:val="center"/>
        <w:rPr>
          <w:rFonts w:ascii="Times New Roman" w:eastAsia="Times New Roman" w:hAnsi="Times New Roman" w:cs="Times New Roman"/>
          <w:b/>
          <w:sz w:val="24"/>
          <w:szCs w:val="24"/>
        </w:rPr>
      </w:pPr>
      <w:r w:rsidRPr="00935587">
        <w:rPr>
          <w:rFonts w:ascii="Times New Roman" w:eastAsia="Times New Roman" w:hAnsi="Times New Roman" w:cs="Times New Roman"/>
          <w:b/>
          <w:sz w:val="24"/>
          <w:szCs w:val="24"/>
        </w:rPr>
        <w:t xml:space="preserve">Attack Helicopters and White Supremacy: Interpreting Malicious Responses to an Online Questionnaire about Transgender Undergraduate Engineering and Computer Science Student Experiences </w:t>
      </w:r>
    </w:p>
    <w:p w14:paraId="22E402B9"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Andrea </w:t>
      </w:r>
      <w:proofErr w:type="spellStart"/>
      <w:r w:rsidRPr="00935587">
        <w:rPr>
          <w:rFonts w:ascii="Times New Roman" w:eastAsia="Times New Roman" w:hAnsi="Times New Roman" w:cs="Times New Roman"/>
          <w:sz w:val="24"/>
          <w:szCs w:val="24"/>
        </w:rPr>
        <w:t>Haverkamp</w:t>
      </w:r>
      <w:proofErr w:type="spellEnd"/>
      <w:r w:rsidRPr="00935587">
        <w:rPr>
          <w:rFonts w:ascii="Times New Roman" w:eastAsia="Times New Roman" w:hAnsi="Times New Roman" w:cs="Times New Roman"/>
          <w:sz w:val="24"/>
          <w:szCs w:val="24"/>
        </w:rPr>
        <w:t xml:space="preserve"> </w:t>
      </w:r>
    </w:p>
    <w:p w14:paraId="319476CA" w14:textId="2A3C6D1E"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holds a PhD in Environmental Engineering with a minor in Queer Studies fr</w:t>
      </w:r>
      <w:r w:rsidR="00917CC8">
        <w:rPr>
          <w:rFonts w:ascii="Times New Roman" w:eastAsia="Times New Roman" w:hAnsi="Times New Roman" w:cs="Times New Roman"/>
          <w:sz w:val="24"/>
          <w:szCs w:val="24"/>
        </w:rPr>
        <w:t>om Oregon State University</w:t>
      </w:r>
      <w:r w:rsidRPr="00935587">
        <w:rPr>
          <w:rFonts w:ascii="Times New Roman" w:eastAsia="Times New Roman" w:hAnsi="Times New Roman" w:cs="Times New Roman"/>
          <w:sz w:val="24"/>
          <w:szCs w:val="24"/>
        </w:rPr>
        <w:t xml:space="preserve">. She is an academic labor organizer and adjunct professor in the University of San Diego Master of Science in Engineering, Sustainability and Health degree program. </w:t>
      </w:r>
    </w:p>
    <w:p w14:paraId="279DFB33"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Finn Johnson </w:t>
      </w:r>
    </w:p>
    <w:p w14:paraId="7DED4894" w14:textId="1B991B09"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is a PhD student in Women, Gender, and Sexuality Studies minoring in Ethnic Studies at </w:t>
      </w:r>
      <w:r w:rsidR="00917CC8">
        <w:rPr>
          <w:rFonts w:ascii="Times New Roman" w:eastAsia="Times New Roman" w:hAnsi="Times New Roman" w:cs="Times New Roman"/>
          <w:sz w:val="24"/>
          <w:szCs w:val="24"/>
        </w:rPr>
        <w:t>Oregon State University</w:t>
      </w:r>
      <w:r w:rsidRPr="00935587">
        <w:rPr>
          <w:rFonts w:ascii="Times New Roman" w:eastAsia="Times New Roman" w:hAnsi="Times New Roman" w:cs="Times New Roman"/>
          <w:sz w:val="24"/>
          <w:szCs w:val="24"/>
        </w:rPr>
        <w:t>. His research is primarily concerned with critical trans legal studies, queer studies, and critical race theory.</w:t>
      </w:r>
    </w:p>
    <w:p w14:paraId="13064064"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Michelle K. Bothwell </w:t>
      </w:r>
    </w:p>
    <w:p w14:paraId="71E10215" w14:textId="0770FC0D" w:rsidR="00B74718"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is a Professor in Chemical, Biological and Environmental Engineering at </w:t>
      </w:r>
      <w:r w:rsidR="00917CC8">
        <w:rPr>
          <w:rFonts w:ascii="Times New Roman" w:eastAsia="Times New Roman" w:hAnsi="Times New Roman" w:cs="Times New Roman"/>
          <w:sz w:val="24"/>
          <w:szCs w:val="24"/>
        </w:rPr>
        <w:t>Oregon State University</w:t>
      </w:r>
      <w:r w:rsidRPr="00935587">
        <w:rPr>
          <w:rFonts w:ascii="Times New Roman" w:eastAsia="Times New Roman" w:hAnsi="Times New Roman" w:cs="Times New Roman"/>
          <w:sz w:val="24"/>
          <w:szCs w:val="24"/>
        </w:rPr>
        <w:t xml:space="preserve">. Her teaching and research interests include ethics, social justice and engineering, and institutional transformation. </w:t>
      </w:r>
    </w:p>
    <w:p w14:paraId="6019E3F3" w14:textId="5E75FCF4" w:rsidR="00B74718" w:rsidRPr="00935587" w:rsidRDefault="00A47F98" w:rsidP="003762DF">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bothwell@oregonstate.edu</w:t>
      </w:r>
    </w:p>
    <w:p w14:paraId="5C4AD916"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Qwo</w:t>
      </w:r>
      <w:proofErr w:type="spellEnd"/>
      <w:r w:rsidRPr="00935587">
        <w:rPr>
          <w:rFonts w:ascii="Times New Roman" w:eastAsia="Times New Roman" w:hAnsi="Times New Roman" w:cs="Times New Roman"/>
          <w:sz w:val="24"/>
          <w:szCs w:val="24"/>
        </w:rPr>
        <w:t xml:space="preserve">-Li Driskill </w:t>
      </w:r>
    </w:p>
    <w:p w14:paraId="780E11B1" w14:textId="1DD94333"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is an Associate Professor and Director of Graduate Studies in Women, Gender, and Sexuality Studies and Queer Studies at </w:t>
      </w:r>
      <w:r w:rsidR="00917CC8">
        <w:rPr>
          <w:rFonts w:ascii="Times New Roman" w:eastAsia="Times New Roman" w:hAnsi="Times New Roman" w:cs="Times New Roman"/>
          <w:sz w:val="24"/>
          <w:szCs w:val="24"/>
        </w:rPr>
        <w:t>Oregon State University</w:t>
      </w:r>
      <w:r w:rsidRPr="00935587">
        <w:rPr>
          <w:rFonts w:ascii="Times New Roman" w:eastAsia="Times New Roman" w:hAnsi="Times New Roman" w:cs="Times New Roman"/>
          <w:sz w:val="24"/>
          <w:szCs w:val="24"/>
        </w:rPr>
        <w:t xml:space="preserve">. Their scholarship focuses on Indigenous Two-Spirit critiques and cultural </w:t>
      </w:r>
      <w:proofErr w:type="spellStart"/>
      <w:r w:rsidRPr="00935587">
        <w:rPr>
          <w:rFonts w:ascii="Times New Roman" w:eastAsia="Times New Roman" w:hAnsi="Times New Roman" w:cs="Times New Roman"/>
          <w:sz w:val="24"/>
          <w:szCs w:val="24"/>
        </w:rPr>
        <w:t>rhetorics</w:t>
      </w:r>
      <w:proofErr w:type="spellEnd"/>
      <w:r w:rsidRPr="00935587">
        <w:rPr>
          <w:rFonts w:ascii="Times New Roman" w:eastAsia="Times New Roman" w:hAnsi="Times New Roman" w:cs="Times New Roman"/>
          <w:sz w:val="24"/>
          <w:szCs w:val="24"/>
        </w:rPr>
        <w:t xml:space="preserve">.   </w:t>
      </w:r>
    </w:p>
    <w:p w14:paraId="4EC9A44B"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Devlin Montfort </w:t>
      </w:r>
    </w:p>
    <w:p w14:paraId="28B0A7CA" w14:textId="03A90A9A"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is an Associate Professor in Chemical, Biological and Environmental Engineering at </w:t>
      </w:r>
      <w:r w:rsidR="00917CC8">
        <w:rPr>
          <w:rFonts w:ascii="Times New Roman" w:eastAsia="Times New Roman" w:hAnsi="Times New Roman" w:cs="Times New Roman"/>
          <w:sz w:val="24"/>
          <w:szCs w:val="24"/>
        </w:rPr>
        <w:t>Oregon State University</w:t>
      </w:r>
      <w:r w:rsidRPr="00935587">
        <w:rPr>
          <w:rFonts w:ascii="Times New Roman" w:eastAsia="Times New Roman" w:hAnsi="Times New Roman" w:cs="Times New Roman"/>
          <w:sz w:val="24"/>
          <w:szCs w:val="24"/>
        </w:rPr>
        <w:t xml:space="preserve">. His research focuses on conceptual change, epistemology and community in engineering. </w:t>
      </w:r>
    </w:p>
    <w:p w14:paraId="1C21C25B" w14:textId="57AFFB5B" w:rsidR="00B74718" w:rsidRPr="00CC6D9F" w:rsidRDefault="00CC6D9F" w:rsidP="003762DF">
      <w:pPr>
        <w:shd w:val="clear" w:color="auto" w:fill="FFFFFF"/>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5629EBF5" w14:textId="1BE8D9A2" w:rsidR="00B74718" w:rsidRPr="00935587" w:rsidRDefault="59B9F338" w:rsidP="003762DF">
      <w:pPr>
        <w:shd w:val="clear" w:color="auto" w:fill="FFFFFF" w:themeFill="background1"/>
        <w:spacing w:line="240" w:lineRule="auto"/>
        <w:rPr>
          <w:rFonts w:ascii="Times New Roman" w:eastAsia="Times New Roman" w:hAnsi="Times New Roman" w:cs="Times New Roman"/>
          <w:sz w:val="24"/>
          <w:szCs w:val="24"/>
        </w:rPr>
      </w:pPr>
      <w:r w:rsidRPr="59B9F338">
        <w:rPr>
          <w:rFonts w:ascii="Times New Roman" w:eastAsia="Times New Roman" w:hAnsi="Times New Roman" w:cs="Times New Roman"/>
          <w:sz w:val="24"/>
          <w:szCs w:val="24"/>
        </w:rPr>
        <w:t xml:space="preserve">Online research that solicits participation from marginalized communities or is conducted by scholars of marginalized identities may be targeted by individuals who intend to tamper with the study outcomes and/or harass the researchers. Our goal is to identify and interpret malicious responses recorded in a first-of-its-kind national questionnaire for transgender and gender nonconforming (TGNC) students in undergraduate engineering and computer science programs. Data categorized as malicious (50 of the 349 total responses) contained slurs, hate speech, or direct targeting of the research team. The data was coded inductively and discursively interpreted through social justice frameworks. The responses contained homophobic, transphobic, ableist, anti-Black, antisemitic, and anti-Indigenous content. Online memes associated with white nationalist and fascist movements were present throughout the data, alongside memes and content referencing gaming and </w:t>
      </w:r>
      <w:r w:rsidR="00220B9E">
        <w:rPr>
          <w:rFonts w:ascii="Times New Roman" w:eastAsia="Times New Roman" w:hAnsi="Times New Roman" w:cs="Times New Roman"/>
          <w:sz w:val="24"/>
          <w:szCs w:val="24"/>
        </w:rPr>
        <w:t>“</w:t>
      </w:r>
      <w:r w:rsidRPr="59B9F338">
        <w:rPr>
          <w:rFonts w:ascii="Times New Roman" w:eastAsia="Times New Roman" w:hAnsi="Times New Roman" w:cs="Times New Roman"/>
          <w:sz w:val="24"/>
          <w:szCs w:val="24"/>
        </w:rPr>
        <w:t>nerd</w:t>
      </w:r>
      <w:r w:rsidR="00220B9E">
        <w:rPr>
          <w:rFonts w:ascii="Times New Roman" w:eastAsia="Times New Roman" w:hAnsi="Times New Roman" w:cs="Times New Roman"/>
          <w:sz w:val="24"/>
          <w:szCs w:val="24"/>
        </w:rPr>
        <w:t>”</w:t>
      </w:r>
      <w:r w:rsidRPr="59B9F338">
        <w:rPr>
          <w:rFonts w:ascii="Times New Roman" w:eastAsia="Times New Roman" w:hAnsi="Times New Roman" w:cs="Times New Roman"/>
          <w:sz w:val="24"/>
          <w:szCs w:val="24"/>
        </w:rPr>
        <w:t xml:space="preserve"> culture. Malicious responses can provide critical insight into the social conditions in STEM education. In application, we call for researchers to critically analyze, rather than discard, malicious data to shed light on these phenomena a</w:t>
      </w:r>
      <w:r w:rsidR="00667B73">
        <w:rPr>
          <w:rFonts w:ascii="Times New Roman" w:eastAsia="Times New Roman" w:hAnsi="Times New Roman" w:cs="Times New Roman"/>
          <w:sz w:val="24"/>
          <w:szCs w:val="24"/>
        </w:rPr>
        <w:t xml:space="preserve">nd generate empowering </w:t>
      </w:r>
      <w:r w:rsidR="00220B9E">
        <w:rPr>
          <w:rFonts w:ascii="Times New Roman" w:eastAsia="Times New Roman" w:hAnsi="Times New Roman" w:cs="Times New Roman"/>
          <w:sz w:val="24"/>
          <w:szCs w:val="24"/>
        </w:rPr>
        <w:t>“</w:t>
      </w:r>
      <w:proofErr w:type="spellStart"/>
      <w:r w:rsidR="00667B73">
        <w:rPr>
          <w:rFonts w:ascii="Times New Roman" w:eastAsia="Times New Roman" w:hAnsi="Times New Roman" w:cs="Times New Roman"/>
          <w:sz w:val="24"/>
          <w:szCs w:val="24"/>
        </w:rPr>
        <w:t>counter</w:t>
      </w:r>
      <w:r w:rsidRPr="59B9F338">
        <w:rPr>
          <w:rFonts w:ascii="Times New Roman" w:eastAsia="Times New Roman" w:hAnsi="Times New Roman" w:cs="Times New Roman"/>
          <w:sz w:val="24"/>
          <w:szCs w:val="24"/>
        </w:rPr>
        <w:t>speech</w:t>
      </w:r>
      <w:proofErr w:type="spellEnd"/>
      <w:r w:rsidR="00220B9E">
        <w:rPr>
          <w:rFonts w:ascii="Times New Roman" w:eastAsia="Times New Roman" w:hAnsi="Times New Roman" w:cs="Times New Roman"/>
          <w:sz w:val="24"/>
          <w:szCs w:val="24"/>
        </w:rPr>
        <w:t>”</w:t>
      </w:r>
      <w:r w:rsidRPr="59B9F338">
        <w:rPr>
          <w:rFonts w:ascii="Times New Roman" w:eastAsia="Times New Roman" w:hAnsi="Times New Roman" w:cs="Times New Roman"/>
          <w:sz w:val="24"/>
          <w:szCs w:val="24"/>
        </w:rPr>
        <w:t xml:space="preserve"> to confront hate and reclaim agency. These findings show that social justice STEM education must include perspectives on online hate radicalization and center anti-colonial, intersectional solidarity organizing as its opposition.  </w:t>
      </w:r>
    </w:p>
    <w:p w14:paraId="214DFA1C"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i/>
          <w:sz w:val="24"/>
          <w:szCs w:val="24"/>
        </w:rPr>
        <w:t>Keywords:</w:t>
      </w:r>
      <w:r w:rsidRPr="00935587">
        <w:rPr>
          <w:rFonts w:ascii="Times New Roman" w:eastAsia="Times New Roman" w:hAnsi="Times New Roman" w:cs="Times New Roman"/>
          <w:sz w:val="24"/>
          <w:szCs w:val="24"/>
        </w:rPr>
        <w:t xml:space="preserve"> Transgender; STEM; engineering; computer science; hate speech </w:t>
      </w:r>
    </w:p>
    <w:p w14:paraId="33EF007D" w14:textId="77777777" w:rsidR="00B74718" w:rsidRPr="00CC6D9F"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Many academics are pleased to receive emails from strangers interested in their research. The authors of this paper have been particularly thrilled to receive warm words from engineering education and transgender and gender nonconforming (TGNC) community members over the course of a project to provide insight into the experiences of TGNC students in engineering and </w:t>
      </w:r>
      <w:r w:rsidRPr="00935587">
        <w:rPr>
          <w:rFonts w:ascii="Times New Roman" w:eastAsia="Times New Roman" w:hAnsi="Times New Roman" w:cs="Times New Roman"/>
          <w:sz w:val="24"/>
          <w:szCs w:val="24"/>
        </w:rPr>
        <w:lastRenderedPageBreak/>
        <w:t xml:space="preserve">computer science. Shortly after the launch of the project, however, a member of our research team opened her </w:t>
      </w:r>
      <w:r w:rsidRPr="00CC6D9F">
        <w:rPr>
          <w:rFonts w:ascii="Times New Roman" w:eastAsia="Times New Roman" w:hAnsi="Times New Roman" w:cs="Times New Roman"/>
          <w:sz w:val="24"/>
          <w:szCs w:val="24"/>
        </w:rPr>
        <w:t xml:space="preserve">email to find a different type of feedback:  </w:t>
      </w:r>
    </w:p>
    <w:p w14:paraId="5F884798" w14:textId="226ED787" w:rsidR="00B74718" w:rsidRDefault="00935587" w:rsidP="003762DF">
      <w:pPr>
        <w:pStyle w:val="Quote"/>
        <w:spacing w:line="240" w:lineRule="auto"/>
        <w:rPr>
          <w:rFonts w:ascii="Times New Roman" w:hAnsi="Times New Roman" w:cs="Times New Roman"/>
          <w:sz w:val="24"/>
          <w:szCs w:val="24"/>
        </w:rPr>
      </w:pPr>
      <w:r w:rsidRPr="00CC6D9F">
        <w:rPr>
          <w:rFonts w:ascii="Times New Roman" w:hAnsi="Times New Roman" w:cs="Times New Roman"/>
          <w:sz w:val="24"/>
          <w:szCs w:val="24"/>
        </w:rPr>
        <w:t xml:space="preserve"> Subject: TGNC Resiliency Question  </w:t>
      </w:r>
    </w:p>
    <w:p w14:paraId="5FC29D87" w14:textId="77777777" w:rsidR="007D25C1" w:rsidRPr="007D25C1" w:rsidRDefault="007D25C1" w:rsidP="007D25C1"/>
    <w:p w14:paraId="58A1C980" w14:textId="3FBFD3E1" w:rsidR="00B74718" w:rsidRPr="00CC6D9F" w:rsidRDefault="00935587" w:rsidP="003762DF">
      <w:pPr>
        <w:pStyle w:val="Quote"/>
        <w:spacing w:line="240" w:lineRule="auto"/>
        <w:rPr>
          <w:rFonts w:ascii="Times New Roman" w:hAnsi="Times New Roman" w:cs="Times New Roman"/>
          <w:sz w:val="24"/>
          <w:szCs w:val="24"/>
        </w:rPr>
      </w:pPr>
      <w:r w:rsidRPr="00CC6D9F">
        <w:rPr>
          <w:rFonts w:ascii="Times New Roman" w:hAnsi="Times New Roman" w:cs="Times New Roman"/>
          <w:sz w:val="24"/>
          <w:szCs w:val="24"/>
        </w:rPr>
        <w:t>… I believe that is what is wrong with higher education. Students should be taught to focus on their chosen field and not their gender. In my program I</w:t>
      </w:r>
      <w:r w:rsidR="00220B9E">
        <w:rPr>
          <w:rFonts w:ascii="Times New Roman" w:hAnsi="Times New Roman" w:cs="Times New Roman"/>
          <w:sz w:val="24"/>
          <w:szCs w:val="24"/>
        </w:rPr>
        <w:t>’</w:t>
      </w:r>
      <w:r w:rsidRPr="00CC6D9F">
        <w:rPr>
          <w:rFonts w:ascii="Times New Roman" w:hAnsi="Times New Roman" w:cs="Times New Roman"/>
          <w:sz w:val="24"/>
          <w:szCs w:val="24"/>
        </w:rPr>
        <w:t>m sure there are students that fall into the categories you are researching, but their performance is how they are judged. Stop trying to push gender and convince people that they are more important or discriminated against because how they identify. Let people choose their own path and don</w:t>
      </w:r>
      <w:r w:rsidR="00220B9E">
        <w:rPr>
          <w:rFonts w:ascii="Times New Roman" w:hAnsi="Times New Roman" w:cs="Times New Roman"/>
          <w:sz w:val="24"/>
          <w:szCs w:val="24"/>
        </w:rPr>
        <w:t>’</w:t>
      </w:r>
      <w:r w:rsidRPr="00CC6D9F">
        <w:rPr>
          <w:rFonts w:ascii="Times New Roman" w:hAnsi="Times New Roman" w:cs="Times New Roman"/>
          <w:sz w:val="24"/>
          <w:szCs w:val="24"/>
        </w:rPr>
        <w:t>t force them into fields because you think a group isn</w:t>
      </w:r>
      <w:r w:rsidR="00220B9E">
        <w:rPr>
          <w:rFonts w:ascii="Times New Roman" w:hAnsi="Times New Roman" w:cs="Times New Roman"/>
          <w:sz w:val="24"/>
          <w:szCs w:val="24"/>
        </w:rPr>
        <w:t>’</w:t>
      </w:r>
      <w:r w:rsidRPr="00CC6D9F">
        <w:rPr>
          <w:rFonts w:ascii="Times New Roman" w:hAnsi="Times New Roman" w:cs="Times New Roman"/>
          <w:sz w:val="24"/>
          <w:szCs w:val="24"/>
        </w:rPr>
        <w:t>t represented enough. In today</w:t>
      </w:r>
      <w:r w:rsidR="00220B9E">
        <w:rPr>
          <w:rFonts w:ascii="Times New Roman" w:hAnsi="Times New Roman" w:cs="Times New Roman"/>
          <w:sz w:val="24"/>
          <w:szCs w:val="24"/>
        </w:rPr>
        <w:t>’</w:t>
      </w:r>
      <w:r w:rsidRPr="00CC6D9F">
        <w:rPr>
          <w:rFonts w:ascii="Times New Roman" w:hAnsi="Times New Roman" w:cs="Times New Roman"/>
          <w:sz w:val="24"/>
          <w:szCs w:val="24"/>
        </w:rPr>
        <w:t>s world people can be what they want to be regardless of their gender or race, all you</w:t>
      </w:r>
      <w:r w:rsidR="00220B9E">
        <w:rPr>
          <w:rFonts w:ascii="Times New Roman" w:hAnsi="Times New Roman" w:cs="Times New Roman"/>
          <w:sz w:val="24"/>
          <w:szCs w:val="24"/>
        </w:rPr>
        <w:t>’</w:t>
      </w:r>
      <w:r w:rsidRPr="00CC6D9F">
        <w:rPr>
          <w:rFonts w:ascii="Times New Roman" w:hAnsi="Times New Roman" w:cs="Times New Roman"/>
          <w:sz w:val="24"/>
          <w:szCs w:val="24"/>
        </w:rPr>
        <w:t xml:space="preserve">re doing is propagating a stereotype and pushing a divide between groups. Also, the fact that you are funded by the NSF is an enormous waste and not science, that money could be used for real research that could actually better things.  </w:t>
      </w:r>
    </w:p>
    <w:p w14:paraId="53938A1A" w14:textId="60347F66" w:rsidR="00076507" w:rsidRPr="00CC6D9F" w:rsidRDefault="00935587" w:rsidP="003762DF">
      <w:pPr>
        <w:pStyle w:val="Quote"/>
        <w:spacing w:line="240" w:lineRule="auto"/>
        <w:rPr>
          <w:rFonts w:ascii="Times New Roman" w:hAnsi="Times New Roman" w:cs="Times New Roman"/>
          <w:sz w:val="24"/>
          <w:szCs w:val="24"/>
        </w:rPr>
      </w:pPr>
      <w:r w:rsidRPr="00CC6D9F">
        <w:rPr>
          <w:rFonts w:ascii="Times New Roman" w:hAnsi="Times New Roman" w:cs="Times New Roman"/>
          <w:sz w:val="24"/>
          <w:szCs w:val="24"/>
        </w:rPr>
        <w:t xml:space="preserve">Good luck with your research,  </w:t>
      </w:r>
    </w:p>
    <w:p w14:paraId="768CA39C" w14:textId="58EF3960" w:rsidR="00076507" w:rsidRPr="00CC6D9F" w:rsidRDefault="00076507" w:rsidP="003762DF">
      <w:pPr>
        <w:pStyle w:val="Quote"/>
        <w:spacing w:line="240" w:lineRule="auto"/>
        <w:rPr>
          <w:rFonts w:ascii="Times New Roman" w:hAnsi="Times New Roman" w:cs="Times New Roman"/>
          <w:sz w:val="24"/>
          <w:szCs w:val="24"/>
        </w:rPr>
      </w:pPr>
      <w:r w:rsidRPr="00CC6D9F">
        <w:rPr>
          <w:rFonts w:ascii="Times New Roman" w:hAnsi="Times New Roman" w:cs="Times New Roman"/>
          <w:sz w:val="24"/>
          <w:szCs w:val="24"/>
        </w:rPr>
        <w:t>[Name Redacted]</w:t>
      </w:r>
    </w:p>
    <w:p w14:paraId="4AFF5445" w14:textId="7ADDFB21"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CC6D9F">
        <w:rPr>
          <w:rFonts w:ascii="Times New Roman" w:eastAsia="Times New Roman" w:hAnsi="Times New Roman" w:cs="Times New Roman"/>
          <w:sz w:val="24"/>
          <w:szCs w:val="24"/>
        </w:rPr>
        <w:t>In retrospect, and compared to other communications we received, this</w:t>
      </w:r>
      <w:r w:rsidRPr="00935587">
        <w:rPr>
          <w:rFonts w:ascii="Times New Roman" w:eastAsia="Times New Roman" w:hAnsi="Times New Roman" w:cs="Times New Roman"/>
          <w:sz w:val="24"/>
          <w:szCs w:val="24"/>
        </w:rPr>
        <w:t xml:space="preserve"> email is relatively kind. There were a handful of other direct emails to our research team, but slurs and hate speech poured into our online outreach questionnaire when it was distributed nationally. The malicious words and slurs directed towards our research team had a profound impact on morale and mental health, particularly for one of our graduate student researchers, who was the primary data analyst. As a transgender woman who was already in therapy for anxiety and depression regarding online anti-trans rhetoric, managing the study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data collection caused significant personal distress, and time had to be taken off the project to heal from traumatic harm.  </w:t>
      </w:r>
    </w:p>
    <w:p w14:paraId="7663957B" w14:textId="6454D5BB" w:rsidR="00B74718" w:rsidRPr="00935587" w:rsidRDefault="00935587" w:rsidP="007D25C1">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This paper interprets the online backlash against our research, particularly as it appeared in the questionnaire data, and relates</w:t>
      </w:r>
      <w:r w:rsidR="00AD7CE1">
        <w:rPr>
          <w:rFonts w:ascii="Times New Roman" w:eastAsia="Times New Roman" w:hAnsi="Times New Roman" w:cs="Times New Roman"/>
          <w:sz w:val="24"/>
          <w:szCs w:val="24"/>
        </w:rPr>
        <w:t xml:space="preserve"> the</w:t>
      </w:r>
      <w:r w:rsidRPr="00935587">
        <w:rPr>
          <w:rFonts w:ascii="Times New Roman" w:eastAsia="Times New Roman" w:hAnsi="Times New Roman" w:cs="Times New Roman"/>
          <w:sz w:val="24"/>
          <w:szCs w:val="24"/>
        </w:rPr>
        <w:t xml:space="preserve"> hate speech we received to larger trends of online radicalization into white supremacist and fascist conspiracy movements. Rather than exclude this data in our research, we argue that malicious responses must be </w:t>
      </w:r>
      <w:proofErr w:type="gramStart"/>
      <w:r w:rsidRPr="00935587">
        <w:rPr>
          <w:rFonts w:ascii="Times New Roman" w:eastAsia="Times New Roman" w:hAnsi="Times New Roman" w:cs="Times New Roman"/>
          <w:sz w:val="24"/>
          <w:szCs w:val="24"/>
        </w:rPr>
        <w:t>taken into account</w:t>
      </w:r>
      <w:proofErr w:type="gramEnd"/>
      <w:r w:rsidRPr="00935587">
        <w:rPr>
          <w:rFonts w:ascii="Times New Roman" w:eastAsia="Times New Roman" w:hAnsi="Times New Roman" w:cs="Times New Roman"/>
          <w:sz w:val="24"/>
          <w:szCs w:val="24"/>
        </w:rPr>
        <w:t>. To quietly discard these responses due to their harmful intent is a disservice to a project aimed at transforming engineering culture, as such responses reflect the social and educational context in which traditionally excluded students and scholars experience oppression, silencing, and violence. Our goal is to better understand how these responses relate to engineering culture by framing them within larger social contexts</w:t>
      </w:r>
      <w:r w:rsidR="00CC6D9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namely, the rise of online fascism. </w:t>
      </w:r>
    </w:p>
    <w:p w14:paraId="656A8432" w14:textId="77777777" w:rsidR="00B74718" w:rsidRPr="00CA0F94" w:rsidRDefault="00935587" w:rsidP="003762DF">
      <w:pPr>
        <w:pStyle w:val="Heading2"/>
      </w:pPr>
      <w:r w:rsidRPr="00CA0F94">
        <w:t xml:space="preserve">Background </w:t>
      </w:r>
    </w:p>
    <w:p w14:paraId="425E5D63" w14:textId="2CF52FAD"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This paper is situated within a national multi-phase research project specifically exploring the experiences of TGNC students in engineering education and computer science.  In the broader project, queer and trans studies frameworks are used to form discipline-specific understandings of how student experiences are shaped by gender, racial, political, and professional identities (Cech and </w:t>
      </w:r>
      <w:proofErr w:type="spellStart"/>
      <w:r w:rsidRPr="00935587">
        <w:rPr>
          <w:rFonts w:ascii="Times New Roman" w:eastAsia="Times New Roman" w:hAnsi="Times New Roman" w:cs="Times New Roman"/>
          <w:sz w:val="24"/>
          <w:szCs w:val="24"/>
        </w:rPr>
        <w:t>Waidzunas</w:t>
      </w:r>
      <w:proofErr w:type="spellEnd"/>
      <w:r w:rsidRPr="00935587">
        <w:rPr>
          <w:rFonts w:ascii="Times New Roman" w:eastAsia="Times New Roman" w:hAnsi="Times New Roman" w:cs="Times New Roman"/>
          <w:sz w:val="24"/>
          <w:szCs w:val="24"/>
        </w:rPr>
        <w:t xml:space="preserve">, 2011; Cech, 2013; </w:t>
      </w:r>
      <w:proofErr w:type="spellStart"/>
      <w:r w:rsidR="00CC6D9F" w:rsidRPr="00935587">
        <w:rPr>
          <w:rFonts w:ascii="Times New Roman" w:eastAsia="Times New Roman" w:hAnsi="Times New Roman" w:cs="Times New Roman"/>
          <w:sz w:val="24"/>
          <w:szCs w:val="24"/>
        </w:rPr>
        <w:t>Haverkamp</w:t>
      </w:r>
      <w:proofErr w:type="spellEnd"/>
      <w:r w:rsidR="00CC6D9F" w:rsidRPr="00935587">
        <w:rPr>
          <w:rFonts w:ascii="Times New Roman" w:eastAsia="Times New Roman" w:hAnsi="Times New Roman" w:cs="Times New Roman"/>
          <w:sz w:val="24"/>
          <w:szCs w:val="24"/>
        </w:rPr>
        <w:t xml:space="preserve"> et al. 202</w:t>
      </w:r>
      <w:r w:rsidR="00CC6D9F">
        <w:rPr>
          <w:rFonts w:ascii="Times New Roman" w:eastAsia="Times New Roman" w:hAnsi="Times New Roman" w:cs="Times New Roman"/>
          <w:sz w:val="24"/>
          <w:szCs w:val="24"/>
        </w:rPr>
        <w:t xml:space="preserve">1; </w:t>
      </w:r>
      <w:proofErr w:type="spellStart"/>
      <w:r w:rsidRPr="00935587">
        <w:rPr>
          <w:rFonts w:ascii="Times New Roman" w:eastAsia="Times New Roman" w:hAnsi="Times New Roman" w:cs="Times New Roman"/>
          <w:sz w:val="24"/>
          <w:szCs w:val="24"/>
        </w:rPr>
        <w:t>Tonso</w:t>
      </w:r>
      <w:proofErr w:type="spellEnd"/>
      <w:r w:rsidRPr="00935587">
        <w:rPr>
          <w:rFonts w:ascii="Times New Roman" w:eastAsia="Times New Roman" w:hAnsi="Times New Roman" w:cs="Times New Roman"/>
          <w:sz w:val="24"/>
          <w:szCs w:val="24"/>
        </w:rPr>
        <w:t xml:space="preserve">, 2014).  </w:t>
      </w:r>
    </w:p>
    <w:p w14:paraId="39317608" w14:textId="406CB13D" w:rsidR="00B74718" w:rsidRPr="00935587" w:rsidRDefault="6832B30A" w:rsidP="003762DF">
      <w:pPr>
        <w:shd w:val="clear" w:color="auto" w:fill="FFFFFF" w:themeFill="background1"/>
        <w:spacing w:line="240" w:lineRule="auto"/>
        <w:ind w:firstLine="720"/>
        <w:rPr>
          <w:rFonts w:ascii="Times New Roman" w:eastAsia="Times New Roman" w:hAnsi="Times New Roman" w:cs="Times New Roman"/>
          <w:sz w:val="24"/>
          <w:szCs w:val="24"/>
        </w:rPr>
      </w:pPr>
      <w:r w:rsidRPr="6832B30A">
        <w:rPr>
          <w:rFonts w:ascii="Times New Roman" w:eastAsia="Times New Roman" w:hAnsi="Times New Roman" w:cs="Times New Roman"/>
          <w:sz w:val="24"/>
          <w:szCs w:val="24"/>
        </w:rPr>
        <w:lastRenderedPageBreak/>
        <w:t>The project</w:t>
      </w:r>
      <w:r w:rsidR="00220B9E">
        <w:rPr>
          <w:rFonts w:ascii="Times New Roman" w:eastAsia="Times New Roman" w:hAnsi="Times New Roman" w:cs="Times New Roman"/>
          <w:sz w:val="24"/>
          <w:szCs w:val="24"/>
        </w:rPr>
        <w:t>’</w:t>
      </w:r>
      <w:r w:rsidRPr="6832B30A">
        <w:rPr>
          <w:rFonts w:ascii="Times New Roman" w:eastAsia="Times New Roman" w:hAnsi="Times New Roman" w:cs="Times New Roman"/>
          <w:sz w:val="24"/>
          <w:szCs w:val="24"/>
        </w:rPr>
        <w:t>s initial phase was an outreach questionnaire directed toward TGNC undergraduate engineering and computer science students in the U.S. The instrument was composed of numerical and open-ended text box questions probing students</w:t>
      </w:r>
      <w:r w:rsidR="00220B9E">
        <w:rPr>
          <w:rFonts w:ascii="Times New Roman" w:eastAsia="Times New Roman" w:hAnsi="Times New Roman" w:cs="Times New Roman"/>
          <w:sz w:val="24"/>
          <w:szCs w:val="24"/>
        </w:rPr>
        <w:t>’</w:t>
      </w:r>
      <w:r w:rsidRPr="6832B30A">
        <w:rPr>
          <w:rFonts w:ascii="Times New Roman" w:eastAsia="Times New Roman" w:hAnsi="Times New Roman" w:cs="Times New Roman"/>
          <w:sz w:val="24"/>
          <w:szCs w:val="24"/>
        </w:rPr>
        <w:t xml:space="preserve"> perceptions of gender, engineering education culture, and communities of support. Online outreach was chosen as the first activity for two reasons: first, online questionnaire and survey-based methods are effective in gathering many participants from small-number populations. The number of TGNC engineering or computer science students at a single institution is likely small, given that transgender-identified individuals are approximately 0.6% of the general population (Flores et al. 2016). Second, transgender-identified students spend more time online compared to their peers (</w:t>
      </w:r>
      <w:proofErr w:type="spellStart"/>
      <w:r w:rsidRPr="6832B30A">
        <w:rPr>
          <w:rFonts w:ascii="Times New Roman" w:eastAsia="Times New Roman" w:hAnsi="Times New Roman" w:cs="Times New Roman"/>
          <w:sz w:val="24"/>
          <w:szCs w:val="24"/>
        </w:rPr>
        <w:t>Stolzenberg</w:t>
      </w:r>
      <w:proofErr w:type="spellEnd"/>
      <w:r w:rsidRPr="6832B30A">
        <w:rPr>
          <w:rFonts w:ascii="Times New Roman" w:eastAsia="Times New Roman" w:hAnsi="Times New Roman" w:cs="Times New Roman"/>
          <w:sz w:val="24"/>
          <w:szCs w:val="24"/>
        </w:rPr>
        <w:t xml:space="preserve"> and Hughes 2017). This may be attributed to the internet offering readily accessible TGNC </w:t>
      </w:r>
      <w:r w:rsidR="00220B9E">
        <w:rPr>
          <w:rFonts w:ascii="Times New Roman" w:eastAsia="Times New Roman" w:hAnsi="Times New Roman" w:cs="Times New Roman"/>
          <w:sz w:val="24"/>
          <w:szCs w:val="24"/>
        </w:rPr>
        <w:t>“</w:t>
      </w:r>
      <w:r w:rsidRPr="6832B30A">
        <w:rPr>
          <w:rFonts w:ascii="Times New Roman" w:eastAsia="Times New Roman" w:hAnsi="Times New Roman" w:cs="Times New Roman"/>
          <w:sz w:val="24"/>
          <w:szCs w:val="24"/>
        </w:rPr>
        <w:t>counterpublic</w:t>
      </w:r>
      <w:r w:rsidR="00220B9E">
        <w:rPr>
          <w:rFonts w:ascii="Times New Roman" w:eastAsia="Times New Roman" w:hAnsi="Times New Roman" w:cs="Times New Roman"/>
          <w:sz w:val="24"/>
          <w:szCs w:val="24"/>
        </w:rPr>
        <w:t>”</w:t>
      </w:r>
      <w:r w:rsidRPr="6832B30A">
        <w:rPr>
          <w:rFonts w:ascii="Times New Roman" w:eastAsia="Times New Roman" w:hAnsi="Times New Roman" w:cs="Times New Roman"/>
          <w:sz w:val="24"/>
          <w:szCs w:val="24"/>
        </w:rPr>
        <w:t xml:space="preserve"> social spaces for belonging, name and gender recognition, emotional care, and identity affirmation when compared to physical public spaces (Cavalcante 2016).  </w:t>
      </w:r>
    </w:p>
    <w:p w14:paraId="7B612EA8" w14:textId="75D820B4"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We began writing this paper in 2020, before some of the major events of the last few years, including the COVID-19 crisis, the move of conspiracy theories such as </w:t>
      </w:r>
      <w:proofErr w:type="spellStart"/>
      <w:r w:rsidRPr="00935587">
        <w:rPr>
          <w:rFonts w:ascii="Times New Roman" w:eastAsia="Times New Roman" w:hAnsi="Times New Roman" w:cs="Times New Roman"/>
          <w:sz w:val="24"/>
          <w:szCs w:val="24"/>
        </w:rPr>
        <w:t>QAnon</w:t>
      </w:r>
      <w:proofErr w:type="spellEnd"/>
      <w:r w:rsidRPr="00935587">
        <w:rPr>
          <w:rFonts w:ascii="Times New Roman" w:eastAsia="Times New Roman" w:hAnsi="Times New Roman" w:cs="Times New Roman"/>
          <w:sz w:val="24"/>
          <w:szCs w:val="24"/>
        </w:rPr>
        <w:t xml:space="preserve"> into mainstream discourse, the attempted coup and fascist insurrection of January 6, 2021, the overturning of reproductive rights by the Supreme Court in Dobbs v. Jackson Women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Health Organization, legislative attacks on TGNC children and youth and their health care providers, new waves of book banning, and restrictions against K-university educators in states such as Florida in discussing issues of racism, transphobia, homophobia, and sexism. Before these events, it was disturbingly clear to our research team that the malicious responses could not be dismissed and indicated that discussions of gender and sexuality in STEM education are flashpoints for fascist ideologues living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inside the house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of engineering and computer science. Tellingly, earlier versions of this paper submitted to journals in engineering education were ultimately rejected, not because of the quality of the research itself, but because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fit.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We were left with the impression that our arguments concerning the necessity of addressing fascist ideologies within the cultural contexts that TGNC students endure was seen as irrelevant to engineering education, if not alarmist. Ultimately, we continued with this paper in order to raise awareness and, further, call for researchers in engineering education to take malicious responses seriously in order to better understand the contexts of TGNC students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experiences in engineering and interrupt fascist ideologies inside and outside of our academic programs.  </w:t>
      </w:r>
    </w:p>
    <w:p w14:paraId="5A47F01F" w14:textId="77777777" w:rsidR="00B74718" w:rsidRPr="00935587" w:rsidRDefault="00935587" w:rsidP="003762DF">
      <w:pPr>
        <w:pStyle w:val="Heading3"/>
      </w:pPr>
      <w:r w:rsidRPr="00935587">
        <w:t xml:space="preserve">Gender and engineering education research  </w:t>
      </w:r>
    </w:p>
    <w:p w14:paraId="14D3B04D" w14:textId="33CD472D"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It has been established that engineering culture presents barriers to the inclusion of women, people of color, and lesbian, gay, bisexual, transgender, and queer (LGBTQ+) individuals in higher education and the workplace (Fouad et al. 2017; </w:t>
      </w:r>
      <w:r w:rsidR="00CC6D9F" w:rsidRPr="00935587">
        <w:rPr>
          <w:rFonts w:ascii="Times New Roman" w:eastAsia="Times New Roman" w:hAnsi="Times New Roman" w:cs="Times New Roman"/>
          <w:sz w:val="24"/>
          <w:szCs w:val="24"/>
        </w:rPr>
        <w:t xml:space="preserve">Gregory 2015; </w:t>
      </w:r>
      <w:r w:rsidRPr="00935587">
        <w:rPr>
          <w:rFonts w:ascii="Times New Roman" w:eastAsia="Times New Roman" w:hAnsi="Times New Roman" w:cs="Times New Roman"/>
          <w:sz w:val="24"/>
          <w:szCs w:val="24"/>
        </w:rPr>
        <w:t>Linley et al. 2018</w:t>
      </w:r>
      <w:r w:rsidR="00CC6D9F">
        <w:rPr>
          <w:rFonts w:ascii="Times New Roman" w:eastAsia="Times New Roman" w:hAnsi="Times New Roman" w:cs="Times New Roman"/>
          <w:sz w:val="24"/>
          <w:szCs w:val="24"/>
        </w:rPr>
        <w:t xml:space="preserve">; </w:t>
      </w:r>
      <w:proofErr w:type="spellStart"/>
      <w:r w:rsidR="00CC6D9F" w:rsidRPr="00935587">
        <w:rPr>
          <w:rFonts w:ascii="Times New Roman" w:eastAsia="Times New Roman" w:hAnsi="Times New Roman" w:cs="Times New Roman"/>
          <w:sz w:val="24"/>
          <w:szCs w:val="24"/>
        </w:rPr>
        <w:t>Logel</w:t>
      </w:r>
      <w:proofErr w:type="spellEnd"/>
      <w:r w:rsidR="00CC6D9F" w:rsidRPr="00935587">
        <w:rPr>
          <w:rFonts w:ascii="Times New Roman" w:eastAsia="Times New Roman" w:hAnsi="Times New Roman" w:cs="Times New Roman"/>
          <w:sz w:val="24"/>
          <w:szCs w:val="24"/>
        </w:rPr>
        <w:t xml:space="preserve"> et al. 2009</w:t>
      </w:r>
      <w:r w:rsidRPr="00935587">
        <w:rPr>
          <w:rFonts w:ascii="Times New Roman" w:eastAsia="Times New Roman" w:hAnsi="Times New Roman" w:cs="Times New Roman"/>
          <w:sz w:val="24"/>
          <w:szCs w:val="24"/>
        </w:rPr>
        <w:t>). In 2019, 77.5% of bachelor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 degrees in engineering and computer science were granted to men, and 60.7% were awarded to white graduates (ASEE 2020). The number of women in architectural or engineering occupations is just 16.5%, according to the Bureau of Labor Statistics, and 78% of total workers in this category are white (Bureau of Labor Statistics 2021). These barriers remain culturally embedded in engineering despite decades of funded intensive reform and inclusion efforts. Research on gender in engineering and computer science education has predominantly remained within a cisgender, gender binary, Eurocentric framework for many years, but work that integrates the intersectionality of race and gender is becoming increasingly visible (</w:t>
      </w:r>
      <w:proofErr w:type="spellStart"/>
      <w:r w:rsidRPr="00935587">
        <w:rPr>
          <w:rFonts w:ascii="Times New Roman" w:eastAsia="Times New Roman" w:hAnsi="Times New Roman" w:cs="Times New Roman"/>
          <w:sz w:val="24"/>
          <w:szCs w:val="24"/>
        </w:rPr>
        <w:t>Haverkamp</w:t>
      </w:r>
      <w:proofErr w:type="spellEnd"/>
      <w:r w:rsidRPr="00935587">
        <w:rPr>
          <w:rFonts w:ascii="Times New Roman" w:eastAsia="Times New Roman" w:hAnsi="Times New Roman" w:cs="Times New Roman"/>
          <w:sz w:val="24"/>
          <w:szCs w:val="24"/>
        </w:rPr>
        <w:t xml:space="preserve"> et al. 2021). </w:t>
      </w:r>
    </w:p>
    <w:p w14:paraId="031BD88B" w14:textId="77777777" w:rsidR="00B74718" w:rsidRPr="00935587" w:rsidRDefault="00935587" w:rsidP="003762DF">
      <w:pPr>
        <w:pStyle w:val="Heading3"/>
      </w:pPr>
      <w:r w:rsidRPr="00935587">
        <w:t xml:space="preserve">Online harassment and radicalization  </w:t>
      </w:r>
    </w:p>
    <w:p w14:paraId="5E4EFA5A" w14:textId="7F3203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While TGNC students may spend more time online due to supportive internet communities, this does not mean the internet is a safe place for TGNC people. In fact, TGNC individuals navigate </w:t>
      </w:r>
      <w:r w:rsidRPr="00935587">
        <w:rPr>
          <w:rFonts w:ascii="Times New Roman" w:eastAsia="Times New Roman" w:hAnsi="Times New Roman" w:cs="Times New Roman"/>
          <w:sz w:val="24"/>
          <w:szCs w:val="24"/>
        </w:rPr>
        <w:lastRenderedPageBreak/>
        <w:t xml:space="preserve">an online culture of targeted harassment, which exists parallel to widespread offline marginalization. Almost every trans individual (97.6%) in a recent </w:t>
      </w:r>
      <w:r w:rsidR="00FE7CF7">
        <w:rPr>
          <w:rFonts w:ascii="Times New Roman" w:eastAsia="Times New Roman" w:hAnsi="Times New Roman" w:cs="Times New Roman"/>
          <w:sz w:val="24"/>
          <w:szCs w:val="24"/>
        </w:rPr>
        <w:t>study reported</w:t>
      </w:r>
      <w:r w:rsidRPr="00935587">
        <w:rPr>
          <w:rFonts w:ascii="Times New Roman" w:eastAsia="Times New Roman" w:hAnsi="Times New Roman" w:cs="Times New Roman"/>
          <w:sz w:val="24"/>
          <w:szCs w:val="24"/>
        </w:rPr>
        <w:t xml:space="preserve"> witnessing persistent negative social media and news articles about the community, which strongly correlates to broadly reported experiences of depression, anxiety, and distress (</w:t>
      </w:r>
      <w:proofErr w:type="spellStart"/>
      <w:r w:rsidRPr="00935587">
        <w:rPr>
          <w:rFonts w:ascii="Times New Roman" w:eastAsia="Times New Roman" w:hAnsi="Times New Roman" w:cs="Times New Roman"/>
          <w:sz w:val="24"/>
          <w:szCs w:val="24"/>
        </w:rPr>
        <w:t>Hughto</w:t>
      </w:r>
      <w:proofErr w:type="spellEnd"/>
      <w:r w:rsidRPr="00935587">
        <w:rPr>
          <w:rFonts w:ascii="Times New Roman" w:eastAsia="Times New Roman" w:hAnsi="Times New Roman" w:cs="Times New Roman"/>
          <w:sz w:val="24"/>
          <w:szCs w:val="24"/>
        </w:rPr>
        <w:t xml:space="preserve"> et al. 2021). A comprehensive three-and-a-half-year study further discovered that 15% of </w:t>
      </w:r>
      <w:r w:rsidRPr="00935587">
        <w:rPr>
          <w:rFonts w:ascii="Times New Roman" w:eastAsia="Times New Roman" w:hAnsi="Times New Roman" w:cs="Times New Roman"/>
          <w:i/>
          <w:sz w:val="24"/>
          <w:szCs w:val="24"/>
        </w:rPr>
        <w:t>all</w:t>
      </w:r>
      <w:r w:rsidRPr="00935587">
        <w:rPr>
          <w:rFonts w:ascii="Times New Roman" w:eastAsia="Times New Roman" w:hAnsi="Times New Roman" w:cs="Times New Roman"/>
          <w:sz w:val="24"/>
          <w:szCs w:val="24"/>
        </w:rPr>
        <w:t xml:space="preserve"> transgender-related comments on social media were blatantly transphobic, weaponizing slurs against TGNC individuals (Haynes 2019). Another study analyzed the highest-performing social media content on TGNC topics and found that politically right-wing or anti-transgender sources account for 65.7% of all top-performing content, compared to 15.4% of top-performing content from LGBTQI+ sources (January 2020).  </w:t>
      </w:r>
    </w:p>
    <w:p w14:paraId="16E72ED5" w14:textId="5643165D"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Transphobic and homophobic harassment online has the potential to extend into academic research focused on these communities. The term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mischievous responder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has been coined to describe respondents who falsely claim to be part of a survey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 intended audience to provide extreme or untruthful responses to alter the research outcomes (Robinson-</w:t>
      </w:r>
      <w:proofErr w:type="spellStart"/>
      <w:r w:rsidRPr="00935587">
        <w:rPr>
          <w:rFonts w:ascii="Times New Roman" w:eastAsia="Times New Roman" w:hAnsi="Times New Roman" w:cs="Times New Roman"/>
          <w:sz w:val="24"/>
          <w:szCs w:val="24"/>
        </w:rPr>
        <w:t>Cimpian</w:t>
      </w:r>
      <w:proofErr w:type="spellEnd"/>
      <w:r w:rsidRPr="00935587">
        <w:rPr>
          <w:rFonts w:ascii="Times New Roman" w:eastAsia="Times New Roman" w:hAnsi="Times New Roman" w:cs="Times New Roman"/>
          <w:sz w:val="24"/>
          <w:szCs w:val="24"/>
        </w:rPr>
        <w:t xml:space="preserve"> 2014). Several studies on LGTBQI+ topics have noted mischievous responders. In one example, mischievous responder data (1% of </w:t>
      </w:r>
      <w:r w:rsidR="00DA7222">
        <w:rPr>
          <w:rFonts w:ascii="Times New Roman" w:eastAsia="Times New Roman" w:hAnsi="Times New Roman" w:cs="Times New Roman"/>
          <w:sz w:val="24"/>
          <w:szCs w:val="24"/>
        </w:rPr>
        <w:t xml:space="preserve">the </w:t>
      </w:r>
      <w:r w:rsidRPr="00935587">
        <w:rPr>
          <w:rFonts w:ascii="Times New Roman" w:eastAsia="Times New Roman" w:hAnsi="Times New Roman" w:cs="Times New Roman"/>
          <w:sz w:val="24"/>
          <w:szCs w:val="24"/>
        </w:rPr>
        <w:t>total) in a large data set (</w:t>
      </w:r>
      <w:r w:rsidRPr="00935587">
        <w:rPr>
          <w:rFonts w:ascii="Times New Roman" w:eastAsia="Times New Roman" w:hAnsi="Times New Roman" w:cs="Times New Roman"/>
          <w:i/>
          <w:sz w:val="24"/>
          <w:szCs w:val="24"/>
        </w:rPr>
        <w:t>N</w:t>
      </w:r>
      <w:r w:rsidRPr="00935587">
        <w:rPr>
          <w:rFonts w:ascii="Times New Roman" w:eastAsia="Times New Roman" w:hAnsi="Times New Roman" w:cs="Times New Roman"/>
          <w:sz w:val="24"/>
          <w:szCs w:val="24"/>
        </w:rPr>
        <w:t>=148,960) altered the measurement of LGBTQI+-heterosexual youth health disparities by as much as 46% (</w:t>
      </w:r>
      <w:proofErr w:type="spellStart"/>
      <w:r w:rsidRPr="00935587">
        <w:rPr>
          <w:rFonts w:ascii="Times New Roman" w:eastAsia="Times New Roman" w:hAnsi="Times New Roman" w:cs="Times New Roman"/>
          <w:sz w:val="24"/>
          <w:szCs w:val="24"/>
        </w:rPr>
        <w:t>Cimpian</w:t>
      </w:r>
      <w:proofErr w:type="spellEnd"/>
      <w:r w:rsidRPr="00935587">
        <w:rPr>
          <w:rFonts w:ascii="Times New Roman" w:eastAsia="Times New Roman" w:hAnsi="Times New Roman" w:cs="Times New Roman"/>
          <w:sz w:val="24"/>
          <w:szCs w:val="24"/>
        </w:rPr>
        <w:t xml:space="preserve"> et al. 2018). A study within engineering education presented at the </w:t>
      </w:r>
      <w:r w:rsidR="00FE7CF7" w:rsidRPr="00FE7CF7">
        <w:rPr>
          <w:rFonts w:ascii="Times New Roman" w:eastAsia="Times New Roman" w:hAnsi="Times New Roman" w:cs="Times New Roman"/>
          <w:sz w:val="24"/>
          <w:szCs w:val="24"/>
        </w:rPr>
        <w:t>Collaborative Network for Engineering and Computing Diversity</w:t>
      </w:r>
      <w:r w:rsidRPr="00935587">
        <w:rPr>
          <w:rFonts w:ascii="Times New Roman" w:eastAsia="Times New Roman" w:hAnsi="Times New Roman" w:cs="Times New Roman"/>
          <w:sz w:val="24"/>
          <w:szCs w:val="24"/>
        </w:rPr>
        <w:t xml:space="preserve"> 2019 conference recorded data from mischievous responders as well, much of which contained overt hate speech (Boudreau et al. 2019). In that paper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case study, an all-campus survey regarding gender-neutral restrooms received 880 survey responses and 50% were identified as negative, with a transgender undergraduate student describing these comments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hateful and violent.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(Boudreau et al. 2019, 9). We use the word </w:t>
      </w:r>
      <w:r w:rsidRPr="00935587">
        <w:rPr>
          <w:rFonts w:ascii="Times New Roman" w:eastAsia="Times New Roman" w:hAnsi="Times New Roman" w:cs="Times New Roman"/>
          <w:i/>
          <w:sz w:val="24"/>
          <w:szCs w:val="24"/>
        </w:rPr>
        <w:t>malicious</w:t>
      </w:r>
      <w:r w:rsidRPr="00935587">
        <w:rPr>
          <w:rFonts w:ascii="Times New Roman" w:eastAsia="Times New Roman" w:hAnsi="Times New Roman" w:cs="Times New Roman"/>
          <w:sz w:val="24"/>
          <w:szCs w:val="24"/>
        </w:rPr>
        <w:t xml:space="preserve"> over the word </w:t>
      </w:r>
      <w:r w:rsidRPr="00935587">
        <w:rPr>
          <w:rFonts w:ascii="Times New Roman" w:eastAsia="Times New Roman" w:hAnsi="Times New Roman" w:cs="Times New Roman"/>
          <w:i/>
          <w:sz w:val="24"/>
          <w:szCs w:val="24"/>
        </w:rPr>
        <w:t xml:space="preserve">mischievous </w:t>
      </w:r>
      <w:r w:rsidRPr="00935587">
        <w:rPr>
          <w:rFonts w:ascii="Times New Roman" w:eastAsia="Times New Roman" w:hAnsi="Times New Roman" w:cs="Times New Roman"/>
          <w:sz w:val="24"/>
          <w:szCs w:val="24"/>
        </w:rPr>
        <w:t xml:space="preserve">when discussing such data to recognize malintent rather than playfulness. Our concern is that what occurred in our study, and as could be reasonably predicted in Boudreau </w:t>
      </w:r>
      <w:r w:rsidR="00CC6D9F">
        <w:rPr>
          <w:rFonts w:ascii="Times New Roman" w:eastAsia="Times New Roman" w:hAnsi="Times New Roman" w:cs="Times New Roman"/>
          <w:sz w:val="24"/>
          <w:szCs w:val="24"/>
        </w:rPr>
        <w:t>and colleagues</w:t>
      </w:r>
      <w:r w:rsidRPr="00935587">
        <w:rPr>
          <w:rFonts w:ascii="Times New Roman" w:eastAsia="Times New Roman" w:hAnsi="Times New Roman" w:cs="Times New Roman"/>
          <w:sz w:val="24"/>
          <w:szCs w:val="24"/>
        </w:rPr>
        <w:t xml:space="preserve"> (2019), has been occurring without note or acknowledgment in engineering education research for years and continues to occur. The consequences of targeted harassment against TGNC researchers in STEM, which occur silently or hidden, cause researchers to feel isolated, and the harassment may discourage them from persisting in the field. Ignoring malicious responder data and incidents of targeted harassment contributes to the already documented chilly, unwelcoming climate in STEM for marginalized academics. Instead, we call on researchers to </w:t>
      </w:r>
      <w:r w:rsidR="00DA7222">
        <w:rPr>
          <w:rFonts w:ascii="Times New Roman" w:eastAsia="Times New Roman" w:hAnsi="Times New Roman" w:cs="Times New Roman"/>
          <w:sz w:val="24"/>
          <w:szCs w:val="24"/>
        </w:rPr>
        <w:t>pay</w:t>
      </w:r>
      <w:r w:rsidRPr="00935587">
        <w:rPr>
          <w:rFonts w:ascii="Times New Roman" w:eastAsia="Times New Roman" w:hAnsi="Times New Roman" w:cs="Times New Roman"/>
          <w:sz w:val="24"/>
          <w:szCs w:val="24"/>
        </w:rPr>
        <w:t xml:space="preserve"> close attention to malicious responses </w:t>
      </w:r>
      <w:r w:rsidRPr="00935587">
        <w:rPr>
          <w:rFonts w:ascii="Times New Roman" w:eastAsia="Times New Roman" w:hAnsi="Times New Roman" w:cs="Times New Roman"/>
          <w:i/>
          <w:sz w:val="24"/>
          <w:szCs w:val="24"/>
        </w:rPr>
        <w:t xml:space="preserve">as </w:t>
      </w:r>
      <w:r w:rsidRPr="00935587">
        <w:rPr>
          <w:rFonts w:ascii="Times New Roman" w:eastAsia="Times New Roman" w:hAnsi="Times New Roman" w:cs="Times New Roman"/>
          <w:sz w:val="24"/>
          <w:szCs w:val="24"/>
        </w:rPr>
        <w:t xml:space="preserve">data that </w:t>
      </w:r>
      <w:r w:rsidR="00DA7222">
        <w:rPr>
          <w:rFonts w:ascii="Times New Roman" w:eastAsia="Times New Roman" w:hAnsi="Times New Roman" w:cs="Times New Roman"/>
          <w:sz w:val="24"/>
          <w:szCs w:val="24"/>
        </w:rPr>
        <w:t>elucidate</w:t>
      </w:r>
      <w:r w:rsidRPr="00935587">
        <w:rPr>
          <w:rFonts w:ascii="Times New Roman" w:eastAsia="Times New Roman" w:hAnsi="Times New Roman" w:cs="Times New Roman"/>
          <w:sz w:val="24"/>
          <w:szCs w:val="24"/>
        </w:rPr>
        <w:t xml:space="preserve"> the lived experiences </w:t>
      </w:r>
      <w:r w:rsidR="00DA7222">
        <w:rPr>
          <w:rFonts w:ascii="Times New Roman" w:eastAsia="Times New Roman" w:hAnsi="Times New Roman" w:cs="Times New Roman"/>
          <w:sz w:val="24"/>
          <w:szCs w:val="24"/>
        </w:rPr>
        <w:t>of</w:t>
      </w:r>
      <w:r w:rsidRPr="00935587">
        <w:rPr>
          <w:rFonts w:ascii="Times New Roman" w:eastAsia="Times New Roman" w:hAnsi="Times New Roman" w:cs="Times New Roman"/>
          <w:sz w:val="24"/>
          <w:szCs w:val="24"/>
        </w:rPr>
        <w:t xml:space="preserve"> TGNC students and scholars in STEM. To dismiss such statements and harassment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mischievous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ignores the context of fascist movements taking place in the U.S. in which TGNC students find themselves in the crosshairs of violent white nationalist extremists.  </w:t>
      </w:r>
    </w:p>
    <w:p w14:paraId="3DFC6D95" w14:textId="0D858383"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STEM fields such as computer science and programming share workplace and recreational proximity to online subcultures including video gaming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nerd-</w:t>
      </w:r>
      <w:proofErr w:type="spellStart"/>
      <w:r w:rsidRPr="00935587">
        <w:rPr>
          <w:rFonts w:ascii="Times New Roman" w:eastAsia="Times New Roman" w:hAnsi="Times New Roman" w:cs="Times New Roman"/>
          <w:sz w:val="24"/>
          <w:szCs w:val="24"/>
        </w:rPr>
        <w:t>dom</w:t>
      </w:r>
      <w:proofErr w:type="spellEnd"/>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which similarly present barriers to those not within a white, cis male, heterosexual norm (Starr 2018). While not inherently white nationalist (and indeed, can offer potent rebukes to such ideologies), these are locations where the issue of radicalization into white supremacist and white nationalist movements </w:t>
      </w:r>
      <w:r w:rsidR="00DA7222">
        <w:rPr>
          <w:rFonts w:ascii="Times New Roman" w:eastAsia="Times New Roman" w:hAnsi="Times New Roman" w:cs="Times New Roman"/>
          <w:sz w:val="24"/>
          <w:szCs w:val="24"/>
        </w:rPr>
        <w:t>is</w:t>
      </w:r>
      <w:r w:rsidRPr="00935587">
        <w:rPr>
          <w:rFonts w:ascii="Times New Roman" w:eastAsia="Times New Roman" w:hAnsi="Times New Roman" w:cs="Times New Roman"/>
          <w:sz w:val="24"/>
          <w:szCs w:val="24"/>
        </w:rPr>
        <w:t xml:space="preserve"> endemic. Of concern to STEM education is the fact that online white supremacist and white nationalist groups frequently recruit from online gaming/tech/nerd communities where they find fruitful connections through white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geek</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identity and the militarized straight cis masculinity represented in popular video game media (Kline et al. 2003, 246</w:t>
      </w:r>
      <w:r w:rsidR="00CC6D9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68; Shaw 2014, 13</w:t>
      </w:r>
      <w:r w:rsidR="00CC6D9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51). </w:t>
      </w:r>
    </w:p>
    <w:p w14:paraId="1804BC8E" w14:textId="2EA34224" w:rsidR="00B74718" w:rsidRPr="00935587" w:rsidRDefault="37EB4F7E" w:rsidP="003762DF">
      <w:pPr>
        <w:shd w:val="clear" w:color="auto" w:fill="FFFFFF" w:themeFill="background1"/>
        <w:spacing w:line="240" w:lineRule="auto"/>
        <w:ind w:firstLine="720"/>
        <w:rPr>
          <w:rFonts w:ascii="Times New Roman" w:eastAsia="Times New Roman" w:hAnsi="Times New Roman" w:cs="Times New Roman"/>
          <w:sz w:val="24"/>
          <w:szCs w:val="24"/>
        </w:rPr>
      </w:pPr>
      <w:r w:rsidRPr="37EB4F7E">
        <w:rPr>
          <w:rFonts w:ascii="Times New Roman" w:eastAsia="Times New Roman" w:hAnsi="Times New Roman" w:cs="Times New Roman"/>
          <w:sz w:val="24"/>
          <w:szCs w:val="24"/>
        </w:rPr>
        <w:lastRenderedPageBreak/>
        <w:t xml:space="preserve">White supremacy and white nationalism are related, often overlapping, yet not synonymous. White supremacy is a system of oppression that maintains cultural, ideological, epistemological, and political control of people of color through </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direct processes that secure (white) domination and the privileges associated with it.</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 xml:space="preserve"> (Leonardo 2004, 137) White supremacy can be subtle or overt, but it is ubiquitous in the United States of America. White nationalism is the belief that an all-white Christian </w:t>
      </w:r>
      <w:proofErr w:type="spellStart"/>
      <w:r w:rsidRPr="37EB4F7E">
        <w:rPr>
          <w:rFonts w:ascii="Times New Roman" w:eastAsia="Times New Roman" w:hAnsi="Times New Roman" w:cs="Times New Roman"/>
          <w:sz w:val="24"/>
          <w:szCs w:val="24"/>
        </w:rPr>
        <w:t>ethnostate</w:t>
      </w:r>
      <w:proofErr w:type="spellEnd"/>
      <w:r w:rsidRPr="37EB4F7E">
        <w:rPr>
          <w:rFonts w:ascii="Times New Roman" w:eastAsia="Times New Roman" w:hAnsi="Times New Roman" w:cs="Times New Roman"/>
          <w:sz w:val="24"/>
          <w:szCs w:val="24"/>
        </w:rPr>
        <w:t xml:space="preserve"> must be created through the removal of </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others</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 xml:space="preserve"> through citizenship denial, deportation, and genocide (Flanagan, </w:t>
      </w:r>
      <w:proofErr w:type="spellStart"/>
      <w:r w:rsidRPr="37EB4F7E">
        <w:rPr>
          <w:rFonts w:ascii="Times New Roman" w:eastAsia="Times New Roman" w:hAnsi="Times New Roman" w:cs="Times New Roman"/>
          <w:sz w:val="24"/>
          <w:szCs w:val="24"/>
        </w:rPr>
        <w:t>Acee</w:t>
      </w:r>
      <w:proofErr w:type="spellEnd"/>
      <w:r w:rsidRPr="37EB4F7E">
        <w:rPr>
          <w:rFonts w:ascii="Times New Roman" w:eastAsia="Times New Roman" w:hAnsi="Times New Roman" w:cs="Times New Roman"/>
          <w:sz w:val="24"/>
          <w:szCs w:val="24"/>
        </w:rPr>
        <w:t xml:space="preserve">, and </w:t>
      </w:r>
      <w:proofErr w:type="spellStart"/>
      <w:r w:rsidRPr="37EB4F7E">
        <w:rPr>
          <w:rFonts w:ascii="Times New Roman" w:eastAsia="Times New Roman" w:hAnsi="Times New Roman" w:cs="Times New Roman"/>
          <w:sz w:val="24"/>
          <w:szCs w:val="24"/>
        </w:rPr>
        <w:t>Schubiner</w:t>
      </w:r>
      <w:proofErr w:type="spellEnd"/>
      <w:r w:rsidRPr="37EB4F7E">
        <w:rPr>
          <w:rFonts w:ascii="Times New Roman" w:eastAsia="Times New Roman" w:hAnsi="Times New Roman" w:cs="Times New Roman"/>
          <w:sz w:val="24"/>
          <w:szCs w:val="24"/>
        </w:rPr>
        <w:t xml:space="preserve"> 2019, 6). White nationalism fixates on the nation-state and processes to create a racially pure </w:t>
      </w:r>
      <w:proofErr w:type="spellStart"/>
      <w:r w:rsidRPr="37EB4F7E">
        <w:rPr>
          <w:rFonts w:ascii="Times New Roman" w:eastAsia="Times New Roman" w:hAnsi="Times New Roman" w:cs="Times New Roman"/>
          <w:sz w:val="24"/>
          <w:szCs w:val="24"/>
        </w:rPr>
        <w:t>ethnostate</w:t>
      </w:r>
      <w:proofErr w:type="spellEnd"/>
      <w:r w:rsidRPr="37EB4F7E">
        <w:rPr>
          <w:rFonts w:ascii="Times New Roman" w:eastAsia="Times New Roman" w:hAnsi="Times New Roman" w:cs="Times New Roman"/>
          <w:sz w:val="24"/>
          <w:szCs w:val="24"/>
        </w:rPr>
        <w:t xml:space="preserve"> through the creation and subjugation of racial </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others.</w:t>
      </w:r>
      <w:r w:rsidR="00220B9E">
        <w:rPr>
          <w:rFonts w:ascii="Times New Roman" w:eastAsia="Times New Roman" w:hAnsi="Times New Roman" w:cs="Times New Roman"/>
          <w:sz w:val="24"/>
          <w:szCs w:val="24"/>
        </w:rPr>
        <w:t>”</w:t>
      </w:r>
      <w:r w:rsidRPr="37EB4F7E">
        <w:rPr>
          <w:rFonts w:ascii="Times New Roman" w:eastAsia="Times New Roman" w:hAnsi="Times New Roman" w:cs="Times New Roman"/>
          <w:sz w:val="24"/>
          <w:szCs w:val="24"/>
        </w:rPr>
        <w:t xml:space="preserve"> Such ideologies are always inseparable from constructions of gender, sexuality, and disability within white nationalist claims to genetic superiority, with epistemic origins as far back as the Crusades and Spanish Inquisition, which used violence and forced conversions of Jews, Muslims, and Indigenous peoples to regulate citizenship across racial-ethnic boundaries (</w:t>
      </w:r>
      <w:r w:rsidR="00CC6D9F" w:rsidRPr="37EB4F7E">
        <w:rPr>
          <w:rFonts w:ascii="Times New Roman" w:eastAsia="Times New Roman" w:hAnsi="Times New Roman" w:cs="Times New Roman"/>
          <w:sz w:val="24"/>
          <w:szCs w:val="24"/>
        </w:rPr>
        <w:t>Dunbar-Ortiz, 2003</w:t>
      </w:r>
      <w:r w:rsidR="00CC6D9F">
        <w:rPr>
          <w:rFonts w:ascii="Times New Roman" w:eastAsia="Times New Roman" w:hAnsi="Times New Roman" w:cs="Times New Roman"/>
          <w:sz w:val="24"/>
          <w:szCs w:val="24"/>
        </w:rPr>
        <w:t xml:space="preserve">; </w:t>
      </w:r>
      <w:r w:rsidRPr="37EB4F7E">
        <w:rPr>
          <w:rFonts w:ascii="Times New Roman" w:eastAsia="Times New Roman" w:hAnsi="Times New Roman" w:cs="Times New Roman"/>
          <w:sz w:val="24"/>
          <w:szCs w:val="24"/>
        </w:rPr>
        <w:t xml:space="preserve">Friedlander 1995).  </w:t>
      </w:r>
    </w:p>
    <w:p w14:paraId="08C25BBF" w14:textId="1A971D12"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Online radicalization and recruitment occur on a constellation of websites, from 4chan, Twitter, YouTube, Reddit,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manosphere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(men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rights and misogynist forums), and conspiracy theory news sites (Nagle 2017). Social communities on these websites collectively form a pipeline of sorts, where algorithms intended to increase engagement or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clicks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funnel users into increasingly extreme content and tactics. This pipeline is not composed of a single app or site, but rather affects a person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whole ecosystem of internet use and social media. Adherents to various hate movements or ideologies eventually meet and integrate members of one group into another, forming allied commitments towards radical reactionary racial, gender, and political agendas. For example, women are present in neo-Nazi groups, despite the antifeminist and male-orientation of these ideologies, due to a shared racist agenda (Blee 1996). Weisman (2018) illustrates this phenomenon occurring online using an example of strangers becoming friends on an online game chatroom through sharing antifeminist memes. Through this friendship, an individual who had not been aware of antisemitic conspiracy theories may become introduced and radicalized towards those views and drawn into communities with shared antisemitic and antifeminist views through this new connection. </w:t>
      </w:r>
    </w:p>
    <w:p w14:paraId="23465ECB" w14:textId="419A1EC1"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Misogynist communities such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 rights,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red pill,</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pick up artist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communities often directly overlap with white supremacist communities, consisting of primarily straight cisgender white men who build community partially through the harassment of women, people of color, and LGBTQI+ people (</w:t>
      </w:r>
      <w:proofErr w:type="spellStart"/>
      <w:r w:rsidR="00CC6D9F" w:rsidRPr="00935587">
        <w:rPr>
          <w:rFonts w:ascii="Times New Roman" w:eastAsia="Times New Roman" w:hAnsi="Times New Roman" w:cs="Times New Roman"/>
          <w:sz w:val="24"/>
          <w:szCs w:val="24"/>
        </w:rPr>
        <w:t>Condis</w:t>
      </w:r>
      <w:proofErr w:type="spellEnd"/>
      <w:r w:rsidR="00CC6D9F" w:rsidRPr="00935587">
        <w:rPr>
          <w:rFonts w:ascii="Times New Roman" w:eastAsia="Times New Roman" w:hAnsi="Times New Roman" w:cs="Times New Roman"/>
          <w:sz w:val="24"/>
          <w:szCs w:val="24"/>
        </w:rPr>
        <w:t xml:space="preserve"> 2018; McLean and Griffiths 2019</w:t>
      </w:r>
      <w:r w:rsidR="00CC6D9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Nagle 2017). A significant number of online gaming community members experience sexist, racist, transphobic, white supremacist, and conspiratorial discourse</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which harms marginalized communities and builds a sense of community-dominance by straight, white men (</w:t>
      </w:r>
      <w:proofErr w:type="spellStart"/>
      <w:r w:rsidRPr="00935587">
        <w:rPr>
          <w:rFonts w:ascii="Times New Roman" w:eastAsia="Times New Roman" w:hAnsi="Times New Roman" w:cs="Times New Roman"/>
          <w:sz w:val="24"/>
          <w:szCs w:val="24"/>
        </w:rPr>
        <w:t>Easpaig</w:t>
      </w:r>
      <w:proofErr w:type="spellEnd"/>
      <w:r w:rsidRPr="00935587">
        <w:rPr>
          <w:rFonts w:ascii="Times New Roman" w:eastAsia="Times New Roman" w:hAnsi="Times New Roman" w:cs="Times New Roman"/>
          <w:sz w:val="24"/>
          <w:szCs w:val="24"/>
        </w:rPr>
        <w:t xml:space="preserve"> 2018, </w:t>
      </w:r>
      <w:proofErr w:type="spellStart"/>
      <w:r w:rsidRPr="00935587">
        <w:rPr>
          <w:rFonts w:ascii="Times New Roman" w:eastAsia="Times New Roman" w:hAnsi="Times New Roman" w:cs="Times New Roman"/>
          <w:sz w:val="24"/>
          <w:szCs w:val="24"/>
        </w:rPr>
        <w:t>TaeHyuk</w:t>
      </w:r>
      <w:proofErr w:type="spellEnd"/>
      <w:r w:rsidR="00CC6D9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Hearnes, 2021).  One study found that over 80% of gamers have witnessed identity-based harassment online, and that roughly 10% will be exposed to white supremacy, Holocaust denial, and conspiracies surrounding COVID-19 and Black Lives Matter (Anti-Defamation League, 2020).  </w:t>
      </w:r>
    </w:p>
    <w:p w14:paraId="19CD0F26" w14:textId="085D0741" w:rsidR="002A24FF"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Far-right adherents deflect criticism by writing off their digital hate-signaling as playful trolling and edgy memes. As Cynthia Miller-</w:t>
      </w:r>
      <w:proofErr w:type="spellStart"/>
      <w:r w:rsidRPr="00935587">
        <w:rPr>
          <w:rFonts w:ascii="Times New Roman" w:eastAsia="Times New Roman" w:hAnsi="Times New Roman" w:cs="Times New Roman"/>
          <w:sz w:val="24"/>
          <w:szCs w:val="24"/>
        </w:rPr>
        <w:t>Idriss</w:t>
      </w:r>
      <w:proofErr w:type="spellEnd"/>
      <w:r w:rsidRPr="00935587">
        <w:rPr>
          <w:rFonts w:ascii="Times New Roman" w:eastAsia="Times New Roman" w:hAnsi="Times New Roman" w:cs="Times New Roman"/>
          <w:sz w:val="24"/>
          <w:szCs w:val="24"/>
        </w:rPr>
        <w:t xml:space="preserve"> </w:t>
      </w:r>
      <w:r w:rsidR="00CC6D9F">
        <w:rPr>
          <w:rFonts w:ascii="Times New Roman" w:eastAsia="Times New Roman" w:hAnsi="Times New Roman" w:cs="Times New Roman"/>
          <w:sz w:val="24"/>
          <w:szCs w:val="24"/>
        </w:rPr>
        <w:t xml:space="preserve">(2020, 151–2) </w:t>
      </w:r>
      <w:r w:rsidRPr="00935587">
        <w:rPr>
          <w:rFonts w:ascii="Times New Roman" w:eastAsia="Times New Roman" w:hAnsi="Times New Roman" w:cs="Times New Roman"/>
          <w:sz w:val="24"/>
          <w:szCs w:val="24"/>
        </w:rPr>
        <w:t xml:space="preserve">observes, </w:t>
      </w:r>
    </w:p>
    <w:p w14:paraId="74CF92D6" w14:textId="73EBED07" w:rsidR="002A24FF" w:rsidRPr="002A24FF" w:rsidRDefault="00935587" w:rsidP="003762DF">
      <w:pPr>
        <w:shd w:val="clear" w:color="auto" w:fill="FFFFFF"/>
        <w:spacing w:before="200" w:after="160" w:line="240" w:lineRule="auto"/>
        <w:ind w:left="864" w:right="864"/>
        <w:rPr>
          <w:rFonts w:ascii="Times New Roman" w:eastAsia="Times New Roman" w:hAnsi="Times New Roman" w:cs="Times New Roman"/>
          <w:sz w:val="24"/>
          <w:szCs w:val="24"/>
        </w:rPr>
      </w:pPr>
      <w:r w:rsidRPr="002A24FF">
        <w:rPr>
          <w:rFonts w:ascii="Times New Roman" w:eastAsia="Times New Roman" w:hAnsi="Times New Roman" w:cs="Times New Roman"/>
          <w:i/>
          <w:sz w:val="24"/>
          <w:szCs w:val="24"/>
        </w:rPr>
        <w:t xml:space="preserve">one reason the new ecosystem of online spaces has been so effective in spurring growth in the far right has to do with the entertainment value of social media and the ways that humor has been weaponized, especially through the creation and circulation of memes, jokes, and emoji. The far right </w:t>
      </w:r>
      <w:r w:rsidRPr="002A24FF">
        <w:rPr>
          <w:rFonts w:ascii="Times New Roman" w:eastAsia="Times New Roman" w:hAnsi="Times New Roman" w:cs="Times New Roman"/>
          <w:i/>
          <w:sz w:val="24"/>
          <w:szCs w:val="24"/>
        </w:rPr>
        <w:lastRenderedPageBreak/>
        <w:t>has figured out that young people are motivated not only by serious, planned action but also by spontaneous and humorous engagement</w:t>
      </w:r>
      <w:r w:rsidRPr="002A24FF">
        <w:rPr>
          <w:rFonts w:ascii="Times New Roman" w:eastAsia="Times New Roman" w:hAnsi="Times New Roman" w:cs="Times New Roman"/>
          <w:sz w:val="24"/>
          <w:szCs w:val="24"/>
        </w:rPr>
        <w:t xml:space="preserve">.  </w:t>
      </w:r>
    </w:p>
    <w:p w14:paraId="5DAF5242" w14:textId="3F671DF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Harassment from online ga</w:t>
      </w:r>
      <w:r w:rsidR="00DA7222">
        <w:rPr>
          <w:rFonts w:ascii="Times New Roman" w:eastAsia="Times New Roman" w:hAnsi="Times New Roman" w:cs="Times New Roman"/>
          <w:sz w:val="24"/>
          <w:szCs w:val="24"/>
        </w:rPr>
        <w:t>ming and tech communities</w:t>
      </w:r>
      <w:r w:rsidRPr="00935587">
        <w:rPr>
          <w:rFonts w:ascii="Times New Roman" w:eastAsia="Times New Roman" w:hAnsi="Times New Roman" w:cs="Times New Roman"/>
          <w:sz w:val="24"/>
          <w:szCs w:val="24"/>
        </w:rPr>
        <w:t xml:space="preserve"> translates to real-world danger for women and marginalized groups through in-person threats and releases of addresses and personal information (</w:t>
      </w:r>
      <w:proofErr w:type="spellStart"/>
      <w:r w:rsidRPr="00935587">
        <w:rPr>
          <w:rFonts w:ascii="Times New Roman" w:eastAsia="Times New Roman" w:hAnsi="Times New Roman" w:cs="Times New Roman"/>
          <w:sz w:val="24"/>
          <w:szCs w:val="24"/>
        </w:rPr>
        <w:t>doxxing</w:t>
      </w:r>
      <w:proofErr w:type="spellEnd"/>
      <w:r w:rsidRPr="00935587">
        <w:rPr>
          <w:rFonts w:ascii="Times New Roman" w:eastAsia="Times New Roman" w:hAnsi="Times New Roman" w:cs="Times New Roman"/>
          <w:sz w:val="24"/>
          <w:szCs w:val="24"/>
        </w:rPr>
        <w:t xml:space="preserve">). Three mass shooters in 2019 left manifestos littered with specific references to racist, antisemitic, and sexist memes common on gaming and </w:t>
      </w:r>
      <w:r w:rsidR="00DA7222">
        <w:rPr>
          <w:rFonts w:ascii="Times New Roman" w:eastAsia="Times New Roman" w:hAnsi="Times New Roman" w:cs="Times New Roman"/>
          <w:sz w:val="24"/>
          <w:szCs w:val="24"/>
        </w:rPr>
        <w:t>tech-centered</w:t>
      </w:r>
      <w:r w:rsidRPr="00935587">
        <w:rPr>
          <w:rFonts w:ascii="Times New Roman" w:eastAsia="Times New Roman" w:hAnsi="Times New Roman" w:cs="Times New Roman"/>
          <w:sz w:val="24"/>
          <w:szCs w:val="24"/>
        </w:rPr>
        <w:t xml:space="preserve"> forums such as 4chan, 8chan, and Reddit. They were part of a growing number of mass shooters who announce their shootings on forums and/or livestream the violence (Dewey 2014; Harwell 2019; Quinlan 2019; Wells and Lovett 2019).  </w:t>
      </w:r>
    </w:p>
    <w:p w14:paraId="00EFF49B" w14:textId="061A51FD"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Paying attention to when, where, and how students in STEM are drawn into radicalization pathways online is clearly necessary. Studies </w:t>
      </w:r>
      <w:r w:rsidR="00B424A0">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assist STEM education researchers in better understanding these pathways will better equip us to understand the depth and scope of the issue and find ways to intervene.  </w:t>
      </w:r>
    </w:p>
    <w:p w14:paraId="1087A0FF" w14:textId="2B4231C1" w:rsidR="00B74718" w:rsidRPr="00CA0F94" w:rsidRDefault="00935587" w:rsidP="003762DF">
      <w:pPr>
        <w:pStyle w:val="Heading2"/>
      </w:pPr>
      <w:r w:rsidRPr="00CA0F94">
        <w:t xml:space="preserve">Methodologies and Conceptual Frameworks  </w:t>
      </w:r>
    </w:p>
    <w:p w14:paraId="0AB46C00" w14:textId="6ED44459"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Social justice methodologies operate through a lens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tackling seemingly intractable issues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through frameworks that extend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beyond the mere ability to collect, interpret and communicate data</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to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create the conditions for social justice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Gwyther</w:t>
      </w:r>
      <w:proofErr w:type="spellEnd"/>
      <w:r w:rsidRPr="00935587">
        <w:rPr>
          <w:rFonts w:ascii="Times New Roman" w:eastAsia="Times New Roman" w:hAnsi="Times New Roman" w:cs="Times New Roman"/>
          <w:sz w:val="24"/>
          <w:szCs w:val="24"/>
        </w:rPr>
        <w:t xml:space="preserve"> and </w:t>
      </w:r>
      <w:proofErr w:type="spellStart"/>
      <w:r w:rsidRPr="00935587">
        <w:rPr>
          <w:rFonts w:ascii="Times New Roman" w:eastAsia="Times New Roman" w:hAnsi="Times New Roman" w:cs="Times New Roman"/>
          <w:sz w:val="24"/>
          <w:szCs w:val="24"/>
        </w:rPr>
        <w:t>Possamai-Inesedy</w:t>
      </w:r>
      <w:proofErr w:type="spellEnd"/>
      <w:r w:rsidRPr="00935587">
        <w:rPr>
          <w:rFonts w:ascii="Times New Roman" w:eastAsia="Times New Roman" w:hAnsi="Times New Roman" w:cs="Times New Roman"/>
          <w:sz w:val="24"/>
          <w:szCs w:val="24"/>
        </w:rPr>
        <w:t xml:space="preserve"> 2009, 97). We use </w:t>
      </w:r>
      <w:r w:rsidR="007201A4" w:rsidRPr="00935587">
        <w:rPr>
          <w:rFonts w:ascii="Times New Roman" w:eastAsia="Times New Roman" w:hAnsi="Times New Roman" w:cs="Times New Roman"/>
          <w:sz w:val="24"/>
          <w:szCs w:val="24"/>
        </w:rPr>
        <w:t>antifascist</w:t>
      </w:r>
      <w:r w:rsidRPr="00935587">
        <w:rPr>
          <w:rFonts w:ascii="Times New Roman" w:eastAsia="Times New Roman" w:hAnsi="Times New Roman" w:cs="Times New Roman"/>
          <w:sz w:val="24"/>
          <w:szCs w:val="24"/>
        </w:rPr>
        <w:t xml:space="preserve"> and trans/queer methodologies to transform the raw data from a collection of malicious responses into results that can assist researchers in understanding and untangling the interconnected knots of the social, political, and cultural context of the data surrounding TGNC students in order to make effective interventions and transformations to our programs and institutions.   </w:t>
      </w:r>
    </w:p>
    <w:p w14:paraId="469FF1CC" w14:textId="539C8AD8" w:rsidR="00B74718" w:rsidRPr="00935587" w:rsidRDefault="007201A4" w:rsidP="003762DF">
      <w:pPr>
        <w:pStyle w:val="Heading3"/>
        <w:rPr>
          <w:i/>
        </w:rPr>
      </w:pPr>
      <w:r w:rsidRPr="00935587">
        <w:t>Antifascist</w:t>
      </w:r>
      <w:r w:rsidR="00935587" w:rsidRPr="00935587">
        <w:t xml:space="preserve"> methodologies</w:t>
      </w:r>
    </w:p>
    <w:p w14:paraId="010C08FD" w14:textId="1F565C2A" w:rsidR="00B74718" w:rsidRPr="00935587" w:rsidRDefault="007201A4"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Fascism</w:t>
      </w:r>
      <w:r w:rsidR="00935587" w:rsidRPr="00935587">
        <w:rPr>
          <w:rFonts w:ascii="Times New Roman" w:eastAsia="Times New Roman" w:hAnsi="Times New Roman" w:cs="Times New Roman"/>
          <w:sz w:val="24"/>
          <w:szCs w:val="24"/>
        </w:rPr>
        <w:t xml:space="preserve"> perpetuates itself through a cycle of growth, obtaining power, splintering, </w:t>
      </w:r>
      <w:r w:rsidRPr="00935587">
        <w:rPr>
          <w:rFonts w:ascii="Times New Roman" w:eastAsia="Times New Roman" w:hAnsi="Times New Roman" w:cs="Times New Roman"/>
          <w:sz w:val="24"/>
          <w:szCs w:val="24"/>
        </w:rPr>
        <w:t>and then</w:t>
      </w:r>
      <w:r w:rsidR="00935587" w:rsidRPr="00935587">
        <w:rPr>
          <w:rFonts w:ascii="Times New Roman" w:eastAsia="Times New Roman" w:hAnsi="Times New Roman" w:cs="Times New Roman"/>
          <w:sz w:val="24"/>
          <w:szCs w:val="24"/>
        </w:rPr>
        <w:t xml:space="preserve"> moving back towards growth. Paxton details this theory of fascism-as-process through a five-stage model, summarized below by Ross (Paxton 1998; Ross 2016, 15):</w:t>
      </w:r>
    </w:p>
    <w:p w14:paraId="45C17846" w14:textId="30E3BB6E" w:rsidR="00B74718" w:rsidRPr="00935587" w:rsidRDefault="00935587" w:rsidP="003762DF">
      <w:pPr>
        <w:numPr>
          <w:ilvl w:val="0"/>
          <w:numId w:val="1"/>
        </w:num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 movement-building base dedicated to creating 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new </w:t>
      </w:r>
      <w:proofErr w:type="gramStart"/>
      <w:r w:rsidRPr="00935587">
        <w:rPr>
          <w:rFonts w:ascii="Times New Roman" w:eastAsia="Times New Roman" w:hAnsi="Times New Roman" w:cs="Times New Roman"/>
          <w:sz w:val="24"/>
          <w:szCs w:val="24"/>
        </w:rPr>
        <w:t>order</w:t>
      </w:r>
      <w:proofErr w:type="gramEnd"/>
      <w:r w:rsidR="00220B9E">
        <w:rPr>
          <w:rFonts w:ascii="Times New Roman" w:eastAsia="Times New Roman" w:hAnsi="Times New Roman" w:cs="Times New Roman"/>
          <w:sz w:val="24"/>
          <w:szCs w:val="24"/>
        </w:rPr>
        <w:t>”</w:t>
      </w:r>
    </w:p>
    <w:p w14:paraId="2A2FEF46" w14:textId="77777777" w:rsidR="00B74718" w:rsidRPr="00935587" w:rsidRDefault="00935587" w:rsidP="003762DF">
      <w:pPr>
        <w:numPr>
          <w:ilvl w:val="0"/>
          <w:numId w:val="1"/>
        </w:num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A process of rooting in the political system</w:t>
      </w:r>
    </w:p>
    <w:p w14:paraId="0BFB0735" w14:textId="77777777" w:rsidR="00B74718" w:rsidRPr="00935587" w:rsidRDefault="00935587" w:rsidP="003762DF">
      <w:pPr>
        <w:numPr>
          <w:ilvl w:val="0"/>
          <w:numId w:val="1"/>
        </w:num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Obtaining power</w:t>
      </w:r>
    </w:p>
    <w:p w14:paraId="38502743" w14:textId="77777777" w:rsidR="00B74718" w:rsidRPr="00935587" w:rsidRDefault="00935587" w:rsidP="003762DF">
      <w:pPr>
        <w:numPr>
          <w:ilvl w:val="0"/>
          <w:numId w:val="1"/>
        </w:num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Exercising power</w:t>
      </w:r>
    </w:p>
    <w:p w14:paraId="75FF1937" w14:textId="4542D0E8" w:rsidR="00B74718" w:rsidRPr="00935587" w:rsidRDefault="00935587" w:rsidP="003762DF">
      <w:pPr>
        <w:numPr>
          <w:ilvl w:val="0"/>
          <w:numId w:val="1"/>
        </w:num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Either entering a decline period or a period of compromise called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entropy,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a radicalization by hardcore fascist groups who advocate 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second revolution.</w:t>
      </w:r>
      <w:r w:rsidR="00220B9E">
        <w:rPr>
          <w:rFonts w:ascii="Times New Roman" w:eastAsia="Times New Roman" w:hAnsi="Times New Roman" w:cs="Times New Roman"/>
          <w:sz w:val="24"/>
          <w:szCs w:val="24"/>
        </w:rPr>
        <w:t>”</w:t>
      </w:r>
    </w:p>
    <w:p w14:paraId="4CE072AB" w14:textId="26C7AF33" w:rsidR="00B74718" w:rsidRPr="00935587" w:rsidRDefault="007201A4"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Antifascist</w:t>
      </w:r>
      <w:r w:rsidR="00935587" w:rsidRPr="00935587">
        <w:rPr>
          <w:rFonts w:ascii="Times New Roman" w:eastAsia="Times New Roman" w:hAnsi="Times New Roman" w:cs="Times New Roman"/>
          <w:sz w:val="24"/>
          <w:szCs w:val="24"/>
        </w:rPr>
        <w:t xml:space="preserve"> methodologies attend to and challenge fascist ideologies and movements in research frameworks and </w:t>
      </w:r>
      <w:proofErr w:type="gramStart"/>
      <w:r w:rsidR="00935587" w:rsidRPr="00935587">
        <w:rPr>
          <w:rFonts w:ascii="Times New Roman" w:eastAsia="Times New Roman" w:hAnsi="Times New Roman" w:cs="Times New Roman"/>
          <w:sz w:val="24"/>
          <w:szCs w:val="24"/>
        </w:rPr>
        <w:t>data, and</w:t>
      </w:r>
      <w:proofErr w:type="gramEnd"/>
      <w:r w:rsidR="00935587" w:rsidRPr="00935587">
        <w:rPr>
          <w:rFonts w:ascii="Times New Roman" w:eastAsia="Times New Roman" w:hAnsi="Times New Roman" w:cs="Times New Roman"/>
          <w:sz w:val="24"/>
          <w:szCs w:val="24"/>
        </w:rPr>
        <w:t xml:space="preserve"> expose the overlap among them.</w:t>
      </w:r>
    </w:p>
    <w:p w14:paraId="599BF0B2" w14:textId="77777777" w:rsidR="00B74718" w:rsidRPr="00935587" w:rsidRDefault="00935587" w:rsidP="003762DF">
      <w:pPr>
        <w:pStyle w:val="Heading3"/>
      </w:pPr>
      <w:r w:rsidRPr="00935587">
        <w:t xml:space="preserve">Queer/trans methodologies </w:t>
      </w:r>
    </w:p>
    <w:p w14:paraId="3BEA27E7" w14:textId="27E7FD90" w:rsidR="002A24FF"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Research on equity in engineering education has been called to use theories of power that move beyond institutional policy or individual bad actor models (Riley et al. 2009). We answer this call through the use of critical trans and queer methodologies. Trans and queer methodologies are interdisciplinary, addressing multi-faceted mechanisms of power through engaging in cross-disciplinary politics, methods, relationships, and intellectual structures (Pryse 2000).  If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to queer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is to destabilize normativity and the nature of knowledge and its power-as-universal-truth, then 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queer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methodology will destabilize traditional research trajectories and act as an interpretive project (Browne and Nash 2010; Crawley, Whitlock, and </w:t>
      </w:r>
      <w:proofErr w:type="spellStart"/>
      <w:r w:rsidRPr="00935587">
        <w:rPr>
          <w:rFonts w:ascii="Times New Roman" w:eastAsia="Times New Roman" w:hAnsi="Times New Roman" w:cs="Times New Roman"/>
          <w:sz w:val="24"/>
          <w:szCs w:val="24"/>
        </w:rPr>
        <w:t>Earles</w:t>
      </w:r>
      <w:proofErr w:type="spellEnd"/>
      <w:r w:rsidRPr="00935587">
        <w:rPr>
          <w:rFonts w:ascii="Times New Roman" w:eastAsia="Times New Roman" w:hAnsi="Times New Roman" w:cs="Times New Roman"/>
          <w:sz w:val="24"/>
          <w:szCs w:val="24"/>
        </w:rPr>
        <w:t xml:space="preserve">, 2021). It follows, then, </w:t>
      </w:r>
      <w:proofErr w:type="gramStart"/>
      <w:r w:rsidRPr="00935587">
        <w:rPr>
          <w:rFonts w:ascii="Times New Roman" w:eastAsia="Times New Roman" w:hAnsi="Times New Roman" w:cs="Times New Roman"/>
          <w:sz w:val="24"/>
          <w:szCs w:val="24"/>
        </w:rPr>
        <w:t>that</w:t>
      </w:r>
      <w:proofErr w:type="gramEnd"/>
      <w:r w:rsidR="002A24FF">
        <w:rPr>
          <w:rFonts w:ascii="Times New Roman" w:eastAsia="Times New Roman" w:hAnsi="Times New Roman" w:cs="Times New Roman"/>
          <w:sz w:val="24"/>
          <w:szCs w:val="24"/>
        </w:rPr>
        <w:t xml:space="preserve"> </w:t>
      </w:r>
    </w:p>
    <w:p w14:paraId="4E6DD00E" w14:textId="42AE71A8" w:rsidR="00B74718" w:rsidRPr="002A24FF" w:rsidRDefault="00935587" w:rsidP="003762DF">
      <w:pPr>
        <w:shd w:val="clear" w:color="auto" w:fill="FFFFFF"/>
        <w:spacing w:before="200" w:after="160" w:line="240" w:lineRule="auto"/>
        <w:ind w:left="864" w:right="864"/>
        <w:rPr>
          <w:rFonts w:ascii="Times New Roman" w:eastAsia="Times New Roman" w:hAnsi="Times New Roman" w:cs="Times New Roman"/>
          <w:sz w:val="24"/>
          <w:szCs w:val="24"/>
        </w:rPr>
      </w:pPr>
      <w:proofErr w:type="spellStart"/>
      <w:r w:rsidRPr="002A24FF">
        <w:rPr>
          <w:rFonts w:ascii="Times New Roman" w:eastAsia="Times New Roman" w:hAnsi="Times New Roman" w:cs="Times New Roman"/>
          <w:i/>
          <w:sz w:val="24"/>
          <w:szCs w:val="24"/>
        </w:rPr>
        <w:lastRenderedPageBreak/>
        <w:t>transing</w:t>
      </w:r>
      <w:proofErr w:type="spellEnd"/>
      <w:r w:rsidRPr="002A24FF">
        <w:rPr>
          <w:rFonts w:ascii="Times New Roman" w:eastAsia="Times New Roman" w:hAnsi="Times New Roman" w:cs="Times New Roman"/>
          <w:i/>
          <w:sz w:val="24"/>
          <w:szCs w:val="24"/>
        </w:rPr>
        <w:t xml:space="preserve"> is a practice that takes place within, as well as across or between, gendered spaces. It is a practice that assembles gender into contingent structures of association with other attributes of bodily being, and t</w:t>
      </w:r>
      <w:r w:rsidR="000D28E0">
        <w:rPr>
          <w:rFonts w:ascii="Times New Roman" w:eastAsia="Times New Roman" w:hAnsi="Times New Roman" w:cs="Times New Roman"/>
          <w:i/>
          <w:sz w:val="24"/>
          <w:szCs w:val="24"/>
        </w:rPr>
        <w:t>hat allows for their reassembly</w:t>
      </w:r>
      <w:r w:rsidR="00CC6D9F">
        <w:rPr>
          <w:rFonts w:ascii="Times New Roman" w:eastAsia="Times New Roman" w:hAnsi="Times New Roman" w:cs="Times New Roman"/>
          <w:i/>
          <w:sz w:val="24"/>
          <w:szCs w:val="24"/>
        </w:rPr>
        <w:t>.</w:t>
      </w:r>
      <w:r w:rsidRPr="002A24FF">
        <w:rPr>
          <w:rFonts w:ascii="Times New Roman" w:eastAsia="Times New Roman" w:hAnsi="Times New Roman" w:cs="Times New Roman"/>
          <w:i/>
          <w:sz w:val="24"/>
          <w:szCs w:val="24"/>
        </w:rPr>
        <w:t xml:space="preserve"> </w:t>
      </w:r>
      <w:r w:rsidRPr="002A24FF">
        <w:rPr>
          <w:rFonts w:ascii="Times New Roman" w:eastAsia="Times New Roman" w:hAnsi="Times New Roman" w:cs="Times New Roman"/>
          <w:sz w:val="24"/>
          <w:szCs w:val="24"/>
        </w:rPr>
        <w:t>(Stryker, Currah, and Moore 2008, 13)</w:t>
      </w:r>
    </w:p>
    <w:p w14:paraId="65D3786F" w14:textId="68221404"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Trans and queer methodologies position discourse as a primary mode through which power permeates society. Discourse is a linguistic process that upholds power through legitimizing institutions while also constructing differences such as sexual, racial, and gender categories (</w:t>
      </w:r>
      <w:r w:rsidR="00CC6D9F" w:rsidRPr="00935587">
        <w:rPr>
          <w:rFonts w:ascii="Times New Roman" w:eastAsia="Times New Roman" w:hAnsi="Times New Roman" w:cs="Times New Roman"/>
          <w:sz w:val="24"/>
          <w:szCs w:val="24"/>
        </w:rPr>
        <w:t>Browne and Nash 2010</w:t>
      </w:r>
      <w:r w:rsidR="00CC6D9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 xml:space="preserve">Foucault 1978). Interpreting discourse, even between trans people </w:t>
      </w:r>
      <w:proofErr w:type="gramStart"/>
      <w:r w:rsidRPr="00935587">
        <w:rPr>
          <w:rFonts w:ascii="Times New Roman" w:eastAsia="Times New Roman" w:hAnsi="Times New Roman" w:cs="Times New Roman"/>
          <w:sz w:val="24"/>
          <w:szCs w:val="24"/>
        </w:rPr>
        <w:t>ourselves</w:t>
      </w:r>
      <w:proofErr w:type="gramEnd"/>
      <w:r w:rsidRPr="00935587">
        <w:rPr>
          <w:rFonts w:ascii="Times New Roman" w:eastAsia="Times New Roman" w:hAnsi="Times New Roman" w:cs="Times New Roman"/>
          <w:sz w:val="24"/>
          <w:szCs w:val="24"/>
        </w:rPr>
        <w:t>, allows for a critique of what is seen, felt, or perceived as hegemonic truths in their specific social context (</w:t>
      </w:r>
      <w:proofErr w:type="spellStart"/>
      <w:r w:rsidRPr="00935587">
        <w:rPr>
          <w:rFonts w:ascii="Times New Roman" w:eastAsia="Times New Roman" w:hAnsi="Times New Roman" w:cs="Times New Roman"/>
          <w:sz w:val="24"/>
          <w:szCs w:val="24"/>
        </w:rPr>
        <w:t>Zitz</w:t>
      </w:r>
      <w:proofErr w:type="spellEnd"/>
      <w:r w:rsidRPr="00935587">
        <w:rPr>
          <w:rFonts w:ascii="Times New Roman" w:eastAsia="Times New Roman" w:hAnsi="Times New Roman" w:cs="Times New Roman"/>
          <w:sz w:val="24"/>
          <w:szCs w:val="24"/>
        </w:rPr>
        <w:t xml:space="preserve"> et al. 2014). Language not only has power but constructs and reproduces power itself. We view the malicious responses to our study as data, fragments of discourse </w:t>
      </w:r>
      <w:r w:rsidR="005E1569">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can reveal how power constructs itself and operates.  </w:t>
      </w:r>
    </w:p>
    <w:p w14:paraId="30848299" w14:textId="6C2F8652" w:rsidR="002A24FF"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Single identity models, such as an analysis that positions TGNC undergraduate student experiences as unconnected to race, class, ability, or sexuality, reflect an epistemology of Eurocentric masculinist thought and obscures the multiplicity of identities and experiences of TGNC people and people of color. Patricia Hill-Collins (1990</w:t>
      </w:r>
      <w:r w:rsidR="00CC6D9F">
        <w:rPr>
          <w:rFonts w:ascii="Times New Roman" w:eastAsia="Times New Roman" w:hAnsi="Times New Roman" w:cs="Times New Roman"/>
          <w:sz w:val="24"/>
          <w:szCs w:val="24"/>
        </w:rPr>
        <w:t>, 293</w:t>
      </w:r>
      <w:r w:rsidRPr="00935587">
        <w:rPr>
          <w:rFonts w:ascii="Times New Roman" w:eastAsia="Times New Roman" w:hAnsi="Times New Roman" w:cs="Times New Roman"/>
          <w:sz w:val="24"/>
          <w:szCs w:val="24"/>
        </w:rPr>
        <w:t xml:space="preserve">) argues </w:t>
      </w:r>
      <w:proofErr w:type="gramStart"/>
      <w:r w:rsidRPr="00935587">
        <w:rPr>
          <w:rFonts w:ascii="Times New Roman" w:eastAsia="Times New Roman" w:hAnsi="Times New Roman" w:cs="Times New Roman"/>
          <w:sz w:val="24"/>
          <w:szCs w:val="24"/>
        </w:rPr>
        <w:t>that</w:t>
      </w:r>
      <w:proofErr w:type="gramEnd"/>
    </w:p>
    <w:p w14:paraId="4C9D2929" w14:textId="75342144" w:rsidR="002A24FF" w:rsidRDefault="00935587" w:rsidP="003762DF">
      <w:pPr>
        <w:shd w:val="clear" w:color="auto" w:fill="FFFFFF"/>
        <w:spacing w:before="200" w:after="160" w:line="240" w:lineRule="auto"/>
        <w:ind w:left="864" w:right="864"/>
        <w:rPr>
          <w:rFonts w:ascii="Times New Roman" w:eastAsia="Times New Roman" w:hAnsi="Times New Roman" w:cs="Times New Roman"/>
          <w:sz w:val="24"/>
          <w:szCs w:val="24"/>
        </w:rPr>
      </w:pPr>
      <w:r w:rsidRPr="00935587">
        <w:rPr>
          <w:rFonts w:ascii="Times New Roman" w:eastAsia="Times New Roman" w:hAnsi="Times New Roman" w:cs="Times New Roman"/>
          <w:i/>
          <w:sz w:val="24"/>
          <w:szCs w:val="24"/>
        </w:rPr>
        <w:t>viewing domination itself as encompassing intersecting oppressions of race, class, gender, sexuality, and nation points to the significance of these oppressions in shaping the overall organization of a particular matrix of domination. Similarly, personal identities constructed around individual understandings of race, class, gender, sexuality, and nation define each individual</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s unique biography</w:t>
      </w:r>
      <w:r w:rsidR="002A24FF">
        <w:rPr>
          <w:rFonts w:ascii="Times New Roman" w:eastAsia="Times New Roman" w:hAnsi="Times New Roman" w:cs="Times New Roman"/>
          <w:sz w:val="24"/>
          <w:szCs w:val="24"/>
        </w:rPr>
        <w:t>.</w:t>
      </w:r>
    </w:p>
    <w:p w14:paraId="7CC021DF" w14:textId="4C39487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Using a Black feminist thought framework, we seek to prevent TGNC identity from becoming a detached genre of singular identity, or subsumed into a supposed universality of lesbian, gay, bisexual, and queer experiences. Gender and trans identities cut across sexualities relating distinct discourses, communities, issues, practices, and lifestyles (Stryker 2014).  </w:t>
      </w:r>
    </w:p>
    <w:p w14:paraId="71E06943" w14:textId="11121CF9" w:rsidR="00B74718"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Gender and trans identities are constructed by and through race, with whiteness shaping dominant norms of gender embodiment. Discursively categorizing Black bodies as subordinate, for instance, was critical in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maintaining the biopolitical ordering of slavery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continues to undergird Black experiences with trans identity (Snorton 2017, 104). Racialized conceptions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masculinity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femininity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further cast all non-white trans individuals into disproportionate doubt and invalidation. This occurs in a myriad of ways, such as the contemporary objectifying mystique of Asian transgender bodies in dominant culture or the colonization of Indigenous gender/sexual embodiments into prevailing colonial gender regimes (Driskill et al. 2011). Trans and queer methodologies in STEM education research must ultimately recognize the power of discourse upon the construction of gender and its deep enmeshment with racial subjugation. Our methodological frameworks do not attempt to remain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objective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our analysis of our data. Instead, we are rooted within research methodologies that contribute to the practice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research justice,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which Andrew </w:t>
      </w:r>
      <w:proofErr w:type="spellStart"/>
      <w:r w:rsidRPr="00935587">
        <w:rPr>
          <w:rFonts w:ascii="Times New Roman" w:eastAsia="Times New Roman" w:hAnsi="Times New Roman" w:cs="Times New Roman"/>
          <w:sz w:val="24"/>
          <w:szCs w:val="24"/>
        </w:rPr>
        <w:t>Jolivette</w:t>
      </w:r>
      <w:proofErr w:type="spellEnd"/>
      <w:r w:rsidRPr="00935587">
        <w:rPr>
          <w:rFonts w:ascii="Times New Roman" w:eastAsia="Times New Roman" w:hAnsi="Times New Roman" w:cs="Times New Roman"/>
          <w:sz w:val="24"/>
          <w:szCs w:val="24"/>
        </w:rPr>
        <w:t xml:space="preserve"> (2015</w:t>
      </w:r>
      <w:r w:rsidR="00CC6D9F">
        <w:rPr>
          <w:rFonts w:ascii="Times New Roman" w:eastAsia="Times New Roman" w:hAnsi="Times New Roman" w:cs="Times New Roman"/>
          <w:sz w:val="24"/>
          <w:szCs w:val="24"/>
        </w:rPr>
        <w:t>, 5</w:t>
      </w:r>
      <w:r w:rsidRPr="00935587">
        <w:rPr>
          <w:rFonts w:ascii="Times New Roman" w:eastAsia="Times New Roman" w:hAnsi="Times New Roman" w:cs="Times New Roman"/>
          <w:sz w:val="24"/>
          <w:szCs w:val="24"/>
        </w:rPr>
        <w:t xml:space="preserve">), defines as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examin</w:t>
      </w:r>
      <w:proofErr w:type="spellEnd"/>
      <w:r w:rsidRPr="00935587">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ing</w:t>
      </w:r>
      <w:proofErr w:type="spellEnd"/>
      <w:r w:rsidRPr="00935587">
        <w:rPr>
          <w:rFonts w:ascii="Times New Roman" w:eastAsia="Times New Roman" w:hAnsi="Times New Roman" w:cs="Times New Roman"/>
          <w:sz w:val="24"/>
          <w:szCs w:val="24"/>
        </w:rPr>
        <w:t>] the relationships and intersections between research, knowledge construction, and political power/legitimacy in society.</w:t>
      </w:r>
      <w:r w:rsidR="00220B9E">
        <w:rPr>
          <w:rFonts w:ascii="Times New Roman" w:eastAsia="Times New Roman" w:hAnsi="Times New Roman" w:cs="Times New Roman"/>
          <w:sz w:val="24"/>
          <w:szCs w:val="24"/>
        </w:rPr>
        <w:t>”</w:t>
      </w:r>
    </w:p>
    <w:p w14:paraId="47DCA579" w14:textId="77777777" w:rsidR="00B74718" w:rsidRPr="00CA0F94" w:rsidRDefault="00935587" w:rsidP="003762DF">
      <w:pPr>
        <w:pStyle w:val="Heading2"/>
      </w:pPr>
      <w:r w:rsidRPr="00CA0F94">
        <w:t xml:space="preserve">Method  </w:t>
      </w:r>
    </w:p>
    <w:p w14:paraId="7B3605DB" w14:textId="1FDB9B4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Malicious responses to research on marginalized students in engineering education should be analyzed as vital to an analysis of the context of their experiences. Towards this end, we combine qualitative and quantitative methods through inductive coding, thematic interpretation, and </w:t>
      </w:r>
      <w:r w:rsidRPr="00935587">
        <w:rPr>
          <w:rFonts w:ascii="Times New Roman" w:eastAsia="Times New Roman" w:hAnsi="Times New Roman" w:cs="Times New Roman"/>
          <w:sz w:val="24"/>
          <w:szCs w:val="24"/>
        </w:rPr>
        <w:lastRenderedPageBreak/>
        <w:t xml:space="preserve">TGNC undergraduate research participant input to interpret the malicious responses to our outreach questionnaire. The instrument explored student skillsets and strengths, sources of community and support, and their favorite aspects of engineering and computer science.  </w:t>
      </w:r>
    </w:p>
    <w:p w14:paraId="628BA442" w14:textId="77777777" w:rsidR="00B74718" w:rsidRPr="00935587" w:rsidRDefault="00935587" w:rsidP="003762DF">
      <w:pPr>
        <w:pStyle w:val="Heading3"/>
      </w:pPr>
      <w:r w:rsidRPr="00935587">
        <w:t xml:space="preserve">Recording of data </w:t>
      </w:r>
    </w:p>
    <w:p w14:paraId="28A174AA" w14:textId="46E0079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A Qualtrics questionnaire with 16 Likert-scale items and 7 open-text prompts focusing on students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perceptions of their skills, support, and resiliency was created. Demographic questions regarding gender, disability, and race/ethnicity were included. The questionnaire link was distributed to over 3,000 email addresses of department chairs, program administrators, and faculty at accredited engineering bachelor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w:t>
      </w:r>
      <w:r w:rsidR="008C116A">
        <w:rPr>
          <w:rFonts w:ascii="Times New Roman" w:eastAsia="Times New Roman" w:hAnsi="Times New Roman" w:cs="Times New Roman"/>
          <w:sz w:val="24"/>
          <w:szCs w:val="24"/>
        </w:rPr>
        <w:t>degree-granting</w:t>
      </w:r>
      <w:r w:rsidRPr="00935587">
        <w:rPr>
          <w:rFonts w:ascii="Times New Roman" w:eastAsia="Times New Roman" w:hAnsi="Times New Roman" w:cs="Times New Roman"/>
          <w:sz w:val="24"/>
          <w:szCs w:val="24"/>
        </w:rPr>
        <w:t xml:space="preserve"> institutions. A total of </w:t>
      </w:r>
      <w:r w:rsidRPr="00935587">
        <w:rPr>
          <w:rFonts w:ascii="Times New Roman" w:eastAsia="Times New Roman" w:hAnsi="Times New Roman" w:cs="Times New Roman"/>
          <w:i/>
          <w:sz w:val="24"/>
          <w:szCs w:val="24"/>
        </w:rPr>
        <w:t>N</w:t>
      </w:r>
      <w:r w:rsidR="00CC6D9F">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w:t>
      </w:r>
      <w:r w:rsidR="00CC6D9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 xml:space="preserve">723 responses were recorded.  </w:t>
      </w:r>
    </w:p>
    <w:p w14:paraId="55056F5B" w14:textId="77777777" w:rsidR="00B74718" w:rsidRPr="00935587" w:rsidRDefault="00935587" w:rsidP="003762DF">
      <w:pPr>
        <w:pStyle w:val="Heading3"/>
      </w:pPr>
      <w:r w:rsidRPr="00935587">
        <w:t xml:space="preserve">Criteria for invalid, malicious, and valid data </w:t>
      </w:r>
    </w:p>
    <w:p w14:paraId="1908A349" w14:textId="66E187FC"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responses were exported into Excel for sorting and cleaning. Validity criteria were established to develop datasets for the research project and identify which respondents would receive a $5 Amazon.com gift card as compensation. We did not intend to separate any complete responses into </w:t>
      </w:r>
      <w:r w:rsidR="008C116A">
        <w:rPr>
          <w:rFonts w:ascii="Times New Roman" w:eastAsia="Times New Roman" w:hAnsi="Times New Roman" w:cs="Times New Roman"/>
          <w:sz w:val="24"/>
          <w:szCs w:val="24"/>
        </w:rPr>
        <w:t xml:space="preserve">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malicious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8C116A">
        <w:rPr>
          <w:rFonts w:ascii="Times New Roman" w:eastAsia="Times New Roman" w:hAnsi="Times New Roman" w:cs="Times New Roman"/>
          <w:sz w:val="24"/>
          <w:szCs w:val="24"/>
        </w:rPr>
        <w:t>category</w:t>
      </w:r>
      <w:r w:rsidRPr="00935587">
        <w:rPr>
          <w:rFonts w:ascii="Times New Roman" w:eastAsia="Times New Roman" w:hAnsi="Times New Roman" w:cs="Times New Roman"/>
          <w:sz w:val="24"/>
          <w:szCs w:val="24"/>
        </w:rPr>
        <w:t xml:space="preserve"> until faced with the problem</w:t>
      </w:r>
      <w:r w:rsidR="008C116A">
        <w:rPr>
          <w:rFonts w:ascii="Times New Roman" w:eastAsia="Times New Roman" w:hAnsi="Times New Roman" w:cs="Times New Roman"/>
          <w:sz w:val="24"/>
          <w:szCs w:val="24"/>
        </w:rPr>
        <w:t>s</w:t>
      </w:r>
      <w:r w:rsidRPr="00935587">
        <w:rPr>
          <w:rFonts w:ascii="Times New Roman" w:eastAsia="Times New Roman" w:hAnsi="Times New Roman" w:cs="Times New Roman"/>
          <w:sz w:val="24"/>
          <w:szCs w:val="24"/>
        </w:rPr>
        <w:t xml:space="preserve"> of harm to the research team and </w:t>
      </w:r>
      <w:r w:rsidR="008C116A">
        <w:rPr>
          <w:rFonts w:ascii="Times New Roman" w:eastAsia="Times New Roman" w:hAnsi="Times New Roman" w:cs="Times New Roman"/>
          <w:sz w:val="24"/>
          <w:szCs w:val="24"/>
        </w:rPr>
        <w:t>potential skewing of</w:t>
      </w:r>
      <w:r w:rsidRPr="00935587">
        <w:rPr>
          <w:rFonts w:ascii="Times New Roman" w:eastAsia="Times New Roman" w:hAnsi="Times New Roman" w:cs="Times New Roman"/>
          <w:sz w:val="24"/>
          <w:szCs w:val="24"/>
        </w:rPr>
        <w:t xml:space="preserve"> </w:t>
      </w:r>
      <w:r w:rsidR="008C116A">
        <w:rPr>
          <w:rFonts w:ascii="Times New Roman" w:eastAsia="Times New Roman" w:hAnsi="Times New Roman" w:cs="Times New Roman"/>
          <w:sz w:val="24"/>
          <w:szCs w:val="24"/>
        </w:rPr>
        <w:t>outcomes</w:t>
      </w:r>
      <w:r w:rsidRPr="00935587">
        <w:rPr>
          <w:rFonts w:ascii="Times New Roman" w:eastAsia="Times New Roman" w:hAnsi="Times New Roman" w:cs="Times New Roman"/>
          <w:sz w:val="24"/>
          <w:szCs w:val="24"/>
        </w:rPr>
        <w:t xml:space="preserve">. Reading the data participant by participant, the malicious responses were often immediately and viscerally identifiable. The general sorting criteria are described in Table 1. </w:t>
      </w:r>
    </w:p>
    <w:p w14:paraId="7B6CF72A" w14:textId="5C8BFDF5" w:rsidR="00B74718" w:rsidRPr="00CC6D9F" w:rsidRDefault="00935587" w:rsidP="003762DF">
      <w:pPr>
        <w:shd w:val="clear" w:color="auto" w:fill="FFFFFF"/>
        <w:spacing w:line="240" w:lineRule="auto"/>
        <w:rPr>
          <w:rFonts w:ascii="Times New Roman" w:eastAsia="Times New Roman" w:hAnsi="Times New Roman" w:cs="Times New Roman"/>
          <w:b/>
          <w:bCs/>
          <w:sz w:val="24"/>
          <w:szCs w:val="24"/>
        </w:rPr>
      </w:pPr>
      <w:r w:rsidRPr="00CC6D9F">
        <w:rPr>
          <w:rFonts w:ascii="Times New Roman" w:eastAsia="Times New Roman" w:hAnsi="Times New Roman" w:cs="Times New Roman"/>
          <w:b/>
          <w:bCs/>
          <w:sz w:val="24"/>
          <w:szCs w:val="24"/>
        </w:rPr>
        <w:t>Table 1. Criteria for questionnaire</w:t>
      </w:r>
      <w:r w:rsidR="00195569" w:rsidRPr="00CC6D9F">
        <w:rPr>
          <w:rFonts w:ascii="Times New Roman" w:eastAsia="Times New Roman" w:hAnsi="Times New Roman" w:cs="Times New Roman"/>
          <w:b/>
          <w:bCs/>
          <w:sz w:val="24"/>
          <w:szCs w:val="24"/>
        </w:rPr>
        <w:t xml:space="preserve"> data categorization</w:t>
      </w:r>
    </w:p>
    <w:tbl>
      <w:tblPr>
        <w:tblStyle w:val="a"/>
        <w:tblW w:w="8100" w:type="dxa"/>
        <w:tblBorders>
          <w:top w:val="single" w:sz="4" w:space="0" w:color="auto"/>
          <w:bottom w:val="single" w:sz="4" w:space="0" w:color="auto"/>
        </w:tblBorders>
        <w:tblLayout w:type="fixed"/>
        <w:tblLook w:val="0600" w:firstRow="0" w:lastRow="0" w:firstColumn="0" w:lastColumn="0" w:noHBand="1" w:noVBand="1"/>
      </w:tblPr>
      <w:tblGrid>
        <w:gridCol w:w="8100"/>
      </w:tblGrid>
      <w:tr w:rsidR="00935587" w:rsidRPr="00935587" w14:paraId="72A74920" w14:textId="77777777" w:rsidTr="00CC6D9F">
        <w:trPr>
          <w:trHeight w:val="255"/>
        </w:trPr>
        <w:tc>
          <w:tcPr>
            <w:tcW w:w="8100" w:type="dxa"/>
            <w:tcMar>
              <w:top w:w="0" w:type="dxa"/>
              <w:left w:w="0" w:type="dxa"/>
              <w:bottom w:w="0" w:type="dxa"/>
              <w:right w:w="0" w:type="dxa"/>
            </w:tcMar>
          </w:tcPr>
          <w:p w14:paraId="1E5309AF" w14:textId="77777777" w:rsidR="00B74718" w:rsidRPr="00935587" w:rsidRDefault="00935587" w:rsidP="003762DF">
            <w:pPr>
              <w:spacing w:before="40" w:after="40" w:line="240" w:lineRule="auto"/>
              <w:ind w:left="75"/>
              <w:rPr>
                <w:rFonts w:ascii="Times New Roman" w:eastAsia="Times New Roman" w:hAnsi="Times New Roman" w:cs="Times New Roman"/>
                <w:sz w:val="24"/>
                <w:szCs w:val="24"/>
              </w:rPr>
            </w:pPr>
            <w:r w:rsidRPr="00935587">
              <w:rPr>
                <w:rFonts w:ascii="Times New Roman" w:eastAsia="Times New Roman" w:hAnsi="Times New Roman" w:cs="Times New Roman"/>
                <w:b/>
                <w:sz w:val="24"/>
                <w:szCs w:val="24"/>
              </w:rPr>
              <w:t>1. Invalid or Incomplete</w:t>
            </w:r>
            <w:r w:rsidRPr="00935587">
              <w:rPr>
                <w:rFonts w:ascii="Times New Roman" w:eastAsia="Times New Roman" w:hAnsi="Times New Roman" w:cs="Times New Roman"/>
                <w:sz w:val="24"/>
                <w:szCs w:val="24"/>
              </w:rPr>
              <w:t xml:space="preserve"> </w:t>
            </w:r>
          </w:p>
        </w:tc>
      </w:tr>
      <w:tr w:rsidR="00935587" w:rsidRPr="00935587" w14:paraId="3E5DF6A1" w14:textId="77777777" w:rsidTr="00CC6D9F">
        <w:trPr>
          <w:trHeight w:val="1095"/>
        </w:trPr>
        <w:tc>
          <w:tcPr>
            <w:tcW w:w="8100" w:type="dxa"/>
            <w:tcMar>
              <w:top w:w="0" w:type="dxa"/>
              <w:left w:w="0" w:type="dxa"/>
              <w:bottom w:w="0" w:type="dxa"/>
              <w:right w:w="0" w:type="dxa"/>
            </w:tcMar>
          </w:tcPr>
          <w:p w14:paraId="16AD4691"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Did not Agree to Consent. </w:t>
            </w:r>
          </w:p>
          <w:p w14:paraId="1078D88F"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Did not select they identified as TGNC. </w:t>
            </w:r>
          </w:p>
          <w:p w14:paraId="07189C0D"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Did not select they are an undergraduate engineering or computer science student. </w:t>
            </w:r>
          </w:p>
          <w:p w14:paraId="562757BE"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Did not answer all fields (incomplete). </w:t>
            </w:r>
          </w:p>
        </w:tc>
      </w:tr>
      <w:tr w:rsidR="00935587" w:rsidRPr="00935587" w14:paraId="5541DD9A" w14:textId="77777777" w:rsidTr="00CC6D9F">
        <w:trPr>
          <w:trHeight w:val="255"/>
        </w:trPr>
        <w:tc>
          <w:tcPr>
            <w:tcW w:w="8100" w:type="dxa"/>
            <w:tcMar>
              <w:top w:w="0" w:type="dxa"/>
              <w:left w:w="0" w:type="dxa"/>
              <w:bottom w:w="0" w:type="dxa"/>
              <w:right w:w="0" w:type="dxa"/>
            </w:tcMar>
          </w:tcPr>
          <w:p w14:paraId="35CB59D4" w14:textId="77777777" w:rsidR="00B74718" w:rsidRPr="00935587" w:rsidRDefault="00935587" w:rsidP="003762DF">
            <w:pPr>
              <w:spacing w:before="40" w:after="40" w:line="240" w:lineRule="auto"/>
              <w:ind w:left="75"/>
              <w:rPr>
                <w:rFonts w:ascii="Times New Roman" w:eastAsia="Times New Roman" w:hAnsi="Times New Roman" w:cs="Times New Roman"/>
                <w:sz w:val="24"/>
                <w:szCs w:val="24"/>
              </w:rPr>
            </w:pPr>
            <w:r w:rsidRPr="00935587">
              <w:rPr>
                <w:rFonts w:ascii="Times New Roman" w:eastAsia="Times New Roman" w:hAnsi="Times New Roman" w:cs="Times New Roman"/>
                <w:b/>
                <w:sz w:val="24"/>
                <w:szCs w:val="24"/>
              </w:rPr>
              <w:t>2. Malicious</w:t>
            </w:r>
            <w:r w:rsidRPr="00935587">
              <w:rPr>
                <w:rFonts w:ascii="Times New Roman" w:eastAsia="Times New Roman" w:hAnsi="Times New Roman" w:cs="Times New Roman"/>
                <w:sz w:val="24"/>
                <w:szCs w:val="24"/>
              </w:rPr>
              <w:t xml:space="preserve"> </w:t>
            </w:r>
          </w:p>
        </w:tc>
      </w:tr>
      <w:tr w:rsidR="00935587" w:rsidRPr="00935587" w14:paraId="74F20AA7" w14:textId="77777777" w:rsidTr="00CC6D9F">
        <w:trPr>
          <w:trHeight w:val="615"/>
        </w:trPr>
        <w:tc>
          <w:tcPr>
            <w:tcW w:w="8100" w:type="dxa"/>
            <w:tcMar>
              <w:top w:w="0" w:type="dxa"/>
              <w:left w:w="0" w:type="dxa"/>
              <w:bottom w:w="0" w:type="dxa"/>
              <w:right w:w="0" w:type="dxa"/>
            </w:tcMar>
          </w:tcPr>
          <w:p w14:paraId="5ADF30A4"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Answer contained slur, hate speech, or mocked research/researcher. </w:t>
            </w:r>
          </w:p>
          <w:p w14:paraId="3F59D94C"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Answer implied bad faith (i.e., direct mention of gift cards or memes). </w:t>
            </w:r>
          </w:p>
        </w:tc>
      </w:tr>
      <w:tr w:rsidR="00935587" w:rsidRPr="00935587" w14:paraId="15B5EBB1" w14:textId="77777777" w:rsidTr="00CC6D9F">
        <w:trPr>
          <w:trHeight w:val="255"/>
        </w:trPr>
        <w:tc>
          <w:tcPr>
            <w:tcW w:w="8100" w:type="dxa"/>
            <w:tcMar>
              <w:top w:w="0" w:type="dxa"/>
              <w:left w:w="0" w:type="dxa"/>
              <w:bottom w:w="0" w:type="dxa"/>
              <w:right w:w="0" w:type="dxa"/>
            </w:tcMar>
          </w:tcPr>
          <w:p w14:paraId="048FA4E7" w14:textId="77777777" w:rsidR="00B74718" w:rsidRPr="00935587" w:rsidRDefault="00935587" w:rsidP="003762DF">
            <w:pPr>
              <w:spacing w:before="40" w:after="40" w:line="240" w:lineRule="auto"/>
              <w:ind w:left="75"/>
              <w:rPr>
                <w:rFonts w:ascii="Times New Roman" w:eastAsia="Times New Roman" w:hAnsi="Times New Roman" w:cs="Times New Roman"/>
                <w:sz w:val="24"/>
                <w:szCs w:val="24"/>
              </w:rPr>
            </w:pPr>
            <w:r w:rsidRPr="00935587">
              <w:rPr>
                <w:rFonts w:ascii="Times New Roman" w:eastAsia="Times New Roman" w:hAnsi="Times New Roman" w:cs="Times New Roman"/>
                <w:b/>
                <w:sz w:val="24"/>
                <w:szCs w:val="24"/>
              </w:rPr>
              <w:t xml:space="preserve">3. Valid </w:t>
            </w:r>
            <w:r w:rsidRPr="00935587">
              <w:rPr>
                <w:rFonts w:ascii="Times New Roman" w:eastAsia="Times New Roman" w:hAnsi="Times New Roman" w:cs="Times New Roman"/>
                <w:sz w:val="24"/>
                <w:szCs w:val="24"/>
              </w:rPr>
              <w:t xml:space="preserve"> </w:t>
            </w:r>
          </w:p>
        </w:tc>
      </w:tr>
      <w:tr w:rsidR="00935587" w:rsidRPr="00935587" w14:paraId="7A76F8FD" w14:textId="77777777" w:rsidTr="00CC6D9F">
        <w:trPr>
          <w:trHeight w:val="315"/>
        </w:trPr>
        <w:tc>
          <w:tcPr>
            <w:tcW w:w="8100" w:type="dxa"/>
            <w:tcMar>
              <w:top w:w="0" w:type="dxa"/>
              <w:left w:w="0" w:type="dxa"/>
              <w:bottom w:w="0" w:type="dxa"/>
              <w:right w:w="0" w:type="dxa"/>
            </w:tcMar>
          </w:tcPr>
          <w:p w14:paraId="7F1F9A7F" w14:textId="77777777" w:rsidR="00B74718" w:rsidRPr="00935587" w:rsidRDefault="00935587" w:rsidP="003762DF">
            <w:pPr>
              <w:spacing w:before="40" w:after="40" w:line="240" w:lineRule="auto"/>
              <w:ind w:left="36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All else. </w:t>
            </w:r>
          </w:p>
        </w:tc>
      </w:tr>
    </w:tbl>
    <w:p w14:paraId="4AB4BD69" w14:textId="77777777" w:rsidR="00B74718" w:rsidRPr="00935587" w:rsidRDefault="00935587" w:rsidP="003762DF">
      <w:pPr>
        <w:pStyle w:val="Heading3"/>
      </w:pPr>
      <w:r w:rsidRPr="00935587">
        <w:t xml:space="preserve">Inductive thematic coding </w:t>
      </w:r>
    </w:p>
    <w:p w14:paraId="4E380ECE" w14:textId="2ACCF926"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Data categorized as malicious was imported into </w:t>
      </w:r>
      <w:proofErr w:type="spellStart"/>
      <w:r w:rsidRPr="00935587">
        <w:rPr>
          <w:rFonts w:ascii="Times New Roman" w:eastAsia="Times New Roman" w:hAnsi="Times New Roman" w:cs="Times New Roman"/>
          <w:sz w:val="24"/>
          <w:szCs w:val="24"/>
        </w:rPr>
        <w:t>ATLAS.ti</w:t>
      </w:r>
      <w:proofErr w:type="spellEnd"/>
      <w:r w:rsidRPr="00935587">
        <w:rPr>
          <w:rFonts w:ascii="Times New Roman" w:eastAsia="Times New Roman" w:hAnsi="Times New Roman" w:cs="Times New Roman"/>
          <w:sz w:val="24"/>
          <w:szCs w:val="24"/>
        </w:rPr>
        <w:t>. An inductive coding approach was used to highlight specific themes and form connections throughout the range of malicious responder data (Thomas 2006). Multiple read-throughs of the data both by column (question) and by row (respondent) were performed. Thematic analysis informed our team</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identifying, analyzing, and reporting patterns within the data</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(Braun and Clarke 2006, 79). Emergent results were discussed and revised iteratively. Two primary upper-level codes were created: culture and identity. Culture referred to political commentary, internet subculture, perspective on higher education, or expressed ideologies. Identity referred to specific social identities targeted, marginalized, or referenced (e.g., race, ability, gender). </w:t>
      </w:r>
    </w:p>
    <w:p w14:paraId="579CC23C" w14:textId="77777777" w:rsidR="00B74718" w:rsidRPr="00935587" w:rsidRDefault="00935587" w:rsidP="003762DF">
      <w:pPr>
        <w:pStyle w:val="Heading3"/>
      </w:pPr>
      <w:r w:rsidRPr="00935587">
        <w:t xml:space="preserve">Virtual research community input </w:t>
      </w:r>
    </w:p>
    <w:p w14:paraId="33D469FD"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Thirty-six participants, categorized as valid responders to the questionnaire, accepted an invitation to join a virtual research community on the Slack platform. The space allowed for input beyond the one-time initial outreach questionnaire and provided a supportive space where </w:t>
      </w:r>
      <w:r w:rsidRPr="00935587">
        <w:rPr>
          <w:rFonts w:ascii="Times New Roman" w:eastAsia="Times New Roman" w:hAnsi="Times New Roman" w:cs="Times New Roman"/>
          <w:sz w:val="24"/>
          <w:szCs w:val="24"/>
        </w:rPr>
        <w:lastRenderedPageBreak/>
        <w:t xml:space="preserve">the unique intersection of TGNC experience meets the engineering undergraduate experience. TGNC students in the virtual community were offered an opportunity to help the research team analyze and make sense of the malicious responder data. Student participants were warned that the data contained violent terminology and harmful, triggering language. Students that opted into the smaller private Slack channel discussing malicious responders were provided with de-identified versions of the demographic data and an Excel sheet of the malicious responses. A multi-month, online conversation ensued, prompted at random intervals by specific questions.   </w:t>
      </w:r>
    </w:p>
    <w:p w14:paraId="5ECF6B51" w14:textId="5A6A3805"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Students involved in the analysis, particularly those who spend time on forums such as Tumblr, Reddit, and 4chan, or engage online games, provided perspectives into the meanings and motivations of the malicious responders, and provided context for online subculture slang. While input from this group was relatively unstructured and informal and was not used as an augmenting data set </w:t>
      </w:r>
      <w:r w:rsidR="005E1569">
        <w:rPr>
          <w:rFonts w:ascii="Times New Roman" w:eastAsia="Times New Roman" w:hAnsi="Times New Roman" w:cs="Times New Roman"/>
          <w:sz w:val="24"/>
          <w:szCs w:val="24"/>
        </w:rPr>
        <w:t>in and of itself</w:t>
      </w:r>
      <w:r w:rsidRPr="00935587">
        <w:rPr>
          <w:rFonts w:ascii="Times New Roman" w:eastAsia="Times New Roman" w:hAnsi="Times New Roman" w:cs="Times New Roman"/>
          <w:sz w:val="24"/>
          <w:szCs w:val="24"/>
        </w:rPr>
        <w:t>, it did help refine the research team</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understanding of the malicious data. Drafts of this manuscript were also reviewed by this subgroup of the virtual community, and their constructive feedback was integrated. </w:t>
      </w:r>
    </w:p>
    <w:p w14:paraId="5654FDD5" w14:textId="77777777" w:rsidR="00B74718" w:rsidRPr="00935587" w:rsidRDefault="00935587" w:rsidP="003762DF">
      <w:pPr>
        <w:pStyle w:val="Heading3"/>
      </w:pPr>
      <w:r w:rsidRPr="00935587">
        <w:t xml:space="preserve">Representing hate speech </w:t>
      </w:r>
    </w:p>
    <w:p w14:paraId="6B090147" w14:textId="3B1DA681"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We present our data mostly verbatim, including words that are broadly understood as demeaning, disturbing, and hateful. Some words, however, have been redacted in consideration of the positionality of the research team. </w:t>
      </w:r>
      <w:r w:rsidR="003405F2">
        <w:rPr>
          <w:rFonts w:ascii="Times New Roman" w:eastAsia="Times New Roman" w:hAnsi="Times New Roman" w:cs="Times New Roman"/>
          <w:sz w:val="24"/>
          <w:szCs w:val="24"/>
        </w:rPr>
        <w:t xml:space="preserve">Andrea </w:t>
      </w:r>
      <w:proofErr w:type="spellStart"/>
      <w:r w:rsidRPr="00935587">
        <w:rPr>
          <w:rFonts w:ascii="Times New Roman" w:eastAsia="Times New Roman" w:hAnsi="Times New Roman" w:cs="Times New Roman"/>
          <w:sz w:val="24"/>
          <w:szCs w:val="24"/>
        </w:rPr>
        <w:t>Haverkamp</w:t>
      </w:r>
      <w:proofErr w:type="spellEnd"/>
      <w:r w:rsidRPr="00935587">
        <w:rPr>
          <w:rFonts w:ascii="Times New Roman" w:eastAsia="Times New Roman" w:hAnsi="Times New Roman" w:cs="Times New Roman"/>
          <w:sz w:val="24"/>
          <w:szCs w:val="24"/>
        </w:rPr>
        <w:t xml:space="preserve"> is Jewish, transgender, queer, and white. </w:t>
      </w:r>
      <w:r w:rsidR="003405F2">
        <w:rPr>
          <w:rFonts w:ascii="Times New Roman" w:eastAsia="Times New Roman" w:hAnsi="Times New Roman" w:cs="Times New Roman"/>
          <w:sz w:val="24"/>
          <w:szCs w:val="24"/>
        </w:rPr>
        <w:t xml:space="preserve">Finn </w:t>
      </w:r>
      <w:r w:rsidRPr="00935587">
        <w:rPr>
          <w:rFonts w:ascii="Times New Roman" w:eastAsia="Times New Roman" w:hAnsi="Times New Roman" w:cs="Times New Roman"/>
          <w:sz w:val="24"/>
          <w:szCs w:val="24"/>
        </w:rPr>
        <w:t xml:space="preserve">Johnson is white, transgender, queer, and disabled, and </w:t>
      </w:r>
      <w:r w:rsidR="003405F2">
        <w:rPr>
          <w:rFonts w:ascii="Times New Roman" w:eastAsia="Times New Roman" w:hAnsi="Times New Roman" w:cs="Times New Roman"/>
          <w:sz w:val="24"/>
          <w:szCs w:val="24"/>
        </w:rPr>
        <w:t xml:space="preserve">Michelle </w:t>
      </w:r>
      <w:r w:rsidRPr="00935587">
        <w:rPr>
          <w:rFonts w:ascii="Times New Roman" w:eastAsia="Times New Roman" w:hAnsi="Times New Roman" w:cs="Times New Roman"/>
          <w:sz w:val="24"/>
          <w:szCs w:val="24"/>
        </w:rPr>
        <w:t xml:space="preserve">Bothwell is white, cisgender, queer, and disabled. </w:t>
      </w:r>
      <w:proofErr w:type="spellStart"/>
      <w:r w:rsidR="003405F2">
        <w:rPr>
          <w:rFonts w:ascii="Times New Roman" w:eastAsia="Times New Roman" w:hAnsi="Times New Roman" w:cs="Times New Roman"/>
          <w:sz w:val="24"/>
          <w:szCs w:val="24"/>
        </w:rPr>
        <w:t>Qwo</w:t>
      </w:r>
      <w:proofErr w:type="spellEnd"/>
      <w:r w:rsidR="003405F2">
        <w:rPr>
          <w:rFonts w:ascii="Times New Roman" w:eastAsia="Times New Roman" w:hAnsi="Times New Roman" w:cs="Times New Roman"/>
          <w:sz w:val="24"/>
          <w:szCs w:val="24"/>
        </w:rPr>
        <w:t xml:space="preserve">-Li </w:t>
      </w:r>
      <w:r w:rsidRPr="00935587">
        <w:rPr>
          <w:rFonts w:ascii="Times New Roman" w:eastAsia="Times New Roman" w:hAnsi="Times New Roman" w:cs="Times New Roman"/>
          <w:sz w:val="24"/>
          <w:szCs w:val="24"/>
        </w:rPr>
        <w:t xml:space="preserve">Driskill is light-skinned, multiracial (Indigenous/Black/white), queer, trans feminine, and disabled, and </w:t>
      </w:r>
      <w:r w:rsidR="003405F2">
        <w:rPr>
          <w:rFonts w:ascii="Times New Roman" w:eastAsia="Times New Roman" w:hAnsi="Times New Roman" w:cs="Times New Roman"/>
          <w:sz w:val="24"/>
          <w:szCs w:val="24"/>
        </w:rPr>
        <w:t xml:space="preserve">Devlin </w:t>
      </w:r>
      <w:r w:rsidRPr="00935587">
        <w:rPr>
          <w:rFonts w:ascii="Times New Roman" w:eastAsia="Times New Roman" w:hAnsi="Times New Roman" w:cs="Times New Roman"/>
          <w:sz w:val="24"/>
          <w:szCs w:val="24"/>
        </w:rPr>
        <w:t xml:space="preserve">Montfort is white, transgender, and queer. We have redacted the n-word from the malicious comment data in this paper. As Stewart writes,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who benefits from seeing that word, unredacted? I assure you it is not Black people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(Stewart 2016). The decision to retain homo- and transphobic words is intentional, as they shape the communities and histories of our queer and trans team members and are deeply entwined with the systems of power under study. We do not wish to perpetuate the harm done through these responses but rather leave them intact to bear witness to the realities of our lives. Censoring or hiding these words in this research area limits our collective ability to dismantle them more broadly in social justice work and may </w:t>
      </w:r>
      <w:r w:rsidR="00667B73">
        <w:rPr>
          <w:rFonts w:ascii="Times New Roman" w:eastAsia="Times New Roman" w:hAnsi="Times New Roman" w:cs="Times New Roman"/>
          <w:sz w:val="24"/>
          <w:szCs w:val="24"/>
        </w:rPr>
        <w:t>counterintuitively</w:t>
      </w:r>
      <w:r w:rsidRPr="00935587">
        <w:rPr>
          <w:rFonts w:ascii="Times New Roman" w:eastAsia="Times New Roman" w:hAnsi="Times New Roman" w:cs="Times New Roman"/>
          <w:sz w:val="24"/>
          <w:szCs w:val="24"/>
        </w:rPr>
        <w:t xml:space="preserve"> add to their power. Here, we document this problematic speech, critique its origins and impact, and advocate for action (</w:t>
      </w:r>
      <w:proofErr w:type="spellStart"/>
      <w:r w:rsidRPr="00935587">
        <w:rPr>
          <w:rFonts w:ascii="Times New Roman" w:eastAsia="Times New Roman" w:hAnsi="Times New Roman" w:cs="Times New Roman"/>
          <w:sz w:val="24"/>
          <w:szCs w:val="24"/>
        </w:rPr>
        <w:t>Saldaña</w:t>
      </w:r>
      <w:proofErr w:type="spellEnd"/>
      <w:r w:rsidRPr="00935587">
        <w:rPr>
          <w:rFonts w:ascii="Times New Roman" w:eastAsia="Times New Roman" w:hAnsi="Times New Roman" w:cs="Times New Roman"/>
          <w:sz w:val="24"/>
          <w:szCs w:val="24"/>
        </w:rPr>
        <w:t xml:space="preserve"> and </w:t>
      </w:r>
      <w:proofErr w:type="spellStart"/>
      <w:r w:rsidRPr="00935587">
        <w:rPr>
          <w:rFonts w:ascii="Times New Roman" w:eastAsia="Times New Roman" w:hAnsi="Times New Roman" w:cs="Times New Roman"/>
          <w:sz w:val="24"/>
          <w:szCs w:val="24"/>
        </w:rPr>
        <w:t>Omasta</w:t>
      </w:r>
      <w:proofErr w:type="spellEnd"/>
      <w:r w:rsidRPr="00935587">
        <w:rPr>
          <w:rFonts w:ascii="Times New Roman" w:eastAsia="Times New Roman" w:hAnsi="Times New Roman" w:cs="Times New Roman"/>
          <w:sz w:val="24"/>
          <w:szCs w:val="24"/>
        </w:rPr>
        <w:t xml:space="preserve"> 2017). Last, the terms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hate,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hateful,</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the term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hate speech</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this paper should not imply simple or irrational emotion. We use these terms as shorthand for serious and focused negative prejudice enacted verbally, non-verbally, and symbolically by those with social or political power, which can further 1) rally support by similar ideological adherents and/or 2) incite or perform physical, emotional, or relational harm upon the subject community in private or in public (Paz, Montero-Díaz, and Moreno-Delgado 2020). Eli Clare (2017), on the importance of trigger warnings, notes that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 the late 1980s and 1990s, feminists developed the practice of trigger warnings to give people a heads up before details of violence were spoken out loud.</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Clare uses the specific language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trigger warnings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to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reflect the abrupt, visceral tailspin some of us experience when encountering or being caught off guard b</w:t>
      </w:r>
      <w:r w:rsidR="00362C24">
        <w:rPr>
          <w:rFonts w:ascii="Times New Roman" w:eastAsia="Times New Roman" w:hAnsi="Times New Roman" w:cs="Times New Roman"/>
          <w:sz w:val="24"/>
          <w:szCs w:val="24"/>
        </w:rPr>
        <w:t>y particular images or stories</w:t>
      </w:r>
      <w:r w:rsidR="00CC6D9F">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The following sections contain virulent and malicious responses to our study. We advise that the reader take great care in reading the following sections. </w:t>
      </w:r>
    </w:p>
    <w:p w14:paraId="538303C4" w14:textId="77777777" w:rsidR="00B74718" w:rsidRPr="00CA0F94" w:rsidRDefault="00935587" w:rsidP="003762DF">
      <w:pPr>
        <w:pStyle w:val="Heading2"/>
      </w:pPr>
      <w:r w:rsidRPr="00CA0F94">
        <w:t xml:space="preserve">Results </w:t>
      </w:r>
    </w:p>
    <w:p w14:paraId="48DAE60B" w14:textId="2822625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Total responses (</w:t>
      </w:r>
      <w:r w:rsidRPr="00935587">
        <w:rPr>
          <w:rFonts w:ascii="Times New Roman" w:eastAsia="Times New Roman" w:hAnsi="Times New Roman" w:cs="Times New Roman"/>
          <w:i/>
          <w:sz w:val="24"/>
          <w:szCs w:val="24"/>
        </w:rPr>
        <w:t>N</w:t>
      </w:r>
      <w:r w:rsidRPr="00935587">
        <w:rPr>
          <w:rFonts w:ascii="Times New Roman" w:eastAsia="Times New Roman" w:hAnsi="Times New Roman" w:cs="Times New Roman"/>
          <w:sz w:val="24"/>
          <w:szCs w:val="24"/>
        </w:rPr>
        <w:t xml:space="preserve"> = 723) were separated into three categories: </w:t>
      </w:r>
      <w:proofErr w:type="spellStart"/>
      <w:r w:rsidRPr="00935587">
        <w:rPr>
          <w:rFonts w:ascii="Times New Roman" w:eastAsia="Times New Roman" w:hAnsi="Times New Roman" w:cs="Times New Roman"/>
          <w:sz w:val="24"/>
          <w:szCs w:val="24"/>
        </w:rPr>
        <w:t>i</w:t>
      </w:r>
      <w:proofErr w:type="spellEnd"/>
      <w:r w:rsidRPr="00935587">
        <w:rPr>
          <w:rFonts w:ascii="Times New Roman" w:eastAsia="Times New Roman" w:hAnsi="Times New Roman" w:cs="Times New Roman"/>
          <w:sz w:val="24"/>
          <w:szCs w:val="24"/>
        </w:rPr>
        <w:t xml:space="preserve">) 299 responses from TGNC undergraduate students in engineering education; ii) 50 malicious responses; and iii) 374 invalid </w:t>
      </w:r>
      <w:r w:rsidRPr="00935587">
        <w:rPr>
          <w:rFonts w:ascii="Times New Roman" w:eastAsia="Times New Roman" w:hAnsi="Times New Roman" w:cs="Times New Roman"/>
          <w:sz w:val="24"/>
          <w:szCs w:val="24"/>
        </w:rPr>
        <w:lastRenderedPageBreak/>
        <w:t>or incomplete responses. Malicious responders accounted for about 15% of the questionnaire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responses.  </w:t>
      </w:r>
    </w:p>
    <w:p w14:paraId="10B81016" w14:textId="77777777" w:rsidR="00B74718" w:rsidRPr="00935587" w:rsidRDefault="00935587" w:rsidP="003762DF">
      <w:pPr>
        <w:pStyle w:val="Heading3"/>
      </w:pPr>
      <w:r w:rsidRPr="00935587">
        <w:t xml:space="preserve">Demographics </w:t>
      </w:r>
    </w:p>
    <w:p w14:paraId="4578D09E" w14:textId="223A88C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demographics of the 50 malicious respondents are presented in Table 2. Throughout the rest of the paper, quotations from responses will be attributed to the respondent number from this table. Of note is that 12 respondents (24%) indicated their gender as being related to a helicopter or aircraft and that 15 of the 30 reporting disabilities (50%) referred to transgender identity or sexuality </w:t>
      </w:r>
      <w:r w:rsidRPr="00935587">
        <w:rPr>
          <w:rFonts w:ascii="Times New Roman" w:eastAsia="Times New Roman" w:hAnsi="Times New Roman" w:cs="Times New Roman"/>
          <w:i/>
          <w:sz w:val="24"/>
          <w:szCs w:val="24"/>
        </w:rPr>
        <w:t>as</w:t>
      </w:r>
      <w:r w:rsidRPr="00935587">
        <w:rPr>
          <w:rFonts w:ascii="Times New Roman" w:eastAsia="Times New Roman" w:hAnsi="Times New Roman" w:cs="Times New Roman"/>
          <w:sz w:val="24"/>
          <w:szCs w:val="24"/>
        </w:rPr>
        <w:t xml:space="preserve"> a disability. Viewing this table gives an immediate snapshot of the tone and tenor of the malicious responses and the interplay between gender, sexuality, race, and ability. Here are a few examples of demographics that show this interplay:  </w:t>
      </w:r>
    </w:p>
    <w:p w14:paraId="50C1FFDD" w14:textId="5C1B5DAC" w:rsidR="00B74718" w:rsidRPr="00935587" w:rsidRDefault="00935587" w:rsidP="003762DF">
      <w:pPr>
        <w:pStyle w:val="Quote"/>
        <w:spacing w:line="240" w:lineRule="auto"/>
      </w:pPr>
      <w:r w:rsidRPr="00935587">
        <w:t xml:space="preserve">#2 – Aerosol [Gender], Afro/Klingon-Asiatic </w:t>
      </w:r>
      <w:proofErr w:type="spellStart"/>
      <w:r w:rsidRPr="00935587">
        <w:t>Galapogayation</w:t>
      </w:r>
      <w:proofErr w:type="spellEnd"/>
      <w:r w:rsidRPr="00935587">
        <w:t xml:space="preserve"> [Race], Being 2.86% White [Disability] </w:t>
      </w:r>
    </w:p>
    <w:p w14:paraId="327631C9" w14:textId="1BF247BB" w:rsidR="00B74718" w:rsidRPr="00935587" w:rsidRDefault="00935587" w:rsidP="003762DF">
      <w:pPr>
        <w:pStyle w:val="Quote"/>
        <w:spacing w:line="240" w:lineRule="auto"/>
      </w:pPr>
      <w:r w:rsidRPr="00935587">
        <w:t xml:space="preserve">#17 – Airplane [Gender], Native American (Elizabeth Warren) [Race], Transgenderism [Disability] </w:t>
      </w:r>
    </w:p>
    <w:p w14:paraId="4A627CCB" w14:textId="2F9874C5" w:rsidR="00B74718" w:rsidRPr="00935587" w:rsidRDefault="00935587" w:rsidP="003762DF">
      <w:pPr>
        <w:pStyle w:val="Quote"/>
        <w:spacing w:line="240" w:lineRule="auto"/>
      </w:pPr>
      <w:r w:rsidRPr="00935587">
        <w:t>#24 – Fucking white male [Gender] I</w:t>
      </w:r>
      <w:r w:rsidR="00220B9E">
        <w:t>’</w:t>
      </w:r>
      <w:r w:rsidRPr="00935587">
        <w:t xml:space="preserve">m a Swedish Muslim [Race], My country is run by communists [Disability] </w:t>
      </w:r>
    </w:p>
    <w:p w14:paraId="45C3B6A6" w14:textId="3679CCE1" w:rsidR="00314A85" w:rsidRDefault="00935587" w:rsidP="003762DF">
      <w:pPr>
        <w:pStyle w:val="Quote"/>
        <w:spacing w:line="240" w:lineRule="auto"/>
      </w:pPr>
      <w:r w:rsidRPr="00935587">
        <w:t xml:space="preserve">#31 – pansexual attack helicopter [Gender], </w:t>
      </w:r>
      <w:proofErr w:type="spellStart"/>
      <w:r w:rsidRPr="00935587">
        <w:t>kangz</w:t>
      </w:r>
      <w:proofErr w:type="spellEnd"/>
      <w:r w:rsidRPr="00935587">
        <w:t xml:space="preserve"> [Race], intracranial lead deficiency [Disability] </w:t>
      </w:r>
    </w:p>
    <w:p w14:paraId="695D25E5" w14:textId="77777777" w:rsidR="00AC3548" w:rsidRPr="00195569" w:rsidRDefault="00AC3548" w:rsidP="003762DF">
      <w:pPr>
        <w:pStyle w:val="Heading3"/>
        <w:rPr>
          <w:rFonts w:eastAsia="Times New Roman" w:cs="Times New Roman"/>
          <w:szCs w:val="24"/>
        </w:rPr>
      </w:pPr>
      <w:r w:rsidRPr="00935587">
        <w:t xml:space="preserve">Primary Themes   </w:t>
      </w:r>
    </w:p>
    <w:p w14:paraId="4F178E38" w14:textId="77777777" w:rsidR="00540F82" w:rsidRDefault="00AC3548"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following sections outline major patterns found in the responses. Select quotations are provided, along with their associated questions, as examples of how these patterns appeared in the data. Our methodology explicitly calls attention to the multiplicity of constructed identities </w:t>
      </w:r>
      <w:r>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are subjugated across race, gender, citizenship status, religion, disability, and sexuality. </w:t>
      </w:r>
    </w:p>
    <w:tbl>
      <w:tblPr>
        <w:tblW w:w="9463" w:type="dxa"/>
        <w:tblLayout w:type="fixed"/>
        <w:tblLook w:val="04A0" w:firstRow="1" w:lastRow="0" w:firstColumn="1" w:lastColumn="0" w:noHBand="0" w:noVBand="1"/>
      </w:tblPr>
      <w:tblGrid>
        <w:gridCol w:w="535"/>
        <w:gridCol w:w="2976"/>
        <w:gridCol w:w="2976"/>
        <w:gridCol w:w="2976"/>
      </w:tblGrid>
      <w:tr w:rsidR="00540F82" w:rsidRPr="00540F82" w14:paraId="19EABCBF" w14:textId="77777777" w:rsidTr="006F6BBA">
        <w:trPr>
          <w:trHeight w:val="320"/>
        </w:trPr>
        <w:tc>
          <w:tcPr>
            <w:tcW w:w="9463" w:type="dxa"/>
            <w:gridSpan w:val="4"/>
            <w:tcBorders>
              <w:bottom w:val="single" w:sz="4" w:space="0" w:color="auto"/>
            </w:tcBorders>
            <w:shd w:val="clear" w:color="auto" w:fill="auto"/>
            <w:noWrap/>
            <w:hideMark/>
          </w:tcPr>
          <w:p w14:paraId="7FDB44C9" w14:textId="21B310C3" w:rsidR="00540F82" w:rsidRPr="00540F82" w:rsidRDefault="00540F82" w:rsidP="00540F82">
            <w:pPr>
              <w:spacing w:line="240" w:lineRule="auto"/>
              <w:rPr>
                <w:rFonts w:ascii="Times New Roman" w:eastAsia="Times New Roman" w:hAnsi="Times New Roman" w:cs="Times New Roman"/>
                <w:b/>
                <w:bCs/>
                <w:color w:val="000000"/>
                <w:sz w:val="24"/>
                <w:szCs w:val="24"/>
                <w:lang w:val="en-US"/>
              </w:rPr>
            </w:pPr>
            <w:r w:rsidRPr="00540F82">
              <w:rPr>
                <w:rFonts w:ascii="Times New Roman" w:eastAsia="Times New Roman" w:hAnsi="Times New Roman" w:cs="Times New Roman"/>
                <w:b/>
                <w:bCs/>
                <w:color w:val="000000"/>
                <w:sz w:val="24"/>
                <w:szCs w:val="24"/>
                <w:lang w:val="en-US"/>
              </w:rPr>
              <w:t>Table 2. Demographics of the malicious respondents </w:t>
            </w:r>
          </w:p>
        </w:tc>
      </w:tr>
      <w:tr w:rsidR="00540F82" w:rsidRPr="00540F82" w14:paraId="0767CC37" w14:textId="77777777" w:rsidTr="006F6BBA">
        <w:trPr>
          <w:trHeight w:val="320"/>
        </w:trPr>
        <w:tc>
          <w:tcPr>
            <w:tcW w:w="535" w:type="dxa"/>
            <w:tcBorders>
              <w:top w:val="single" w:sz="4" w:space="0" w:color="auto"/>
              <w:bottom w:val="single" w:sz="4" w:space="0" w:color="auto"/>
            </w:tcBorders>
            <w:shd w:val="clear" w:color="auto" w:fill="auto"/>
            <w:noWrap/>
            <w:hideMark/>
          </w:tcPr>
          <w:p w14:paraId="5D57AA40" w14:textId="5E71B876" w:rsidR="00540F82" w:rsidRPr="00540F82" w:rsidRDefault="009D7C52" w:rsidP="00540F82">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2976" w:type="dxa"/>
            <w:tcBorders>
              <w:top w:val="single" w:sz="4" w:space="0" w:color="auto"/>
              <w:bottom w:val="single" w:sz="4" w:space="0" w:color="auto"/>
            </w:tcBorders>
            <w:shd w:val="clear" w:color="auto" w:fill="auto"/>
            <w:noWrap/>
            <w:hideMark/>
          </w:tcPr>
          <w:p w14:paraId="072B424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Gender</w:t>
            </w:r>
          </w:p>
        </w:tc>
        <w:tc>
          <w:tcPr>
            <w:tcW w:w="2976" w:type="dxa"/>
            <w:tcBorders>
              <w:top w:val="single" w:sz="4" w:space="0" w:color="auto"/>
              <w:bottom w:val="single" w:sz="4" w:space="0" w:color="auto"/>
            </w:tcBorders>
            <w:shd w:val="clear" w:color="auto" w:fill="auto"/>
            <w:noWrap/>
            <w:hideMark/>
          </w:tcPr>
          <w:p w14:paraId="219B50C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Racial / Ethnic Identities</w:t>
            </w:r>
          </w:p>
        </w:tc>
        <w:tc>
          <w:tcPr>
            <w:tcW w:w="2976" w:type="dxa"/>
            <w:tcBorders>
              <w:top w:val="single" w:sz="4" w:space="0" w:color="auto"/>
              <w:bottom w:val="single" w:sz="4" w:space="0" w:color="auto"/>
            </w:tcBorders>
            <w:shd w:val="clear" w:color="auto" w:fill="auto"/>
            <w:noWrap/>
            <w:hideMark/>
          </w:tcPr>
          <w:p w14:paraId="5E769CB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Disability (if indicated)</w:t>
            </w:r>
          </w:p>
        </w:tc>
      </w:tr>
      <w:tr w:rsidR="00540F82" w:rsidRPr="00540F82" w14:paraId="40FA86EC" w14:textId="77777777" w:rsidTr="006F6BBA">
        <w:trPr>
          <w:trHeight w:val="320"/>
        </w:trPr>
        <w:tc>
          <w:tcPr>
            <w:tcW w:w="535" w:type="dxa"/>
            <w:tcBorders>
              <w:top w:val="single" w:sz="4" w:space="0" w:color="auto"/>
            </w:tcBorders>
            <w:shd w:val="clear" w:color="auto" w:fill="auto"/>
            <w:noWrap/>
            <w:hideMark/>
          </w:tcPr>
          <w:p w14:paraId="34120D6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w:t>
            </w:r>
          </w:p>
        </w:tc>
        <w:tc>
          <w:tcPr>
            <w:tcW w:w="2976" w:type="dxa"/>
            <w:tcBorders>
              <w:top w:val="single" w:sz="4" w:space="0" w:color="auto"/>
            </w:tcBorders>
            <w:shd w:val="clear" w:color="auto" w:fill="auto"/>
            <w:noWrap/>
            <w:hideMark/>
          </w:tcPr>
          <w:p w14:paraId="3398334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 identify as a gift card</w:t>
            </w:r>
          </w:p>
        </w:tc>
        <w:tc>
          <w:tcPr>
            <w:tcW w:w="2976" w:type="dxa"/>
            <w:tcBorders>
              <w:top w:val="single" w:sz="4" w:space="0" w:color="auto"/>
            </w:tcBorders>
            <w:shd w:val="clear" w:color="auto" w:fill="auto"/>
            <w:noWrap/>
            <w:hideMark/>
          </w:tcPr>
          <w:p w14:paraId="70F514D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an ethnic gift card</w:t>
            </w:r>
          </w:p>
        </w:tc>
        <w:tc>
          <w:tcPr>
            <w:tcW w:w="2976" w:type="dxa"/>
            <w:tcBorders>
              <w:top w:val="single" w:sz="4" w:space="0" w:color="auto"/>
            </w:tcBorders>
            <w:shd w:val="clear" w:color="auto" w:fill="auto"/>
            <w:noWrap/>
            <w:hideMark/>
          </w:tcPr>
          <w:p w14:paraId="052D96B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 don’t have enough gift cards</w:t>
            </w:r>
          </w:p>
        </w:tc>
      </w:tr>
      <w:tr w:rsidR="00540F82" w:rsidRPr="00540F82" w14:paraId="303DD53D" w14:textId="77777777" w:rsidTr="006F6BBA">
        <w:trPr>
          <w:trHeight w:val="320"/>
        </w:trPr>
        <w:tc>
          <w:tcPr>
            <w:tcW w:w="535" w:type="dxa"/>
            <w:shd w:val="clear" w:color="auto" w:fill="auto"/>
            <w:noWrap/>
            <w:hideMark/>
          </w:tcPr>
          <w:p w14:paraId="6616F34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w:t>
            </w:r>
          </w:p>
        </w:tc>
        <w:tc>
          <w:tcPr>
            <w:tcW w:w="2976" w:type="dxa"/>
            <w:shd w:val="clear" w:color="auto" w:fill="auto"/>
            <w:noWrap/>
            <w:hideMark/>
          </w:tcPr>
          <w:p w14:paraId="1980126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Aerosol</w:t>
            </w:r>
          </w:p>
        </w:tc>
        <w:tc>
          <w:tcPr>
            <w:tcW w:w="2976" w:type="dxa"/>
            <w:shd w:val="clear" w:color="auto" w:fill="auto"/>
            <w:noWrap/>
            <w:hideMark/>
          </w:tcPr>
          <w:p w14:paraId="614F064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Afro/Klingon-Asiatic </w:t>
            </w:r>
            <w:proofErr w:type="spellStart"/>
            <w:r w:rsidRPr="00540F82">
              <w:rPr>
                <w:rFonts w:ascii="Times New Roman" w:eastAsia="Times New Roman" w:hAnsi="Times New Roman" w:cs="Times New Roman"/>
                <w:color w:val="000000"/>
                <w:sz w:val="24"/>
                <w:szCs w:val="24"/>
                <w:lang w:val="en-US"/>
              </w:rPr>
              <w:t>Galapogayation</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2FB0E49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Being 2.86% white </w:t>
            </w:r>
          </w:p>
        </w:tc>
      </w:tr>
      <w:tr w:rsidR="00540F82" w:rsidRPr="00540F82" w14:paraId="084BE075" w14:textId="77777777" w:rsidTr="006F6BBA">
        <w:trPr>
          <w:trHeight w:val="320"/>
        </w:trPr>
        <w:tc>
          <w:tcPr>
            <w:tcW w:w="535" w:type="dxa"/>
            <w:shd w:val="clear" w:color="auto" w:fill="auto"/>
            <w:noWrap/>
            <w:hideMark/>
          </w:tcPr>
          <w:p w14:paraId="4F2A45F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w:t>
            </w:r>
          </w:p>
        </w:tc>
        <w:tc>
          <w:tcPr>
            <w:tcW w:w="2976" w:type="dxa"/>
            <w:shd w:val="clear" w:color="auto" w:fill="auto"/>
            <w:noWrap/>
            <w:hideMark/>
          </w:tcPr>
          <w:p w14:paraId="23CB3FD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Apache Attack Helicopter</w:t>
            </w:r>
          </w:p>
        </w:tc>
        <w:tc>
          <w:tcPr>
            <w:tcW w:w="2976" w:type="dxa"/>
            <w:shd w:val="clear" w:color="auto" w:fill="auto"/>
            <w:noWrap/>
            <w:hideMark/>
          </w:tcPr>
          <w:p w14:paraId="475DFC6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American </w:t>
            </w:r>
          </w:p>
        </w:tc>
        <w:tc>
          <w:tcPr>
            <w:tcW w:w="2976" w:type="dxa"/>
            <w:shd w:val="clear" w:color="auto" w:fill="auto"/>
            <w:noWrap/>
            <w:hideMark/>
          </w:tcPr>
          <w:p w14:paraId="7BA872D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1112C869" w14:textId="77777777" w:rsidTr="006F6BBA">
        <w:trPr>
          <w:trHeight w:val="320"/>
        </w:trPr>
        <w:tc>
          <w:tcPr>
            <w:tcW w:w="535" w:type="dxa"/>
            <w:shd w:val="clear" w:color="auto" w:fill="auto"/>
            <w:noWrap/>
            <w:hideMark/>
          </w:tcPr>
          <w:p w14:paraId="61EE9D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w:t>
            </w:r>
          </w:p>
        </w:tc>
        <w:tc>
          <w:tcPr>
            <w:tcW w:w="2976" w:type="dxa"/>
            <w:shd w:val="clear" w:color="auto" w:fill="auto"/>
            <w:noWrap/>
            <w:hideMark/>
          </w:tcPr>
          <w:p w14:paraId="1A167B8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Male</w:t>
            </w:r>
          </w:p>
        </w:tc>
        <w:tc>
          <w:tcPr>
            <w:tcW w:w="2976" w:type="dxa"/>
            <w:shd w:val="clear" w:color="auto" w:fill="auto"/>
            <w:noWrap/>
            <w:hideMark/>
          </w:tcPr>
          <w:p w14:paraId="6B8DC5F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Puerto-Rican American </w:t>
            </w:r>
          </w:p>
        </w:tc>
        <w:tc>
          <w:tcPr>
            <w:tcW w:w="2976" w:type="dxa"/>
            <w:shd w:val="clear" w:color="auto" w:fill="auto"/>
            <w:noWrap/>
            <w:hideMark/>
          </w:tcPr>
          <w:p w14:paraId="38F1032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55876C9B" w14:textId="77777777" w:rsidTr="006F6BBA">
        <w:trPr>
          <w:trHeight w:val="320"/>
        </w:trPr>
        <w:tc>
          <w:tcPr>
            <w:tcW w:w="535" w:type="dxa"/>
            <w:shd w:val="clear" w:color="auto" w:fill="auto"/>
            <w:noWrap/>
            <w:hideMark/>
          </w:tcPr>
          <w:p w14:paraId="189F247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5</w:t>
            </w:r>
          </w:p>
        </w:tc>
        <w:tc>
          <w:tcPr>
            <w:tcW w:w="2976" w:type="dxa"/>
            <w:shd w:val="clear" w:color="auto" w:fill="auto"/>
            <w:noWrap/>
            <w:hideMark/>
          </w:tcPr>
          <w:p w14:paraId="2C458A5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Apache Attack Helicopter</w:t>
            </w:r>
          </w:p>
        </w:tc>
        <w:tc>
          <w:tcPr>
            <w:tcW w:w="2976" w:type="dxa"/>
            <w:shd w:val="clear" w:color="auto" w:fill="auto"/>
            <w:noWrap/>
            <w:hideMark/>
          </w:tcPr>
          <w:p w14:paraId="02D8370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Erhnically</w:t>
            </w:r>
            <w:proofErr w:type="spellEnd"/>
            <w:r w:rsidRPr="00540F82">
              <w:rPr>
                <w:rFonts w:ascii="Times New Roman" w:eastAsia="Times New Roman" w:hAnsi="Times New Roman" w:cs="Times New Roman"/>
                <w:color w:val="000000"/>
                <w:sz w:val="24"/>
                <w:szCs w:val="24"/>
                <w:lang w:val="en-US"/>
              </w:rPr>
              <w:t xml:space="preserve"> diverse </w:t>
            </w:r>
          </w:p>
        </w:tc>
        <w:tc>
          <w:tcPr>
            <w:tcW w:w="2976" w:type="dxa"/>
            <w:shd w:val="clear" w:color="auto" w:fill="auto"/>
            <w:noWrap/>
            <w:hideMark/>
          </w:tcPr>
          <w:p w14:paraId="3BC37C6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329C20E4" w14:textId="77777777" w:rsidTr="006F6BBA">
        <w:trPr>
          <w:trHeight w:val="320"/>
        </w:trPr>
        <w:tc>
          <w:tcPr>
            <w:tcW w:w="535" w:type="dxa"/>
            <w:shd w:val="clear" w:color="auto" w:fill="auto"/>
            <w:noWrap/>
            <w:hideMark/>
          </w:tcPr>
          <w:p w14:paraId="475E5F3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6</w:t>
            </w:r>
          </w:p>
        </w:tc>
        <w:tc>
          <w:tcPr>
            <w:tcW w:w="2976" w:type="dxa"/>
            <w:shd w:val="clear" w:color="auto" w:fill="auto"/>
            <w:noWrap/>
            <w:hideMark/>
          </w:tcPr>
          <w:p w14:paraId="0A77597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Apconsugender</w:t>
            </w:r>
            <w:proofErr w:type="spellEnd"/>
          </w:p>
        </w:tc>
        <w:tc>
          <w:tcPr>
            <w:tcW w:w="2976" w:type="dxa"/>
            <w:shd w:val="clear" w:color="auto" w:fill="auto"/>
            <w:noWrap/>
            <w:hideMark/>
          </w:tcPr>
          <w:p w14:paraId="1FB0ACB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Black </w:t>
            </w:r>
          </w:p>
        </w:tc>
        <w:tc>
          <w:tcPr>
            <w:tcW w:w="2976" w:type="dxa"/>
            <w:shd w:val="clear" w:color="auto" w:fill="auto"/>
            <w:noWrap/>
            <w:hideMark/>
          </w:tcPr>
          <w:p w14:paraId="57DF751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 have hands where my feet are and feet where my hands are </w:t>
            </w:r>
          </w:p>
        </w:tc>
      </w:tr>
      <w:tr w:rsidR="00540F82" w:rsidRPr="00540F82" w14:paraId="327792CA" w14:textId="77777777" w:rsidTr="006F6BBA">
        <w:trPr>
          <w:trHeight w:val="320"/>
        </w:trPr>
        <w:tc>
          <w:tcPr>
            <w:tcW w:w="535" w:type="dxa"/>
            <w:shd w:val="clear" w:color="auto" w:fill="auto"/>
            <w:noWrap/>
            <w:hideMark/>
          </w:tcPr>
          <w:p w14:paraId="2AA6986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7</w:t>
            </w:r>
          </w:p>
        </w:tc>
        <w:tc>
          <w:tcPr>
            <w:tcW w:w="2976" w:type="dxa"/>
            <w:shd w:val="clear" w:color="auto" w:fill="auto"/>
            <w:noWrap/>
            <w:hideMark/>
          </w:tcPr>
          <w:p w14:paraId="54309B0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Attack Helicopter</w:t>
            </w:r>
          </w:p>
        </w:tc>
        <w:tc>
          <w:tcPr>
            <w:tcW w:w="2976" w:type="dxa"/>
            <w:shd w:val="clear" w:color="auto" w:fill="auto"/>
            <w:noWrap/>
            <w:hideMark/>
          </w:tcPr>
          <w:p w14:paraId="67B7401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Ah-64 Apache </w:t>
            </w:r>
          </w:p>
        </w:tc>
        <w:tc>
          <w:tcPr>
            <w:tcW w:w="2976" w:type="dxa"/>
            <w:shd w:val="clear" w:color="auto" w:fill="auto"/>
            <w:noWrap/>
            <w:hideMark/>
          </w:tcPr>
          <w:p w14:paraId="7C21A9A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27AD1D93" w14:textId="77777777" w:rsidTr="006F6BBA">
        <w:trPr>
          <w:trHeight w:val="320"/>
        </w:trPr>
        <w:tc>
          <w:tcPr>
            <w:tcW w:w="535" w:type="dxa"/>
            <w:shd w:val="clear" w:color="auto" w:fill="auto"/>
            <w:noWrap/>
            <w:hideMark/>
          </w:tcPr>
          <w:p w14:paraId="30471EB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8</w:t>
            </w:r>
          </w:p>
        </w:tc>
        <w:tc>
          <w:tcPr>
            <w:tcW w:w="2976" w:type="dxa"/>
            <w:shd w:val="clear" w:color="auto" w:fill="auto"/>
            <w:noWrap/>
            <w:hideMark/>
          </w:tcPr>
          <w:p w14:paraId="3372D37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Bi Sexual</w:t>
            </w:r>
          </w:p>
        </w:tc>
        <w:tc>
          <w:tcPr>
            <w:tcW w:w="2976" w:type="dxa"/>
            <w:shd w:val="clear" w:color="auto" w:fill="auto"/>
            <w:noWrap/>
            <w:hideMark/>
          </w:tcPr>
          <w:p w14:paraId="572816E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Black </w:t>
            </w:r>
          </w:p>
        </w:tc>
        <w:tc>
          <w:tcPr>
            <w:tcW w:w="2976" w:type="dxa"/>
            <w:shd w:val="clear" w:color="auto" w:fill="auto"/>
            <w:noWrap/>
            <w:hideMark/>
          </w:tcPr>
          <w:p w14:paraId="3804B5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46567B06" w14:textId="77777777" w:rsidTr="006F6BBA">
        <w:trPr>
          <w:trHeight w:val="320"/>
        </w:trPr>
        <w:tc>
          <w:tcPr>
            <w:tcW w:w="535" w:type="dxa"/>
            <w:shd w:val="clear" w:color="auto" w:fill="auto"/>
            <w:noWrap/>
            <w:hideMark/>
          </w:tcPr>
          <w:p w14:paraId="375463E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9</w:t>
            </w:r>
          </w:p>
        </w:tc>
        <w:tc>
          <w:tcPr>
            <w:tcW w:w="2976" w:type="dxa"/>
            <w:shd w:val="clear" w:color="auto" w:fill="auto"/>
            <w:noWrap/>
            <w:hideMark/>
          </w:tcPr>
          <w:p w14:paraId="3B88493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big </w:t>
            </w:r>
            <w:proofErr w:type="spellStart"/>
            <w:r w:rsidRPr="00540F82">
              <w:rPr>
                <w:rFonts w:ascii="Times New Roman" w:eastAsia="Times New Roman" w:hAnsi="Times New Roman" w:cs="Times New Roman"/>
                <w:color w:val="000000"/>
                <w:sz w:val="24"/>
                <w:szCs w:val="24"/>
                <w:lang w:val="en-US"/>
              </w:rPr>
              <w:t>chungus</w:t>
            </w:r>
            <w:proofErr w:type="spellEnd"/>
          </w:p>
        </w:tc>
        <w:tc>
          <w:tcPr>
            <w:tcW w:w="2976" w:type="dxa"/>
            <w:shd w:val="clear" w:color="auto" w:fill="auto"/>
            <w:noWrap/>
            <w:hideMark/>
          </w:tcPr>
          <w:p w14:paraId="766C94D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republican </w:t>
            </w:r>
          </w:p>
        </w:tc>
        <w:tc>
          <w:tcPr>
            <w:tcW w:w="2976" w:type="dxa"/>
            <w:shd w:val="clear" w:color="auto" w:fill="auto"/>
            <w:noWrap/>
            <w:hideMark/>
          </w:tcPr>
          <w:p w14:paraId="3E971D9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autism </w:t>
            </w:r>
          </w:p>
        </w:tc>
      </w:tr>
      <w:tr w:rsidR="00540F82" w:rsidRPr="00540F82" w14:paraId="2D46CD57" w14:textId="77777777" w:rsidTr="006F6BBA">
        <w:trPr>
          <w:trHeight w:val="320"/>
        </w:trPr>
        <w:tc>
          <w:tcPr>
            <w:tcW w:w="535" w:type="dxa"/>
            <w:shd w:val="clear" w:color="auto" w:fill="auto"/>
            <w:noWrap/>
            <w:hideMark/>
          </w:tcPr>
          <w:p w14:paraId="7EBA813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10</w:t>
            </w:r>
          </w:p>
        </w:tc>
        <w:tc>
          <w:tcPr>
            <w:tcW w:w="2976" w:type="dxa"/>
            <w:shd w:val="clear" w:color="auto" w:fill="auto"/>
            <w:noWrap/>
            <w:hideMark/>
          </w:tcPr>
          <w:p w14:paraId="53FC651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Gruy</w:t>
            </w:r>
            <w:proofErr w:type="spellEnd"/>
          </w:p>
        </w:tc>
        <w:tc>
          <w:tcPr>
            <w:tcW w:w="2976" w:type="dxa"/>
            <w:shd w:val="clear" w:color="auto" w:fill="auto"/>
            <w:noWrap/>
            <w:hideMark/>
          </w:tcPr>
          <w:p w14:paraId="14BDEC4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Come on man, these questions are stupid. Everyone is a grab bag of </w:t>
            </w:r>
            <w:r w:rsidRPr="00540F82">
              <w:rPr>
                <w:rFonts w:ascii="Times New Roman" w:eastAsia="Times New Roman" w:hAnsi="Times New Roman" w:cs="Times New Roman"/>
                <w:color w:val="000000"/>
                <w:sz w:val="24"/>
                <w:szCs w:val="24"/>
                <w:lang w:val="en-US"/>
              </w:rPr>
              <w:lastRenderedPageBreak/>
              <w:t>genetics from all over the world </w:t>
            </w:r>
          </w:p>
        </w:tc>
        <w:tc>
          <w:tcPr>
            <w:tcW w:w="2976" w:type="dxa"/>
            <w:shd w:val="clear" w:color="auto" w:fill="auto"/>
            <w:noWrap/>
            <w:hideMark/>
          </w:tcPr>
          <w:p w14:paraId="551F4FD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lastRenderedPageBreak/>
              <w:t> -   </w:t>
            </w:r>
          </w:p>
        </w:tc>
      </w:tr>
      <w:tr w:rsidR="00540F82" w:rsidRPr="00540F82" w14:paraId="3BBB4691" w14:textId="77777777" w:rsidTr="006F6BBA">
        <w:trPr>
          <w:trHeight w:val="320"/>
        </w:trPr>
        <w:tc>
          <w:tcPr>
            <w:tcW w:w="535" w:type="dxa"/>
            <w:shd w:val="clear" w:color="auto" w:fill="auto"/>
            <w:noWrap/>
            <w:hideMark/>
          </w:tcPr>
          <w:p w14:paraId="10403B1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11</w:t>
            </w:r>
          </w:p>
        </w:tc>
        <w:tc>
          <w:tcPr>
            <w:tcW w:w="2976" w:type="dxa"/>
            <w:shd w:val="clear" w:color="auto" w:fill="auto"/>
            <w:noWrap/>
            <w:hideMark/>
          </w:tcPr>
          <w:p w14:paraId="0B282CA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There are only two genders</w:t>
            </w:r>
          </w:p>
        </w:tc>
        <w:tc>
          <w:tcPr>
            <w:tcW w:w="2976" w:type="dxa"/>
            <w:shd w:val="clear" w:color="auto" w:fill="auto"/>
            <w:noWrap/>
            <w:hideMark/>
          </w:tcPr>
          <w:p w14:paraId="1F453B0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There are only two genders  </w:t>
            </w:r>
          </w:p>
        </w:tc>
        <w:tc>
          <w:tcPr>
            <w:tcW w:w="2976" w:type="dxa"/>
            <w:shd w:val="clear" w:color="auto" w:fill="auto"/>
            <w:noWrap/>
            <w:hideMark/>
          </w:tcPr>
          <w:p w14:paraId="3DF6AF9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2FC598A7" w14:textId="77777777" w:rsidTr="006F6BBA">
        <w:trPr>
          <w:trHeight w:val="320"/>
        </w:trPr>
        <w:tc>
          <w:tcPr>
            <w:tcW w:w="535" w:type="dxa"/>
            <w:shd w:val="clear" w:color="auto" w:fill="auto"/>
            <w:noWrap/>
            <w:hideMark/>
          </w:tcPr>
          <w:p w14:paraId="1A8EF52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12</w:t>
            </w:r>
          </w:p>
        </w:tc>
        <w:tc>
          <w:tcPr>
            <w:tcW w:w="2976" w:type="dxa"/>
            <w:shd w:val="clear" w:color="auto" w:fill="auto"/>
            <w:noWrap/>
            <w:hideMark/>
          </w:tcPr>
          <w:p w14:paraId="7960AAA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Transgender/ shemale</w:t>
            </w:r>
          </w:p>
        </w:tc>
        <w:tc>
          <w:tcPr>
            <w:tcW w:w="2976" w:type="dxa"/>
            <w:shd w:val="clear" w:color="auto" w:fill="auto"/>
            <w:noWrap/>
            <w:hideMark/>
          </w:tcPr>
          <w:p w14:paraId="0C7F59F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white </w:t>
            </w:r>
          </w:p>
        </w:tc>
        <w:tc>
          <w:tcPr>
            <w:tcW w:w="2976" w:type="dxa"/>
            <w:shd w:val="clear" w:color="auto" w:fill="auto"/>
            <w:noWrap/>
            <w:hideMark/>
          </w:tcPr>
          <w:p w14:paraId="0CABA42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7E5D82A8" w14:textId="77777777" w:rsidTr="006F6BBA">
        <w:trPr>
          <w:trHeight w:val="320"/>
        </w:trPr>
        <w:tc>
          <w:tcPr>
            <w:tcW w:w="535" w:type="dxa"/>
            <w:shd w:val="clear" w:color="auto" w:fill="auto"/>
            <w:noWrap/>
            <w:hideMark/>
          </w:tcPr>
          <w:p w14:paraId="4A7E1DC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13</w:t>
            </w:r>
          </w:p>
        </w:tc>
        <w:tc>
          <w:tcPr>
            <w:tcW w:w="2976" w:type="dxa"/>
            <w:shd w:val="clear" w:color="auto" w:fill="auto"/>
            <w:noWrap/>
            <w:hideMark/>
          </w:tcPr>
          <w:p w14:paraId="63483BD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an attack helicopter</w:t>
            </w:r>
          </w:p>
        </w:tc>
        <w:tc>
          <w:tcPr>
            <w:tcW w:w="2976" w:type="dxa"/>
            <w:shd w:val="clear" w:color="auto" w:fill="auto"/>
            <w:noWrap/>
            <w:hideMark/>
          </w:tcPr>
          <w:p w14:paraId="652CB94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my skin is blue, I think I might be a </w:t>
            </w:r>
            <w:proofErr w:type="spellStart"/>
            <w:r w:rsidRPr="00540F82">
              <w:rPr>
                <w:rFonts w:ascii="Times New Roman" w:eastAsia="Times New Roman" w:hAnsi="Times New Roman" w:cs="Times New Roman"/>
                <w:color w:val="000000"/>
                <w:sz w:val="24"/>
                <w:szCs w:val="24"/>
                <w:lang w:val="en-US"/>
              </w:rPr>
              <w:t>smurf</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7FCD34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being an </w:t>
            </w:r>
            <w:proofErr w:type="spellStart"/>
            <w:r w:rsidRPr="00540F82">
              <w:rPr>
                <w:rFonts w:ascii="Times New Roman" w:eastAsia="Times New Roman" w:hAnsi="Times New Roman" w:cs="Times New Roman"/>
                <w:color w:val="000000"/>
                <w:sz w:val="24"/>
                <w:szCs w:val="24"/>
                <w:lang w:val="en-US"/>
              </w:rPr>
              <w:t>identitarian</w:t>
            </w:r>
            <w:proofErr w:type="spellEnd"/>
            <w:r w:rsidRPr="00540F82">
              <w:rPr>
                <w:rFonts w:ascii="Times New Roman" w:eastAsia="Times New Roman" w:hAnsi="Times New Roman" w:cs="Times New Roman"/>
                <w:color w:val="000000"/>
                <w:sz w:val="24"/>
                <w:szCs w:val="24"/>
                <w:lang w:val="en-US"/>
              </w:rPr>
              <w:t> </w:t>
            </w:r>
          </w:p>
        </w:tc>
      </w:tr>
      <w:tr w:rsidR="00540F82" w:rsidRPr="00540F82" w14:paraId="255A8D01" w14:textId="77777777" w:rsidTr="006F6BBA">
        <w:trPr>
          <w:trHeight w:val="320"/>
        </w:trPr>
        <w:tc>
          <w:tcPr>
            <w:tcW w:w="535" w:type="dxa"/>
            <w:shd w:val="clear" w:color="auto" w:fill="auto"/>
            <w:noWrap/>
            <w:hideMark/>
          </w:tcPr>
          <w:p w14:paraId="646A68E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14</w:t>
            </w:r>
          </w:p>
        </w:tc>
        <w:tc>
          <w:tcPr>
            <w:tcW w:w="2976" w:type="dxa"/>
            <w:shd w:val="clear" w:color="auto" w:fill="auto"/>
            <w:noWrap/>
            <w:hideMark/>
          </w:tcPr>
          <w:p w14:paraId="614677B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w:t>
            </w:r>
          </w:p>
        </w:tc>
        <w:tc>
          <w:tcPr>
            <w:tcW w:w="2976" w:type="dxa"/>
            <w:shd w:val="clear" w:color="auto" w:fill="auto"/>
            <w:noWrap/>
            <w:hideMark/>
          </w:tcPr>
          <w:p w14:paraId="676AE07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Blasian</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0A316E2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4932D53B" w14:textId="77777777" w:rsidTr="006F6BBA">
        <w:trPr>
          <w:trHeight w:val="320"/>
        </w:trPr>
        <w:tc>
          <w:tcPr>
            <w:tcW w:w="535" w:type="dxa"/>
            <w:shd w:val="clear" w:color="auto" w:fill="auto"/>
            <w:noWrap/>
            <w:hideMark/>
          </w:tcPr>
          <w:p w14:paraId="1DE02ED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15</w:t>
            </w:r>
          </w:p>
        </w:tc>
        <w:tc>
          <w:tcPr>
            <w:tcW w:w="2976" w:type="dxa"/>
            <w:shd w:val="clear" w:color="auto" w:fill="auto"/>
            <w:noWrap/>
            <w:hideMark/>
          </w:tcPr>
          <w:p w14:paraId="3C72A36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Airplane</w:t>
            </w:r>
          </w:p>
        </w:tc>
        <w:tc>
          <w:tcPr>
            <w:tcW w:w="2976" w:type="dxa"/>
            <w:shd w:val="clear" w:color="auto" w:fill="auto"/>
            <w:noWrap/>
            <w:hideMark/>
          </w:tcPr>
          <w:p w14:paraId="14F3C5C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Black Hispanic Jew </w:t>
            </w:r>
          </w:p>
        </w:tc>
        <w:tc>
          <w:tcPr>
            <w:tcW w:w="2976" w:type="dxa"/>
            <w:shd w:val="clear" w:color="auto" w:fill="auto"/>
            <w:noWrap/>
            <w:hideMark/>
          </w:tcPr>
          <w:p w14:paraId="66F7BDA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Being trans </w:t>
            </w:r>
          </w:p>
        </w:tc>
      </w:tr>
      <w:tr w:rsidR="00540F82" w:rsidRPr="00540F82" w14:paraId="0250E98A" w14:textId="77777777" w:rsidTr="006F6BBA">
        <w:trPr>
          <w:trHeight w:val="320"/>
        </w:trPr>
        <w:tc>
          <w:tcPr>
            <w:tcW w:w="535" w:type="dxa"/>
            <w:shd w:val="clear" w:color="auto" w:fill="auto"/>
            <w:noWrap/>
            <w:hideMark/>
          </w:tcPr>
          <w:p w14:paraId="3E2B090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16</w:t>
            </w:r>
          </w:p>
        </w:tc>
        <w:tc>
          <w:tcPr>
            <w:tcW w:w="2976" w:type="dxa"/>
            <w:shd w:val="clear" w:color="auto" w:fill="auto"/>
            <w:noWrap/>
            <w:hideMark/>
          </w:tcPr>
          <w:p w14:paraId="1407490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 human being.</w:t>
            </w:r>
          </w:p>
        </w:tc>
        <w:tc>
          <w:tcPr>
            <w:tcW w:w="2976" w:type="dxa"/>
            <w:shd w:val="clear" w:color="auto" w:fill="auto"/>
            <w:noWrap/>
            <w:hideMark/>
          </w:tcPr>
          <w:p w14:paraId="7688B34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STILL A HUMAN. this tells us even less information than gender. </w:t>
            </w:r>
            <w:proofErr w:type="spellStart"/>
            <w:r w:rsidRPr="00540F82">
              <w:rPr>
                <w:rFonts w:ascii="Times New Roman" w:eastAsia="Times New Roman" w:hAnsi="Times New Roman" w:cs="Times New Roman"/>
                <w:color w:val="000000"/>
                <w:sz w:val="24"/>
                <w:szCs w:val="24"/>
                <w:lang w:val="en-US"/>
              </w:rPr>
              <w:t>its</w:t>
            </w:r>
            <w:proofErr w:type="spellEnd"/>
            <w:r w:rsidRPr="00540F82">
              <w:rPr>
                <w:rFonts w:ascii="Times New Roman" w:eastAsia="Times New Roman" w:hAnsi="Times New Roman" w:cs="Times New Roman"/>
                <w:color w:val="000000"/>
                <w:sz w:val="24"/>
                <w:szCs w:val="24"/>
                <w:lang w:val="en-US"/>
              </w:rPr>
              <w:t xml:space="preserve"> the actual color of my skin. what else do you want to know? what </w:t>
            </w:r>
            <w:proofErr w:type="spellStart"/>
            <w:r w:rsidRPr="00540F82">
              <w:rPr>
                <w:rFonts w:ascii="Times New Roman" w:eastAsia="Times New Roman" w:hAnsi="Times New Roman" w:cs="Times New Roman"/>
                <w:color w:val="000000"/>
                <w:sz w:val="24"/>
                <w:szCs w:val="24"/>
                <w:lang w:val="en-US"/>
              </w:rPr>
              <w:t>i</w:t>
            </w:r>
            <w:proofErr w:type="spellEnd"/>
            <w:r w:rsidRPr="00540F82">
              <w:rPr>
                <w:rFonts w:ascii="Times New Roman" w:eastAsia="Times New Roman" w:hAnsi="Times New Roman" w:cs="Times New Roman"/>
                <w:color w:val="000000"/>
                <w:sz w:val="24"/>
                <w:szCs w:val="24"/>
                <w:lang w:val="en-US"/>
              </w:rPr>
              <w:t xml:space="preserve"> ate for breakfast. this question is unnecessary.  </w:t>
            </w:r>
          </w:p>
        </w:tc>
        <w:tc>
          <w:tcPr>
            <w:tcW w:w="2976" w:type="dxa"/>
            <w:shd w:val="clear" w:color="auto" w:fill="auto"/>
            <w:noWrap/>
            <w:hideMark/>
          </w:tcPr>
          <w:p w14:paraId="7552BE0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70A51320" w14:textId="77777777" w:rsidTr="006F6BBA">
        <w:trPr>
          <w:trHeight w:val="320"/>
        </w:trPr>
        <w:tc>
          <w:tcPr>
            <w:tcW w:w="535" w:type="dxa"/>
            <w:shd w:val="clear" w:color="auto" w:fill="auto"/>
            <w:noWrap/>
            <w:hideMark/>
          </w:tcPr>
          <w:p w14:paraId="751C024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17</w:t>
            </w:r>
          </w:p>
        </w:tc>
        <w:tc>
          <w:tcPr>
            <w:tcW w:w="2976" w:type="dxa"/>
            <w:shd w:val="clear" w:color="auto" w:fill="auto"/>
            <w:noWrap/>
            <w:hideMark/>
          </w:tcPr>
          <w:p w14:paraId="4E8FA7D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Airplane</w:t>
            </w:r>
          </w:p>
        </w:tc>
        <w:tc>
          <w:tcPr>
            <w:tcW w:w="2976" w:type="dxa"/>
            <w:shd w:val="clear" w:color="auto" w:fill="auto"/>
            <w:noWrap/>
            <w:hideMark/>
          </w:tcPr>
          <w:p w14:paraId="782702C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Native </w:t>
            </w:r>
            <w:proofErr w:type="gramStart"/>
            <w:r w:rsidRPr="00540F82">
              <w:rPr>
                <w:rFonts w:ascii="Times New Roman" w:eastAsia="Times New Roman" w:hAnsi="Times New Roman" w:cs="Times New Roman"/>
                <w:color w:val="000000"/>
                <w:sz w:val="24"/>
                <w:szCs w:val="24"/>
                <w:lang w:val="en-US"/>
              </w:rPr>
              <w:t>American(</w:t>
            </w:r>
            <w:proofErr w:type="gramEnd"/>
            <w:r w:rsidRPr="00540F82">
              <w:rPr>
                <w:rFonts w:ascii="Times New Roman" w:eastAsia="Times New Roman" w:hAnsi="Times New Roman" w:cs="Times New Roman"/>
                <w:color w:val="000000"/>
                <w:sz w:val="24"/>
                <w:szCs w:val="24"/>
                <w:lang w:val="en-US"/>
              </w:rPr>
              <w:t>Elizabeth Warren) </w:t>
            </w:r>
          </w:p>
        </w:tc>
        <w:tc>
          <w:tcPr>
            <w:tcW w:w="2976" w:type="dxa"/>
            <w:shd w:val="clear" w:color="auto" w:fill="auto"/>
            <w:noWrap/>
            <w:hideMark/>
          </w:tcPr>
          <w:p w14:paraId="0BA2690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Transgenderism </w:t>
            </w:r>
          </w:p>
        </w:tc>
      </w:tr>
      <w:tr w:rsidR="00540F82" w:rsidRPr="00540F82" w14:paraId="40E30DCF" w14:textId="77777777" w:rsidTr="006F6BBA">
        <w:trPr>
          <w:trHeight w:val="320"/>
        </w:trPr>
        <w:tc>
          <w:tcPr>
            <w:tcW w:w="535" w:type="dxa"/>
            <w:shd w:val="clear" w:color="auto" w:fill="auto"/>
            <w:noWrap/>
            <w:hideMark/>
          </w:tcPr>
          <w:p w14:paraId="07DBB90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18</w:t>
            </w:r>
          </w:p>
        </w:tc>
        <w:tc>
          <w:tcPr>
            <w:tcW w:w="2976" w:type="dxa"/>
            <w:shd w:val="clear" w:color="auto" w:fill="auto"/>
            <w:noWrap/>
            <w:hideMark/>
          </w:tcPr>
          <w:p w14:paraId="1356D61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Apache helicopter</w:t>
            </w:r>
          </w:p>
        </w:tc>
        <w:tc>
          <w:tcPr>
            <w:tcW w:w="2976" w:type="dxa"/>
            <w:shd w:val="clear" w:color="auto" w:fill="auto"/>
            <w:noWrap/>
            <w:hideMark/>
          </w:tcPr>
          <w:p w14:paraId="05608DF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Cracker </w:t>
            </w:r>
          </w:p>
        </w:tc>
        <w:tc>
          <w:tcPr>
            <w:tcW w:w="2976" w:type="dxa"/>
            <w:shd w:val="clear" w:color="auto" w:fill="auto"/>
            <w:noWrap/>
            <w:hideMark/>
          </w:tcPr>
          <w:p w14:paraId="64342E5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Gender </w:t>
            </w:r>
            <w:proofErr w:type="spellStart"/>
            <w:r w:rsidRPr="00540F82">
              <w:rPr>
                <w:rFonts w:ascii="Times New Roman" w:eastAsia="Times New Roman" w:hAnsi="Times New Roman" w:cs="Times New Roman"/>
                <w:color w:val="000000"/>
                <w:sz w:val="24"/>
                <w:szCs w:val="24"/>
                <w:lang w:val="en-US"/>
              </w:rPr>
              <w:t>disphoria</w:t>
            </w:r>
            <w:proofErr w:type="spellEnd"/>
            <w:r w:rsidRPr="00540F82">
              <w:rPr>
                <w:rFonts w:ascii="Times New Roman" w:eastAsia="Times New Roman" w:hAnsi="Times New Roman" w:cs="Times New Roman"/>
                <w:color w:val="000000"/>
                <w:sz w:val="24"/>
                <w:szCs w:val="24"/>
                <w:lang w:val="en-US"/>
              </w:rPr>
              <w:t> </w:t>
            </w:r>
          </w:p>
        </w:tc>
      </w:tr>
      <w:tr w:rsidR="00540F82" w:rsidRPr="00540F82" w14:paraId="49AB9D3F" w14:textId="77777777" w:rsidTr="006F6BBA">
        <w:trPr>
          <w:trHeight w:val="320"/>
        </w:trPr>
        <w:tc>
          <w:tcPr>
            <w:tcW w:w="535" w:type="dxa"/>
            <w:shd w:val="clear" w:color="auto" w:fill="auto"/>
            <w:noWrap/>
            <w:hideMark/>
          </w:tcPr>
          <w:p w14:paraId="6195933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19</w:t>
            </w:r>
          </w:p>
        </w:tc>
        <w:tc>
          <w:tcPr>
            <w:tcW w:w="2976" w:type="dxa"/>
            <w:shd w:val="clear" w:color="auto" w:fill="auto"/>
            <w:noWrap/>
            <w:hideMark/>
          </w:tcPr>
          <w:p w14:paraId="423E919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Cis gender lizard king</w:t>
            </w:r>
          </w:p>
        </w:tc>
        <w:tc>
          <w:tcPr>
            <w:tcW w:w="2976" w:type="dxa"/>
            <w:shd w:val="clear" w:color="auto" w:fill="auto"/>
            <w:noWrap/>
            <w:hideMark/>
          </w:tcPr>
          <w:p w14:paraId="7563D5B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Eskimo </w:t>
            </w:r>
          </w:p>
        </w:tc>
        <w:tc>
          <w:tcPr>
            <w:tcW w:w="2976" w:type="dxa"/>
            <w:shd w:val="clear" w:color="auto" w:fill="auto"/>
            <w:noWrap/>
            <w:hideMark/>
          </w:tcPr>
          <w:p w14:paraId="120AF6D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Thinking </w:t>
            </w:r>
            <w:proofErr w:type="spellStart"/>
            <w:r w:rsidRPr="00540F82">
              <w:rPr>
                <w:rFonts w:ascii="Times New Roman" w:eastAsia="Times New Roman" w:hAnsi="Times New Roman" w:cs="Times New Roman"/>
                <w:color w:val="000000"/>
                <w:sz w:val="24"/>
                <w:szCs w:val="24"/>
                <w:lang w:val="en-US"/>
              </w:rPr>
              <w:t>im</w:t>
            </w:r>
            <w:proofErr w:type="spellEnd"/>
            <w:r w:rsidRPr="00540F82">
              <w:rPr>
                <w:rFonts w:ascii="Times New Roman" w:eastAsia="Times New Roman" w:hAnsi="Times New Roman" w:cs="Times New Roman"/>
                <w:color w:val="000000"/>
                <w:sz w:val="24"/>
                <w:szCs w:val="24"/>
                <w:lang w:val="en-US"/>
              </w:rPr>
              <w:t xml:space="preserve"> not a man </w:t>
            </w:r>
          </w:p>
        </w:tc>
      </w:tr>
      <w:tr w:rsidR="00540F82" w:rsidRPr="00540F82" w14:paraId="796A6321" w14:textId="77777777" w:rsidTr="006F6BBA">
        <w:trPr>
          <w:trHeight w:val="320"/>
        </w:trPr>
        <w:tc>
          <w:tcPr>
            <w:tcW w:w="535" w:type="dxa"/>
            <w:shd w:val="clear" w:color="auto" w:fill="auto"/>
            <w:noWrap/>
            <w:hideMark/>
          </w:tcPr>
          <w:p w14:paraId="57BC544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20</w:t>
            </w:r>
          </w:p>
        </w:tc>
        <w:tc>
          <w:tcPr>
            <w:tcW w:w="2976" w:type="dxa"/>
            <w:shd w:val="clear" w:color="auto" w:fill="auto"/>
            <w:noWrap/>
            <w:hideMark/>
          </w:tcPr>
          <w:p w14:paraId="6EF8F75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DID YOU JUST FUCKING ASK FOR MY GENDER</w:t>
            </w:r>
          </w:p>
        </w:tc>
        <w:tc>
          <w:tcPr>
            <w:tcW w:w="2976" w:type="dxa"/>
            <w:shd w:val="clear" w:color="auto" w:fill="auto"/>
            <w:noWrap/>
            <w:hideMark/>
          </w:tcPr>
          <w:p w14:paraId="6035812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DID YOU ASSUME MY RACE </w:t>
            </w:r>
          </w:p>
        </w:tc>
        <w:tc>
          <w:tcPr>
            <w:tcW w:w="2976" w:type="dxa"/>
            <w:shd w:val="clear" w:color="auto" w:fill="auto"/>
            <w:noWrap/>
            <w:hideMark/>
          </w:tcPr>
          <w:p w14:paraId="7FA85FA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Gender </w:t>
            </w:r>
            <w:proofErr w:type="spellStart"/>
            <w:r w:rsidRPr="00540F82">
              <w:rPr>
                <w:rFonts w:ascii="Times New Roman" w:eastAsia="Times New Roman" w:hAnsi="Times New Roman" w:cs="Times New Roman"/>
                <w:color w:val="000000"/>
                <w:sz w:val="24"/>
                <w:szCs w:val="24"/>
                <w:lang w:val="en-US"/>
              </w:rPr>
              <w:t>Disphoria</w:t>
            </w:r>
            <w:proofErr w:type="spellEnd"/>
            <w:r w:rsidRPr="00540F82">
              <w:rPr>
                <w:rFonts w:ascii="Times New Roman" w:eastAsia="Times New Roman" w:hAnsi="Times New Roman" w:cs="Times New Roman"/>
                <w:color w:val="000000"/>
                <w:sz w:val="24"/>
                <w:szCs w:val="24"/>
                <w:lang w:val="en-US"/>
              </w:rPr>
              <w:t> </w:t>
            </w:r>
          </w:p>
        </w:tc>
      </w:tr>
      <w:tr w:rsidR="00540F82" w:rsidRPr="00540F82" w14:paraId="329008FB" w14:textId="77777777" w:rsidTr="006F6BBA">
        <w:trPr>
          <w:trHeight w:val="320"/>
        </w:trPr>
        <w:tc>
          <w:tcPr>
            <w:tcW w:w="535" w:type="dxa"/>
            <w:shd w:val="clear" w:color="auto" w:fill="auto"/>
            <w:noWrap/>
            <w:hideMark/>
          </w:tcPr>
          <w:p w14:paraId="0169E4B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21</w:t>
            </w:r>
          </w:p>
        </w:tc>
        <w:tc>
          <w:tcPr>
            <w:tcW w:w="2976" w:type="dxa"/>
            <w:shd w:val="clear" w:color="auto" w:fill="auto"/>
            <w:noWrap/>
            <w:hideMark/>
          </w:tcPr>
          <w:p w14:paraId="5677564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Electron GENDER</w:t>
            </w:r>
          </w:p>
        </w:tc>
        <w:tc>
          <w:tcPr>
            <w:tcW w:w="2976" w:type="dxa"/>
            <w:shd w:val="clear" w:color="auto" w:fill="auto"/>
            <w:noWrap/>
            <w:hideMark/>
          </w:tcPr>
          <w:p w14:paraId="3B36DFC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Colored Native Mix w/</w:t>
            </w:r>
            <w:proofErr w:type="spellStart"/>
            <w:r w:rsidRPr="00540F82">
              <w:rPr>
                <w:rFonts w:ascii="Times New Roman" w:eastAsia="Times New Roman" w:hAnsi="Times New Roman" w:cs="Times New Roman"/>
                <w:color w:val="000000"/>
                <w:sz w:val="24"/>
                <w:szCs w:val="24"/>
                <w:lang w:val="en-US"/>
              </w:rPr>
              <w:t>opressed</w:t>
            </w:r>
            <w:proofErr w:type="spellEnd"/>
            <w:r w:rsidRPr="00540F82">
              <w:rPr>
                <w:rFonts w:ascii="Times New Roman" w:eastAsia="Times New Roman" w:hAnsi="Times New Roman" w:cs="Times New Roman"/>
                <w:color w:val="000000"/>
                <w:sz w:val="24"/>
                <w:szCs w:val="24"/>
                <w:lang w:val="en-US"/>
              </w:rPr>
              <w:t xml:space="preserve"> ancestors. </w:t>
            </w:r>
          </w:p>
        </w:tc>
        <w:tc>
          <w:tcPr>
            <w:tcW w:w="2976" w:type="dxa"/>
            <w:shd w:val="clear" w:color="auto" w:fill="auto"/>
            <w:noWrap/>
            <w:hideMark/>
          </w:tcPr>
          <w:p w14:paraId="4333BAB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Anxiety </w:t>
            </w:r>
          </w:p>
        </w:tc>
      </w:tr>
      <w:tr w:rsidR="00540F82" w:rsidRPr="00540F82" w14:paraId="546ADA52" w14:textId="77777777" w:rsidTr="006F6BBA">
        <w:trPr>
          <w:trHeight w:val="320"/>
        </w:trPr>
        <w:tc>
          <w:tcPr>
            <w:tcW w:w="535" w:type="dxa"/>
            <w:shd w:val="clear" w:color="auto" w:fill="auto"/>
            <w:noWrap/>
            <w:hideMark/>
          </w:tcPr>
          <w:p w14:paraId="5AB5459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22</w:t>
            </w:r>
          </w:p>
        </w:tc>
        <w:tc>
          <w:tcPr>
            <w:tcW w:w="2976" w:type="dxa"/>
            <w:shd w:val="clear" w:color="auto" w:fill="auto"/>
            <w:noWrap/>
            <w:hideMark/>
          </w:tcPr>
          <w:p w14:paraId="773CC6B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F-16 Fighter Jet</w:t>
            </w:r>
          </w:p>
        </w:tc>
        <w:tc>
          <w:tcPr>
            <w:tcW w:w="2976" w:type="dxa"/>
            <w:shd w:val="clear" w:color="auto" w:fill="auto"/>
            <w:noWrap/>
            <w:hideMark/>
          </w:tcPr>
          <w:p w14:paraId="719F5DA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US Military </w:t>
            </w:r>
          </w:p>
        </w:tc>
        <w:tc>
          <w:tcPr>
            <w:tcW w:w="2976" w:type="dxa"/>
            <w:shd w:val="clear" w:color="auto" w:fill="auto"/>
            <w:noWrap/>
            <w:hideMark/>
          </w:tcPr>
          <w:p w14:paraId="09D8922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That I’m a tranny.  </w:t>
            </w:r>
          </w:p>
        </w:tc>
      </w:tr>
      <w:tr w:rsidR="00540F82" w:rsidRPr="00540F82" w14:paraId="1B5B5FAA" w14:textId="77777777" w:rsidTr="006F6BBA">
        <w:trPr>
          <w:trHeight w:val="320"/>
        </w:trPr>
        <w:tc>
          <w:tcPr>
            <w:tcW w:w="535" w:type="dxa"/>
            <w:shd w:val="clear" w:color="auto" w:fill="auto"/>
            <w:noWrap/>
            <w:hideMark/>
          </w:tcPr>
          <w:p w14:paraId="22466FE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23</w:t>
            </w:r>
          </w:p>
        </w:tc>
        <w:tc>
          <w:tcPr>
            <w:tcW w:w="2976" w:type="dxa"/>
            <w:shd w:val="clear" w:color="auto" w:fill="auto"/>
            <w:noWrap/>
            <w:hideMark/>
          </w:tcPr>
          <w:p w14:paraId="0340C5C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Female</w:t>
            </w:r>
          </w:p>
        </w:tc>
        <w:tc>
          <w:tcPr>
            <w:tcW w:w="2976" w:type="dxa"/>
            <w:shd w:val="clear" w:color="auto" w:fill="auto"/>
            <w:noWrap/>
            <w:hideMark/>
          </w:tcPr>
          <w:p w14:paraId="66EFD4E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White </w:t>
            </w:r>
          </w:p>
        </w:tc>
        <w:tc>
          <w:tcPr>
            <w:tcW w:w="2976" w:type="dxa"/>
            <w:shd w:val="clear" w:color="auto" w:fill="auto"/>
            <w:noWrap/>
            <w:hideMark/>
          </w:tcPr>
          <w:p w14:paraId="19C7A6E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
        </w:tc>
      </w:tr>
      <w:tr w:rsidR="00540F82" w:rsidRPr="00540F82" w14:paraId="69FE132D" w14:textId="77777777" w:rsidTr="006F6BBA">
        <w:trPr>
          <w:trHeight w:val="320"/>
        </w:trPr>
        <w:tc>
          <w:tcPr>
            <w:tcW w:w="535" w:type="dxa"/>
            <w:shd w:val="clear" w:color="auto" w:fill="auto"/>
            <w:noWrap/>
            <w:hideMark/>
          </w:tcPr>
          <w:p w14:paraId="1B71AB8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24</w:t>
            </w:r>
          </w:p>
        </w:tc>
        <w:tc>
          <w:tcPr>
            <w:tcW w:w="2976" w:type="dxa"/>
            <w:shd w:val="clear" w:color="auto" w:fill="auto"/>
            <w:noWrap/>
            <w:hideMark/>
          </w:tcPr>
          <w:p w14:paraId="72CDA79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Fucking white male</w:t>
            </w:r>
          </w:p>
        </w:tc>
        <w:tc>
          <w:tcPr>
            <w:tcW w:w="2976" w:type="dxa"/>
            <w:shd w:val="clear" w:color="auto" w:fill="auto"/>
            <w:noWrap/>
            <w:hideMark/>
          </w:tcPr>
          <w:p w14:paraId="56A428D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a Swedish Muslim  </w:t>
            </w:r>
          </w:p>
        </w:tc>
        <w:tc>
          <w:tcPr>
            <w:tcW w:w="2976" w:type="dxa"/>
            <w:shd w:val="clear" w:color="auto" w:fill="auto"/>
            <w:noWrap/>
            <w:hideMark/>
          </w:tcPr>
          <w:p w14:paraId="72C0D02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My country is run by communists  </w:t>
            </w:r>
          </w:p>
        </w:tc>
      </w:tr>
      <w:tr w:rsidR="00540F82" w:rsidRPr="00540F82" w14:paraId="612CDF11" w14:textId="77777777" w:rsidTr="006F6BBA">
        <w:trPr>
          <w:trHeight w:val="320"/>
        </w:trPr>
        <w:tc>
          <w:tcPr>
            <w:tcW w:w="535" w:type="dxa"/>
            <w:shd w:val="clear" w:color="auto" w:fill="auto"/>
            <w:noWrap/>
            <w:hideMark/>
          </w:tcPr>
          <w:p w14:paraId="5332896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25</w:t>
            </w:r>
          </w:p>
        </w:tc>
        <w:tc>
          <w:tcPr>
            <w:tcW w:w="2976" w:type="dxa"/>
            <w:shd w:val="clear" w:color="auto" w:fill="auto"/>
            <w:noWrap/>
            <w:hideMark/>
          </w:tcPr>
          <w:p w14:paraId="54CD148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helicopter</w:t>
            </w:r>
          </w:p>
        </w:tc>
        <w:tc>
          <w:tcPr>
            <w:tcW w:w="2976" w:type="dxa"/>
            <w:shd w:val="clear" w:color="auto" w:fill="auto"/>
            <w:noWrap/>
            <w:hideMark/>
          </w:tcPr>
          <w:p w14:paraId="5A991AB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cherokee</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3EA1D31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
        </w:tc>
      </w:tr>
      <w:tr w:rsidR="00540F82" w:rsidRPr="00540F82" w14:paraId="611F8FC4" w14:textId="77777777" w:rsidTr="006F6BBA">
        <w:trPr>
          <w:trHeight w:val="320"/>
        </w:trPr>
        <w:tc>
          <w:tcPr>
            <w:tcW w:w="535" w:type="dxa"/>
            <w:shd w:val="clear" w:color="auto" w:fill="auto"/>
            <w:noWrap/>
            <w:hideMark/>
          </w:tcPr>
          <w:p w14:paraId="11767FB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26</w:t>
            </w:r>
          </w:p>
        </w:tc>
        <w:tc>
          <w:tcPr>
            <w:tcW w:w="2976" w:type="dxa"/>
            <w:shd w:val="clear" w:color="auto" w:fill="auto"/>
            <w:noWrap/>
            <w:hideMark/>
          </w:tcPr>
          <w:p w14:paraId="0A0E88F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Hermaphrodite</w:t>
            </w:r>
          </w:p>
        </w:tc>
        <w:tc>
          <w:tcPr>
            <w:tcW w:w="2976" w:type="dxa"/>
            <w:shd w:val="clear" w:color="auto" w:fill="auto"/>
            <w:noWrap/>
            <w:hideMark/>
          </w:tcPr>
          <w:p w14:paraId="6AA849E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African American </w:t>
            </w:r>
          </w:p>
        </w:tc>
        <w:tc>
          <w:tcPr>
            <w:tcW w:w="2976" w:type="dxa"/>
            <w:shd w:val="clear" w:color="auto" w:fill="auto"/>
            <w:noWrap/>
            <w:hideMark/>
          </w:tcPr>
          <w:p w14:paraId="5527561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Transgenderism </w:t>
            </w:r>
          </w:p>
        </w:tc>
      </w:tr>
      <w:tr w:rsidR="00540F82" w:rsidRPr="00540F82" w14:paraId="1E9D16AF" w14:textId="77777777" w:rsidTr="006F6BBA">
        <w:trPr>
          <w:trHeight w:val="320"/>
        </w:trPr>
        <w:tc>
          <w:tcPr>
            <w:tcW w:w="535" w:type="dxa"/>
            <w:shd w:val="clear" w:color="auto" w:fill="auto"/>
            <w:noWrap/>
            <w:hideMark/>
          </w:tcPr>
          <w:p w14:paraId="12DB4E5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27</w:t>
            </w:r>
          </w:p>
        </w:tc>
        <w:tc>
          <w:tcPr>
            <w:tcW w:w="2976" w:type="dxa"/>
            <w:shd w:val="clear" w:color="auto" w:fill="auto"/>
            <w:noWrap/>
            <w:hideMark/>
          </w:tcPr>
          <w:p w14:paraId="0259F87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homophobic </w:t>
            </w:r>
            <w:proofErr w:type="spellStart"/>
            <w:r w:rsidRPr="00540F82">
              <w:rPr>
                <w:rFonts w:ascii="Times New Roman" w:eastAsia="Times New Roman" w:hAnsi="Times New Roman" w:cs="Times New Roman"/>
                <w:color w:val="000000"/>
                <w:sz w:val="24"/>
                <w:szCs w:val="24"/>
                <w:lang w:val="en-US"/>
              </w:rPr>
              <w:t>biggot</w:t>
            </w:r>
            <w:proofErr w:type="spellEnd"/>
            <w:r w:rsidRPr="00540F82">
              <w:rPr>
                <w:rFonts w:ascii="Times New Roman" w:eastAsia="Times New Roman" w:hAnsi="Times New Roman" w:cs="Times New Roman"/>
                <w:color w:val="000000"/>
                <w:sz w:val="24"/>
                <w:szCs w:val="24"/>
                <w:lang w:val="en-US"/>
              </w:rPr>
              <w:t xml:space="preserve">, </w:t>
            </w:r>
            <w:proofErr w:type="gramStart"/>
            <w:r w:rsidRPr="00540F82">
              <w:rPr>
                <w:rFonts w:ascii="Times New Roman" w:eastAsia="Times New Roman" w:hAnsi="Times New Roman" w:cs="Times New Roman"/>
                <w:color w:val="000000"/>
                <w:sz w:val="24"/>
                <w:szCs w:val="24"/>
                <w:lang w:val="en-US"/>
              </w:rPr>
              <w:t>yes</w:t>
            </w:r>
            <w:proofErr w:type="gramEnd"/>
            <w:r w:rsidRPr="00540F82">
              <w:rPr>
                <w:rFonts w:ascii="Times New Roman" w:eastAsia="Times New Roman" w:hAnsi="Times New Roman" w:cs="Times New Roman"/>
                <w:color w:val="000000"/>
                <w:sz w:val="24"/>
                <w:szCs w:val="24"/>
                <w:lang w:val="en-US"/>
              </w:rPr>
              <w:t xml:space="preserve"> we exist</w:t>
            </w:r>
          </w:p>
        </w:tc>
        <w:tc>
          <w:tcPr>
            <w:tcW w:w="2976" w:type="dxa"/>
            <w:shd w:val="clear" w:color="auto" w:fill="auto"/>
            <w:noWrap/>
            <w:hideMark/>
          </w:tcPr>
          <w:p w14:paraId="509CB26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well </w:t>
            </w:r>
            <w:proofErr w:type="spellStart"/>
            <w:r w:rsidRPr="00540F82">
              <w:rPr>
                <w:rFonts w:ascii="Times New Roman" w:eastAsia="Times New Roman" w:hAnsi="Times New Roman" w:cs="Times New Roman"/>
                <w:color w:val="000000"/>
                <w:sz w:val="24"/>
                <w:szCs w:val="24"/>
                <w:lang w:val="en-US"/>
              </w:rPr>
              <w:t>i</w:t>
            </w:r>
            <w:proofErr w:type="spellEnd"/>
            <w:r w:rsidRPr="00540F82">
              <w:rPr>
                <w:rFonts w:ascii="Times New Roman" w:eastAsia="Times New Roman" w:hAnsi="Times New Roman" w:cs="Times New Roman"/>
                <w:color w:val="000000"/>
                <w:sz w:val="24"/>
                <w:szCs w:val="24"/>
                <w:lang w:val="en-US"/>
              </w:rPr>
              <w:t xml:space="preserve"> was born white but </w:t>
            </w:r>
            <w:proofErr w:type="spellStart"/>
            <w:r w:rsidRPr="00540F82">
              <w:rPr>
                <w:rFonts w:ascii="Times New Roman" w:eastAsia="Times New Roman" w:hAnsi="Times New Roman" w:cs="Times New Roman"/>
                <w:color w:val="000000"/>
                <w:sz w:val="24"/>
                <w:szCs w:val="24"/>
                <w:lang w:val="en-US"/>
              </w:rPr>
              <w:t>i</w:t>
            </w:r>
            <w:proofErr w:type="spellEnd"/>
            <w:r w:rsidRPr="00540F82">
              <w:rPr>
                <w:rFonts w:ascii="Times New Roman" w:eastAsia="Times New Roman" w:hAnsi="Times New Roman" w:cs="Times New Roman"/>
                <w:color w:val="000000"/>
                <w:sz w:val="24"/>
                <w:szCs w:val="24"/>
                <w:lang w:val="en-US"/>
              </w:rPr>
              <w:t xml:space="preserve"> spend a lot of time in the sun so </w:t>
            </w:r>
            <w:proofErr w:type="spellStart"/>
            <w:r w:rsidRPr="00540F82">
              <w:rPr>
                <w:rFonts w:ascii="Times New Roman" w:eastAsia="Times New Roman" w:hAnsi="Times New Roman" w:cs="Times New Roman"/>
                <w:color w:val="000000"/>
                <w:sz w:val="24"/>
                <w:szCs w:val="24"/>
                <w:lang w:val="en-US"/>
              </w:rPr>
              <w:t>i</w:t>
            </w:r>
            <w:proofErr w:type="spellEnd"/>
            <w:r w:rsidRPr="00540F82">
              <w:rPr>
                <w:rFonts w:ascii="Times New Roman" w:eastAsia="Times New Roman" w:hAnsi="Times New Roman" w:cs="Times New Roman"/>
                <w:color w:val="000000"/>
                <w:sz w:val="24"/>
                <w:szCs w:val="24"/>
                <w:lang w:val="en-US"/>
              </w:rPr>
              <w:t xml:space="preserve"> identify as a light skin black male </w:t>
            </w:r>
          </w:p>
        </w:tc>
        <w:tc>
          <w:tcPr>
            <w:tcW w:w="2976" w:type="dxa"/>
            <w:shd w:val="clear" w:color="auto" w:fill="auto"/>
            <w:noWrap/>
            <w:hideMark/>
          </w:tcPr>
          <w:p w14:paraId="26762CB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im</w:t>
            </w:r>
            <w:proofErr w:type="spellEnd"/>
            <w:r w:rsidRPr="00540F82">
              <w:rPr>
                <w:rFonts w:ascii="Times New Roman" w:eastAsia="Times New Roman" w:hAnsi="Times New Roman" w:cs="Times New Roman"/>
                <w:color w:val="000000"/>
                <w:sz w:val="24"/>
                <w:szCs w:val="24"/>
                <w:lang w:val="en-US"/>
              </w:rPr>
              <w:t xml:space="preserve"> mentally retarded </w:t>
            </w:r>
          </w:p>
        </w:tc>
      </w:tr>
      <w:tr w:rsidR="00540F82" w:rsidRPr="00540F82" w14:paraId="5EE06C10" w14:textId="77777777" w:rsidTr="006F6BBA">
        <w:trPr>
          <w:trHeight w:val="320"/>
        </w:trPr>
        <w:tc>
          <w:tcPr>
            <w:tcW w:w="535" w:type="dxa"/>
            <w:shd w:val="clear" w:color="auto" w:fill="auto"/>
            <w:noWrap/>
            <w:hideMark/>
          </w:tcPr>
          <w:p w14:paraId="0B7BFAA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28</w:t>
            </w:r>
          </w:p>
        </w:tc>
        <w:tc>
          <w:tcPr>
            <w:tcW w:w="2976" w:type="dxa"/>
            <w:shd w:val="clear" w:color="auto" w:fill="auto"/>
            <w:noWrap/>
            <w:hideMark/>
          </w:tcPr>
          <w:p w14:paraId="2E4B087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 identify as a boy when I’m getting fucked and a girl when I’m the one fucking. My dick goes inside out so it changes</w:t>
            </w:r>
          </w:p>
        </w:tc>
        <w:tc>
          <w:tcPr>
            <w:tcW w:w="2976" w:type="dxa"/>
            <w:shd w:val="clear" w:color="auto" w:fill="auto"/>
            <w:noWrap/>
            <w:hideMark/>
          </w:tcPr>
          <w:p w14:paraId="0F91BC5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I’m black on the inside but when I’m a boy I like getting my white ass fucked, you know what I’m </w:t>
            </w:r>
            <w:proofErr w:type="spellStart"/>
            <w:r w:rsidRPr="00540F82">
              <w:rPr>
                <w:rFonts w:ascii="Times New Roman" w:eastAsia="Times New Roman" w:hAnsi="Times New Roman" w:cs="Times New Roman"/>
                <w:color w:val="000000"/>
                <w:sz w:val="24"/>
                <w:szCs w:val="24"/>
                <w:lang w:val="en-US"/>
              </w:rPr>
              <w:t>sayin</w:t>
            </w:r>
            <w:proofErr w:type="spellEnd"/>
            <w:r w:rsidRPr="00540F82">
              <w:rPr>
                <w:rFonts w:ascii="Times New Roman" w:eastAsia="Times New Roman" w:hAnsi="Times New Roman" w:cs="Times New Roman"/>
                <w:color w:val="000000"/>
                <w:sz w:val="24"/>
                <w:szCs w:val="24"/>
                <w:lang w:val="en-US"/>
              </w:rPr>
              <w:t>’ broh? </w:t>
            </w:r>
          </w:p>
        </w:tc>
        <w:tc>
          <w:tcPr>
            <w:tcW w:w="2976" w:type="dxa"/>
            <w:shd w:val="clear" w:color="auto" w:fill="auto"/>
            <w:noWrap/>
            <w:hideMark/>
          </w:tcPr>
          <w:p w14:paraId="64F3250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sexually attracted to the thought of being eaten alive. I know this sounds like a joke, but I’m being serious. I’m a macrophile/</w:t>
            </w:r>
            <w:proofErr w:type="spellStart"/>
            <w:r w:rsidRPr="00540F82">
              <w:rPr>
                <w:rFonts w:ascii="Times New Roman" w:eastAsia="Times New Roman" w:hAnsi="Times New Roman" w:cs="Times New Roman"/>
                <w:color w:val="000000"/>
                <w:sz w:val="24"/>
                <w:szCs w:val="24"/>
                <w:lang w:val="en-US"/>
              </w:rPr>
              <w:t>vorephile</w:t>
            </w:r>
            <w:proofErr w:type="spellEnd"/>
            <w:r w:rsidRPr="00540F82">
              <w:rPr>
                <w:rFonts w:ascii="Times New Roman" w:eastAsia="Times New Roman" w:hAnsi="Times New Roman" w:cs="Times New Roman"/>
                <w:color w:val="000000"/>
                <w:sz w:val="24"/>
                <w:szCs w:val="24"/>
                <w:lang w:val="en-US"/>
              </w:rPr>
              <w:t xml:space="preserve"> and I jack off almost every night to the thought of a giantess women shoving me up her ass (to dip me in her sauce) and then throwing my body into her giant </w:t>
            </w:r>
            <w:r w:rsidRPr="00540F82">
              <w:rPr>
                <w:rFonts w:ascii="Times New Roman" w:eastAsia="Times New Roman" w:hAnsi="Times New Roman" w:cs="Times New Roman"/>
                <w:color w:val="000000"/>
                <w:sz w:val="24"/>
                <w:szCs w:val="24"/>
                <w:lang w:val="en-US"/>
              </w:rPr>
              <w:lastRenderedPageBreak/>
              <w:t xml:space="preserve">mouth. This isn’t a joke. I’m sexually suicidal and I jack off to death. The doctors say I have a </w:t>
            </w:r>
            <w:proofErr w:type="gramStart"/>
            <w:r w:rsidRPr="00540F82">
              <w:rPr>
                <w:rFonts w:ascii="Times New Roman" w:eastAsia="Times New Roman" w:hAnsi="Times New Roman" w:cs="Times New Roman"/>
                <w:color w:val="000000"/>
                <w:sz w:val="24"/>
                <w:szCs w:val="24"/>
                <w:lang w:val="en-US"/>
              </w:rPr>
              <w:t>disease</w:t>
            </w:r>
            <w:proofErr w:type="gramEnd"/>
            <w:r w:rsidRPr="00540F82">
              <w:rPr>
                <w:rFonts w:ascii="Times New Roman" w:eastAsia="Times New Roman" w:hAnsi="Times New Roman" w:cs="Times New Roman"/>
                <w:color w:val="000000"/>
                <w:sz w:val="24"/>
                <w:szCs w:val="24"/>
                <w:lang w:val="en-US"/>
              </w:rPr>
              <w:t xml:space="preserve"> but I find that really fucking hard to believe </w:t>
            </w:r>
          </w:p>
        </w:tc>
      </w:tr>
      <w:tr w:rsidR="00540F82" w:rsidRPr="00540F82" w14:paraId="4814F4E9" w14:textId="77777777" w:rsidTr="006F6BBA">
        <w:trPr>
          <w:trHeight w:val="320"/>
        </w:trPr>
        <w:tc>
          <w:tcPr>
            <w:tcW w:w="535" w:type="dxa"/>
            <w:shd w:val="clear" w:color="auto" w:fill="auto"/>
            <w:noWrap/>
            <w:hideMark/>
          </w:tcPr>
          <w:p w14:paraId="629E789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lastRenderedPageBreak/>
              <w:t>29</w:t>
            </w:r>
          </w:p>
        </w:tc>
        <w:tc>
          <w:tcPr>
            <w:tcW w:w="2976" w:type="dxa"/>
            <w:shd w:val="clear" w:color="auto" w:fill="auto"/>
            <w:noWrap/>
            <w:hideMark/>
          </w:tcPr>
          <w:p w14:paraId="7484ACA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Literal fluid</w:t>
            </w:r>
          </w:p>
        </w:tc>
        <w:tc>
          <w:tcPr>
            <w:tcW w:w="2976" w:type="dxa"/>
            <w:shd w:val="clear" w:color="auto" w:fill="auto"/>
            <w:noWrap/>
            <w:hideMark/>
          </w:tcPr>
          <w:p w14:paraId="20DFF87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My skin color is not important. </w:t>
            </w:r>
          </w:p>
        </w:tc>
        <w:tc>
          <w:tcPr>
            <w:tcW w:w="2976" w:type="dxa"/>
            <w:shd w:val="clear" w:color="auto" w:fill="auto"/>
            <w:noWrap/>
            <w:hideMark/>
          </w:tcPr>
          <w:p w14:paraId="4B4C458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Like all transgenders, my disability is the inability to come to terms with biological reality. Madness, essentially. </w:t>
            </w:r>
          </w:p>
        </w:tc>
      </w:tr>
      <w:tr w:rsidR="00540F82" w:rsidRPr="00540F82" w14:paraId="6D251DB9" w14:textId="77777777" w:rsidTr="006F6BBA">
        <w:trPr>
          <w:trHeight w:val="320"/>
        </w:trPr>
        <w:tc>
          <w:tcPr>
            <w:tcW w:w="535" w:type="dxa"/>
            <w:shd w:val="clear" w:color="auto" w:fill="auto"/>
            <w:noWrap/>
            <w:hideMark/>
          </w:tcPr>
          <w:p w14:paraId="67045B7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30</w:t>
            </w:r>
          </w:p>
        </w:tc>
        <w:tc>
          <w:tcPr>
            <w:tcW w:w="2976" w:type="dxa"/>
            <w:shd w:val="clear" w:color="auto" w:fill="auto"/>
            <w:noWrap/>
            <w:hideMark/>
          </w:tcPr>
          <w:p w14:paraId="2D35053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Mail</w:t>
            </w:r>
          </w:p>
        </w:tc>
        <w:tc>
          <w:tcPr>
            <w:tcW w:w="2976" w:type="dxa"/>
            <w:shd w:val="clear" w:color="auto" w:fill="auto"/>
            <w:noWrap/>
            <w:hideMark/>
          </w:tcPr>
          <w:p w14:paraId="6616294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Bourne</w:t>
            </w:r>
            <w:proofErr w:type="spellEnd"/>
            <w:r w:rsidRPr="00540F82">
              <w:rPr>
                <w:rFonts w:ascii="Times New Roman" w:eastAsia="Times New Roman" w:hAnsi="Times New Roman" w:cs="Times New Roman"/>
                <w:color w:val="000000"/>
                <w:sz w:val="24"/>
                <w:szCs w:val="24"/>
                <w:lang w:val="en-US"/>
              </w:rPr>
              <w:t xml:space="preserve">  </w:t>
            </w:r>
          </w:p>
        </w:tc>
        <w:tc>
          <w:tcPr>
            <w:tcW w:w="2976" w:type="dxa"/>
            <w:shd w:val="clear" w:color="auto" w:fill="auto"/>
            <w:noWrap/>
            <w:hideMark/>
          </w:tcPr>
          <w:p w14:paraId="7B39A2B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3A2B2613" w14:textId="77777777" w:rsidTr="006F6BBA">
        <w:trPr>
          <w:trHeight w:val="320"/>
        </w:trPr>
        <w:tc>
          <w:tcPr>
            <w:tcW w:w="535" w:type="dxa"/>
            <w:shd w:val="clear" w:color="auto" w:fill="auto"/>
            <w:noWrap/>
            <w:hideMark/>
          </w:tcPr>
          <w:p w14:paraId="43F2462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31</w:t>
            </w:r>
          </w:p>
        </w:tc>
        <w:tc>
          <w:tcPr>
            <w:tcW w:w="2976" w:type="dxa"/>
            <w:shd w:val="clear" w:color="auto" w:fill="auto"/>
            <w:noWrap/>
            <w:hideMark/>
          </w:tcPr>
          <w:p w14:paraId="407A416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pansexual attack helicopter</w:t>
            </w:r>
          </w:p>
        </w:tc>
        <w:tc>
          <w:tcPr>
            <w:tcW w:w="2976" w:type="dxa"/>
            <w:shd w:val="clear" w:color="auto" w:fill="auto"/>
            <w:noWrap/>
            <w:hideMark/>
          </w:tcPr>
          <w:p w14:paraId="2D2CC4B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kangz</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2983A3A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intracranial lead deficiency </w:t>
            </w:r>
          </w:p>
        </w:tc>
      </w:tr>
      <w:tr w:rsidR="00540F82" w:rsidRPr="00540F82" w14:paraId="5664EF83" w14:textId="77777777" w:rsidTr="006F6BBA">
        <w:trPr>
          <w:trHeight w:val="320"/>
        </w:trPr>
        <w:tc>
          <w:tcPr>
            <w:tcW w:w="535" w:type="dxa"/>
            <w:shd w:val="clear" w:color="auto" w:fill="auto"/>
            <w:noWrap/>
            <w:hideMark/>
          </w:tcPr>
          <w:p w14:paraId="246074E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32</w:t>
            </w:r>
          </w:p>
        </w:tc>
        <w:tc>
          <w:tcPr>
            <w:tcW w:w="2976" w:type="dxa"/>
            <w:shd w:val="clear" w:color="auto" w:fill="auto"/>
            <w:noWrap/>
            <w:hideMark/>
          </w:tcPr>
          <w:p w14:paraId="23719F2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Pedophile</w:t>
            </w:r>
          </w:p>
        </w:tc>
        <w:tc>
          <w:tcPr>
            <w:tcW w:w="2976" w:type="dxa"/>
            <w:shd w:val="clear" w:color="auto" w:fill="auto"/>
            <w:noWrap/>
            <w:hideMark/>
          </w:tcPr>
          <w:p w14:paraId="58F28D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Hispanic </w:t>
            </w:r>
            <w:proofErr w:type="spellStart"/>
            <w:r w:rsidRPr="00540F82">
              <w:rPr>
                <w:rFonts w:ascii="Times New Roman" w:eastAsia="Times New Roman" w:hAnsi="Times New Roman" w:cs="Times New Roman"/>
                <w:color w:val="000000"/>
                <w:sz w:val="24"/>
                <w:szCs w:val="24"/>
                <w:lang w:val="en-US"/>
              </w:rPr>
              <w:t>latina</w:t>
            </w:r>
            <w:proofErr w:type="spellEnd"/>
            <w:r w:rsidRPr="00540F82">
              <w:rPr>
                <w:rFonts w:ascii="Times New Roman" w:eastAsia="Times New Roman" w:hAnsi="Times New Roman" w:cs="Times New Roman"/>
                <w:color w:val="000000"/>
                <w:sz w:val="24"/>
                <w:szCs w:val="24"/>
                <w:lang w:val="en-US"/>
              </w:rPr>
              <w:t xml:space="preserve">, native </w:t>
            </w:r>
            <w:proofErr w:type="spellStart"/>
            <w:r w:rsidRPr="00540F82">
              <w:rPr>
                <w:rFonts w:ascii="Times New Roman" w:eastAsia="Times New Roman" w:hAnsi="Times New Roman" w:cs="Times New Roman"/>
                <w:color w:val="000000"/>
                <w:sz w:val="24"/>
                <w:szCs w:val="24"/>
                <w:lang w:val="en-US"/>
              </w:rPr>
              <w:t>american</w:t>
            </w:r>
            <w:proofErr w:type="spellEnd"/>
            <w:r w:rsidRPr="00540F82">
              <w:rPr>
                <w:rFonts w:ascii="Times New Roman" w:eastAsia="Times New Roman" w:hAnsi="Times New Roman" w:cs="Times New Roman"/>
                <w:color w:val="000000"/>
                <w:sz w:val="24"/>
                <w:szCs w:val="24"/>
                <w:lang w:val="en-US"/>
              </w:rPr>
              <w:t xml:space="preserve"> black </w:t>
            </w:r>
          </w:p>
        </w:tc>
        <w:tc>
          <w:tcPr>
            <w:tcW w:w="2976" w:type="dxa"/>
            <w:shd w:val="clear" w:color="auto" w:fill="auto"/>
            <w:noWrap/>
            <w:hideMark/>
          </w:tcPr>
          <w:p w14:paraId="6C24AF4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pedohilia</w:t>
            </w:r>
            <w:proofErr w:type="spellEnd"/>
            <w:r w:rsidRPr="00540F82">
              <w:rPr>
                <w:rFonts w:ascii="Times New Roman" w:eastAsia="Times New Roman" w:hAnsi="Times New Roman" w:cs="Times New Roman"/>
                <w:color w:val="000000"/>
                <w:sz w:val="24"/>
                <w:szCs w:val="24"/>
                <w:lang w:val="en-US"/>
              </w:rPr>
              <w:t> </w:t>
            </w:r>
          </w:p>
        </w:tc>
      </w:tr>
      <w:tr w:rsidR="00540F82" w:rsidRPr="00540F82" w14:paraId="07538594" w14:textId="77777777" w:rsidTr="006F6BBA">
        <w:trPr>
          <w:trHeight w:val="320"/>
        </w:trPr>
        <w:tc>
          <w:tcPr>
            <w:tcW w:w="535" w:type="dxa"/>
            <w:shd w:val="clear" w:color="auto" w:fill="auto"/>
            <w:noWrap/>
            <w:hideMark/>
          </w:tcPr>
          <w:p w14:paraId="794561C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33</w:t>
            </w:r>
          </w:p>
        </w:tc>
        <w:tc>
          <w:tcPr>
            <w:tcW w:w="2976" w:type="dxa"/>
            <w:shd w:val="clear" w:color="auto" w:fill="auto"/>
            <w:noWrap/>
            <w:hideMark/>
          </w:tcPr>
          <w:p w14:paraId="75C4424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Perfer</w:t>
            </w:r>
            <w:proofErr w:type="spellEnd"/>
            <w:r w:rsidRPr="00540F82">
              <w:rPr>
                <w:rFonts w:ascii="Times New Roman" w:eastAsia="Times New Roman" w:hAnsi="Times New Roman" w:cs="Times New Roman"/>
                <w:color w:val="000000"/>
                <w:sz w:val="24"/>
                <w:szCs w:val="24"/>
                <w:lang w:val="en-US"/>
              </w:rPr>
              <w:t xml:space="preserve"> not to say</w:t>
            </w:r>
          </w:p>
        </w:tc>
        <w:tc>
          <w:tcPr>
            <w:tcW w:w="2976" w:type="dxa"/>
            <w:shd w:val="clear" w:color="auto" w:fill="auto"/>
            <w:noWrap/>
            <w:hideMark/>
          </w:tcPr>
          <w:p w14:paraId="052F0F0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Perfer</w:t>
            </w:r>
            <w:proofErr w:type="spellEnd"/>
            <w:r w:rsidRPr="00540F82">
              <w:rPr>
                <w:rFonts w:ascii="Times New Roman" w:eastAsia="Times New Roman" w:hAnsi="Times New Roman" w:cs="Times New Roman"/>
                <w:color w:val="000000"/>
                <w:sz w:val="24"/>
                <w:szCs w:val="24"/>
                <w:lang w:val="en-US"/>
              </w:rPr>
              <w:t xml:space="preserve"> not to say </w:t>
            </w:r>
          </w:p>
        </w:tc>
        <w:tc>
          <w:tcPr>
            <w:tcW w:w="2976" w:type="dxa"/>
            <w:shd w:val="clear" w:color="auto" w:fill="auto"/>
            <w:noWrap/>
            <w:hideMark/>
          </w:tcPr>
          <w:p w14:paraId="7960882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669B71EF" w14:textId="77777777" w:rsidTr="006F6BBA">
        <w:trPr>
          <w:trHeight w:val="320"/>
        </w:trPr>
        <w:tc>
          <w:tcPr>
            <w:tcW w:w="535" w:type="dxa"/>
            <w:shd w:val="clear" w:color="auto" w:fill="auto"/>
            <w:noWrap/>
            <w:hideMark/>
          </w:tcPr>
          <w:p w14:paraId="2A3830B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
        </w:tc>
        <w:tc>
          <w:tcPr>
            <w:tcW w:w="2976" w:type="dxa"/>
            <w:shd w:val="clear" w:color="auto" w:fill="auto"/>
            <w:noWrap/>
            <w:hideMark/>
          </w:tcPr>
          <w:p w14:paraId="48B2C8C8" w14:textId="77777777" w:rsidR="00540F82" w:rsidRPr="00540F82" w:rsidRDefault="00540F82" w:rsidP="00540F82">
            <w:pPr>
              <w:spacing w:line="240" w:lineRule="auto"/>
              <w:rPr>
                <w:rFonts w:ascii="Times New Roman" w:eastAsia="Times New Roman" w:hAnsi="Times New Roman" w:cs="Times New Roman"/>
                <w:sz w:val="20"/>
                <w:szCs w:val="20"/>
                <w:lang w:val="en-US"/>
              </w:rPr>
            </w:pPr>
          </w:p>
        </w:tc>
        <w:tc>
          <w:tcPr>
            <w:tcW w:w="2976" w:type="dxa"/>
            <w:shd w:val="clear" w:color="auto" w:fill="auto"/>
            <w:noWrap/>
            <w:hideMark/>
          </w:tcPr>
          <w:p w14:paraId="0DCD7FBE" w14:textId="77777777" w:rsidR="00540F82" w:rsidRPr="00540F82" w:rsidRDefault="00540F82" w:rsidP="00540F82">
            <w:pPr>
              <w:spacing w:line="240" w:lineRule="auto"/>
              <w:rPr>
                <w:rFonts w:ascii="Times New Roman" w:eastAsia="Times New Roman" w:hAnsi="Times New Roman" w:cs="Times New Roman"/>
                <w:sz w:val="20"/>
                <w:szCs w:val="20"/>
                <w:lang w:val="en-US"/>
              </w:rPr>
            </w:pPr>
          </w:p>
        </w:tc>
        <w:tc>
          <w:tcPr>
            <w:tcW w:w="2976" w:type="dxa"/>
            <w:shd w:val="clear" w:color="auto" w:fill="auto"/>
            <w:noWrap/>
            <w:hideMark/>
          </w:tcPr>
          <w:p w14:paraId="1FAA62C2" w14:textId="77777777" w:rsidR="00540F82" w:rsidRPr="00540F82" w:rsidRDefault="00540F82" w:rsidP="00540F82">
            <w:pPr>
              <w:spacing w:line="240" w:lineRule="auto"/>
              <w:rPr>
                <w:rFonts w:ascii="Times New Roman" w:eastAsia="Times New Roman" w:hAnsi="Times New Roman" w:cs="Times New Roman"/>
                <w:sz w:val="20"/>
                <w:szCs w:val="20"/>
                <w:lang w:val="en-US"/>
              </w:rPr>
            </w:pPr>
          </w:p>
        </w:tc>
      </w:tr>
      <w:tr w:rsidR="00540F82" w:rsidRPr="00540F82" w14:paraId="6FA81D54" w14:textId="77777777" w:rsidTr="006F6BBA">
        <w:trPr>
          <w:trHeight w:val="320"/>
        </w:trPr>
        <w:tc>
          <w:tcPr>
            <w:tcW w:w="535" w:type="dxa"/>
            <w:shd w:val="clear" w:color="auto" w:fill="auto"/>
            <w:noWrap/>
            <w:hideMark/>
          </w:tcPr>
          <w:p w14:paraId="746EC64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34</w:t>
            </w:r>
          </w:p>
        </w:tc>
        <w:tc>
          <w:tcPr>
            <w:tcW w:w="2976" w:type="dxa"/>
            <w:shd w:val="clear" w:color="auto" w:fill="auto"/>
            <w:noWrap/>
            <w:hideMark/>
          </w:tcPr>
          <w:p w14:paraId="58B94D3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Quasi-Demi-</w:t>
            </w:r>
            <w:proofErr w:type="spellStart"/>
            <w:r w:rsidRPr="00540F82">
              <w:rPr>
                <w:rFonts w:ascii="Times New Roman" w:eastAsia="Times New Roman" w:hAnsi="Times New Roman" w:cs="Times New Roman"/>
                <w:color w:val="000000"/>
                <w:sz w:val="24"/>
                <w:szCs w:val="24"/>
                <w:lang w:val="en-US"/>
              </w:rPr>
              <w:t>poney</w:t>
            </w:r>
            <w:proofErr w:type="spellEnd"/>
            <w:r w:rsidRPr="00540F82">
              <w:rPr>
                <w:rFonts w:ascii="Times New Roman" w:eastAsia="Times New Roman" w:hAnsi="Times New Roman" w:cs="Times New Roman"/>
                <w:color w:val="000000"/>
                <w:sz w:val="24"/>
                <w:szCs w:val="24"/>
                <w:lang w:val="en-US"/>
              </w:rPr>
              <w:t xml:space="preserve">; </w:t>
            </w:r>
            <w:proofErr w:type="spellStart"/>
            <w:r w:rsidRPr="00540F82">
              <w:rPr>
                <w:rFonts w:ascii="Times New Roman" w:eastAsia="Times New Roman" w:hAnsi="Times New Roman" w:cs="Times New Roman"/>
                <w:color w:val="000000"/>
                <w:sz w:val="24"/>
                <w:szCs w:val="24"/>
                <w:lang w:val="en-US"/>
              </w:rPr>
              <w:t>bankai</w:t>
            </w:r>
            <w:proofErr w:type="spellEnd"/>
            <w:r w:rsidRPr="00540F82">
              <w:rPr>
                <w:rFonts w:ascii="Times New Roman" w:eastAsia="Times New Roman" w:hAnsi="Times New Roman" w:cs="Times New Roman"/>
                <w:color w:val="000000"/>
                <w:sz w:val="24"/>
                <w:szCs w:val="24"/>
                <w:lang w:val="en-US"/>
              </w:rPr>
              <w:t xml:space="preserve">-released state </w:t>
            </w:r>
            <w:proofErr w:type="spellStart"/>
            <w:r w:rsidRPr="00540F82">
              <w:rPr>
                <w:rFonts w:ascii="Times New Roman" w:eastAsia="Times New Roman" w:hAnsi="Times New Roman" w:cs="Times New Roman"/>
                <w:color w:val="000000"/>
                <w:sz w:val="24"/>
                <w:szCs w:val="24"/>
                <w:lang w:val="en-US"/>
              </w:rPr>
              <w:t>queercopter</w:t>
            </w:r>
            <w:proofErr w:type="spellEnd"/>
            <w:r w:rsidRPr="00540F82">
              <w:rPr>
                <w:rFonts w:ascii="Times New Roman" w:eastAsia="Times New Roman" w:hAnsi="Times New Roman" w:cs="Times New Roman"/>
                <w:color w:val="000000"/>
                <w:sz w:val="24"/>
                <w:szCs w:val="24"/>
                <w:lang w:val="en-US"/>
              </w:rPr>
              <w:t xml:space="preserve"> with a hint of </w:t>
            </w:r>
            <w:proofErr w:type="spellStart"/>
            <w:r w:rsidRPr="00540F82">
              <w:rPr>
                <w:rFonts w:ascii="Times New Roman" w:eastAsia="Times New Roman" w:hAnsi="Times New Roman" w:cs="Times New Roman"/>
                <w:color w:val="000000"/>
                <w:sz w:val="24"/>
                <w:szCs w:val="24"/>
                <w:lang w:val="en-US"/>
              </w:rPr>
              <w:t>faggotdrag</w:t>
            </w:r>
            <w:proofErr w:type="spellEnd"/>
            <w:r w:rsidRPr="00540F82">
              <w:rPr>
                <w:rFonts w:ascii="Times New Roman" w:eastAsia="Times New Roman" w:hAnsi="Times New Roman" w:cs="Times New Roman"/>
                <w:color w:val="000000"/>
                <w:sz w:val="24"/>
                <w:szCs w:val="24"/>
                <w:lang w:val="en-US"/>
              </w:rPr>
              <w:t xml:space="preserve"> lesbian and homosexual upside-down Frappuccino cake.</w:t>
            </w:r>
          </w:p>
        </w:tc>
        <w:tc>
          <w:tcPr>
            <w:tcW w:w="2976" w:type="dxa"/>
            <w:shd w:val="clear" w:color="auto" w:fill="auto"/>
            <w:noWrap/>
            <w:hideMark/>
          </w:tcPr>
          <w:p w14:paraId="57D3EC1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Everything that is native from the country of Africa. </w:t>
            </w:r>
          </w:p>
        </w:tc>
        <w:tc>
          <w:tcPr>
            <w:tcW w:w="2976" w:type="dxa"/>
            <w:shd w:val="clear" w:color="auto" w:fill="auto"/>
            <w:noWrap/>
            <w:hideMark/>
          </w:tcPr>
          <w:p w14:paraId="781599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 </w:t>
            </w:r>
          </w:p>
        </w:tc>
      </w:tr>
      <w:tr w:rsidR="00540F82" w:rsidRPr="00540F82" w14:paraId="687287E2" w14:textId="77777777" w:rsidTr="006F6BBA">
        <w:trPr>
          <w:trHeight w:val="320"/>
        </w:trPr>
        <w:tc>
          <w:tcPr>
            <w:tcW w:w="535" w:type="dxa"/>
            <w:shd w:val="clear" w:color="auto" w:fill="auto"/>
            <w:noWrap/>
            <w:hideMark/>
          </w:tcPr>
          <w:p w14:paraId="1F7A1C6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35</w:t>
            </w:r>
          </w:p>
        </w:tc>
        <w:tc>
          <w:tcPr>
            <w:tcW w:w="2976" w:type="dxa"/>
            <w:shd w:val="clear" w:color="auto" w:fill="auto"/>
            <w:noWrap/>
            <w:hideMark/>
          </w:tcPr>
          <w:p w14:paraId="2AA12D4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Queer</w:t>
            </w:r>
          </w:p>
        </w:tc>
        <w:tc>
          <w:tcPr>
            <w:tcW w:w="2976" w:type="dxa"/>
            <w:shd w:val="clear" w:color="auto" w:fill="auto"/>
            <w:noWrap/>
            <w:hideMark/>
          </w:tcPr>
          <w:p w14:paraId="0452F90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KANGZ </w:t>
            </w:r>
          </w:p>
        </w:tc>
        <w:tc>
          <w:tcPr>
            <w:tcW w:w="2976" w:type="dxa"/>
            <w:shd w:val="clear" w:color="auto" w:fill="auto"/>
            <w:noWrap/>
            <w:hideMark/>
          </w:tcPr>
          <w:p w14:paraId="7E283B2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Being transgender </w:t>
            </w:r>
          </w:p>
        </w:tc>
      </w:tr>
      <w:tr w:rsidR="00540F82" w:rsidRPr="00540F82" w14:paraId="1D12D267" w14:textId="77777777" w:rsidTr="006F6BBA">
        <w:trPr>
          <w:trHeight w:val="320"/>
        </w:trPr>
        <w:tc>
          <w:tcPr>
            <w:tcW w:w="535" w:type="dxa"/>
            <w:shd w:val="clear" w:color="auto" w:fill="auto"/>
            <w:noWrap/>
            <w:hideMark/>
          </w:tcPr>
          <w:p w14:paraId="0CD3C9D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36</w:t>
            </w:r>
          </w:p>
        </w:tc>
        <w:tc>
          <w:tcPr>
            <w:tcW w:w="2976" w:type="dxa"/>
            <w:shd w:val="clear" w:color="auto" w:fill="auto"/>
            <w:noWrap/>
            <w:hideMark/>
          </w:tcPr>
          <w:p w14:paraId="33F2DD5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Real n*</w:t>
            </w:r>
          </w:p>
        </w:tc>
        <w:tc>
          <w:tcPr>
            <w:tcW w:w="2976" w:type="dxa"/>
            <w:shd w:val="clear" w:color="auto" w:fill="auto"/>
            <w:noWrap/>
            <w:hideMark/>
          </w:tcPr>
          <w:p w14:paraId="0721970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Real n* </w:t>
            </w:r>
          </w:p>
        </w:tc>
        <w:tc>
          <w:tcPr>
            <w:tcW w:w="2976" w:type="dxa"/>
            <w:shd w:val="clear" w:color="auto" w:fill="auto"/>
            <w:noWrap/>
            <w:hideMark/>
          </w:tcPr>
          <w:p w14:paraId="2EAC24F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Too </w:t>
            </w:r>
            <w:proofErr w:type="spellStart"/>
            <w:r w:rsidRPr="00540F82">
              <w:rPr>
                <w:rFonts w:ascii="Times New Roman" w:eastAsia="Times New Roman" w:hAnsi="Times New Roman" w:cs="Times New Roman"/>
                <w:color w:val="000000"/>
                <w:sz w:val="24"/>
                <w:szCs w:val="24"/>
                <w:lang w:val="en-US"/>
              </w:rPr>
              <w:t>ballin</w:t>
            </w:r>
            <w:proofErr w:type="spellEnd"/>
            <w:r w:rsidRPr="00540F82">
              <w:rPr>
                <w:rFonts w:ascii="Times New Roman" w:eastAsia="Times New Roman" w:hAnsi="Times New Roman" w:cs="Times New Roman"/>
                <w:color w:val="000000"/>
                <w:sz w:val="24"/>
                <w:szCs w:val="24"/>
                <w:lang w:val="en-US"/>
              </w:rPr>
              <w:t xml:space="preserve"> homie </w:t>
            </w:r>
          </w:p>
        </w:tc>
      </w:tr>
      <w:tr w:rsidR="00540F82" w:rsidRPr="00540F82" w14:paraId="3CA281FB" w14:textId="77777777" w:rsidTr="006F6BBA">
        <w:trPr>
          <w:trHeight w:val="320"/>
        </w:trPr>
        <w:tc>
          <w:tcPr>
            <w:tcW w:w="535" w:type="dxa"/>
            <w:shd w:val="clear" w:color="auto" w:fill="auto"/>
            <w:noWrap/>
            <w:hideMark/>
          </w:tcPr>
          <w:p w14:paraId="761E758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37</w:t>
            </w:r>
          </w:p>
        </w:tc>
        <w:tc>
          <w:tcPr>
            <w:tcW w:w="2976" w:type="dxa"/>
            <w:shd w:val="clear" w:color="auto" w:fill="auto"/>
            <w:noWrap/>
            <w:hideMark/>
          </w:tcPr>
          <w:p w14:paraId="098EEFF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There is only 2</w:t>
            </w:r>
          </w:p>
        </w:tc>
        <w:tc>
          <w:tcPr>
            <w:tcW w:w="2976" w:type="dxa"/>
            <w:shd w:val="clear" w:color="auto" w:fill="auto"/>
            <w:noWrap/>
            <w:hideMark/>
          </w:tcPr>
          <w:p w14:paraId="4B99AF2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White </w:t>
            </w:r>
          </w:p>
        </w:tc>
        <w:tc>
          <w:tcPr>
            <w:tcW w:w="2976" w:type="dxa"/>
            <w:shd w:val="clear" w:color="auto" w:fill="auto"/>
            <w:noWrap/>
            <w:hideMark/>
          </w:tcPr>
          <w:p w14:paraId="61E22B43"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29050017" w14:textId="77777777" w:rsidTr="006F6BBA">
        <w:trPr>
          <w:trHeight w:val="320"/>
        </w:trPr>
        <w:tc>
          <w:tcPr>
            <w:tcW w:w="535" w:type="dxa"/>
            <w:shd w:val="clear" w:color="auto" w:fill="auto"/>
            <w:noWrap/>
            <w:hideMark/>
          </w:tcPr>
          <w:p w14:paraId="41614F7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38</w:t>
            </w:r>
          </w:p>
        </w:tc>
        <w:tc>
          <w:tcPr>
            <w:tcW w:w="2976" w:type="dxa"/>
            <w:shd w:val="clear" w:color="auto" w:fill="auto"/>
            <w:noWrap/>
            <w:hideMark/>
          </w:tcPr>
          <w:p w14:paraId="4D31E3B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Agender</w:t>
            </w:r>
          </w:p>
        </w:tc>
        <w:tc>
          <w:tcPr>
            <w:tcW w:w="2976" w:type="dxa"/>
            <w:shd w:val="clear" w:color="auto" w:fill="auto"/>
            <w:noWrap/>
            <w:hideMark/>
          </w:tcPr>
          <w:p w14:paraId="0DFAB84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gramStart"/>
            <w:r w:rsidRPr="00540F82">
              <w:rPr>
                <w:rFonts w:ascii="Times New Roman" w:eastAsia="Times New Roman" w:hAnsi="Times New Roman" w:cs="Times New Roman"/>
                <w:color w:val="000000"/>
                <w:sz w:val="24"/>
                <w:szCs w:val="24"/>
                <w:lang w:val="en-US"/>
              </w:rPr>
              <w:t>African-American</w:t>
            </w:r>
            <w:proofErr w:type="gram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667B735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Depression/Anxiety </w:t>
            </w:r>
          </w:p>
        </w:tc>
      </w:tr>
      <w:tr w:rsidR="00540F82" w:rsidRPr="00540F82" w14:paraId="4FEA329B" w14:textId="77777777" w:rsidTr="006F6BBA">
        <w:trPr>
          <w:trHeight w:val="320"/>
        </w:trPr>
        <w:tc>
          <w:tcPr>
            <w:tcW w:w="535" w:type="dxa"/>
            <w:shd w:val="clear" w:color="auto" w:fill="auto"/>
            <w:noWrap/>
            <w:hideMark/>
          </w:tcPr>
          <w:p w14:paraId="3FE1354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39</w:t>
            </w:r>
          </w:p>
        </w:tc>
        <w:tc>
          <w:tcPr>
            <w:tcW w:w="2976" w:type="dxa"/>
            <w:shd w:val="clear" w:color="auto" w:fill="auto"/>
            <w:noWrap/>
            <w:hideMark/>
          </w:tcPr>
          <w:p w14:paraId="3DC55369"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Trans </w:t>
            </w:r>
            <w:proofErr w:type="spellStart"/>
            <w:r w:rsidRPr="00540F82">
              <w:rPr>
                <w:rFonts w:ascii="Times New Roman" w:eastAsia="Times New Roman" w:hAnsi="Times New Roman" w:cs="Times New Roman"/>
                <w:color w:val="000000"/>
                <w:sz w:val="24"/>
                <w:szCs w:val="24"/>
                <w:lang w:val="en-US"/>
              </w:rPr>
              <w:t>hypocoagulated</w:t>
            </w:r>
            <w:proofErr w:type="spellEnd"/>
          </w:p>
        </w:tc>
        <w:tc>
          <w:tcPr>
            <w:tcW w:w="2976" w:type="dxa"/>
            <w:shd w:val="clear" w:color="auto" w:fill="auto"/>
            <w:noWrap/>
            <w:hideMark/>
          </w:tcPr>
          <w:p w14:paraId="561DB79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I identify </w:t>
            </w:r>
            <w:proofErr w:type="gramStart"/>
            <w:r w:rsidRPr="00540F82">
              <w:rPr>
                <w:rFonts w:ascii="Times New Roman" w:eastAsia="Times New Roman" w:hAnsi="Times New Roman" w:cs="Times New Roman"/>
                <w:color w:val="000000"/>
                <w:sz w:val="24"/>
                <w:szCs w:val="24"/>
                <w:lang w:val="en-US"/>
              </w:rPr>
              <w:t>a</w:t>
            </w:r>
            <w:proofErr w:type="gramEnd"/>
            <w:r w:rsidRPr="00540F82">
              <w:rPr>
                <w:rFonts w:ascii="Times New Roman" w:eastAsia="Times New Roman" w:hAnsi="Times New Roman" w:cs="Times New Roman"/>
                <w:color w:val="000000"/>
                <w:sz w:val="24"/>
                <w:szCs w:val="24"/>
                <w:lang w:val="en-US"/>
              </w:rPr>
              <w:t xml:space="preserve"> Indian  </w:t>
            </w:r>
          </w:p>
        </w:tc>
        <w:tc>
          <w:tcPr>
            <w:tcW w:w="2976" w:type="dxa"/>
            <w:shd w:val="clear" w:color="auto" w:fill="auto"/>
            <w:noWrap/>
            <w:hideMark/>
          </w:tcPr>
          <w:p w14:paraId="4D18EA8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5549CF9D" w14:textId="77777777" w:rsidTr="006F6BBA">
        <w:trPr>
          <w:trHeight w:val="320"/>
        </w:trPr>
        <w:tc>
          <w:tcPr>
            <w:tcW w:w="535" w:type="dxa"/>
            <w:shd w:val="clear" w:color="auto" w:fill="auto"/>
            <w:noWrap/>
            <w:hideMark/>
          </w:tcPr>
          <w:p w14:paraId="66A43DE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40</w:t>
            </w:r>
          </w:p>
        </w:tc>
        <w:tc>
          <w:tcPr>
            <w:tcW w:w="2976" w:type="dxa"/>
            <w:shd w:val="clear" w:color="auto" w:fill="auto"/>
            <w:noWrap/>
            <w:hideMark/>
          </w:tcPr>
          <w:p w14:paraId="45E869D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V22 osprey</w:t>
            </w:r>
          </w:p>
        </w:tc>
        <w:tc>
          <w:tcPr>
            <w:tcW w:w="2976" w:type="dxa"/>
            <w:shd w:val="clear" w:color="auto" w:fill="auto"/>
            <w:noWrap/>
            <w:hideMark/>
          </w:tcPr>
          <w:p w14:paraId="0032290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Crip </w:t>
            </w:r>
          </w:p>
        </w:tc>
        <w:tc>
          <w:tcPr>
            <w:tcW w:w="2976" w:type="dxa"/>
            <w:shd w:val="clear" w:color="auto" w:fill="auto"/>
            <w:noWrap/>
            <w:hideMark/>
          </w:tcPr>
          <w:p w14:paraId="1F5D31B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nvm</w:t>
            </w:r>
            <w:proofErr w:type="spellEnd"/>
            <w:r w:rsidRPr="00540F82">
              <w:rPr>
                <w:rFonts w:ascii="Times New Roman" w:eastAsia="Times New Roman" w:hAnsi="Times New Roman" w:cs="Times New Roman"/>
                <w:color w:val="000000"/>
                <w:sz w:val="24"/>
                <w:szCs w:val="24"/>
                <w:lang w:val="en-US"/>
              </w:rPr>
              <w:t> </w:t>
            </w:r>
          </w:p>
        </w:tc>
      </w:tr>
      <w:tr w:rsidR="00540F82" w:rsidRPr="00540F82" w14:paraId="1C675EA7" w14:textId="77777777" w:rsidTr="006F6BBA">
        <w:trPr>
          <w:trHeight w:val="320"/>
        </w:trPr>
        <w:tc>
          <w:tcPr>
            <w:tcW w:w="535" w:type="dxa"/>
            <w:shd w:val="clear" w:color="auto" w:fill="auto"/>
            <w:noWrap/>
            <w:hideMark/>
          </w:tcPr>
          <w:p w14:paraId="0BAEABD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41</w:t>
            </w:r>
          </w:p>
        </w:tc>
        <w:tc>
          <w:tcPr>
            <w:tcW w:w="2976" w:type="dxa"/>
            <w:shd w:val="clear" w:color="auto" w:fill="auto"/>
            <w:noWrap/>
            <w:hideMark/>
          </w:tcPr>
          <w:p w14:paraId="4703A0A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Two-spirited </w:t>
            </w:r>
            <w:proofErr w:type="spellStart"/>
            <w:r w:rsidRPr="00540F82">
              <w:rPr>
                <w:rFonts w:ascii="Times New Roman" w:eastAsia="Times New Roman" w:hAnsi="Times New Roman" w:cs="Times New Roman"/>
                <w:color w:val="000000"/>
                <w:sz w:val="24"/>
                <w:szCs w:val="24"/>
                <w:lang w:val="en-US"/>
              </w:rPr>
              <w:t>demiqueer</w:t>
            </w:r>
            <w:proofErr w:type="spellEnd"/>
            <w:r w:rsidRPr="00540F82">
              <w:rPr>
                <w:rFonts w:ascii="Times New Roman" w:eastAsia="Times New Roman" w:hAnsi="Times New Roman" w:cs="Times New Roman"/>
                <w:color w:val="000000"/>
                <w:sz w:val="24"/>
                <w:szCs w:val="24"/>
                <w:lang w:val="en-US"/>
              </w:rPr>
              <w:t xml:space="preserve"> n*faggot attack helicopter kin</w:t>
            </w:r>
          </w:p>
        </w:tc>
        <w:tc>
          <w:tcPr>
            <w:tcW w:w="2976" w:type="dxa"/>
            <w:shd w:val="clear" w:color="auto" w:fill="auto"/>
            <w:noWrap/>
            <w:hideMark/>
          </w:tcPr>
          <w:p w14:paraId="713764C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KANGZ </w:t>
            </w:r>
          </w:p>
        </w:tc>
        <w:tc>
          <w:tcPr>
            <w:tcW w:w="2976" w:type="dxa"/>
            <w:shd w:val="clear" w:color="auto" w:fill="auto"/>
            <w:noWrap/>
            <w:hideMark/>
          </w:tcPr>
          <w:p w14:paraId="75215FD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being transgender </w:t>
            </w:r>
          </w:p>
        </w:tc>
      </w:tr>
      <w:tr w:rsidR="00540F82" w:rsidRPr="00540F82" w14:paraId="0629F88E" w14:textId="77777777" w:rsidTr="006F6BBA">
        <w:trPr>
          <w:trHeight w:val="320"/>
        </w:trPr>
        <w:tc>
          <w:tcPr>
            <w:tcW w:w="535" w:type="dxa"/>
            <w:shd w:val="clear" w:color="auto" w:fill="auto"/>
            <w:noWrap/>
            <w:hideMark/>
          </w:tcPr>
          <w:p w14:paraId="44A6FD8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42</w:t>
            </w:r>
          </w:p>
        </w:tc>
        <w:tc>
          <w:tcPr>
            <w:tcW w:w="2976" w:type="dxa"/>
            <w:shd w:val="clear" w:color="auto" w:fill="auto"/>
            <w:noWrap/>
            <w:hideMark/>
          </w:tcPr>
          <w:p w14:paraId="55588A6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Female</w:t>
            </w:r>
          </w:p>
        </w:tc>
        <w:tc>
          <w:tcPr>
            <w:tcW w:w="2976" w:type="dxa"/>
            <w:shd w:val="clear" w:color="auto" w:fill="auto"/>
            <w:noWrap/>
            <w:hideMark/>
          </w:tcPr>
          <w:p w14:paraId="40C3001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Black, Hispanic American, Hawaii Indian  </w:t>
            </w:r>
          </w:p>
        </w:tc>
        <w:tc>
          <w:tcPr>
            <w:tcW w:w="2976" w:type="dxa"/>
            <w:shd w:val="clear" w:color="auto" w:fill="auto"/>
            <w:noWrap/>
            <w:hideMark/>
          </w:tcPr>
          <w:p w14:paraId="13E653CF"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My pride </w:t>
            </w:r>
          </w:p>
        </w:tc>
      </w:tr>
      <w:tr w:rsidR="00540F82" w:rsidRPr="00540F82" w14:paraId="2B97D91B" w14:textId="77777777" w:rsidTr="006F6BBA">
        <w:trPr>
          <w:trHeight w:val="320"/>
        </w:trPr>
        <w:tc>
          <w:tcPr>
            <w:tcW w:w="535" w:type="dxa"/>
            <w:shd w:val="clear" w:color="auto" w:fill="auto"/>
            <w:noWrap/>
            <w:hideMark/>
          </w:tcPr>
          <w:p w14:paraId="1331169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43</w:t>
            </w:r>
          </w:p>
        </w:tc>
        <w:tc>
          <w:tcPr>
            <w:tcW w:w="2976" w:type="dxa"/>
            <w:shd w:val="clear" w:color="auto" w:fill="auto"/>
            <w:noWrap/>
            <w:hideMark/>
          </w:tcPr>
          <w:p w14:paraId="5D3C386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transgendered lesbian</w:t>
            </w:r>
          </w:p>
        </w:tc>
        <w:tc>
          <w:tcPr>
            <w:tcW w:w="2976" w:type="dxa"/>
            <w:shd w:val="clear" w:color="auto" w:fill="auto"/>
            <w:noWrap/>
            <w:hideMark/>
          </w:tcPr>
          <w:p w14:paraId="6A4CC54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saiyan</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1E39D47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7370ADFB" w14:textId="77777777" w:rsidTr="006F6BBA">
        <w:trPr>
          <w:trHeight w:val="320"/>
        </w:trPr>
        <w:tc>
          <w:tcPr>
            <w:tcW w:w="535" w:type="dxa"/>
            <w:shd w:val="clear" w:color="auto" w:fill="auto"/>
            <w:noWrap/>
            <w:hideMark/>
          </w:tcPr>
          <w:p w14:paraId="7B70A36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44</w:t>
            </w:r>
          </w:p>
        </w:tc>
        <w:tc>
          <w:tcPr>
            <w:tcW w:w="2976" w:type="dxa"/>
            <w:shd w:val="clear" w:color="auto" w:fill="auto"/>
            <w:noWrap/>
            <w:hideMark/>
          </w:tcPr>
          <w:p w14:paraId="2B3A2C1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Non-binary inter-sectional African </w:t>
            </w:r>
            <w:proofErr w:type="spellStart"/>
            <w:r w:rsidRPr="00540F82">
              <w:rPr>
                <w:rFonts w:ascii="Times New Roman" w:eastAsia="Times New Roman" w:hAnsi="Times New Roman" w:cs="Times New Roman"/>
                <w:color w:val="000000"/>
                <w:sz w:val="24"/>
                <w:szCs w:val="24"/>
                <w:lang w:val="en-US"/>
              </w:rPr>
              <w:t>Mohammedian</w:t>
            </w:r>
            <w:proofErr w:type="spellEnd"/>
            <w:r w:rsidRPr="00540F82">
              <w:rPr>
                <w:rFonts w:ascii="Times New Roman" w:eastAsia="Times New Roman" w:hAnsi="Times New Roman" w:cs="Times New Roman"/>
                <w:color w:val="000000"/>
                <w:sz w:val="24"/>
                <w:szCs w:val="24"/>
                <w:lang w:val="en-US"/>
              </w:rPr>
              <w:t xml:space="preserve"> Feminist</w:t>
            </w:r>
          </w:p>
        </w:tc>
        <w:tc>
          <w:tcPr>
            <w:tcW w:w="2976" w:type="dxa"/>
            <w:shd w:val="clear" w:color="auto" w:fill="auto"/>
            <w:noWrap/>
            <w:hideMark/>
          </w:tcPr>
          <w:p w14:paraId="71B96D1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African Jewish </w:t>
            </w:r>
          </w:p>
        </w:tc>
        <w:tc>
          <w:tcPr>
            <w:tcW w:w="2976" w:type="dxa"/>
            <w:shd w:val="clear" w:color="auto" w:fill="auto"/>
            <w:noWrap/>
            <w:hideMark/>
          </w:tcPr>
          <w:p w14:paraId="719B71F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Transgendered </w:t>
            </w:r>
          </w:p>
        </w:tc>
      </w:tr>
      <w:tr w:rsidR="00540F82" w:rsidRPr="00540F82" w14:paraId="092E19BE" w14:textId="77777777" w:rsidTr="006F6BBA">
        <w:trPr>
          <w:trHeight w:val="320"/>
        </w:trPr>
        <w:tc>
          <w:tcPr>
            <w:tcW w:w="535" w:type="dxa"/>
            <w:shd w:val="clear" w:color="auto" w:fill="auto"/>
            <w:noWrap/>
            <w:hideMark/>
          </w:tcPr>
          <w:p w14:paraId="44CF638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45</w:t>
            </w:r>
          </w:p>
        </w:tc>
        <w:tc>
          <w:tcPr>
            <w:tcW w:w="2976" w:type="dxa"/>
            <w:shd w:val="clear" w:color="auto" w:fill="auto"/>
            <w:noWrap/>
            <w:hideMark/>
          </w:tcPr>
          <w:p w14:paraId="6329264D"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Non-cookie-cutter cis-furry dragonkin. Don’t judge.</w:t>
            </w:r>
          </w:p>
        </w:tc>
        <w:tc>
          <w:tcPr>
            <w:tcW w:w="2976" w:type="dxa"/>
            <w:shd w:val="clear" w:color="auto" w:fill="auto"/>
            <w:noWrap/>
            <w:hideMark/>
          </w:tcPr>
          <w:p w14:paraId="3CAF3B0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Homo sapiens, American </w:t>
            </w:r>
          </w:p>
        </w:tc>
        <w:tc>
          <w:tcPr>
            <w:tcW w:w="2976" w:type="dxa"/>
            <w:shd w:val="clear" w:color="auto" w:fill="auto"/>
            <w:noWrap/>
            <w:hideMark/>
          </w:tcPr>
          <w:p w14:paraId="29785A5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2D3968E2" w14:textId="77777777" w:rsidTr="006F6BBA">
        <w:trPr>
          <w:trHeight w:val="320"/>
        </w:trPr>
        <w:tc>
          <w:tcPr>
            <w:tcW w:w="535" w:type="dxa"/>
            <w:shd w:val="clear" w:color="auto" w:fill="auto"/>
            <w:noWrap/>
            <w:hideMark/>
          </w:tcPr>
          <w:p w14:paraId="489E3D9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46</w:t>
            </w:r>
          </w:p>
        </w:tc>
        <w:tc>
          <w:tcPr>
            <w:tcW w:w="2976" w:type="dxa"/>
            <w:shd w:val="clear" w:color="auto" w:fill="auto"/>
            <w:noWrap/>
            <w:hideMark/>
          </w:tcPr>
          <w:p w14:paraId="79AE23E5"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N/A</w:t>
            </w:r>
          </w:p>
        </w:tc>
        <w:tc>
          <w:tcPr>
            <w:tcW w:w="2976" w:type="dxa"/>
            <w:shd w:val="clear" w:color="auto" w:fill="auto"/>
            <w:noWrap/>
            <w:hideMark/>
          </w:tcPr>
          <w:p w14:paraId="28A3F81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xml:space="preserve">Trans-black, trans-child, trans-asexual, </w:t>
            </w:r>
            <w:proofErr w:type="spellStart"/>
            <w:r w:rsidRPr="00540F82">
              <w:rPr>
                <w:rFonts w:ascii="Times New Roman" w:eastAsia="Times New Roman" w:hAnsi="Times New Roman" w:cs="Times New Roman"/>
                <w:color w:val="000000"/>
                <w:sz w:val="24"/>
                <w:szCs w:val="24"/>
                <w:lang w:val="en-US"/>
              </w:rPr>
              <w:t>pedosexual</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357038A2"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Meth addiction </w:t>
            </w:r>
          </w:p>
        </w:tc>
      </w:tr>
      <w:tr w:rsidR="00540F82" w:rsidRPr="00540F82" w14:paraId="3D37879C" w14:textId="77777777" w:rsidTr="006F6BBA">
        <w:trPr>
          <w:trHeight w:val="320"/>
        </w:trPr>
        <w:tc>
          <w:tcPr>
            <w:tcW w:w="535" w:type="dxa"/>
            <w:shd w:val="clear" w:color="auto" w:fill="auto"/>
            <w:noWrap/>
            <w:hideMark/>
          </w:tcPr>
          <w:p w14:paraId="0E796B4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47</w:t>
            </w:r>
          </w:p>
        </w:tc>
        <w:tc>
          <w:tcPr>
            <w:tcW w:w="2976" w:type="dxa"/>
            <w:shd w:val="clear" w:color="auto" w:fill="auto"/>
            <w:noWrap/>
            <w:hideMark/>
          </w:tcPr>
          <w:p w14:paraId="6314B5E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just here for the gift card.</w:t>
            </w:r>
          </w:p>
        </w:tc>
        <w:tc>
          <w:tcPr>
            <w:tcW w:w="2976" w:type="dxa"/>
            <w:shd w:val="clear" w:color="auto" w:fill="auto"/>
            <w:noWrap/>
            <w:hideMark/>
          </w:tcPr>
          <w:p w14:paraId="2C93C44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I’m just here for the gift card. </w:t>
            </w:r>
          </w:p>
        </w:tc>
        <w:tc>
          <w:tcPr>
            <w:tcW w:w="2976" w:type="dxa"/>
            <w:shd w:val="clear" w:color="auto" w:fill="auto"/>
            <w:noWrap/>
            <w:hideMark/>
          </w:tcPr>
          <w:p w14:paraId="3BDD8B58"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w:t>
            </w:r>
          </w:p>
        </w:tc>
      </w:tr>
      <w:tr w:rsidR="00540F82" w:rsidRPr="00540F82" w14:paraId="578B7223" w14:textId="77777777" w:rsidTr="006F6BBA">
        <w:trPr>
          <w:trHeight w:val="320"/>
        </w:trPr>
        <w:tc>
          <w:tcPr>
            <w:tcW w:w="535" w:type="dxa"/>
            <w:shd w:val="clear" w:color="auto" w:fill="auto"/>
            <w:noWrap/>
            <w:hideMark/>
          </w:tcPr>
          <w:p w14:paraId="165A40F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lastRenderedPageBreak/>
              <w:t>48</w:t>
            </w:r>
          </w:p>
        </w:tc>
        <w:tc>
          <w:tcPr>
            <w:tcW w:w="2976" w:type="dxa"/>
            <w:shd w:val="clear" w:color="auto" w:fill="auto"/>
            <w:noWrap/>
            <w:hideMark/>
          </w:tcPr>
          <w:p w14:paraId="1F7A2C27"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Nonbinary queer</w:t>
            </w:r>
          </w:p>
        </w:tc>
        <w:tc>
          <w:tcPr>
            <w:tcW w:w="2976" w:type="dxa"/>
            <w:shd w:val="clear" w:color="auto" w:fill="auto"/>
            <w:noWrap/>
            <w:hideMark/>
          </w:tcPr>
          <w:p w14:paraId="2CFC9C6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Hapa</w:t>
            </w:r>
            <w:proofErr w:type="spellEnd"/>
            <w:r w:rsidRPr="00540F82">
              <w:rPr>
                <w:rFonts w:ascii="Times New Roman" w:eastAsia="Times New Roman" w:hAnsi="Times New Roman" w:cs="Times New Roman"/>
                <w:color w:val="000000"/>
                <w:sz w:val="24"/>
                <w:szCs w:val="24"/>
                <w:lang w:val="en-US"/>
              </w:rPr>
              <w:t> </w:t>
            </w:r>
          </w:p>
        </w:tc>
        <w:tc>
          <w:tcPr>
            <w:tcW w:w="2976" w:type="dxa"/>
            <w:shd w:val="clear" w:color="auto" w:fill="auto"/>
            <w:noWrap/>
            <w:hideMark/>
          </w:tcPr>
          <w:p w14:paraId="7208D2CA"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Non-neurotypical cognitive ability (ADD, demisexual) </w:t>
            </w:r>
          </w:p>
        </w:tc>
      </w:tr>
      <w:tr w:rsidR="00540F82" w:rsidRPr="00540F82" w14:paraId="7D3B0360" w14:textId="77777777" w:rsidTr="006F6BBA">
        <w:trPr>
          <w:trHeight w:val="320"/>
        </w:trPr>
        <w:tc>
          <w:tcPr>
            <w:tcW w:w="535" w:type="dxa"/>
            <w:shd w:val="clear" w:color="auto" w:fill="auto"/>
            <w:noWrap/>
            <w:hideMark/>
          </w:tcPr>
          <w:p w14:paraId="1BA6922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49</w:t>
            </w:r>
          </w:p>
        </w:tc>
        <w:tc>
          <w:tcPr>
            <w:tcW w:w="2976" w:type="dxa"/>
            <w:shd w:val="clear" w:color="auto" w:fill="auto"/>
            <w:noWrap/>
            <w:hideMark/>
          </w:tcPr>
          <w:p w14:paraId="6041385B"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Trans male</w:t>
            </w:r>
          </w:p>
        </w:tc>
        <w:tc>
          <w:tcPr>
            <w:tcW w:w="2976" w:type="dxa"/>
            <w:shd w:val="clear" w:color="auto" w:fill="auto"/>
            <w:noWrap/>
            <w:hideMark/>
          </w:tcPr>
          <w:p w14:paraId="411BEDA0"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Mixed  </w:t>
            </w:r>
          </w:p>
        </w:tc>
        <w:tc>
          <w:tcPr>
            <w:tcW w:w="2976" w:type="dxa"/>
            <w:shd w:val="clear" w:color="auto" w:fill="auto"/>
            <w:noWrap/>
            <w:hideMark/>
          </w:tcPr>
          <w:p w14:paraId="6777E28C"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 -   </w:t>
            </w:r>
          </w:p>
        </w:tc>
      </w:tr>
      <w:tr w:rsidR="00540F82" w:rsidRPr="00540F82" w14:paraId="59B9274E" w14:textId="77777777" w:rsidTr="006F6BBA">
        <w:trPr>
          <w:trHeight w:val="320"/>
        </w:trPr>
        <w:tc>
          <w:tcPr>
            <w:tcW w:w="535" w:type="dxa"/>
            <w:tcBorders>
              <w:bottom w:val="single" w:sz="4" w:space="0" w:color="auto"/>
            </w:tcBorders>
            <w:shd w:val="clear" w:color="auto" w:fill="auto"/>
            <w:noWrap/>
            <w:hideMark/>
          </w:tcPr>
          <w:p w14:paraId="5BFD7701"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50</w:t>
            </w:r>
          </w:p>
        </w:tc>
        <w:tc>
          <w:tcPr>
            <w:tcW w:w="2976" w:type="dxa"/>
            <w:tcBorders>
              <w:bottom w:val="single" w:sz="4" w:space="0" w:color="auto"/>
            </w:tcBorders>
            <w:shd w:val="clear" w:color="auto" w:fill="auto"/>
            <w:noWrap/>
            <w:hideMark/>
          </w:tcPr>
          <w:p w14:paraId="25CB4864"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proofErr w:type="spellStart"/>
            <w:r w:rsidRPr="00540F82">
              <w:rPr>
                <w:rFonts w:ascii="Times New Roman" w:eastAsia="Times New Roman" w:hAnsi="Times New Roman" w:cs="Times New Roman"/>
                <w:color w:val="000000"/>
                <w:sz w:val="24"/>
                <w:szCs w:val="24"/>
                <w:lang w:val="en-US"/>
              </w:rPr>
              <w:t>Transfemme</w:t>
            </w:r>
            <w:proofErr w:type="spellEnd"/>
            <w:r w:rsidRPr="00540F82">
              <w:rPr>
                <w:rFonts w:ascii="Times New Roman" w:eastAsia="Times New Roman" w:hAnsi="Times New Roman" w:cs="Times New Roman"/>
                <w:color w:val="000000"/>
                <w:sz w:val="24"/>
                <w:szCs w:val="24"/>
                <w:lang w:val="en-US"/>
              </w:rPr>
              <w:t xml:space="preserve"> rad butch</w:t>
            </w:r>
          </w:p>
        </w:tc>
        <w:tc>
          <w:tcPr>
            <w:tcW w:w="2976" w:type="dxa"/>
            <w:tcBorders>
              <w:bottom w:val="single" w:sz="4" w:space="0" w:color="auto"/>
            </w:tcBorders>
            <w:shd w:val="clear" w:color="auto" w:fill="auto"/>
            <w:noWrap/>
            <w:hideMark/>
          </w:tcPr>
          <w:p w14:paraId="02A4F4CE"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Black and native American </w:t>
            </w:r>
          </w:p>
        </w:tc>
        <w:tc>
          <w:tcPr>
            <w:tcW w:w="2976" w:type="dxa"/>
            <w:tcBorders>
              <w:bottom w:val="single" w:sz="4" w:space="0" w:color="auto"/>
            </w:tcBorders>
            <w:shd w:val="clear" w:color="auto" w:fill="auto"/>
            <w:noWrap/>
            <w:hideMark/>
          </w:tcPr>
          <w:p w14:paraId="0D503976" w14:textId="77777777" w:rsidR="00540F82" w:rsidRPr="00540F82" w:rsidRDefault="00540F82" w:rsidP="00540F82">
            <w:pPr>
              <w:spacing w:line="240" w:lineRule="auto"/>
              <w:rPr>
                <w:rFonts w:ascii="Times New Roman" w:eastAsia="Times New Roman" w:hAnsi="Times New Roman" w:cs="Times New Roman"/>
                <w:color w:val="000000"/>
                <w:sz w:val="24"/>
                <w:szCs w:val="24"/>
                <w:lang w:val="en-US"/>
              </w:rPr>
            </w:pPr>
            <w:r w:rsidRPr="00540F82">
              <w:rPr>
                <w:rFonts w:ascii="Times New Roman" w:eastAsia="Times New Roman" w:hAnsi="Times New Roman" w:cs="Times New Roman"/>
                <w:color w:val="000000"/>
                <w:sz w:val="24"/>
                <w:szCs w:val="24"/>
                <w:lang w:val="en-US"/>
              </w:rPr>
              <w:t>Illiterate </w:t>
            </w:r>
          </w:p>
        </w:tc>
      </w:tr>
    </w:tbl>
    <w:p w14:paraId="3583ABB1" w14:textId="325702EA" w:rsidR="00AC3548" w:rsidRPr="00935587" w:rsidRDefault="00AC3548"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 </w:t>
      </w:r>
    </w:p>
    <w:p w14:paraId="018038C1" w14:textId="77777777" w:rsidR="00AC3548" w:rsidRPr="009C6438" w:rsidRDefault="00AC3548" w:rsidP="003762DF">
      <w:pPr>
        <w:pStyle w:val="Heading4"/>
      </w:pPr>
      <w:r w:rsidRPr="009C6438">
        <w:t>Responding to diversity, equity, and inclusion (DEI)</w:t>
      </w:r>
    </w:p>
    <w:p w14:paraId="293D17FE" w14:textId="27CDAEBC" w:rsidR="00B74718" w:rsidRPr="00935587" w:rsidRDefault="00AC3548"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Respondents frequently mentioned DEI efforts, and affirmative action, with one referring to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privilege point systems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(#41). Programs </w:t>
      </w:r>
      <w:r>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seek to promote equity and inclusion may be</w:t>
      </w:r>
      <w:r w:rsidRPr="00AC3548">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perceived by these respondents as antithetical to ideologies of meritocracy. Many of the</w:t>
      </w:r>
      <w:r w:rsidR="00482F06">
        <w:rPr>
          <w:rFonts w:ascii="Times New Roman" w:eastAsia="Times New Roman" w:hAnsi="Times New Roman" w:cs="Times New Roman"/>
          <w:sz w:val="24"/>
          <w:szCs w:val="24"/>
        </w:rPr>
        <w:t xml:space="preserve"> </w:t>
      </w:r>
      <w:r w:rsidR="00935587" w:rsidRPr="00935587">
        <w:rPr>
          <w:rFonts w:ascii="Times New Roman" w:eastAsia="Times New Roman" w:hAnsi="Times New Roman" w:cs="Times New Roman"/>
          <w:sz w:val="24"/>
          <w:szCs w:val="24"/>
        </w:rPr>
        <w:t xml:space="preserve">comments along this theme were fairly succinct, stating that </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this is bullshit</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 xml:space="preserve"> (#39) or that </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a degree has nothing to do with gender</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 xml:space="preserve"> (#31). </w:t>
      </w:r>
    </w:p>
    <w:p w14:paraId="27CE2DBD" w14:textId="77777777" w:rsidR="00B74718" w:rsidRPr="00CC6D9F" w:rsidRDefault="00935587" w:rsidP="003762DF">
      <w:pPr>
        <w:pStyle w:val="Quote"/>
        <w:spacing w:line="240" w:lineRule="auto"/>
        <w:rPr>
          <w:b/>
          <w:bCs/>
        </w:rPr>
      </w:pPr>
      <w:r w:rsidRPr="00CC6D9F">
        <w:rPr>
          <w:b/>
          <w:bCs/>
        </w:rPr>
        <w:t xml:space="preserve">What are your strengths and skills in engineering and computer science classrooms or projects? </w:t>
      </w:r>
    </w:p>
    <w:p w14:paraId="1BA12BC2" w14:textId="5260B110" w:rsidR="00B74718" w:rsidRPr="00935587" w:rsidRDefault="00935587" w:rsidP="003762DF">
      <w:pPr>
        <w:pStyle w:val="Quote"/>
        <w:spacing w:line="240" w:lineRule="auto"/>
      </w:pPr>
      <w:r w:rsidRPr="00935587">
        <w:t xml:space="preserve">I am trans obviously I will have a job regardless of my skills thanks to diversity quotas inspired by surveys such as these. - #15 </w:t>
      </w:r>
    </w:p>
    <w:p w14:paraId="73A2EB3E" w14:textId="1BD11A67" w:rsidR="00B74718" w:rsidRDefault="00935587" w:rsidP="003762DF">
      <w:pPr>
        <w:pStyle w:val="Quote"/>
        <w:spacing w:line="240" w:lineRule="auto"/>
      </w:pPr>
      <w:r w:rsidRPr="00935587">
        <w:t>I don</w:t>
      </w:r>
      <w:r w:rsidR="00220B9E">
        <w:t>’</w:t>
      </w:r>
      <w:r w:rsidRPr="00935587">
        <w:t>t actually have any skills I</w:t>
      </w:r>
      <w:r w:rsidR="00220B9E">
        <w:t>’</w:t>
      </w:r>
      <w:r w:rsidRPr="00935587">
        <w:t xml:space="preserve">m just a diversity </w:t>
      </w:r>
      <w:r w:rsidR="00220B9E">
        <w:t>“</w:t>
      </w:r>
      <w:r w:rsidRPr="00935587">
        <w:t>affirmative action</w:t>
      </w:r>
      <w:r w:rsidR="00220B9E">
        <w:t>”</w:t>
      </w:r>
      <w:r w:rsidRPr="00935587">
        <w:t xml:space="preserve"> student. - #43 </w:t>
      </w:r>
    </w:p>
    <w:p w14:paraId="5DFB3766" w14:textId="77777777" w:rsidR="00CC6D9F" w:rsidRPr="00935587" w:rsidRDefault="00CC6D9F" w:rsidP="003762DF">
      <w:pPr>
        <w:pStyle w:val="Quote"/>
        <w:spacing w:line="240" w:lineRule="auto"/>
      </w:pPr>
    </w:p>
    <w:p w14:paraId="4C27B20B" w14:textId="77777777" w:rsidR="00B74718" w:rsidRPr="00CC6D9F" w:rsidRDefault="00935587" w:rsidP="003762DF">
      <w:pPr>
        <w:pStyle w:val="Quote"/>
        <w:spacing w:line="240" w:lineRule="auto"/>
        <w:rPr>
          <w:b/>
          <w:bCs/>
        </w:rPr>
      </w:pPr>
      <w:r w:rsidRPr="00CC6D9F">
        <w:rPr>
          <w:b/>
          <w:bCs/>
        </w:rPr>
        <w:t xml:space="preserve">Are there any comments that you would like to share with the research team? </w:t>
      </w:r>
    </w:p>
    <w:p w14:paraId="7D9ACB84" w14:textId="518B40A4" w:rsidR="00B74718" w:rsidRPr="00935587" w:rsidRDefault="00935587" w:rsidP="003762DF">
      <w:pPr>
        <w:pStyle w:val="Quote"/>
        <w:spacing w:line="240" w:lineRule="auto"/>
      </w:pPr>
      <w:r w:rsidRPr="00935587">
        <w:t>While I of course do not condone bullying or discrimination, I wish people in universities (especially the faculty) would not focus so much on gender and identity. That doesn</w:t>
      </w:r>
      <w:r w:rsidR="00220B9E">
        <w:t>’</w:t>
      </w:r>
      <w:r w:rsidRPr="00935587">
        <w:t xml:space="preserve">t matter. Just let people do their thing and teach them how to do Gauss eliminations and whatnot. - #47 </w:t>
      </w:r>
    </w:p>
    <w:p w14:paraId="2C95B7FD" w14:textId="79413B54" w:rsidR="00B74718" w:rsidRPr="00935587" w:rsidRDefault="00935587" w:rsidP="003762DF">
      <w:pPr>
        <w:pStyle w:val="Quote"/>
        <w:spacing w:line="240" w:lineRule="auto"/>
      </w:pPr>
      <w:r w:rsidRPr="00935587">
        <w:t xml:space="preserve">Please do some research on something that will actually benefit the human race. This notion that these quacks are normal is crazy. Honestly, they make engineering courses more a pain in the ass. Why </w:t>
      </w:r>
      <w:proofErr w:type="spellStart"/>
      <w:proofErr w:type="gramStart"/>
      <w:r w:rsidRPr="00935587">
        <w:t>cant</w:t>
      </w:r>
      <w:proofErr w:type="spellEnd"/>
      <w:proofErr w:type="gramEnd"/>
      <w:r w:rsidRPr="00935587">
        <w:t xml:space="preserve"> they just sit down and learn the material like the rest of us and stop making everything about themselves? - #5 </w:t>
      </w:r>
    </w:p>
    <w:p w14:paraId="184DFC43" w14:textId="0279339F" w:rsidR="00B74718" w:rsidRPr="00935587" w:rsidRDefault="00935587" w:rsidP="003762DF">
      <w:pPr>
        <w:pStyle w:val="Quote"/>
        <w:spacing w:line="240" w:lineRule="auto"/>
      </w:pPr>
      <w:r w:rsidRPr="00935587">
        <w:t xml:space="preserve">How on earth did this study get funding??? - #13 </w:t>
      </w:r>
    </w:p>
    <w:p w14:paraId="02D34AA5"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These responses, alongside the emails we received, communicated to our research team that the respondents not only thought our specific TGNC research project was unnecessary but that this study was one aspect of a larger social problem. This reflects claims made by political conservatives, which argue that equity research and policies are a legitimate and immediate concern in academia. The community act of making this claim constructs this as a part of their social reality, regardless of the evidence (</w:t>
      </w:r>
      <w:r w:rsidRPr="00CC6D9F">
        <w:rPr>
          <w:rFonts w:ascii="Times New Roman" w:eastAsia="Times New Roman" w:hAnsi="Times New Roman" w:cs="Times New Roman"/>
          <w:sz w:val="24"/>
          <w:szCs w:val="24"/>
        </w:rPr>
        <w:t>Best 2018).</w:t>
      </w:r>
      <w:r w:rsidRPr="00935587">
        <w:rPr>
          <w:rFonts w:ascii="Times New Roman" w:eastAsia="Times New Roman" w:hAnsi="Times New Roman" w:cs="Times New Roman"/>
          <w:sz w:val="24"/>
          <w:szCs w:val="24"/>
        </w:rPr>
        <w:t xml:space="preserve">  </w:t>
      </w:r>
    </w:p>
    <w:p w14:paraId="702E5BC5" w14:textId="303E1839"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It is important to make clear here that (1)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diversity quotas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are against the law and do not exist in the U.S., and (2) Affirmative Action is not a quota system and its policies do not apply to LGBTQI+ communities. This is one of many places where we can see issues of race deeply entwined with issues of gender and sexuality. Attacks on Affirmative Action are </w:t>
      </w:r>
      <w:r w:rsidRPr="00935587">
        <w:rPr>
          <w:rFonts w:ascii="Times New Roman" w:eastAsia="Times New Roman" w:hAnsi="Times New Roman" w:cs="Times New Roman"/>
          <w:sz w:val="24"/>
          <w:szCs w:val="24"/>
        </w:rPr>
        <w:lastRenderedPageBreak/>
        <w:t xml:space="preserve">racialized and implicitly anti-Black, as the historic and ongoing exclusion of Black people is a specific legacy Affirmative Action was implemented to address.  </w:t>
      </w:r>
    </w:p>
    <w:p w14:paraId="3D837DFE" w14:textId="77777777" w:rsidR="00B74718" w:rsidRPr="00935587" w:rsidRDefault="00935587" w:rsidP="003762DF">
      <w:pPr>
        <w:pStyle w:val="Heading4"/>
      </w:pPr>
      <w:r w:rsidRPr="00935587">
        <w:t xml:space="preserve">Gender binary discourse </w:t>
      </w:r>
    </w:p>
    <w:p w14:paraId="2B59EDA9" w14:textId="45CB39A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Respondents promoted an immutable biological gender-sex binary through their commentary on gender. The most overt was respondent #11 putting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There are only two genders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into every open-text comment field, with similar wording provided by respondents #17, 31, and 39.  </w:t>
      </w:r>
    </w:p>
    <w:p w14:paraId="33FF37D9" w14:textId="77777777" w:rsidR="00B74718" w:rsidRPr="00935587" w:rsidRDefault="00935587" w:rsidP="003762DF">
      <w:pPr>
        <w:pStyle w:val="Quote"/>
        <w:spacing w:line="240" w:lineRule="auto"/>
      </w:pPr>
      <w:r w:rsidRPr="00935587">
        <w:rPr>
          <w:b/>
        </w:rPr>
        <w:t>Are there any comments that you would like to share with the research team?</w:t>
      </w:r>
      <w:r w:rsidRPr="00935587">
        <w:t xml:space="preserve"> </w:t>
      </w:r>
    </w:p>
    <w:p w14:paraId="7E1192F9" w14:textId="1CBD596C" w:rsidR="00B74718" w:rsidRPr="00935587" w:rsidRDefault="00935587" w:rsidP="003762DF">
      <w:pPr>
        <w:pStyle w:val="Quote"/>
        <w:spacing w:line="240" w:lineRule="auto"/>
      </w:pPr>
      <w:r w:rsidRPr="00935587">
        <w:t xml:space="preserve">Transgenderism and Modern Gender Theory are a manufactured entity created out of a desire to help </w:t>
      </w:r>
      <w:proofErr w:type="gramStart"/>
      <w:r w:rsidRPr="00935587">
        <w:t>people, but</w:t>
      </w:r>
      <w:proofErr w:type="gramEnd"/>
      <w:r w:rsidRPr="00935587">
        <w:t xml:space="preserve"> are factually incorrect and deny any of the unique and valuable differences between men and women that should be celebrated, not taught as falsehoods in order to eliminate any distinctions.  Facts don</w:t>
      </w:r>
      <w:r w:rsidR="00220B9E">
        <w:t>’</w:t>
      </w:r>
      <w:r w:rsidRPr="00935587">
        <w:t xml:space="preserve">t care about your feelings, and neither do most Americans. They care about getting a good job and providing for their families, not pandering tendency and neglect of moral or personal responsibility. - #4 </w:t>
      </w:r>
    </w:p>
    <w:p w14:paraId="034053D8" w14:textId="023B7FA7" w:rsidR="00B74718" w:rsidRPr="00935587" w:rsidRDefault="00935587" w:rsidP="003762DF">
      <w:pPr>
        <w:pStyle w:val="Quote"/>
        <w:spacing w:line="240" w:lineRule="auto"/>
      </w:pPr>
      <w:r w:rsidRPr="00935587">
        <w:t>Your research is Bullshit and there is no such think [sic] and nonbinary genders you</w:t>
      </w:r>
      <w:r w:rsidR="00220B9E">
        <w:t>’</w:t>
      </w:r>
      <w:r w:rsidRPr="00935587">
        <w:t xml:space="preserve">re either male or female with the rare exception of someone born with both which is probably a result of a genetic disorder therefor if someone thinks they are born in the wrong body they have a mental disorder. -#27 </w:t>
      </w:r>
    </w:p>
    <w:p w14:paraId="55DD42D6" w14:textId="77777777" w:rsidR="00B74718" w:rsidRPr="00935587" w:rsidRDefault="00935587" w:rsidP="003762DF">
      <w:pPr>
        <w:pStyle w:val="Quote"/>
        <w:spacing w:line="240" w:lineRule="auto"/>
      </w:pPr>
      <w:r w:rsidRPr="00935587">
        <w:t xml:space="preserve">  </w:t>
      </w:r>
    </w:p>
    <w:p w14:paraId="2459DC85" w14:textId="77777777" w:rsidR="00B74718" w:rsidRPr="00935587" w:rsidRDefault="00935587" w:rsidP="003762DF">
      <w:pPr>
        <w:pStyle w:val="Quote"/>
        <w:spacing w:line="240" w:lineRule="auto"/>
      </w:pPr>
      <w:r w:rsidRPr="00935587">
        <w:rPr>
          <w:b/>
        </w:rPr>
        <w:t>Do you have friends, classmates or family who support your success in engineering as it relates to your race, sexuality, disability status, religious affiliation, or other identities? If so, how do they provide support for you in your engineering program?</w:t>
      </w:r>
      <w:r w:rsidRPr="00935587">
        <w:t xml:space="preserve"> </w:t>
      </w:r>
    </w:p>
    <w:p w14:paraId="563E3B63" w14:textId="212DF760" w:rsidR="00B74718" w:rsidRPr="00935587" w:rsidRDefault="00935587" w:rsidP="003762DF">
      <w:pPr>
        <w:pStyle w:val="Quote"/>
        <w:spacing w:line="240" w:lineRule="auto"/>
      </w:pPr>
      <w:r w:rsidRPr="00935587">
        <w:t>I really can</w:t>
      </w:r>
      <w:r w:rsidR="00220B9E">
        <w:t>’</w:t>
      </w:r>
      <w:r w:rsidRPr="00935587">
        <w:t>t be bothered at this point. You</w:t>
      </w:r>
      <w:r w:rsidR="00220B9E">
        <w:t>’</w:t>
      </w:r>
      <w:r w:rsidRPr="00935587">
        <w:t>re ruining genuine scientific disciplines here. There are two genders, male and female. If an engineer creates a bolt and a nut but then whimsically labels them, then they</w:t>
      </w:r>
      <w:r w:rsidR="00220B9E">
        <w:t>’</w:t>
      </w:r>
      <w:r w:rsidRPr="00935587">
        <w:t xml:space="preserve">re not that great of an engineer. - #29 </w:t>
      </w:r>
    </w:p>
    <w:p w14:paraId="40B612F2" w14:textId="6069C0B6" w:rsidR="00B74718" w:rsidRPr="00935587" w:rsidRDefault="00935587" w:rsidP="00482F06">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marginalization of TGNC people through a rigid gender binary is closely related to the marginalization of intersex people through the simplification of gender into two binary categories of sexual difference. Roughly 1/100 humans have intersex characteristics and the notion that physical sex confers inherent immutable gender difference is increasingly recognized as outdated and false (Joel 2011). </w:t>
      </w:r>
    </w:p>
    <w:p w14:paraId="2401928D" w14:textId="77777777" w:rsidR="00B74718" w:rsidRPr="00935587" w:rsidRDefault="00935587" w:rsidP="003762DF">
      <w:pPr>
        <w:pStyle w:val="Heading4"/>
      </w:pPr>
      <w:r w:rsidRPr="00935587">
        <w:t xml:space="preserve">Anti-trans, anti-queer </w:t>
      </w:r>
    </w:p>
    <w:p w14:paraId="5A22B15A" w14:textId="7011F8A1"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Many comments targeted TGNC individuals and their community. Trans and queer people were referenced with hostility, anger, resentment, denial of validity, and tropes such as pedophilia and sexual predatory behavior. Some responses were short</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issuing slurs such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shemale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tranny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calling themselves (feigning TGNC identity)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degenerate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repulsive.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Demographics listed in Table </w:t>
      </w:r>
      <w:r>
        <w:rPr>
          <w:rFonts w:ascii="Times New Roman" w:eastAsia="Times New Roman" w:hAnsi="Times New Roman" w:cs="Times New Roman"/>
          <w:sz w:val="24"/>
          <w:szCs w:val="24"/>
        </w:rPr>
        <w:t>2</w:t>
      </w:r>
      <w:r w:rsidRPr="00935587">
        <w:rPr>
          <w:rFonts w:ascii="Times New Roman" w:eastAsia="Times New Roman" w:hAnsi="Times New Roman" w:cs="Times New Roman"/>
          <w:sz w:val="24"/>
          <w:szCs w:val="24"/>
        </w:rPr>
        <w:t xml:space="preserve"> provide a window into the respondents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perceptions of gender and sexuality. Reported genders range from those similar to expected TGNC respondents (e.g., trans male, nonbinary queer, female, agender) to those outright ridiculing TGNC identity (e.g., non-cookie-cutter cis-furry dragonkin, non-binary intersectional African </w:t>
      </w:r>
      <w:proofErr w:type="spellStart"/>
      <w:r w:rsidRPr="00935587">
        <w:rPr>
          <w:rFonts w:ascii="Times New Roman" w:eastAsia="Times New Roman" w:hAnsi="Times New Roman" w:cs="Times New Roman"/>
          <w:sz w:val="24"/>
          <w:szCs w:val="24"/>
        </w:rPr>
        <w:t>Mohammedian</w:t>
      </w:r>
      <w:proofErr w:type="spellEnd"/>
      <w:r w:rsidRPr="00935587">
        <w:rPr>
          <w:rFonts w:ascii="Times New Roman" w:eastAsia="Times New Roman" w:hAnsi="Times New Roman" w:cs="Times New Roman"/>
          <w:sz w:val="24"/>
          <w:szCs w:val="24"/>
        </w:rPr>
        <w:t xml:space="preserve"> Feminist, pedophile).  </w:t>
      </w:r>
    </w:p>
    <w:p w14:paraId="7FFAA122" w14:textId="77777777" w:rsidR="00B74718" w:rsidRPr="00A26BCB" w:rsidRDefault="00935587" w:rsidP="003762DF">
      <w:pPr>
        <w:pStyle w:val="Quote"/>
        <w:spacing w:line="240" w:lineRule="auto"/>
        <w:rPr>
          <w:b/>
          <w:bCs/>
        </w:rPr>
      </w:pPr>
      <w:r w:rsidRPr="00A26BCB">
        <w:rPr>
          <w:b/>
          <w:bCs/>
        </w:rPr>
        <w:lastRenderedPageBreak/>
        <w:t xml:space="preserve">Do you have friends, classmates or family who support your success in engineering as it relates to your race, sexuality, disability status, religious affiliation, or other identities? If so, how do they provide support for you in your engineering program? </w:t>
      </w:r>
    </w:p>
    <w:p w14:paraId="4D049494" w14:textId="3C5B72E9" w:rsidR="00B74718" w:rsidRPr="00935587" w:rsidRDefault="00935587" w:rsidP="003762DF">
      <w:pPr>
        <w:pStyle w:val="Quote"/>
        <w:spacing w:line="240" w:lineRule="auto"/>
      </w:pPr>
      <w:r w:rsidRPr="00935587">
        <w:t>No lol I</w:t>
      </w:r>
      <w:r w:rsidR="00220B9E">
        <w:t>’</w:t>
      </w:r>
      <w:r w:rsidRPr="00935587">
        <w:t xml:space="preserve">m a social outcast transsexual who the fuck would actually hang out with me - #15 </w:t>
      </w:r>
    </w:p>
    <w:p w14:paraId="43C4DC17" w14:textId="77777777" w:rsidR="00B74718" w:rsidRPr="00935587" w:rsidRDefault="00935587" w:rsidP="003762DF">
      <w:pPr>
        <w:pStyle w:val="Quote"/>
        <w:spacing w:line="240" w:lineRule="auto"/>
      </w:pPr>
      <w:r w:rsidRPr="00935587">
        <w:t xml:space="preserve">  </w:t>
      </w:r>
    </w:p>
    <w:p w14:paraId="723C2E87" w14:textId="77777777" w:rsidR="00B74718" w:rsidRPr="00A26BCB" w:rsidRDefault="00935587" w:rsidP="003762DF">
      <w:pPr>
        <w:pStyle w:val="Quote"/>
        <w:spacing w:line="240" w:lineRule="auto"/>
        <w:rPr>
          <w:b/>
          <w:bCs/>
        </w:rPr>
      </w:pPr>
      <w:r w:rsidRPr="00A26BCB">
        <w:rPr>
          <w:b/>
          <w:bCs/>
        </w:rPr>
        <w:t xml:space="preserve">What is your favorite part of engineering &amp; computer science programs &amp; student culture? </w:t>
      </w:r>
    </w:p>
    <w:p w14:paraId="526C3A4F" w14:textId="19EC7AF5" w:rsidR="00B74718" w:rsidRPr="00935587" w:rsidRDefault="00935587" w:rsidP="003762DF">
      <w:pPr>
        <w:pStyle w:val="Quote"/>
        <w:spacing w:line="240" w:lineRule="auto"/>
      </w:pPr>
      <w:r w:rsidRPr="00935587">
        <w:t xml:space="preserve">I love that everybody misgenders me. I have a mental disorder and they are constantly reminding me to snap out of it. -#26 </w:t>
      </w:r>
    </w:p>
    <w:p w14:paraId="049430D0" w14:textId="0A241BF3" w:rsidR="00B74718" w:rsidRPr="00935587" w:rsidRDefault="00935587" w:rsidP="003762DF">
      <w:pPr>
        <w:pStyle w:val="Quote"/>
        <w:spacing w:line="240" w:lineRule="auto"/>
      </w:pPr>
      <w:r w:rsidRPr="00935587">
        <w:t xml:space="preserve">Faggots -#34 </w:t>
      </w:r>
    </w:p>
    <w:p w14:paraId="4C832892" w14:textId="07855B52" w:rsidR="00B74718" w:rsidRPr="00935587" w:rsidRDefault="00935587" w:rsidP="003762DF">
      <w:pPr>
        <w:pStyle w:val="Quote"/>
        <w:spacing w:line="240" w:lineRule="auto"/>
      </w:pPr>
      <w:r w:rsidRPr="00935587">
        <w:t xml:space="preserve">The hate for faggots -#24 </w:t>
      </w:r>
    </w:p>
    <w:p w14:paraId="5EB85755" w14:textId="77777777" w:rsidR="00B74718" w:rsidRPr="00935587" w:rsidRDefault="00935587" w:rsidP="003762DF">
      <w:pPr>
        <w:pStyle w:val="Quote"/>
        <w:spacing w:line="240" w:lineRule="auto"/>
      </w:pPr>
      <w:r w:rsidRPr="00935587">
        <w:t xml:space="preserve">The sex </w:t>
      </w:r>
      <w:proofErr w:type="spellStart"/>
      <w:r w:rsidRPr="00935587">
        <w:t>hehe</w:t>
      </w:r>
      <w:proofErr w:type="spellEnd"/>
      <w:r w:rsidRPr="00935587">
        <w:t xml:space="preserve">. -#53 </w:t>
      </w:r>
    </w:p>
    <w:p w14:paraId="60FB401A" w14:textId="77777777" w:rsidR="00B74718" w:rsidRPr="00935587" w:rsidRDefault="00935587" w:rsidP="003762DF">
      <w:pPr>
        <w:pStyle w:val="Quote"/>
        <w:spacing w:line="240" w:lineRule="auto"/>
      </w:pPr>
      <w:r w:rsidRPr="00935587">
        <w:t xml:space="preserve">  </w:t>
      </w:r>
    </w:p>
    <w:p w14:paraId="21D718B0" w14:textId="77777777" w:rsidR="00B74718" w:rsidRPr="00A26BCB" w:rsidRDefault="00935587" w:rsidP="003762DF">
      <w:pPr>
        <w:pStyle w:val="Quote"/>
        <w:spacing w:line="240" w:lineRule="auto"/>
        <w:rPr>
          <w:b/>
          <w:bCs/>
        </w:rPr>
      </w:pPr>
      <w:r w:rsidRPr="00A26BCB">
        <w:rPr>
          <w:b/>
          <w:bCs/>
        </w:rPr>
        <w:t xml:space="preserve">What are your strengths outside of your engineering program (i.e., at home, in your community, during free time, within friendships, and beyond)? </w:t>
      </w:r>
    </w:p>
    <w:p w14:paraId="53DAD959" w14:textId="08EC8CB0" w:rsidR="00B74718" w:rsidRPr="00935587" w:rsidRDefault="00935587" w:rsidP="003762DF">
      <w:pPr>
        <w:pStyle w:val="Quote"/>
        <w:spacing w:line="240" w:lineRule="auto"/>
      </w:pPr>
      <w:r w:rsidRPr="00935587">
        <w:t>My strength is my ability to rape women with the strength of a man but pretending to have the body of a woman. It</w:t>
      </w:r>
      <w:r w:rsidR="00220B9E">
        <w:t>’</w:t>
      </w:r>
      <w:r w:rsidRPr="00935587">
        <w:t xml:space="preserve">s not cross dressing, mom!!! - #28 </w:t>
      </w:r>
    </w:p>
    <w:p w14:paraId="0DD11B21" w14:textId="77777777" w:rsidR="00B74718" w:rsidRPr="00935587" w:rsidRDefault="00935587" w:rsidP="003762DF">
      <w:pPr>
        <w:pStyle w:val="Quote"/>
        <w:spacing w:line="240" w:lineRule="auto"/>
      </w:pPr>
      <w:r w:rsidRPr="00935587">
        <w:t xml:space="preserve">  </w:t>
      </w:r>
    </w:p>
    <w:p w14:paraId="2A0A74C4" w14:textId="77777777" w:rsidR="00B74718" w:rsidRPr="00A26BCB" w:rsidRDefault="00935587" w:rsidP="003762DF">
      <w:pPr>
        <w:pStyle w:val="Quote"/>
        <w:spacing w:line="240" w:lineRule="auto"/>
        <w:rPr>
          <w:b/>
          <w:bCs/>
        </w:rPr>
      </w:pPr>
      <w:r w:rsidRPr="00A26BCB">
        <w:rPr>
          <w:b/>
          <w:bCs/>
        </w:rPr>
        <w:t xml:space="preserve">Are there any comments that you would like to share with the research team? </w:t>
      </w:r>
    </w:p>
    <w:p w14:paraId="00E880E0" w14:textId="5C4DDD2A" w:rsidR="00B74718" w:rsidRPr="00935587" w:rsidRDefault="00935587" w:rsidP="003762DF">
      <w:pPr>
        <w:pStyle w:val="Quote"/>
        <w:spacing w:line="240" w:lineRule="auto"/>
      </w:pPr>
      <w:proofErr w:type="spellStart"/>
      <w:r w:rsidRPr="00935587">
        <w:t>Pedosexual</w:t>
      </w:r>
      <w:proofErr w:type="spellEnd"/>
      <w:r w:rsidRPr="00935587">
        <w:t xml:space="preserve"> rights are the next step in the </w:t>
      </w:r>
      <w:proofErr w:type="gramStart"/>
      <w:r w:rsidRPr="00935587">
        <w:t>never ending</w:t>
      </w:r>
      <w:proofErr w:type="gramEnd"/>
      <w:r w:rsidRPr="00935587">
        <w:t xml:space="preserve"> march of </w:t>
      </w:r>
      <w:proofErr w:type="spellStart"/>
      <w:r w:rsidRPr="00935587">
        <w:t>poz</w:t>
      </w:r>
      <w:proofErr w:type="spellEnd"/>
      <w:r w:rsidRPr="00935587">
        <w:t xml:space="preserve"> and degeneracy and fathers who won</w:t>
      </w:r>
      <w:r w:rsidR="00220B9E">
        <w:t>’</w:t>
      </w:r>
      <w:r w:rsidRPr="00935587">
        <w:t xml:space="preserve">t let people from the </w:t>
      </w:r>
      <w:proofErr w:type="spellStart"/>
      <w:r w:rsidRPr="00935587">
        <w:t>pedosexual</w:t>
      </w:r>
      <w:proofErr w:type="spellEnd"/>
      <w:r w:rsidRPr="00935587">
        <w:t xml:space="preserve"> community have sexual relations with their children are bigots and might as well join the KKK. -#43 </w:t>
      </w:r>
    </w:p>
    <w:p w14:paraId="349F8233" w14:textId="4013944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term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poz</w:t>
      </w:r>
      <w:proofErr w:type="spellEnd"/>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used by respondent #43, is shorthand for HIV-positive. This shorthand was first used by the HIV-positive community itself but has been appropriated by hate groups online to refer to LGBTQI+ people. Taken in context these responses highlight the respondents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conflation of gender with sexuality, and gender diversity with mental illness, rape, disease, and child abuse. </w:t>
      </w:r>
    </w:p>
    <w:p w14:paraId="6652AC3A" w14:textId="77777777" w:rsidR="00B74718" w:rsidRPr="00935587" w:rsidRDefault="00935587" w:rsidP="003762DF">
      <w:pPr>
        <w:shd w:val="clear" w:color="auto" w:fill="FFFFFF"/>
        <w:spacing w:line="240" w:lineRule="auto"/>
        <w:rPr>
          <w:rFonts w:ascii="Times New Roman" w:eastAsia="Times New Roman" w:hAnsi="Times New Roman" w:cs="Times New Roman"/>
          <w:i/>
          <w:sz w:val="24"/>
          <w:szCs w:val="24"/>
        </w:rPr>
      </w:pPr>
      <w:r w:rsidRPr="00935587">
        <w:rPr>
          <w:rFonts w:ascii="Times New Roman" w:eastAsia="Times New Roman" w:hAnsi="Times New Roman" w:cs="Times New Roman"/>
          <w:i/>
          <w:sz w:val="24"/>
          <w:szCs w:val="24"/>
        </w:rPr>
        <w:t xml:space="preserve">Anti-Blackness, Anti-Indigeneity, and racialization  </w:t>
      </w:r>
    </w:p>
    <w:p w14:paraId="0CA614C6"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backlash to TGNC students and their inclusion is an inherently racist backlash due to the intersectionality of race and gender. There are implicit racist assumptions and explicit racist rhetoric in contemporary anti-transgender movements, alongside ideological partnerships with the Far Right, and reflected in the malicious responder data (Pearce, Erikainen, and Vincent 2020, 680). </w:t>
      </w:r>
    </w:p>
    <w:p w14:paraId="5A77B264" w14:textId="5D8CFCBF"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Racial and ethnic identity demographics displayed in Table </w:t>
      </w:r>
      <w:r>
        <w:rPr>
          <w:rFonts w:ascii="Times New Roman" w:eastAsia="Times New Roman" w:hAnsi="Times New Roman" w:cs="Times New Roman"/>
          <w:sz w:val="24"/>
          <w:szCs w:val="24"/>
        </w:rPr>
        <w:t>2</w:t>
      </w:r>
      <w:r w:rsidRPr="00935587">
        <w:rPr>
          <w:rFonts w:ascii="Times New Roman" w:eastAsia="Times New Roman" w:hAnsi="Times New Roman" w:cs="Times New Roman"/>
          <w:sz w:val="24"/>
          <w:szCs w:val="24"/>
        </w:rPr>
        <w:t xml:space="preserve"> demonstrate that racial references and racism are deeply embedded in the malicious responses, particularly anti-</w:t>
      </w:r>
      <w:r w:rsidRPr="00935587">
        <w:rPr>
          <w:rFonts w:ascii="Times New Roman" w:eastAsia="Times New Roman" w:hAnsi="Times New Roman" w:cs="Times New Roman"/>
          <w:sz w:val="24"/>
          <w:szCs w:val="24"/>
        </w:rPr>
        <w:lastRenderedPageBreak/>
        <w:t xml:space="preserve">Blackness. The respondents were not satisfied by simply listing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Black</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as their race. Instead, it was often compounded with additional terms such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Black Hispanic Jew,</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Blasian</w:t>
      </w:r>
      <w:proofErr w:type="spellEnd"/>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Hispanic </w:t>
      </w:r>
      <w:proofErr w:type="spellStart"/>
      <w:r w:rsidRPr="00935587">
        <w:rPr>
          <w:rFonts w:ascii="Times New Roman" w:eastAsia="Times New Roman" w:hAnsi="Times New Roman" w:cs="Times New Roman"/>
          <w:sz w:val="24"/>
          <w:szCs w:val="24"/>
        </w:rPr>
        <w:t>latina</w:t>
      </w:r>
      <w:proofErr w:type="spellEnd"/>
      <w:r w:rsidRPr="00935587">
        <w:rPr>
          <w:rFonts w:ascii="Times New Roman" w:eastAsia="Times New Roman" w:hAnsi="Times New Roman" w:cs="Times New Roman"/>
          <w:sz w:val="24"/>
          <w:szCs w:val="24"/>
        </w:rPr>
        <w:t>, native American, black</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among others visible in Table </w:t>
      </w:r>
      <w:r>
        <w:rPr>
          <w:rFonts w:ascii="Times New Roman" w:eastAsia="Times New Roman" w:hAnsi="Times New Roman" w:cs="Times New Roman"/>
          <w:sz w:val="24"/>
          <w:szCs w:val="24"/>
        </w:rPr>
        <w:t>2</w:t>
      </w:r>
      <w:r w:rsidRPr="00935587">
        <w:rPr>
          <w:rFonts w:ascii="Times New Roman" w:eastAsia="Times New Roman" w:hAnsi="Times New Roman" w:cs="Times New Roman"/>
          <w:sz w:val="24"/>
          <w:szCs w:val="24"/>
        </w:rPr>
        <w:t>. Mixing of races and ethnicities in the demographic data reflects one of white supremacy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primary fears: the diluting of whiteness resulting in anti-mixed racism.  </w:t>
      </w:r>
    </w:p>
    <w:p w14:paraId="3D038497" w14:textId="5D638FEF"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Being both Black and trans is constructed by white dominated society as 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seemingly impossible positionality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due to the complex intersections of race and gender (</w:t>
      </w:r>
      <w:proofErr w:type="spellStart"/>
      <w:r w:rsidRPr="00935587">
        <w:rPr>
          <w:rFonts w:ascii="Times New Roman" w:eastAsia="Times New Roman" w:hAnsi="Times New Roman" w:cs="Times New Roman"/>
          <w:sz w:val="24"/>
          <w:szCs w:val="24"/>
        </w:rPr>
        <w:t>Nicolazzo</w:t>
      </w:r>
      <w:proofErr w:type="spellEnd"/>
      <w:r w:rsidRPr="00935587">
        <w:rPr>
          <w:rFonts w:ascii="Times New Roman" w:eastAsia="Times New Roman" w:hAnsi="Times New Roman" w:cs="Times New Roman"/>
          <w:sz w:val="24"/>
          <w:szCs w:val="24"/>
        </w:rPr>
        <w:t xml:space="preserve"> 2017, 69). Snorton argues that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condensation of transness into the category of transgender is a racial narrative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predicated on the privileging of white gender narratives while simultaneously </w:t>
      </w:r>
      <w:proofErr w:type="spellStart"/>
      <w:r w:rsidRPr="00935587">
        <w:rPr>
          <w:rFonts w:ascii="Times New Roman" w:eastAsia="Times New Roman" w:hAnsi="Times New Roman" w:cs="Times New Roman"/>
          <w:sz w:val="24"/>
          <w:szCs w:val="24"/>
        </w:rPr>
        <w:t>ungendering</w:t>
      </w:r>
      <w:proofErr w:type="spellEnd"/>
      <w:r w:rsidRPr="00935587">
        <w:rPr>
          <w:rFonts w:ascii="Times New Roman" w:eastAsia="Times New Roman" w:hAnsi="Times New Roman" w:cs="Times New Roman"/>
          <w:sz w:val="24"/>
          <w:szCs w:val="24"/>
        </w:rPr>
        <w:t xml:space="preserve"> and excluding Black bodies from the construction of cis/trans (Snorton 2017, 8). Further, the racialization of Blackness and gender is imprinted with ownership, animalization, and </w:t>
      </w:r>
      <w:proofErr w:type="spellStart"/>
      <w:r w:rsidRPr="00935587">
        <w:rPr>
          <w:rFonts w:ascii="Times New Roman" w:eastAsia="Times New Roman" w:hAnsi="Times New Roman" w:cs="Times New Roman"/>
          <w:sz w:val="24"/>
          <w:szCs w:val="24"/>
        </w:rPr>
        <w:t>bestialization</w:t>
      </w:r>
      <w:proofErr w:type="spellEnd"/>
      <w:r w:rsidRPr="00935587">
        <w:rPr>
          <w:rFonts w:ascii="Times New Roman" w:eastAsia="Times New Roman" w:hAnsi="Times New Roman" w:cs="Times New Roman"/>
          <w:sz w:val="24"/>
          <w:szCs w:val="24"/>
        </w:rPr>
        <w:t xml:space="preserve"> (Gossett 2017). When a respondent maliciously writes one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race as Black, this signals an ideology in which Black trans bodies are constructed as both impossible, and not fully human.  </w:t>
      </w:r>
    </w:p>
    <w:p w14:paraId="4B025BAA" w14:textId="507A13B2"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Anti-Black online netspeak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digital Blackface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was present throughout the data. This is contemporary online parody, spectacle, and role play which commodifies a performance of Black culture and language, reflecting racial dynamics of 19</w:t>
      </w:r>
      <w:r w:rsidRPr="00935587">
        <w:rPr>
          <w:rFonts w:ascii="Times New Roman" w:eastAsia="Times New Roman" w:hAnsi="Times New Roman" w:cs="Times New Roman"/>
          <w:sz w:val="24"/>
          <w:szCs w:val="24"/>
          <w:vertAlign w:val="superscript"/>
        </w:rPr>
        <w:t>th</w:t>
      </w:r>
      <w:r w:rsidRPr="00935587">
        <w:rPr>
          <w:rFonts w:ascii="Times New Roman" w:eastAsia="Times New Roman" w:hAnsi="Times New Roman" w:cs="Times New Roman"/>
          <w:sz w:val="24"/>
          <w:szCs w:val="24"/>
        </w:rPr>
        <w:t xml:space="preserve"> century Blackface minstrelsy (Matamoros-Fernández 2020). The online slang term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kangz</w:t>
      </w:r>
      <w:proofErr w:type="spellEnd"/>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was used by 7 (14%) of the respondents. This term is shorthand for an online anti-Black phrase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we </w:t>
      </w:r>
      <w:proofErr w:type="gramStart"/>
      <w:r w:rsidRPr="00935587">
        <w:rPr>
          <w:rFonts w:ascii="Times New Roman" w:eastAsia="Times New Roman" w:hAnsi="Times New Roman" w:cs="Times New Roman"/>
          <w:sz w:val="24"/>
          <w:szCs w:val="24"/>
        </w:rPr>
        <w:t>was</w:t>
      </w:r>
      <w:proofErr w:type="gramEnd"/>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kangz</w:t>
      </w:r>
      <w:proofErr w:type="spellEnd"/>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we were kings,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which is a pejorative diminishment of Black history on the African continent.  Respondent #38 filled every single text box available with anti-Black slurs or stereotypes such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 eat fried chicken NOMISAYIN AHAHHA</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or the word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kangz</w:t>
      </w:r>
      <w:proofErr w:type="spellEnd"/>
      <w:r w:rsidR="00220B9E">
        <w:rPr>
          <w:rFonts w:ascii="Times New Roman" w:eastAsia="Times New Roman" w:hAnsi="Times New Roman" w:cs="Times New Roman"/>
          <w:sz w:val="24"/>
          <w:szCs w:val="24"/>
        </w:rPr>
        <w:t>”</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never once explicitly touching upon the subject of gender.  </w:t>
      </w:r>
    </w:p>
    <w:p w14:paraId="2D67D068" w14:textId="712AA167"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Indigenous people are also targeted in the data, reflecting historical and ongoing discursive and state violence against Indigenous gender systems to justify genocide through the exertion of biopower. Chris Finley argues that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biopower defines the colonization of Native peoples when it makes sexuality, gender, and race key arenas of the power of the settler state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b/>
          <w:sz w:val="24"/>
          <w:szCs w:val="24"/>
        </w:rPr>
        <w:t>(</w:t>
      </w:r>
      <w:r w:rsidRPr="00935587">
        <w:rPr>
          <w:rFonts w:ascii="Times New Roman" w:eastAsia="Times New Roman" w:hAnsi="Times New Roman" w:cs="Times New Roman"/>
          <w:sz w:val="24"/>
          <w:szCs w:val="24"/>
        </w:rPr>
        <w:t>Finley, 2011, 31</w:t>
      </w:r>
      <w:r w:rsidRPr="00935587">
        <w:rPr>
          <w:rFonts w:ascii="Times New Roman" w:eastAsia="Times New Roman" w:hAnsi="Times New Roman" w:cs="Times New Roman"/>
          <w:b/>
          <w:sz w:val="24"/>
          <w:szCs w:val="24"/>
        </w:rPr>
        <w:t>).</w:t>
      </w:r>
      <w:r w:rsidRPr="00935587">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2</w:t>
      </w:r>
      <w:r w:rsidRPr="00935587">
        <w:rPr>
          <w:rFonts w:ascii="Times New Roman" w:eastAsia="Times New Roman" w:hAnsi="Times New Roman" w:cs="Times New Roman"/>
          <w:sz w:val="24"/>
          <w:szCs w:val="24"/>
        </w:rPr>
        <w:t xml:space="preserve"> presents diminishing demographics such as the slur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Eskimo,</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Colored Native Mix w/</w:t>
      </w:r>
      <w:proofErr w:type="spellStart"/>
      <w:r w:rsidRPr="00935587">
        <w:rPr>
          <w:rFonts w:ascii="Times New Roman" w:eastAsia="Times New Roman" w:hAnsi="Times New Roman" w:cs="Times New Roman"/>
          <w:sz w:val="24"/>
          <w:szCs w:val="24"/>
        </w:rPr>
        <w:t>opressed</w:t>
      </w:r>
      <w:proofErr w:type="spellEnd"/>
      <w:r w:rsidRPr="00935587">
        <w:rPr>
          <w:rFonts w:ascii="Times New Roman" w:eastAsia="Times New Roman" w:hAnsi="Times New Roman" w:cs="Times New Roman"/>
          <w:sz w:val="24"/>
          <w:szCs w:val="24"/>
        </w:rPr>
        <w:t xml:space="preserve"> (sic) ancestors,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Two-spirited </w:t>
      </w:r>
      <w:proofErr w:type="spellStart"/>
      <w:r w:rsidRPr="00935587">
        <w:rPr>
          <w:rFonts w:ascii="Times New Roman" w:eastAsia="Times New Roman" w:hAnsi="Times New Roman" w:cs="Times New Roman"/>
          <w:sz w:val="24"/>
          <w:szCs w:val="24"/>
        </w:rPr>
        <w:t>demiqueer</w:t>
      </w:r>
      <w:proofErr w:type="spellEnd"/>
      <w:r w:rsidRPr="00935587">
        <w:rPr>
          <w:rFonts w:ascii="Times New Roman" w:eastAsia="Times New Roman" w:hAnsi="Times New Roman" w:cs="Times New Roman"/>
          <w:sz w:val="24"/>
          <w:szCs w:val="24"/>
        </w:rPr>
        <w:t xml:space="preserve"> n*faggot attack helicopter kin.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It is notable that the specific descriptor of an </w:t>
      </w:r>
      <w:r w:rsidRPr="00935587">
        <w:rPr>
          <w:rFonts w:ascii="Times New Roman" w:eastAsia="Times New Roman" w:hAnsi="Times New Roman" w:cs="Times New Roman"/>
          <w:i/>
          <w:sz w:val="24"/>
          <w:szCs w:val="24"/>
        </w:rPr>
        <w:t xml:space="preserve">Apache </w:t>
      </w:r>
      <w:r w:rsidRPr="00935587">
        <w:rPr>
          <w:rFonts w:ascii="Times New Roman" w:eastAsia="Times New Roman" w:hAnsi="Times New Roman" w:cs="Times New Roman"/>
          <w:sz w:val="24"/>
          <w:szCs w:val="24"/>
        </w:rPr>
        <w:t>Attack Helicopter is referenced by several different participants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itself a synthesis and reflection of U.S. military force and the appropriation of Indigenous language by colonizers. </w:t>
      </w:r>
    </w:p>
    <w:p w14:paraId="02B2E194" w14:textId="77777777" w:rsidR="00B74718" w:rsidRPr="00935587" w:rsidRDefault="00935587" w:rsidP="003762DF">
      <w:pPr>
        <w:pStyle w:val="Heading4"/>
      </w:pPr>
      <w:r w:rsidRPr="00935587">
        <w:t xml:space="preserve">Antisemitism and Jewish conspiracy  </w:t>
      </w:r>
    </w:p>
    <w:p w14:paraId="316CC590" w14:textId="08578EB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connection between antisemitism and enduring white nationalism in the data set must be identified and understood through historical context. Antisemitism was first termed in the 1870s to describe new patterns of Jewish subjugation across Europe after Jews gained citizenship and individual rights (Robinson 2000, 472). Antisemitism is a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cyclical</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oppression that positions Jews as secretly capable and powerful, and conversely, a lesser-than corrupting force in society (Jews for Racial and Economic Justice 2017, 15). Hostility to Jewish people is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lynchpin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of white supremacist organizing and alt-right conspiracy theories because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within this ideological matrix, Jews—despite and indeed because they often read as white—are a different, unassimilable, enemy race that must be exposed, defeated, and ultimately eliminated</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(Ward 2017, 10).  </w:t>
      </w:r>
    </w:p>
    <w:p w14:paraId="34E3E766" w14:textId="77777777" w:rsidR="00B74718" w:rsidRPr="003762DF" w:rsidRDefault="00935587" w:rsidP="003762DF">
      <w:pPr>
        <w:pStyle w:val="Quote"/>
        <w:spacing w:line="240" w:lineRule="auto"/>
        <w:rPr>
          <w:b/>
          <w:bCs/>
        </w:rPr>
      </w:pPr>
      <w:r w:rsidRPr="003762DF">
        <w:rPr>
          <w:b/>
          <w:bCs/>
        </w:rPr>
        <w:t xml:space="preserve">What are your strengths and skills in engineering and computer science classrooms or projects? </w:t>
      </w:r>
    </w:p>
    <w:p w14:paraId="263115D7" w14:textId="77777777" w:rsidR="00B74718" w:rsidRPr="00935587" w:rsidRDefault="00935587" w:rsidP="003762DF">
      <w:pPr>
        <w:pStyle w:val="Quote"/>
        <w:spacing w:line="240" w:lineRule="auto"/>
      </w:pPr>
      <w:r w:rsidRPr="00935587">
        <w:lastRenderedPageBreak/>
        <w:t xml:space="preserve">Recognizing Jewish Marxist conditioning. -#24 </w:t>
      </w:r>
    </w:p>
    <w:p w14:paraId="441F8E28" w14:textId="77777777" w:rsidR="00B74718" w:rsidRPr="00935587" w:rsidRDefault="00935587" w:rsidP="003762DF">
      <w:pPr>
        <w:pStyle w:val="Quote"/>
        <w:spacing w:line="240" w:lineRule="auto"/>
      </w:pPr>
      <w:r w:rsidRPr="00935587">
        <w:t xml:space="preserve">  </w:t>
      </w:r>
    </w:p>
    <w:p w14:paraId="099D5F17" w14:textId="77777777" w:rsidR="00B74718" w:rsidRPr="003762DF" w:rsidRDefault="00935587" w:rsidP="003762DF">
      <w:pPr>
        <w:pStyle w:val="Quote"/>
        <w:spacing w:line="240" w:lineRule="auto"/>
        <w:rPr>
          <w:b/>
          <w:bCs/>
        </w:rPr>
      </w:pPr>
      <w:r w:rsidRPr="003762DF">
        <w:rPr>
          <w:b/>
          <w:bCs/>
        </w:rPr>
        <w:t xml:space="preserve">What are your most important sources of support &amp; community in your engineering or computer science program? </w:t>
      </w:r>
    </w:p>
    <w:p w14:paraId="75559E90" w14:textId="77777777" w:rsidR="00B74718" w:rsidRPr="00935587" w:rsidRDefault="00935587" w:rsidP="003762DF">
      <w:pPr>
        <w:pStyle w:val="Quote"/>
        <w:spacing w:line="240" w:lineRule="auto"/>
      </w:pPr>
      <w:proofErr w:type="gramStart"/>
      <w:r w:rsidRPr="00935587">
        <w:t>Hitlers</w:t>
      </w:r>
      <w:proofErr w:type="gramEnd"/>
      <w:r w:rsidRPr="00935587">
        <w:t xml:space="preserve"> 3rd Reich -#25 </w:t>
      </w:r>
    </w:p>
    <w:p w14:paraId="70B0F6C4" w14:textId="77777777" w:rsidR="00B74718" w:rsidRPr="00935587" w:rsidRDefault="00935587" w:rsidP="003762DF">
      <w:pPr>
        <w:pStyle w:val="Quote"/>
        <w:spacing w:line="240" w:lineRule="auto"/>
      </w:pPr>
      <w:r w:rsidRPr="00935587">
        <w:t xml:space="preserve">  </w:t>
      </w:r>
    </w:p>
    <w:p w14:paraId="4FF7B22A" w14:textId="77777777" w:rsidR="00B74718" w:rsidRPr="003762DF" w:rsidRDefault="00935587" w:rsidP="003762DF">
      <w:pPr>
        <w:pStyle w:val="Quote"/>
        <w:spacing w:line="240" w:lineRule="auto"/>
        <w:rPr>
          <w:b/>
          <w:bCs/>
        </w:rPr>
      </w:pPr>
      <w:r w:rsidRPr="003762DF">
        <w:rPr>
          <w:b/>
          <w:bCs/>
        </w:rPr>
        <w:t xml:space="preserve">What is your favorite part of engineering &amp; computer science programs &amp; student culture? </w:t>
      </w:r>
    </w:p>
    <w:p w14:paraId="4186DFCD" w14:textId="24BB629E" w:rsidR="00B74718" w:rsidRPr="00935587" w:rsidRDefault="00935587" w:rsidP="003762DF">
      <w:pPr>
        <w:pStyle w:val="Quote"/>
        <w:spacing w:line="240" w:lineRule="auto"/>
      </w:pPr>
      <w:r w:rsidRPr="00935587">
        <w:t>The fact that Jews aren</w:t>
      </w:r>
      <w:r w:rsidR="00220B9E">
        <w:t>’</w:t>
      </w:r>
      <w:r w:rsidRPr="00935587">
        <w:t xml:space="preserve">t in it. -#37 </w:t>
      </w:r>
    </w:p>
    <w:p w14:paraId="58D8E775" w14:textId="3111B093" w:rsidR="00B74718" w:rsidRPr="00935587" w:rsidRDefault="00935587" w:rsidP="003762DF">
      <w:pPr>
        <w:pStyle w:val="Quote"/>
        <w:spacing w:line="240" w:lineRule="auto"/>
      </w:pPr>
      <w:r w:rsidRPr="00935587">
        <w:t>Getting to fuck my classmates without their consent. If they report me, I</w:t>
      </w:r>
      <w:r w:rsidR="00220B9E">
        <w:t>’</w:t>
      </w:r>
      <w:r w:rsidRPr="00935587">
        <w:t xml:space="preserve">ll just report them to the Jewish elites and the Clinton </w:t>
      </w:r>
      <w:proofErr w:type="gramStart"/>
      <w:r w:rsidRPr="00935587">
        <w:t>foundation</w:t>
      </w:r>
      <w:proofErr w:type="gramEnd"/>
      <w:r w:rsidRPr="00935587">
        <w:t xml:space="preserve"> and we</w:t>
      </w:r>
      <w:r w:rsidR="00220B9E">
        <w:t>’</w:t>
      </w:r>
      <w:r w:rsidRPr="00935587">
        <w:t xml:space="preserve">ll kill their parents. -#28 </w:t>
      </w:r>
    </w:p>
    <w:p w14:paraId="143451D7" w14:textId="77777777" w:rsidR="00B74718" w:rsidRPr="00935587" w:rsidRDefault="00935587" w:rsidP="003762DF">
      <w:pPr>
        <w:pStyle w:val="Quote"/>
        <w:spacing w:line="240" w:lineRule="auto"/>
      </w:pPr>
      <w:r w:rsidRPr="00935587">
        <w:t xml:space="preserve">My favorite part is how I can get all the students and faculty to deep throat my </w:t>
      </w:r>
      <w:proofErr w:type="spellStart"/>
      <w:r w:rsidRPr="00935587">
        <w:t>pozzed</w:t>
      </w:r>
      <w:proofErr w:type="spellEnd"/>
      <w:r w:rsidRPr="00935587">
        <w:t xml:space="preserve"> tranny cock and rim my yummy boy hole in public for everyone else to see just by threatening to report them to my jew enablers at the ADL so they can dox them and defame them as </w:t>
      </w:r>
      <w:proofErr w:type="spellStart"/>
      <w:r w:rsidRPr="00935587">
        <w:t>nazis</w:t>
      </w:r>
      <w:proofErr w:type="spellEnd"/>
      <w:r w:rsidRPr="00935587">
        <w:t xml:space="preserve"> for the egregious hate crime of not wanting to sexually satisfy me in public. -#43 </w:t>
      </w:r>
    </w:p>
    <w:p w14:paraId="3D0A4A7C" w14:textId="25F68BBF"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 One of our researchers, who is Jewish, had their last name referenced directly:  </w:t>
      </w:r>
    </w:p>
    <w:p w14:paraId="4ED855AE" w14:textId="77777777" w:rsidR="00B74718" w:rsidRPr="003762DF" w:rsidRDefault="00935587" w:rsidP="003762DF">
      <w:pPr>
        <w:pStyle w:val="Quote"/>
        <w:rPr>
          <w:b/>
          <w:bCs/>
        </w:rPr>
      </w:pPr>
      <w:r w:rsidRPr="003762DF">
        <w:rPr>
          <w:b/>
          <w:bCs/>
        </w:rPr>
        <w:t xml:space="preserve">Are there any comments that you would like to share with the research team? </w:t>
      </w:r>
    </w:p>
    <w:p w14:paraId="4B5B1F1B" w14:textId="0A1D87A6" w:rsidR="00B74718" w:rsidRPr="00935587" w:rsidRDefault="00935587" w:rsidP="003762DF">
      <w:pPr>
        <w:pStyle w:val="Quote"/>
      </w:pPr>
      <w:r w:rsidRPr="00935587">
        <w:t>I felt like the team wasn</w:t>
      </w:r>
      <w:r w:rsidR="00220B9E">
        <w:t>’</w:t>
      </w:r>
      <w:r w:rsidRPr="00935587">
        <w:t xml:space="preserve">t diverse enough and included too many cis-white males. I did not appreciate the lack of trigger warning. </w:t>
      </w:r>
      <w:proofErr w:type="spellStart"/>
      <w:r w:rsidRPr="00935587">
        <w:t>Haverkamp</w:t>
      </w:r>
      <w:proofErr w:type="spellEnd"/>
      <w:r w:rsidRPr="00935587">
        <w:t xml:space="preserve"> reminded me of </w:t>
      </w:r>
      <w:proofErr w:type="spellStart"/>
      <w:r w:rsidRPr="00935587">
        <w:t>mein</w:t>
      </w:r>
      <w:proofErr w:type="spellEnd"/>
      <w:r w:rsidRPr="00935587">
        <w:t xml:space="preserve"> </w:t>
      </w:r>
      <w:proofErr w:type="spellStart"/>
      <w:r w:rsidRPr="00935587">
        <w:t>kampf</w:t>
      </w:r>
      <w:proofErr w:type="spellEnd"/>
      <w:r w:rsidRPr="00935587">
        <w:t xml:space="preserve"> which triggered my alter-</w:t>
      </w:r>
      <w:proofErr w:type="spellStart"/>
      <w:r w:rsidRPr="00935587">
        <w:t>jewish</w:t>
      </w:r>
      <w:proofErr w:type="spellEnd"/>
      <w:r w:rsidRPr="00935587">
        <w:t xml:space="preserve"> identity. -#2 </w:t>
      </w:r>
    </w:p>
    <w:p w14:paraId="01C53504" w14:textId="77777777" w:rsidR="00B74718" w:rsidRPr="00935587" w:rsidRDefault="00935587" w:rsidP="003762DF">
      <w:pPr>
        <w:pStyle w:val="Heading4"/>
      </w:pPr>
      <w:r w:rsidRPr="00935587">
        <w:t xml:space="preserve">Online hate subculture references </w:t>
      </w:r>
    </w:p>
    <w:p w14:paraId="058F84A4" w14:textId="6D58AECF"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growth of hate movements online carries specific vernacular and in-group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jokes.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Respondent #6 filled every comment field with the same phrase: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They can call me MA</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AM</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followed by 70 exclamation points. This is a direct reference to a popular video shared online by anti-trans activists with millions of views. The viral video shows a trans woman yelling at a GameStop employee after being misgendered, and the woman in the video is frequently cited as emblematic of trans activists. Respondents frequently referenced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triggered/trigger warnings.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The website Tumblr was referenced as an important place for several malicious responders. The site once known as a safer space for LGBTQI+ people has more recently been noted as a hot spot for white </w:t>
      </w:r>
      <w:r w:rsidR="001B4FA6">
        <w:rPr>
          <w:rFonts w:ascii="Times New Roman" w:eastAsia="Times New Roman" w:hAnsi="Times New Roman" w:cs="Times New Roman"/>
          <w:sz w:val="24"/>
          <w:szCs w:val="24"/>
        </w:rPr>
        <w:t>supremacist</w:t>
      </w:r>
      <w:r w:rsidRPr="00935587">
        <w:rPr>
          <w:rFonts w:ascii="Times New Roman" w:eastAsia="Times New Roman" w:hAnsi="Times New Roman" w:cs="Times New Roman"/>
          <w:sz w:val="24"/>
          <w:szCs w:val="24"/>
        </w:rPr>
        <w:t xml:space="preserve"> and anti-trans targeting (Nagle 2017). Members of the white nationalist associated community of 4chan </w:t>
      </w:r>
      <w:r w:rsidR="001B4FA6">
        <w:rPr>
          <w:rFonts w:ascii="Times New Roman" w:eastAsia="Times New Roman" w:hAnsi="Times New Roman" w:cs="Times New Roman"/>
          <w:sz w:val="24"/>
          <w:szCs w:val="24"/>
        </w:rPr>
        <w:t>perform</w:t>
      </w:r>
      <w:r w:rsidRPr="00935587">
        <w:rPr>
          <w:rFonts w:ascii="Times New Roman" w:eastAsia="Times New Roman" w:hAnsi="Times New Roman" w:cs="Times New Roman"/>
          <w:sz w:val="24"/>
          <w:szCs w:val="24"/>
        </w:rPr>
        <w:t xml:space="preserve"> organized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raids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of Tumblr, flooding the social media site with offensive and antisemitic imagery. References to online jokes, humor, memes, or hateful jokes permeated the data. </w:t>
      </w:r>
    </w:p>
    <w:p w14:paraId="4FCA7F4B" w14:textId="7BD4A875"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Identifying one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gender as an (Apache) Attack Helicopter is also a hallmark of anti-trans discourse online, whether overt or in passing, and helicopters and aircraft were mentioned 12 times in the data. This meme can be understood through the belief that gender is genital-based at </w:t>
      </w:r>
      <w:r w:rsidRPr="00935587">
        <w:rPr>
          <w:rFonts w:ascii="Times New Roman" w:eastAsia="Times New Roman" w:hAnsi="Times New Roman" w:cs="Times New Roman"/>
          <w:sz w:val="24"/>
          <w:szCs w:val="24"/>
        </w:rPr>
        <w:lastRenderedPageBreak/>
        <w:t>birth and any deviation is undeniably outrageous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and this anti-trans joke argues that trans-ness is inherently made up or artificial. Students in the virtual TGNC engineering community described the meme as a more socially acceptable way to mock trans people compared to overt slurs.  The various identities targeted through stereotyping, slurs, and offhand statements blur together to form a web of oppression, leaving masculinity, whiteness, and Christianity untouched. </w:t>
      </w:r>
    </w:p>
    <w:p w14:paraId="2682348B" w14:textId="77777777" w:rsidR="00B74718" w:rsidRPr="00935587" w:rsidRDefault="00935587" w:rsidP="003762DF">
      <w:pPr>
        <w:pStyle w:val="Heading2"/>
        <w:rPr>
          <w:i/>
        </w:rPr>
      </w:pPr>
      <w:r w:rsidRPr="00935587">
        <w:t>Discussion</w:t>
      </w:r>
      <w:r w:rsidRPr="00935587">
        <w:rPr>
          <w:i/>
        </w:rPr>
        <w:t xml:space="preserve"> </w:t>
      </w:r>
    </w:p>
    <w:p w14:paraId="6C26793B" w14:textId="3FE15F31"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backlash to our research project reflects characteristics of contemporary </w:t>
      </w:r>
      <w:proofErr w:type="gramStart"/>
      <w:r w:rsidRPr="00935587">
        <w:rPr>
          <w:rFonts w:ascii="Times New Roman" w:eastAsia="Times New Roman" w:hAnsi="Times New Roman" w:cs="Times New Roman"/>
          <w:sz w:val="24"/>
          <w:szCs w:val="24"/>
        </w:rPr>
        <w:t>far-right</w:t>
      </w:r>
      <w:proofErr w:type="gramEnd"/>
      <w:r w:rsidRPr="00935587">
        <w:rPr>
          <w:rFonts w:ascii="Times New Roman" w:eastAsia="Times New Roman" w:hAnsi="Times New Roman" w:cs="Times New Roman"/>
          <w:sz w:val="24"/>
          <w:szCs w:val="24"/>
        </w:rPr>
        <w:t xml:space="preserve"> or fascist political movements in the U.S., such as the synthesis of antisemitism with anti-Black and anti-feminist rhetoric (Ward 2017). Harassment against engineering education researchers </w:t>
      </w:r>
      <w:r w:rsidR="00667B73">
        <w:rPr>
          <w:rFonts w:ascii="Times New Roman" w:eastAsia="Times New Roman" w:hAnsi="Times New Roman" w:cs="Times New Roman"/>
          <w:sz w:val="24"/>
          <w:szCs w:val="24"/>
        </w:rPr>
        <w:t>conducting</w:t>
      </w:r>
      <w:r w:rsidRPr="00935587">
        <w:rPr>
          <w:rFonts w:ascii="Times New Roman" w:eastAsia="Times New Roman" w:hAnsi="Times New Roman" w:cs="Times New Roman"/>
          <w:sz w:val="24"/>
          <w:szCs w:val="24"/>
        </w:rPr>
        <w:t xml:space="preserve"> social justice research are expressions of power intended to silence our efforts </w:t>
      </w:r>
      <w:r w:rsidR="001B4FA6">
        <w:rPr>
          <w:rFonts w:ascii="Times New Roman" w:eastAsia="Times New Roman" w:hAnsi="Times New Roman" w:cs="Times New Roman"/>
          <w:sz w:val="24"/>
          <w:szCs w:val="24"/>
        </w:rPr>
        <w:t>toward</w:t>
      </w:r>
      <w:r w:rsidRPr="00935587">
        <w:rPr>
          <w:rFonts w:ascii="Times New Roman" w:eastAsia="Times New Roman" w:hAnsi="Times New Roman" w:cs="Times New Roman"/>
          <w:sz w:val="24"/>
          <w:szCs w:val="24"/>
        </w:rPr>
        <w:t xml:space="preserve"> equity, and we should organize against these efforts (Pawley et al. 2019). It is our hope that this paper and our discussion will assist researchers in making sense of malicious responses they receive by shedding light on this often undiscussed, yet serious, phenomenon.  We further hope that readers can leave this paper with a clear sense of application of this work to their own research, education, and organizing.  </w:t>
      </w:r>
    </w:p>
    <w:p w14:paraId="482C5F1A" w14:textId="072F31DE"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There are three primary themes in our discussion: (1) the potential for malicious responder research to shed light on and undermine hate speech; (2) an ideological exploration into the malicious responses as reflective of fascist ideologies and movements, and (3) potential responses in higher education.  </w:t>
      </w:r>
    </w:p>
    <w:p w14:paraId="69493339" w14:textId="77777777" w:rsidR="00B74718" w:rsidRPr="00935587" w:rsidRDefault="00935587" w:rsidP="003762DF">
      <w:pPr>
        <w:pStyle w:val="Heading3"/>
      </w:pPr>
      <w:r w:rsidRPr="00935587">
        <w:t xml:space="preserve">Research as </w:t>
      </w:r>
      <w:proofErr w:type="spellStart"/>
      <w:r w:rsidRPr="00935587">
        <w:t>counterspeech</w:t>
      </w:r>
      <w:proofErr w:type="spellEnd"/>
      <w:r w:rsidRPr="00935587">
        <w:t xml:space="preserve"> </w:t>
      </w:r>
    </w:p>
    <w:p w14:paraId="383EF630" w14:textId="42982199"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This paper was written precisely because we had not seen a paper written by researchers analyzing the hateful comments they received. Our peers in the field have been targeted and have written about it</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but a content analysis or deeper details were not released (Pawley et al. 2019). Research demonstrates that online harassment and discrimination towards scholars lead to mental health issues and silencing, with scholars of marginalized identities more vulnerable to these effects, but this describes the </w:t>
      </w:r>
      <w:r w:rsidRPr="00935587">
        <w:rPr>
          <w:rFonts w:ascii="Times New Roman" w:eastAsia="Times New Roman" w:hAnsi="Times New Roman" w:cs="Times New Roman"/>
          <w:i/>
          <w:sz w:val="24"/>
          <w:szCs w:val="24"/>
        </w:rPr>
        <w:t>impact</w:t>
      </w:r>
      <w:r w:rsidRPr="00935587">
        <w:rPr>
          <w:rFonts w:ascii="Times New Roman" w:eastAsia="Times New Roman" w:hAnsi="Times New Roman" w:cs="Times New Roman"/>
          <w:sz w:val="24"/>
          <w:szCs w:val="24"/>
        </w:rPr>
        <w:t xml:space="preserve"> of the targeting</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not the </w:t>
      </w:r>
      <w:r w:rsidRPr="00935587">
        <w:rPr>
          <w:rFonts w:ascii="Times New Roman" w:eastAsia="Times New Roman" w:hAnsi="Times New Roman" w:cs="Times New Roman"/>
          <w:i/>
          <w:sz w:val="24"/>
          <w:szCs w:val="24"/>
        </w:rPr>
        <w:t>content</w:t>
      </w:r>
      <w:r w:rsidRPr="00935587">
        <w:rPr>
          <w:rFonts w:ascii="Times New Roman" w:eastAsia="Times New Roman" w:hAnsi="Times New Roman" w:cs="Times New Roman"/>
          <w:sz w:val="24"/>
          <w:szCs w:val="24"/>
        </w:rPr>
        <w:t xml:space="preserve"> itself (Gosse et al. 2021). Analysis of harassment towards academics by </w:t>
      </w:r>
      <w:proofErr w:type="spellStart"/>
      <w:r w:rsidRPr="00935587">
        <w:rPr>
          <w:rFonts w:ascii="Times New Roman" w:eastAsia="Times New Roman" w:hAnsi="Times New Roman" w:cs="Times New Roman"/>
          <w:sz w:val="24"/>
          <w:szCs w:val="24"/>
        </w:rPr>
        <w:t>Doerfler</w:t>
      </w:r>
      <w:proofErr w:type="spellEnd"/>
      <w:r w:rsidRPr="00935587">
        <w:rPr>
          <w:rFonts w:ascii="Times New Roman" w:eastAsia="Times New Roman" w:hAnsi="Times New Roman" w:cs="Times New Roman"/>
          <w:sz w:val="24"/>
          <w:szCs w:val="24"/>
        </w:rPr>
        <w:t xml:space="preserve"> </w:t>
      </w:r>
      <w:r w:rsidR="003762DF">
        <w:rPr>
          <w:rFonts w:ascii="Times New Roman" w:eastAsia="Times New Roman" w:hAnsi="Times New Roman" w:cs="Times New Roman"/>
          <w:sz w:val="24"/>
          <w:szCs w:val="24"/>
        </w:rPr>
        <w:t>and colleagues</w:t>
      </w:r>
      <w:r w:rsidRPr="00935587">
        <w:rPr>
          <w:rFonts w:ascii="Times New Roman" w:eastAsia="Times New Roman" w:hAnsi="Times New Roman" w:cs="Times New Roman"/>
          <w:sz w:val="24"/>
          <w:szCs w:val="24"/>
        </w:rPr>
        <w:t xml:space="preserve"> (2021) propose</w:t>
      </w:r>
      <w:r w:rsidR="00DE14D2">
        <w:rPr>
          <w:rFonts w:ascii="Times New Roman" w:eastAsia="Times New Roman" w:hAnsi="Times New Roman" w:cs="Times New Roman"/>
          <w:sz w:val="24"/>
          <w:szCs w:val="24"/>
        </w:rPr>
        <w:t>s</w:t>
      </w:r>
      <w:r w:rsidRPr="00935587">
        <w:rPr>
          <w:rFonts w:ascii="Times New Roman" w:eastAsia="Times New Roman" w:hAnsi="Times New Roman" w:cs="Times New Roman"/>
          <w:sz w:val="24"/>
          <w:szCs w:val="24"/>
        </w:rPr>
        <w:t xml:space="preserve"> a taxonomy</w:t>
      </w:r>
      <w:r w:rsidR="003F0A27">
        <w:rPr>
          <w:rFonts w:ascii="Times New Roman" w:eastAsia="Times New Roman" w:hAnsi="Times New Roman" w:cs="Times New Roman"/>
          <w:sz w:val="24"/>
          <w:szCs w:val="24"/>
        </w:rPr>
        <w:t xml:space="preserve"> of harassment</w:t>
      </w:r>
      <w:r w:rsidRPr="00935587">
        <w:rPr>
          <w:rFonts w:ascii="Times New Roman" w:eastAsia="Times New Roman" w:hAnsi="Times New Roman" w:cs="Times New Roman"/>
          <w:sz w:val="24"/>
          <w:szCs w:val="24"/>
        </w:rPr>
        <w:t xml:space="preserve"> </w:t>
      </w:r>
      <w:r w:rsidR="001B4FA6">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object</w:t>
      </w:r>
      <w:r w:rsidR="00DE14D2">
        <w:rPr>
          <w:rFonts w:ascii="Times New Roman" w:eastAsia="Times New Roman" w:hAnsi="Times New Roman" w:cs="Times New Roman"/>
          <w:sz w:val="24"/>
          <w:szCs w:val="24"/>
        </w:rPr>
        <w:t>s</w:t>
      </w:r>
      <w:r w:rsidRPr="00935587">
        <w:rPr>
          <w:rFonts w:ascii="Times New Roman" w:eastAsia="Times New Roman" w:hAnsi="Times New Roman" w:cs="Times New Roman"/>
          <w:sz w:val="24"/>
          <w:szCs w:val="24"/>
        </w:rPr>
        <w:t xml:space="preserve"> to work on race, gende</w:t>
      </w:r>
      <w:r w:rsidR="00DE14D2">
        <w:rPr>
          <w:rFonts w:ascii="Times New Roman" w:eastAsia="Times New Roman" w:hAnsi="Times New Roman" w:cs="Times New Roman"/>
          <w:sz w:val="24"/>
          <w:szCs w:val="24"/>
        </w:rPr>
        <w:t>r, and marginalization; details</w:t>
      </w:r>
      <w:r w:rsidRPr="00935587">
        <w:rPr>
          <w:rFonts w:ascii="Times New Roman" w:eastAsia="Times New Roman" w:hAnsi="Times New Roman" w:cs="Times New Roman"/>
          <w:sz w:val="24"/>
          <w:szCs w:val="24"/>
        </w:rPr>
        <w:t xml:space="preserve"> how harassers can form network</w:t>
      </w:r>
      <w:r w:rsidR="00DE14D2">
        <w:rPr>
          <w:rFonts w:ascii="Times New Roman" w:eastAsia="Times New Roman" w:hAnsi="Times New Roman" w:cs="Times New Roman"/>
          <w:sz w:val="24"/>
          <w:szCs w:val="24"/>
        </w:rPr>
        <w:t>s to enact the abuse; and argues</w:t>
      </w:r>
      <w:r w:rsidRPr="00935587">
        <w:rPr>
          <w:rFonts w:ascii="Times New Roman" w:eastAsia="Times New Roman" w:hAnsi="Times New Roman" w:cs="Times New Roman"/>
          <w:sz w:val="24"/>
          <w:szCs w:val="24"/>
        </w:rPr>
        <w:t xml:space="preserve"> that institutions are presently unable to support the mental and spiritual wellbeing of researchers experiencing targeting. Within the paper, </w:t>
      </w:r>
      <w:proofErr w:type="spellStart"/>
      <w:r w:rsidRPr="00935587">
        <w:rPr>
          <w:rFonts w:ascii="Times New Roman" w:eastAsia="Times New Roman" w:hAnsi="Times New Roman" w:cs="Times New Roman"/>
          <w:sz w:val="24"/>
          <w:szCs w:val="24"/>
        </w:rPr>
        <w:t>Doerfler</w:t>
      </w:r>
      <w:proofErr w:type="spellEnd"/>
      <w:r w:rsidRPr="00935587">
        <w:rPr>
          <w:rFonts w:ascii="Times New Roman" w:eastAsia="Times New Roman" w:hAnsi="Times New Roman" w:cs="Times New Roman"/>
          <w:sz w:val="24"/>
          <w:szCs w:val="24"/>
        </w:rPr>
        <w:t xml:space="preserve"> et al. posit three primary motivations for online harassment: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1) self-preservation, in that the research poses a real or perceived threat to the harasser 2) ideology, when the research is offensive to the harasser or challenges their ideology; and 3) performative</w:t>
      </w:r>
      <w:r w:rsidRPr="00935587">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harassment for personal or social gratification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 5-6). Targeting of our work by malicious responders is likely ideological in nature. Many questions we had about academic research communities and our capacity to enact collective care and i</w:t>
      </w:r>
      <w:r w:rsidR="001B4FA6">
        <w:rPr>
          <w:rFonts w:ascii="Times New Roman" w:eastAsia="Times New Roman" w:hAnsi="Times New Roman" w:cs="Times New Roman"/>
          <w:sz w:val="24"/>
          <w:szCs w:val="24"/>
        </w:rPr>
        <w:t>nstitutional ethics of safety/</w:t>
      </w:r>
      <w:r w:rsidRPr="00935587">
        <w:rPr>
          <w:rFonts w:ascii="Times New Roman" w:eastAsia="Times New Roman" w:hAnsi="Times New Roman" w:cs="Times New Roman"/>
          <w:sz w:val="24"/>
          <w:szCs w:val="24"/>
        </w:rPr>
        <w:t xml:space="preserve">visibility have been reflected on by others as well, namely </w:t>
      </w:r>
      <w:proofErr w:type="spellStart"/>
      <w:r w:rsidRPr="00935587">
        <w:rPr>
          <w:rFonts w:ascii="Times New Roman" w:eastAsia="Times New Roman" w:hAnsi="Times New Roman" w:cs="Times New Roman"/>
          <w:sz w:val="24"/>
          <w:szCs w:val="24"/>
        </w:rPr>
        <w:t>Massanari</w:t>
      </w:r>
      <w:proofErr w:type="spellEnd"/>
      <w:r w:rsidRPr="00935587">
        <w:rPr>
          <w:rFonts w:ascii="Times New Roman" w:eastAsia="Times New Roman" w:hAnsi="Times New Roman" w:cs="Times New Roman"/>
          <w:sz w:val="24"/>
          <w:szCs w:val="24"/>
        </w:rPr>
        <w:t xml:space="preserve"> and her work on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Alt-Right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online gaze upon researchers (2018). </w:t>
      </w:r>
    </w:p>
    <w:p w14:paraId="6277592A" w14:textId="18C3AFE2"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Despite this, we still return to the question of the data itself</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is it to be deleted, unspoken, stored on a hard drive, or analyzed? We clearly argue that more analysis work should be done on the words and ideologies written by the commenters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particularly work that takes their words, repurposes them into critique, and pushes back. </w:t>
      </w:r>
    </w:p>
    <w:p w14:paraId="2025B221" w14:textId="62A85621"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Counterspeech</w:t>
      </w:r>
      <w:proofErr w:type="spellEnd"/>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done safely and with intention</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can be empowering, reclaim control and narratives of our lives, and work towards a productive </w:t>
      </w:r>
      <w:r w:rsidR="00CE2E87">
        <w:rPr>
          <w:rFonts w:ascii="Times New Roman" w:eastAsia="Times New Roman" w:hAnsi="Times New Roman" w:cs="Times New Roman"/>
          <w:sz w:val="24"/>
          <w:szCs w:val="24"/>
        </w:rPr>
        <w:t>end-goal</w:t>
      </w:r>
      <w:r w:rsidRPr="00935587">
        <w:rPr>
          <w:rFonts w:ascii="Times New Roman" w:eastAsia="Times New Roman" w:hAnsi="Times New Roman" w:cs="Times New Roman"/>
          <w:sz w:val="24"/>
          <w:szCs w:val="24"/>
        </w:rPr>
        <w:t xml:space="preserve">. The </w:t>
      </w:r>
      <w:r w:rsidRPr="00935587">
        <w:rPr>
          <w:rFonts w:ascii="Times New Roman" w:eastAsia="Times New Roman" w:hAnsi="Times New Roman" w:cs="Times New Roman"/>
          <w:i/>
          <w:sz w:val="24"/>
          <w:szCs w:val="24"/>
        </w:rPr>
        <w:t xml:space="preserve">Online Harassment </w:t>
      </w:r>
      <w:r w:rsidR="00224EEB">
        <w:rPr>
          <w:rFonts w:ascii="Times New Roman" w:eastAsia="Times New Roman" w:hAnsi="Times New Roman" w:cs="Times New Roman"/>
          <w:i/>
          <w:sz w:val="24"/>
          <w:szCs w:val="24"/>
        </w:rPr>
        <w:t>Field Manual</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s</w:t>
      </w:r>
      <w:r w:rsidRPr="00935587">
        <w:rPr>
          <w:rFonts w:ascii="Times New Roman" w:eastAsia="Times New Roman" w:hAnsi="Times New Roman" w:cs="Times New Roman"/>
          <w:sz w:val="24"/>
          <w:szCs w:val="24"/>
        </w:rPr>
        <w:t xml:space="preserve"> section</w:t>
      </w:r>
      <w:r w:rsidRPr="00935587">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 xml:space="preserve">entitled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Fight Back Write Back</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 xml:space="preserve">offers examples of </w:t>
      </w:r>
      <w:proofErr w:type="spellStart"/>
      <w:r w:rsidRPr="00935587">
        <w:rPr>
          <w:rFonts w:ascii="Times New Roman" w:eastAsia="Times New Roman" w:hAnsi="Times New Roman" w:cs="Times New Roman"/>
          <w:sz w:val="24"/>
          <w:szCs w:val="24"/>
        </w:rPr>
        <w:t>counterspeech</w:t>
      </w:r>
      <w:proofErr w:type="spellEnd"/>
      <w:r w:rsidRPr="00935587">
        <w:rPr>
          <w:rFonts w:ascii="Times New Roman" w:eastAsia="Times New Roman" w:hAnsi="Times New Roman" w:cs="Times New Roman"/>
          <w:sz w:val="24"/>
          <w:szCs w:val="24"/>
        </w:rPr>
        <w:t xml:space="preserve"> such </w:t>
      </w:r>
      <w:r w:rsidRPr="00935587">
        <w:rPr>
          <w:rFonts w:ascii="Times New Roman" w:eastAsia="Times New Roman" w:hAnsi="Times New Roman" w:cs="Times New Roman"/>
          <w:sz w:val="24"/>
          <w:szCs w:val="24"/>
        </w:rPr>
        <w:lastRenderedPageBreak/>
        <w:t xml:space="preserve">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reclamation of hashtags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enlisting an online community to redirect the conversation in a comments section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(PEN America 2022). Similar work in academia can be done to safely and intentionally repurpose, confront, and make assertive statements against the ideologies expressed in malicious comment data. For the researcher on our team who experienced the brunt of the hate speech, she felt most fully able to complete her dissertation work when the idea to analyze and publish the malicious comments </w:t>
      </w:r>
      <w:r w:rsidR="003F0A27">
        <w:rPr>
          <w:rFonts w:ascii="Times New Roman" w:eastAsia="Times New Roman" w:hAnsi="Times New Roman" w:cs="Times New Roman"/>
          <w:sz w:val="24"/>
          <w:szCs w:val="24"/>
        </w:rPr>
        <w:t>was</w:t>
      </w:r>
      <w:r w:rsidRPr="00935587">
        <w:rPr>
          <w:rFonts w:ascii="Times New Roman" w:eastAsia="Times New Roman" w:hAnsi="Times New Roman" w:cs="Times New Roman"/>
          <w:sz w:val="24"/>
          <w:szCs w:val="24"/>
        </w:rPr>
        <w:t xml:space="preserve"> further refined. Recommendations in prior work center on institutional response and research ethics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we hope that this paper and our discussion demonstrate usefulness to dissecting the ideology, assessing why a particular study was targeted, and confronting the hate in the research process itself. Further work may be able to assess the size, scale, and severity of these subcultures in STEM student bodies, for example, or better understand the cultural proximities at play. </w:t>
      </w:r>
      <w:r w:rsidRPr="00935587">
        <w:rPr>
          <w:rFonts w:ascii="Times New Roman" w:eastAsia="Times New Roman" w:hAnsi="Times New Roman" w:cs="Times New Roman"/>
          <w:i/>
          <w:sz w:val="24"/>
          <w:szCs w:val="24"/>
        </w:rPr>
        <w:t>Safety</w:t>
      </w:r>
      <w:r w:rsidRPr="00935587">
        <w:rPr>
          <w:rFonts w:ascii="Times New Roman" w:eastAsia="Times New Roman" w:hAnsi="Times New Roman" w:cs="Times New Roman"/>
          <w:sz w:val="24"/>
          <w:szCs w:val="24"/>
        </w:rPr>
        <w:t xml:space="preserve"> from additional danger and </w:t>
      </w:r>
      <w:r w:rsidRPr="00935587">
        <w:rPr>
          <w:rFonts w:ascii="Times New Roman" w:eastAsia="Times New Roman" w:hAnsi="Times New Roman" w:cs="Times New Roman"/>
          <w:i/>
          <w:sz w:val="24"/>
          <w:szCs w:val="24"/>
        </w:rPr>
        <w:t>intention</w:t>
      </w:r>
      <w:r w:rsidRPr="00935587">
        <w:rPr>
          <w:rFonts w:ascii="Times New Roman" w:eastAsia="Times New Roman" w:hAnsi="Times New Roman" w:cs="Times New Roman"/>
          <w:sz w:val="24"/>
          <w:szCs w:val="24"/>
        </w:rPr>
        <w:t xml:space="preserve"> in the analysis, as suggested by PEN America in the </w:t>
      </w:r>
      <w:r w:rsidRPr="00935587">
        <w:rPr>
          <w:rFonts w:ascii="Times New Roman" w:eastAsia="Times New Roman" w:hAnsi="Times New Roman" w:cs="Times New Roman"/>
          <w:i/>
          <w:sz w:val="24"/>
          <w:szCs w:val="24"/>
        </w:rPr>
        <w:t xml:space="preserve">Online Harassment </w:t>
      </w:r>
      <w:r w:rsidR="00224EEB">
        <w:rPr>
          <w:rFonts w:ascii="Times New Roman" w:eastAsia="Times New Roman" w:hAnsi="Times New Roman" w:cs="Times New Roman"/>
          <w:i/>
          <w:sz w:val="24"/>
          <w:szCs w:val="24"/>
        </w:rPr>
        <w:t>Field Manual</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 xml:space="preserve">s </w:t>
      </w:r>
      <w:r w:rsidRPr="00935587">
        <w:rPr>
          <w:rFonts w:ascii="Times New Roman" w:eastAsia="Times New Roman" w:hAnsi="Times New Roman" w:cs="Times New Roman"/>
          <w:sz w:val="24"/>
          <w:szCs w:val="24"/>
        </w:rPr>
        <w:t xml:space="preserve">section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Guidelines for Safely Practicing </w:t>
      </w:r>
      <w:proofErr w:type="spellStart"/>
      <w:r w:rsidRPr="00935587">
        <w:rPr>
          <w:rFonts w:ascii="Times New Roman" w:eastAsia="Times New Roman" w:hAnsi="Times New Roman" w:cs="Times New Roman"/>
          <w:sz w:val="24"/>
          <w:szCs w:val="24"/>
        </w:rPr>
        <w:t>Counterspeech</w:t>
      </w:r>
      <w:proofErr w:type="spellEnd"/>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should be key for researchers building on this work.</w:t>
      </w:r>
    </w:p>
    <w:p w14:paraId="612F6664" w14:textId="77777777" w:rsidR="00B74718" w:rsidRPr="00935587" w:rsidRDefault="00935587" w:rsidP="003762DF">
      <w:pPr>
        <w:pStyle w:val="Heading3"/>
      </w:pPr>
      <w:r w:rsidRPr="00935587">
        <w:t xml:space="preserve">Ideological motivations </w:t>
      </w:r>
    </w:p>
    <w:p w14:paraId="7277F253"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Harassment and targeting of academics and their research can come from those with ideological motivations. Theories of fascism provide a framework to interpret the ways that dominant, oppressive, or reactionary ideologies regarding race, personhood, and gender become entrenched in community base building, exercises of power, and the State (Toscano 2021</w:t>
      </w:r>
      <w:r w:rsidRPr="00935587">
        <w:rPr>
          <w:rFonts w:ascii="Times New Roman" w:eastAsia="Times New Roman" w:hAnsi="Times New Roman" w:cs="Times New Roman"/>
          <w:b/>
          <w:sz w:val="24"/>
          <w:szCs w:val="24"/>
        </w:rPr>
        <w:t>)</w:t>
      </w:r>
      <w:r w:rsidRPr="00935587">
        <w:rPr>
          <w:rFonts w:ascii="Times New Roman" w:eastAsia="Times New Roman" w:hAnsi="Times New Roman" w:cs="Times New Roman"/>
          <w:sz w:val="24"/>
          <w:szCs w:val="24"/>
        </w:rPr>
        <w:t xml:space="preserve">. Exercises of power by fascist movements can be electoral or legislative victories, violence, media entrenchment, and discursive shifts (Paxton 1998; Ross 2016). In our data, we saw individuals exercising discursive power in their language to target researchers and tamper with data. Importantly, the themes and repetitions serve to mark shared references and signify an existing community with a shared political agenda and racist, trans-antagonistic, and online political meme commentary.  </w:t>
      </w:r>
    </w:p>
    <w:p w14:paraId="7E985ED9" w14:textId="7DE07393"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Fascism is not a coherent singular ideology or a resolved historical problem. It is a process, not only an outcome, consisting of multiple simultaneous reactionary movements which advocate extremist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ideas about race, religion, economics, social welfare and morality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(Davies and Lynch 2002, 13). Anti-fascism is a framework that we can use to connect contemporary fascist movements to the foundation of the U.S. as a racial project and ongoing legacies into the present era, which have bolstered colonialism, eugenics, slavery, and the prison industrial complex (Mullen and Vials 2020, 6-8). The U.S., while purporting to be founded on legal equality and democratic rights, was predicated on the 17</w:t>
      </w:r>
      <w:r w:rsidRPr="00935587">
        <w:rPr>
          <w:rFonts w:ascii="Times New Roman" w:eastAsia="Times New Roman" w:hAnsi="Times New Roman" w:cs="Times New Roman"/>
          <w:sz w:val="24"/>
          <w:szCs w:val="24"/>
          <w:vertAlign w:val="superscript"/>
        </w:rPr>
        <w:t>th</w:t>
      </w:r>
      <w:r w:rsidRPr="00935587">
        <w:rPr>
          <w:rFonts w:ascii="Times New Roman" w:eastAsia="Times New Roman" w:hAnsi="Times New Roman" w:cs="Times New Roman"/>
          <w:sz w:val="24"/>
          <w:szCs w:val="24"/>
        </w:rPr>
        <w:t xml:space="preserve"> century invention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white race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alongside slave codes and settler colonial militarism</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defining people of color as subordinate racial castes who were ultimately dispensable when it favored the white land-owning class (Mullen and Vials 2020</w:t>
      </w:r>
      <w:r w:rsidRPr="00935587">
        <w:rPr>
          <w:rFonts w:ascii="Times New Roman" w:eastAsia="Times New Roman" w:hAnsi="Times New Roman" w:cs="Times New Roman"/>
          <w:b/>
          <w:sz w:val="24"/>
          <w:szCs w:val="24"/>
        </w:rPr>
        <w:t>)</w:t>
      </w:r>
      <w:r w:rsidRPr="00935587">
        <w:rPr>
          <w:rFonts w:ascii="Times New Roman" w:eastAsia="Times New Roman" w:hAnsi="Times New Roman" w:cs="Times New Roman"/>
          <w:sz w:val="24"/>
          <w:szCs w:val="24"/>
        </w:rPr>
        <w:t xml:space="preserve">. Further, white eugenicist and fascist movements in Europe played a key role in the transition of gender/sexual differences into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notions of sickness and deviancy within criminal law</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to be constructed, categorized, regulated, or eradicated, which continues to shape material conditions for contemporary trans and queer communities of color (Mullen and Vials 2020, 316). The fact that just three respondents identified as white in the demographics, with most responses noting a form of disability and non-normative gender, points to a critical ideological subtext: the fascist extremist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obsession with conflating and eradicating TGNC/LGBTQI+ people, Black people, </w:t>
      </w:r>
      <w:r w:rsidR="00BF0B6E">
        <w:rPr>
          <w:rFonts w:ascii="Times New Roman" w:eastAsia="Times New Roman" w:hAnsi="Times New Roman" w:cs="Times New Roman"/>
          <w:sz w:val="24"/>
          <w:szCs w:val="24"/>
        </w:rPr>
        <w:t>Indigenous people, Jews</w:t>
      </w:r>
      <w:r w:rsidRPr="00935587">
        <w:rPr>
          <w:rFonts w:ascii="Times New Roman" w:eastAsia="Times New Roman" w:hAnsi="Times New Roman" w:cs="Times New Roman"/>
          <w:sz w:val="24"/>
          <w:szCs w:val="24"/>
        </w:rPr>
        <w:t xml:space="preserve">, Muslims,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race-mixing</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and multiracial people, and people with disabilities.  </w:t>
      </w:r>
    </w:p>
    <w:p w14:paraId="1EB4CB2F" w14:textId="2C49758D" w:rsidR="007201A4" w:rsidRPr="00935587" w:rsidRDefault="00A91ECD" w:rsidP="003762DF">
      <w:pPr>
        <w:shd w:val="clear" w:color="auto" w:fill="FFFFFF"/>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parts of the </w:t>
      </w:r>
      <w:r w:rsidR="0058394E" w:rsidRPr="00935587">
        <w:rPr>
          <w:rFonts w:ascii="Times New Roman" w:eastAsia="Times New Roman" w:hAnsi="Times New Roman" w:cs="Times New Roman"/>
          <w:sz w:val="24"/>
          <w:szCs w:val="24"/>
        </w:rPr>
        <w:t>fascism-as-process</w:t>
      </w:r>
      <w:r>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 xml:space="preserve"> five-stage model can be interpreted as present within the data. The geographically widespread institutional email addresses recorded from </w:t>
      </w:r>
      <w:r w:rsidR="00935587" w:rsidRPr="00935587">
        <w:rPr>
          <w:rFonts w:ascii="Times New Roman" w:eastAsia="Times New Roman" w:hAnsi="Times New Roman" w:cs="Times New Roman"/>
          <w:sz w:val="24"/>
          <w:szCs w:val="24"/>
        </w:rPr>
        <w:lastRenderedPageBreak/>
        <w:t xml:space="preserve">malicious responders and their connections to online hate-movement building </w:t>
      </w:r>
      <w:r w:rsidR="005E1569">
        <w:rPr>
          <w:rFonts w:ascii="Times New Roman" w:eastAsia="Times New Roman" w:hAnsi="Times New Roman" w:cs="Times New Roman"/>
          <w:sz w:val="24"/>
          <w:szCs w:val="24"/>
        </w:rPr>
        <w:t>relate</w:t>
      </w:r>
      <w:r w:rsidR="00935587" w:rsidRPr="00935587">
        <w:rPr>
          <w:rFonts w:ascii="Times New Roman" w:eastAsia="Times New Roman" w:hAnsi="Times New Roman" w:cs="Times New Roman"/>
          <w:sz w:val="24"/>
          <w:szCs w:val="24"/>
        </w:rPr>
        <w:t xml:space="preserve"> to the movement-building defined in stage 1, and the ability to target researchers and research projects is a minor exercise of power (stage 4). The backlash to our research project is just one small component of broader fascist base building in the United States which frequently targets trans individuals and student activists (Hayden, 2020). </w:t>
      </w:r>
    </w:p>
    <w:p w14:paraId="3F915EB5" w14:textId="77777777" w:rsidR="00B74718" w:rsidRPr="00935587" w:rsidRDefault="00935587" w:rsidP="003762DF">
      <w:pPr>
        <w:pStyle w:val="Heading3"/>
      </w:pPr>
      <w:r w:rsidRPr="00935587">
        <w:t xml:space="preserve">Higher education responses </w:t>
      </w:r>
    </w:p>
    <w:p w14:paraId="46EB2D4E" w14:textId="4800CD3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targeting of social justice research and marginalized academics fits into theories of fascism as a pathway the right-wing can use to exert power, one act within a larger effort. With this in mind, we can explore ways to not only protect each other and perform our work, but also stifle their broader social-political goals. Alexander Reid Ross (2016) concludes </w:t>
      </w:r>
      <w:r w:rsidRPr="00935587">
        <w:rPr>
          <w:rFonts w:ascii="Times New Roman" w:eastAsia="Times New Roman" w:hAnsi="Times New Roman" w:cs="Times New Roman"/>
          <w:i/>
          <w:sz w:val="24"/>
          <w:szCs w:val="24"/>
        </w:rPr>
        <w:t>Against the Fascist Creep</w:t>
      </w:r>
      <w:r w:rsidRPr="00935587">
        <w:rPr>
          <w:rFonts w:ascii="Times New Roman" w:eastAsia="Times New Roman" w:hAnsi="Times New Roman" w:cs="Times New Roman"/>
          <w:sz w:val="24"/>
          <w:szCs w:val="24"/>
        </w:rPr>
        <w:t xml:space="preserve"> by stating that education is a key tool </w:t>
      </w:r>
      <w:r w:rsidR="00CE2E87">
        <w:rPr>
          <w:rFonts w:ascii="Times New Roman" w:eastAsia="Times New Roman" w:hAnsi="Times New Roman" w:cs="Times New Roman"/>
          <w:sz w:val="24"/>
          <w:szCs w:val="24"/>
        </w:rPr>
        <w:t>for</w:t>
      </w:r>
      <w:r w:rsidRPr="00935587">
        <w:rPr>
          <w:rFonts w:ascii="Times New Roman" w:eastAsia="Times New Roman" w:hAnsi="Times New Roman" w:cs="Times New Roman"/>
          <w:sz w:val="24"/>
          <w:szCs w:val="24"/>
        </w:rPr>
        <w:t xml:space="preserve"> dismantling fascist political movements: </w:t>
      </w:r>
    </w:p>
    <w:p w14:paraId="79814535" w14:textId="24428F84" w:rsidR="00B74718" w:rsidRPr="00CE2161" w:rsidRDefault="00935587" w:rsidP="003762DF">
      <w:pPr>
        <w:pStyle w:val="Quote"/>
      </w:pPr>
      <w:r w:rsidRPr="00935587">
        <w:t>It is fascism and the radical right</w:t>
      </w:r>
      <w:r w:rsidR="00220B9E">
        <w:t>’</w:t>
      </w:r>
      <w:r w:rsidRPr="00935587">
        <w:t>s distortion of truth that poses the greatest threat to the world</w:t>
      </w:r>
      <w:r w:rsidR="003762DF">
        <w:t>—</w:t>
      </w:r>
      <w:r w:rsidRPr="00935587">
        <w:t xml:space="preserve">not immigration or </w:t>
      </w:r>
      <w:r w:rsidR="00220B9E">
        <w:t>“</w:t>
      </w:r>
      <w:r w:rsidRPr="00935587">
        <w:t>Islamization.</w:t>
      </w:r>
      <w:r w:rsidR="00220B9E">
        <w:t>”</w:t>
      </w:r>
      <w:r w:rsidRPr="00935587">
        <w:t xml:space="preserve"> Combatting fascism requires the bravery and courage of fact. Knowledge pierces prejudice. Education around politics, immigration, Islam, and Judaism</w:t>
      </w:r>
      <w:r w:rsidR="003762DF">
        <w:t>—</w:t>
      </w:r>
      <w:r w:rsidRPr="00935587">
        <w:t>to name only a few hot points</w:t>
      </w:r>
      <w:r w:rsidR="003762DF">
        <w:t>—</w:t>
      </w:r>
      <w:r w:rsidRPr="00935587">
        <w:t xml:space="preserve">remains crucial. (p. 330).  </w:t>
      </w:r>
    </w:p>
    <w:p w14:paraId="6F48EEAC" w14:textId="77777777"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Extremist political ideologies and conspiracy theories are increasingly easy to access online. If counter-education does not occur or is not widely accessible, then white supremacists and nationalists will have a larger share of political education through social media and other media platforms (Snyder 2021).  </w:t>
      </w:r>
    </w:p>
    <w:p w14:paraId="02A8888D" w14:textId="47986AB4"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The university at its most ideal can be envisioned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 central site for revolutionary struggle, a site where we can work to educate for critical consciousness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using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 pedagogy of liberation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(hooks 1989, 31). Towards this liberation, teaching theories of power regarding racism, antisemitism, cissexism, and fascist political movements should avoid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individual bad actor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frameworks which have been common in STEM (Riley et al. 2009). Frameworks that illustrate interdependent collective struggle, and demonstrate a politic of solidarity, should be centered instead. We share Cathy Cohen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assertion that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process of movement building [should] be rooted not in our shared history or identity, but in our shared marginal relationship to dominant power which normalizes, legitimizes, and privileges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(Cohen 1997, 458).</w:t>
      </w:r>
      <w:r w:rsidRPr="00935587">
        <w:rPr>
          <w:rFonts w:ascii="Times New Roman" w:hAnsi="Times New Roman" w:cs="Times New Roman"/>
          <w:sz w:val="24"/>
          <w:szCs w:val="24"/>
        </w:rPr>
        <w:t xml:space="preserve"> </w:t>
      </w:r>
      <w:r w:rsidRPr="00935587">
        <w:rPr>
          <w:rFonts w:ascii="Times New Roman" w:eastAsia="Times New Roman" w:hAnsi="Times New Roman" w:cs="Times New Roman"/>
          <w:sz w:val="24"/>
          <w:szCs w:val="24"/>
        </w:rPr>
        <w:t xml:space="preserve">Identities such as transgender status in STEM teaching should similarly not be taught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single issues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but be conceptualized as one component of our multifaceted experiences with power and oppression</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and that categories such as race, gender, and sexuality have roots in European colonial logics shared by fascist movements (</w:t>
      </w:r>
      <w:proofErr w:type="spellStart"/>
      <w:r w:rsidRPr="00935587">
        <w:rPr>
          <w:rFonts w:ascii="Times New Roman" w:eastAsia="Times New Roman" w:hAnsi="Times New Roman" w:cs="Times New Roman"/>
          <w:sz w:val="24"/>
          <w:szCs w:val="24"/>
        </w:rPr>
        <w:t>Haverkamp</w:t>
      </w:r>
      <w:proofErr w:type="spellEnd"/>
      <w:r w:rsidRPr="00935587">
        <w:rPr>
          <w:rFonts w:ascii="Times New Roman" w:eastAsia="Times New Roman" w:hAnsi="Times New Roman" w:cs="Times New Roman"/>
          <w:sz w:val="24"/>
          <w:szCs w:val="24"/>
        </w:rPr>
        <w:t xml:space="preserve"> et al. 2021). The content of social justice education in STEM must also challenge STEM</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role </w:t>
      </w:r>
      <w:r w:rsidR="005E1569">
        <w:rPr>
          <w:rFonts w:ascii="Times New Roman" w:eastAsia="Times New Roman" w:hAnsi="Times New Roman" w:cs="Times New Roman"/>
          <w:sz w:val="24"/>
          <w:szCs w:val="24"/>
        </w:rPr>
        <w:t>in</w:t>
      </w:r>
      <w:r w:rsidRPr="00935587">
        <w:rPr>
          <w:rFonts w:ascii="Times New Roman" w:eastAsia="Times New Roman" w:hAnsi="Times New Roman" w:cs="Times New Roman"/>
          <w:sz w:val="24"/>
          <w:szCs w:val="24"/>
        </w:rPr>
        <w:t xml:space="preserve"> these oppressions. Engineering graduates in the U.S. frequently work in fields such as fossil fuels, defense, construction, and technology upon graduation, and could be taught about these field</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relationships with national and global racial capitalism and ongoing apartheid in Palestine, as an example (Davis 2016, 79-83). While outside the scope of this research, though perhaps relevant to other researchers, a quick internet search of a phrase such as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January 6 engineer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will quickly reveal a number of engineers involved with the Capitol Riots. These engineers were educated in our classrooms. Engineering educators have a responsibility to teach critical thinking around political issues. </w:t>
      </w:r>
    </w:p>
    <w:p w14:paraId="168B441F" w14:textId="77777777" w:rsidR="00B74718" w:rsidRPr="00935587" w:rsidRDefault="00935587" w:rsidP="003762DF">
      <w:pPr>
        <w:pStyle w:val="Heading2"/>
        <w:rPr>
          <w:i/>
        </w:rPr>
      </w:pPr>
      <w:r w:rsidRPr="00935587">
        <w:t>Conclusion</w:t>
      </w:r>
      <w:r w:rsidRPr="00935587">
        <w:rPr>
          <w:i/>
        </w:rPr>
        <w:t xml:space="preserve"> </w:t>
      </w:r>
    </w:p>
    <w:p w14:paraId="42BF6698" w14:textId="581350DD"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Our researcher serving as the primary contact for the outreach questionnaire received </w:t>
      </w:r>
      <w:r w:rsidR="0058394E">
        <w:rPr>
          <w:rFonts w:ascii="Times New Roman" w:eastAsia="Times New Roman" w:hAnsi="Times New Roman" w:cs="Times New Roman"/>
          <w:sz w:val="24"/>
          <w:szCs w:val="24"/>
        </w:rPr>
        <w:t>a</w:t>
      </w:r>
      <w:r w:rsidRPr="00935587">
        <w:rPr>
          <w:rFonts w:ascii="Times New Roman" w:eastAsia="Times New Roman" w:hAnsi="Times New Roman" w:cs="Times New Roman"/>
          <w:sz w:val="24"/>
          <w:szCs w:val="24"/>
        </w:rPr>
        <w:t xml:space="preserve"> winding 500-word email</w:t>
      </w:r>
      <w:r w:rsidR="0058394E">
        <w:rPr>
          <w:rFonts w:ascii="Times New Roman" w:eastAsia="Times New Roman" w:hAnsi="Times New Roman" w:cs="Times New Roman"/>
          <w:sz w:val="24"/>
          <w:szCs w:val="24"/>
        </w:rPr>
        <w:t>, with its end</w:t>
      </w:r>
      <w:r w:rsidRPr="00935587">
        <w:rPr>
          <w:rFonts w:ascii="Times New Roman" w:eastAsia="Times New Roman" w:hAnsi="Times New Roman" w:cs="Times New Roman"/>
          <w:sz w:val="24"/>
          <w:szCs w:val="24"/>
        </w:rPr>
        <w:t xml:space="preserve"> stat</w:t>
      </w:r>
      <w:r w:rsidR="0058394E">
        <w:rPr>
          <w:rFonts w:ascii="Times New Roman" w:eastAsia="Times New Roman" w:hAnsi="Times New Roman" w:cs="Times New Roman"/>
          <w:sz w:val="24"/>
          <w:szCs w:val="24"/>
        </w:rPr>
        <w:t>in</w:t>
      </w:r>
      <w:r w:rsidR="00486465">
        <w:rPr>
          <w:rFonts w:ascii="Times New Roman" w:eastAsia="Times New Roman" w:hAnsi="Times New Roman" w:cs="Times New Roman"/>
          <w:sz w:val="24"/>
          <w:szCs w:val="24"/>
        </w:rPr>
        <w:t>g</w:t>
      </w:r>
      <w:r w:rsidRPr="00935587">
        <w:rPr>
          <w:rFonts w:ascii="Times New Roman" w:eastAsia="Times New Roman" w:hAnsi="Times New Roman" w:cs="Times New Roman"/>
          <w:sz w:val="24"/>
          <w:szCs w:val="24"/>
        </w:rPr>
        <w:t xml:space="preserve">: </w:t>
      </w:r>
    </w:p>
    <w:p w14:paraId="13F407AC" w14:textId="23525A1B" w:rsidR="00B74718" w:rsidRPr="003762DF" w:rsidRDefault="00935587" w:rsidP="003762DF">
      <w:pPr>
        <w:pStyle w:val="Quote"/>
      </w:pPr>
      <w:r w:rsidRPr="00935587">
        <w:lastRenderedPageBreak/>
        <w:t xml:space="preserve">I am only writing this email to make it more obviously aware to you that your </w:t>
      </w:r>
      <w:r w:rsidR="00220B9E">
        <w:t>“</w:t>
      </w:r>
      <w:r w:rsidRPr="00935587">
        <w:t>transgender and non-conforming gender</w:t>
      </w:r>
      <w:r w:rsidR="00220B9E">
        <w:t>”</w:t>
      </w:r>
      <w:r w:rsidRPr="00935587">
        <w:t xml:space="preserve"> studies are only encouraging this new unfortunate and immature movement that is happening across the United States at this time. I am appalled that you think it is okay to waste money and precious time on something so irrelevant in the field of engineering… please dispose of this study and focus on something better. Do it for humanity.  The decisions we make now will </w:t>
      </w:r>
      <w:proofErr w:type="gramStart"/>
      <w:r w:rsidRPr="00935587">
        <w:t>effect</w:t>
      </w:r>
      <w:proofErr w:type="gramEnd"/>
      <w:r w:rsidRPr="00935587">
        <w:t xml:space="preserve"> (sic) the outcome of history forever. Don</w:t>
      </w:r>
      <w:r w:rsidR="00220B9E">
        <w:t>’</w:t>
      </w:r>
      <w:r w:rsidRPr="00935587">
        <w:t xml:space="preserve">t make the wrong decisions. </w:t>
      </w:r>
    </w:p>
    <w:p w14:paraId="13D7129A" w14:textId="221437A2" w:rsidR="00B74718" w:rsidRPr="00935587" w:rsidRDefault="00935587"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We disagree with this email</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assertions. This analysis and the TGNC student resiliency study they are referencing </w:t>
      </w:r>
      <w:r w:rsidRPr="00935587">
        <w:rPr>
          <w:rFonts w:ascii="Times New Roman" w:eastAsia="Times New Roman" w:hAnsi="Times New Roman" w:cs="Times New Roman"/>
          <w:i/>
          <w:sz w:val="24"/>
          <w:szCs w:val="24"/>
        </w:rPr>
        <w:t xml:space="preserve">are </w:t>
      </w:r>
      <w:r w:rsidRPr="00935587">
        <w:rPr>
          <w:rFonts w:ascii="Times New Roman" w:eastAsia="Times New Roman" w:hAnsi="Times New Roman" w:cs="Times New Roman"/>
          <w:sz w:val="24"/>
          <w:szCs w:val="24"/>
        </w:rPr>
        <w:t xml:space="preserve">for the sake of humanity. The email asserts that our research is part of a movement </w:t>
      </w:r>
      <w:r w:rsidR="005E1569">
        <w:rPr>
          <w:rFonts w:ascii="Times New Roman" w:eastAsia="Times New Roman" w:hAnsi="Times New Roman" w:cs="Times New Roman"/>
          <w:sz w:val="24"/>
          <w:szCs w:val="24"/>
        </w:rPr>
        <w:t>that</w:t>
      </w:r>
      <w:r w:rsidRPr="00935587">
        <w:rPr>
          <w:rFonts w:ascii="Times New Roman" w:eastAsia="Times New Roman" w:hAnsi="Times New Roman" w:cs="Times New Roman"/>
          <w:sz w:val="24"/>
          <w:szCs w:val="24"/>
        </w:rPr>
        <w:t xml:space="preserve"> will affect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outcome of history forever.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We hope that this paper </w:t>
      </w:r>
      <w:r w:rsidRPr="00935587">
        <w:rPr>
          <w:rFonts w:ascii="Times New Roman" w:eastAsia="Times New Roman" w:hAnsi="Times New Roman" w:cs="Times New Roman"/>
          <w:i/>
          <w:sz w:val="24"/>
          <w:szCs w:val="24"/>
        </w:rPr>
        <w:t>is</w:t>
      </w:r>
      <w:r w:rsidR="005E1569">
        <w:rPr>
          <w:rFonts w:ascii="Times New Roman" w:eastAsia="Times New Roman" w:hAnsi="Times New Roman" w:cs="Times New Roman"/>
          <w:sz w:val="24"/>
          <w:szCs w:val="24"/>
        </w:rPr>
        <w:t xml:space="preserve"> part of a movement that </w:t>
      </w:r>
      <w:r w:rsidRPr="00935587">
        <w:rPr>
          <w:rFonts w:ascii="Times New Roman" w:eastAsia="Times New Roman" w:hAnsi="Times New Roman" w:cs="Times New Roman"/>
          <w:sz w:val="24"/>
          <w:szCs w:val="24"/>
        </w:rPr>
        <w:t xml:space="preserve">will dismantle hate, bigotry, and oppression. Using social justice and anti-racist frameworks to dissect malicious data recorded in engineering education research is necessary in order to conduct responsible and rigorous scholarship. </w:t>
      </w:r>
    </w:p>
    <w:p w14:paraId="2A08B24A" w14:textId="1CE423CD" w:rsidR="00B74718" w:rsidRPr="00935587" w:rsidRDefault="00935587"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This analysis is a rebuke of conspiracy theories and misinformation which not only barraged our research but also underpinned the fascist storming of the U.S. Capitol on January 6</w:t>
      </w:r>
      <w:r w:rsidRPr="00935587">
        <w:rPr>
          <w:rFonts w:ascii="Times New Roman" w:eastAsia="Times New Roman" w:hAnsi="Times New Roman" w:cs="Times New Roman"/>
          <w:sz w:val="24"/>
          <w:szCs w:val="24"/>
          <w:vertAlign w:val="superscript"/>
        </w:rPr>
        <w:t>th</w:t>
      </w:r>
      <w:r w:rsidRPr="00935587">
        <w:rPr>
          <w:rFonts w:ascii="Times New Roman" w:eastAsia="Times New Roman" w:hAnsi="Times New Roman" w:cs="Times New Roman"/>
          <w:sz w:val="24"/>
          <w:szCs w:val="24"/>
        </w:rPr>
        <w:t>, 2021. We should find common ties between social events such as the cyber</w:t>
      </w:r>
      <w:r w:rsidR="001B4FA6">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 xml:space="preserve">threats issued against engineering educators, anti-trans rhetoric online from celebrities and major media, antisemitic conspiracies gaining </w:t>
      </w:r>
      <w:r w:rsidR="005E1569">
        <w:rPr>
          <w:rFonts w:ascii="Times New Roman" w:eastAsia="Times New Roman" w:hAnsi="Times New Roman" w:cs="Times New Roman"/>
          <w:sz w:val="24"/>
          <w:szCs w:val="24"/>
        </w:rPr>
        <w:t xml:space="preserve">a </w:t>
      </w:r>
      <w:r w:rsidRPr="00935587">
        <w:rPr>
          <w:rFonts w:ascii="Times New Roman" w:eastAsia="Times New Roman" w:hAnsi="Times New Roman" w:cs="Times New Roman"/>
          <w:sz w:val="24"/>
          <w:szCs w:val="24"/>
        </w:rPr>
        <w:t xml:space="preserve">foothold in mainstream political discourse, and the shooting of Black Lives Matter protestors by a member of the right-wing militia movement. These events all share a common tie of growing extremist racial and gender rhetoric and violence. This paper answers calls made by engineering educators to embrace academic freedom and engage in political discourse (Morgan et al. 2020; Riley et al. 2020). We echo scholarship explicitly naming antiracist engineering education approaches as critical in combating white supremacy (Cross 2020). Our field must develop a robust analysis of how racist and fascist discourses are inseparable from transphobic discourses and approach malicious responses to research that focuses on marginalized people in engineering as central evidence in this research. Addressing these sentiments and their cultural contexts are not only critical for understanding resistance to social justice research, </w:t>
      </w:r>
      <w:r w:rsidR="005E1569">
        <w:rPr>
          <w:rFonts w:ascii="Times New Roman" w:eastAsia="Times New Roman" w:hAnsi="Times New Roman" w:cs="Times New Roman"/>
          <w:sz w:val="24"/>
          <w:szCs w:val="24"/>
        </w:rPr>
        <w:t xml:space="preserve">but </w:t>
      </w:r>
      <w:r w:rsidRPr="00935587">
        <w:rPr>
          <w:rFonts w:ascii="Times New Roman" w:eastAsia="Times New Roman" w:hAnsi="Times New Roman" w:cs="Times New Roman"/>
          <w:sz w:val="24"/>
          <w:szCs w:val="24"/>
        </w:rPr>
        <w:t>it is imperative for our colleagues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safety and the transformation of our field.    </w:t>
      </w:r>
    </w:p>
    <w:p w14:paraId="35ADD6F2" w14:textId="25A75C1D" w:rsidR="00B74718" w:rsidRPr="009C6438" w:rsidRDefault="00935587" w:rsidP="003762DF">
      <w:pPr>
        <w:pStyle w:val="Heading2"/>
        <w:rPr>
          <w:i/>
        </w:rPr>
      </w:pPr>
      <w:r w:rsidRPr="00935587">
        <w:t>References</w:t>
      </w:r>
      <w:r w:rsidRPr="00935587">
        <w:rPr>
          <w:i/>
        </w:rPr>
        <w:t xml:space="preserve"> </w:t>
      </w:r>
      <w:r w:rsidRPr="00935587">
        <w:rPr>
          <w:rFonts w:eastAsia="Times New Roman" w:cs="Times New Roman"/>
          <w:szCs w:val="24"/>
        </w:rPr>
        <w:t xml:space="preserve">  </w:t>
      </w:r>
    </w:p>
    <w:p w14:paraId="6E0F1E2B" w14:textId="2AA05063"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Anti-Defamation League. 2020. </w:t>
      </w:r>
      <w:r w:rsidRPr="003762DF">
        <w:rPr>
          <w:rFonts w:ascii="Times New Roman" w:eastAsia="Times New Roman" w:hAnsi="Times New Roman" w:cs="Times New Roman"/>
          <w:i/>
          <w:iCs/>
          <w:sz w:val="24"/>
          <w:szCs w:val="24"/>
        </w:rPr>
        <w:t>Free to Play? Hate, Harassment and Positive Social</w:t>
      </w:r>
      <w:r w:rsidR="003762DF" w:rsidRPr="003762DF">
        <w:rPr>
          <w:rFonts w:ascii="Times New Roman" w:eastAsia="Times New Roman" w:hAnsi="Times New Roman" w:cs="Times New Roman"/>
          <w:i/>
          <w:iCs/>
          <w:sz w:val="24"/>
          <w:szCs w:val="24"/>
        </w:rPr>
        <w:t xml:space="preserve"> </w:t>
      </w:r>
      <w:r w:rsidRPr="003762DF">
        <w:rPr>
          <w:rFonts w:ascii="Times New Roman" w:eastAsia="Times New Roman" w:hAnsi="Times New Roman" w:cs="Times New Roman"/>
          <w:i/>
          <w:iCs/>
          <w:sz w:val="24"/>
          <w:szCs w:val="24"/>
        </w:rPr>
        <w:t>Experiences in Online Games 2020</w:t>
      </w:r>
      <w:r w:rsidRPr="00935587">
        <w:rPr>
          <w:rFonts w:ascii="Times New Roman" w:eastAsia="Times New Roman" w:hAnsi="Times New Roman" w:cs="Times New Roman"/>
          <w:sz w:val="24"/>
          <w:szCs w:val="24"/>
        </w:rPr>
        <w:t>.</w:t>
      </w:r>
      <w:r w:rsidR="003762DF">
        <w:rPr>
          <w:rFonts w:ascii="Times New Roman" w:eastAsia="Times New Roman" w:hAnsi="Times New Roman" w:cs="Times New Roman"/>
          <w:iCs/>
          <w:sz w:val="24"/>
          <w:szCs w:val="24"/>
        </w:rPr>
        <w:t xml:space="preserve"> New York: Anti-Defamation League.</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u w:val="single"/>
        </w:rPr>
        <w:t>https://www.adl.org/resources/report/free-play-hate-harassment-and-positive-social-experience-online-games-2020</w:t>
      </w:r>
      <w:r w:rsidR="003762DF">
        <w:rPr>
          <w:rFonts w:ascii="Times New Roman" w:eastAsia="Times New Roman" w:hAnsi="Times New Roman" w:cs="Times New Roman"/>
          <w:sz w:val="24"/>
          <w:szCs w:val="24"/>
        </w:rPr>
        <w:t>.</w:t>
      </w:r>
    </w:p>
    <w:p w14:paraId="4829B56F" w14:textId="5E829E2A"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Best, J</w:t>
      </w:r>
      <w:r w:rsidR="003762DF">
        <w:rPr>
          <w:rFonts w:ascii="Times New Roman" w:eastAsia="Times New Roman" w:hAnsi="Times New Roman" w:cs="Times New Roman"/>
          <w:sz w:val="24"/>
          <w:szCs w:val="24"/>
        </w:rPr>
        <w:t>oel</w:t>
      </w:r>
      <w:r w:rsidRPr="00935587">
        <w:rPr>
          <w:rFonts w:ascii="Times New Roman" w:eastAsia="Times New Roman" w:hAnsi="Times New Roman" w:cs="Times New Roman"/>
          <w:sz w:val="24"/>
          <w:szCs w:val="24"/>
        </w:rPr>
        <w:t xml:space="preserve">.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Constructionist Studies of Social Problems: How We Got Here, and Where We Ought to Go.</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i/>
          <w:sz w:val="24"/>
          <w:szCs w:val="24"/>
        </w:rPr>
        <w:t>Società</w:t>
      </w:r>
      <w:proofErr w:type="spellEnd"/>
      <w:r w:rsidRPr="00935587">
        <w:rPr>
          <w:rFonts w:ascii="Times New Roman" w:eastAsia="Times New Roman" w:hAnsi="Times New Roman" w:cs="Times New Roman"/>
          <w:i/>
          <w:sz w:val="24"/>
          <w:szCs w:val="24"/>
        </w:rPr>
        <w:t xml:space="preserve"> </w:t>
      </w:r>
      <w:proofErr w:type="spellStart"/>
      <w:r w:rsidRPr="00935587">
        <w:rPr>
          <w:rFonts w:ascii="Times New Roman" w:eastAsia="Times New Roman" w:hAnsi="Times New Roman" w:cs="Times New Roman"/>
          <w:i/>
          <w:sz w:val="24"/>
          <w:szCs w:val="24"/>
        </w:rPr>
        <w:t>Mutamento</w:t>
      </w:r>
      <w:proofErr w:type="spellEnd"/>
      <w:r w:rsidRPr="00935587">
        <w:rPr>
          <w:rFonts w:ascii="Times New Roman" w:eastAsia="Times New Roman" w:hAnsi="Times New Roman" w:cs="Times New Roman"/>
          <w:i/>
          <w:sz w:val="24"/>
          <w:szCs w:val="24"/>
        </w:rPr>
        <w:t xml:space="preserve"> </w:t>
      </w:r>
      <w:proofErr w:type="spellStart"/>
      <w:r w:rsidRPr="00935587">
        <w:rPr>
          <w:rFonts w:ascii="Times New Roman" w:eastAsia="Times New Roman" w:hAnsi="Times New Roman" w:cs="Times New Roman"/>
          <w:i/>
          <w:sz w:val="24"/>
          <w:szCs w:val="24"/>
        </w:rPr>
        <w:t>Politica</w:t>
      </w:r>
      <w:proofErr w:type="spellEnd"/>
      <w:r w:rsidRPr="00935587">
        <w:rPr>
          <w:rFonts w:ascii="Times New Roman" w:eastAsia="Times New Roman" w:hAnsi="Times New Roman" w:cs="Times New Roman"/>
          <w:sz w:val="24"/>
          <w:szCs w:val="24"/>
        </w:rPr>
        <w:t xml:space="preserve"> 9</w:t>
      </w:r>
      <w:r w:rsidR="003762D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18</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53</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67. </w:t>
      </w:r>
    </w:p>
    <w:p w14:paraId="51667EE4" w14:textId="57298EA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Blee, K</w:t>
      </w:r>
      <w:r w:rsidR="003762DF">
        <w:rPr>
          <w:rFonts w:ascii="Times New Roman" w:eastAsia="Times New Roman" w:hAnsi="Times New Roman" w:cs="Times New Roman"/>
          <w:sz w:val="24"/>
          <w:szCs w:val="24"/>
        </w:rPr>
        <w:t>athleen M</w:t>
      </w:r>
      <w:r w:rsidRPr="00935587">
        <w:rPr>
          <w:rFonts w:ascii="Times New Roman" w:eastAsia="Times New Roman" w:hAnsi="Times New Roman" w:cs="Times New Roman"/>
          <w:sz w:val="24"/>
          <w:szCs w:val="24"/>
        </w:rPr>
        <w:t xml:space="preserve">. 1996.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Becoming a Racist: Women in Contemporary Ku Klux Klan and Neo-Nazi Groups.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Gender and Society</w:t>
      </w:r>
      <w:r w:rsidRPr="00935587">
        <w:rPr>
          <w:rFonts w:ascii="Times New Roman" w:eastAsia="Times New Roman" w:hAnsi="Times New Roman" w:cs="Times New Roman"/>
          <w:sz w:val="24"/>
          <w:szCs w:val="24"/>
        </w:rPr>
        <w:t xml:space="preserve"> 10</w:t>
      </w:r>
      <w:r w:rsidR="003762D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6</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680</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702.  </w:t>
      </w:r>
    </w:p>
    <w:p w14:paraId="0AB6DD4B" w14:textId="692A598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Boudreau, K</w:t>
      </w:r>
      <w:r w:rsidR="003762DF">
        <w:rPr>
          <w:rFonts w:ascii="Times New Roman" w:eastAsia="Times New Roman" w:hAnsi="Times New Roman" w:cs="Times New Roman"/>
          <w:sz w:val="24"/>
          <w:szCs w:val="24"/>
        </w:rPr>
        <w:t>ristin</w:t>
      </w:r>
      <w:r w:rsidRPr="00935587">
        <w:rPr>
          <w:rFonts w:ascii="Times New Roman" w:eastAsia="Times New Roman" w:hAnsi="Times New Roman" w:cs="Times New Roman"/>
          <w:sz w:val="24"/>
          <w:szCs w:val="24"/>
        </w:rPr>
        <w:t xml:space="preserve">, </w:t>
      </w:r>
      <w:r w:rsidR="003762DF" w:rsidRPr="003762DF">
        <w:rPr>
          <w:rFonts w:ascii="Times New Roman" w:eastAsia="Times New Roman" w:hAnsi="Times New Roman" w:cs="Times New Roman"/>
          <w:sz w:val="24"/>
          <w:szCs w:val="24"/>
        </w:rPr>
        <w:t xml:space="preserve">Leo Ryan </w:t>
      </w:r>
      <w:proofErr w:type="spellStart"/>
      <w:r w:rsidR="003762DF" w:rsidRPr="003762DF">
        <w:rPr>
          <w:rFonts w:ascii="Times New Roman" w:eastAsia="Times New Roman" w:hAnsi="Times New Roman" w:cs="Times New Roman"/>
          <w:sz w:val="24"/>
          <w:szCs w:val="24"/>
        </w:rPr>
        <w:t>Bunyea</w:t>
      </w:r>
      <w:proofErr w:type="spellEnd"/>
      <w:r w:rsidR="003762DF" w:rsidRPr="003762DF">
        <w:rPr>
          <w:rFonts w:ascii="Times New Roman" w:eastAsia="Times New Roman" w:hAnsi="Times New Roman" w:cs="Times New Roman"/>
          <w:sz w:val="24"/>
          <w:szCs w:val="24"/>
        </w:rPr>
        <w:t xml:space="preserve">, David </w:t>
      </w:r>
      <w:proofErr w:type="spellStart"/>
      <w:r w:rsidR="003762DF" w:rsidRPr="003762DF">
        <w:rPr>
          <w:rFonts w:ascii="Times New Roman" w:eastAsia="Times New Roman" w:hAnsi="Times New Roman" w:cs="Times New Roman"/>
          <w:sz w:val="24"/>
          <w:szCs w:val="24"/>
        </w:rPr>
        <w:t>DiBiasio</w:t>
      </w:r>
      <w:proofErr w:type="spellEnd"/>
      <w:r w:rsidR="003762DF" w:rsidRPr="003762DF">
        <w:rPr>
          <w:rFonts w:ascii="Times New Roman" w:eastAsia="Times New Roman" w:hAnsi="Times New Roman" w:cs="Times New Roman"/>
          <w:sz w:val="24"/>
          <w:szCs w:val="24"/>
        </w:rPr>
        <w:t xml:space="preserve">, </w:t>
      </w:r>
      <w:proofErr w:type="spellStart"/>
      <w:r w:rsidR="003762DF" w:rsidRPr="003762DF">
        <w:rPr>
          <w:rFonts w:ascii="Times New Roman" w:eastAsia="Times New Roman" w:hAnsi="Times New Roman" w:cs="Times New Roman"/>
          <w:sz w:val="24"/>
          <w:szCs w:val="24"/>
        </w:rPr>
        <w:t>Rozwell</w:t>
      </w:r>
      <w:proofErr w:type="spellEnd"/>
      <w:r w:rsidR="003762DF" w:rsidRPr="003762DF">
        <w:rPr>
          <w:rFonts w:ascii="Times New Roman" w:eastAsia="Times New Roman" w:hAnsi="Times New Roman" w:cs="Times New Roman"/>
          <w:sz w:val="24"/>
          <w:szCs w:val="24"/>
        </w:rPr>
        <w:t xml:space="preserve"> Johnson, and Zoe </w:t>
      </w:r>
      <w:proofErr w:type="spellStart"/>
      <w:r w:rsidR="003762DF" w:rsidRPr="003762DF">
        <w:rPr>
          <w:rFonts w:ascii="Times New Roman" w:eastAsia="Times New Roman" w:hAnsi="Times New Roman" w:cs="Times New Roman"/>
          <w:sz w:val="24"/>
          <w:szCs w:val="24"/>
        </w:rPr>
        <w:t>Reidinger</w:t>
      </w:r>
      <w:proofErr w:type="spellEnd"/>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Integrating Inclusive Pedagogy and Experiential Learning to Support Student Empowerment, Activism, and Institutional Change: A Case Study with Transgender STEM Students.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Paper presented at </w:t>
      </w:r>
      <w:proofErr w:type="spellStart"/>
      <w:r w:rsidRPr="00935587">
        <w:rPr>
          <w:rFonts w:ascii="Times New Roman" w:eastAsia="Times New Roman" w:hAnsi="Times New Roman" w:cs="Times New Roman"/>
          <w:sz w:val="24"/>
          <w:szCs w:val="24"/>
        </w:rPr>
        <w:t>CoNECD</w:t>
      </w:r>
      <w:proofErr w:type="spellEnd"/>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The Collaborative Network for Engineering and Computing Diversity, Crystal City, </w:t>
      </w:r>
      <w:r w:rsidR="003762DF">
        <w:rPr>
          <w:rFonts w:ascii="Times New Roman" w:eastAsia="Times New Roman" w:hAnsi="Times New Roman" w:cs="Times New Roman"/>
          <w:sz w:val="24"/>
          <w:szCs w:val="24"/>
        </w:rPr>
        <w:t>Virginia</w:t>
      </w:r>
      <w:r w:rsidRPr="00935587">
        <w:rPr>
          <w:rFonts w:ascii="Times New Roman" w:eastAsia="Times New Roman" w:hAnsi="Times New Roman" w:cs="Times New Roman"/>
          <w:sz w:val="24"/>
          <w:szCs w:val="24"/>
        </w:rPr>
        <w:t xml:space="preserve">, April 14, 2019. </w:t>
      </w:r>
      <w:hyperlink r:id="rId5" w:history="1">
        <w:r w:rsidR="003762DF" w:rsidRPr="00877575">
          <w:rPr>
            <w:rStyle w:val="Hyperlink"/>
            <w:rFonts w:ascii="Times New Roman" w:eastAsia="Times New Roman" w:hAnsi="Times New Roman" w:cs="Times New Roman"/>
            <w:sz w:val="24"/>
            <w:szCs w:val="24"/>
          </w:rPr>
          <w:t>https://peer.asee.org/31772</w:t>
        </w:r>
      </w:hyperlink>
      <w:r w:rsidRPr="00935587">
        <w:rPr>
          <w:rFonts w:ascii="Times New Roman" w:eastAsia="Times New Roman" w:hAnsi="Times New Roman" w:cs="Times New Roman"/>
          <w:sz w:val="24"/>
          <w:szCs w:val="24"/>
        </w:rPr>
        <w:t>.</w:t>
      </w:r>
    </w:p>
    <w:p w14:paraId="4EDDF861" w14:textId="399ACBBE"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lastRenderedPageBreak/>
        <w:t>Bureau of Labor Statistics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2021</w:t>
      </w:r>
      <w:r w:rsidR="003762DF">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003762DF" w:rsidRPr="003762DF">
        <w:rPr>
          <w:rFonts w:ascii="Times New Roman" w:eastAsia="Times New Roman" w:hAnsi="Times New Roman" w:cs="Times New Roman"/>
          <w:sz w:val="24"/>
          <w:szCs w:val="24"/>
        </w:rPr>
        <w:t>Labor Force Statistics from the Current Population Survey Search Labor Force Statistics from the Current Population Survey</w:t>
      </w:r>
      <w:r w:rsidR="003762DF">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003762DF">
        <w:rPr>
          <w:rFonts w:ascii="Times New Roman" w:eastAsia="Times New Roman" w:hAnsi="Times New Roman" w:cs="Times New Roman"/>
          <w:sz w:val="24"/>
          <w:szCs w:val="24"/>
        </w:rPr>
        <w:t xml:space="preserve"> </w:t>
      </w:r>
      <w:r w:rsidR="003762DF">
        <w:rPr>
          <w:rFonts w:ascii="Times New Roman" w:eastAsia="Times New Roman" w:hAnsi="Times New Roman" w:cs="Times New Roman"/>
          <w:i/>
          <w:iCs/>
          <w:sz w:val="24"/>
          <w:szCs w:val="24"/>
        </w:rPr>
        <w:t>U.S. Bureau of Labor Statistics</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w:t>
      </w:r>
      <w:hyperlink r:id="rId6">
        <w:r w:rsidRPr="00935587">
          <w:rPr>
            <w:rFonts w:ascii="Times New Roman" w:eastAsia="Times New Roman" w:hAnsi="Times New Roman" w:cs="Times New Roman"/>
            <w:sz w:val="24"/>
            <w:szCs w:val="24"/>
          </w:rPr>
          <w:t>https://www.bls.gov/cps/cpsaat11.h</w:t>
        </w:r>
        <w:r w:rsidRPr="00935587">
          <w:rPr>
            <w:rFonts w:ascii="Times New Roman" w:eastAsia="Times New Roman" w:hAnsi="Times New Roman" w:cs="Times New Roman"/>
            <w:sz w:val="24"/>
            <w:szCs w:val="24"/>
          </w:rPr>
          <w:t>t</w:t>
        </w:r>
        <w:r w:rsidRPr="00935587">
          <w:rPr>
            <w:rFonts w:ascii="Times New Roman" w:eastAsia="Times New Roman" w:hAnsi="Times New Roman" w:cs="Times New Roman"/>
            <w:sz w:val="24"/>
            <w:szCs w:val="24"/>
          </w:rPr>
          <w:t>m</w:t>
        </w:r>
      </w:hyperlink>
      <w:r w:rsidR="003762DF">
        <w:rPr>
          <w:rFonts w:ascii="Times New Roman" w:eastAsia="Times New Roman" w:hAnsi="Times New Roman" w:cs="Times New Roman"/>
          <w:sz w:val="24"/>
          <w:szCs w:val="24"/>
        </w:rPr>
        <w:t xml:space="preserve">. </w:t>
      </w:r>
    </w:p>
    <w:p w14:paraId="57B00FF9" w14:textId="7E178C9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Braun, V</w:t>
      </w:r>
      <w:r w:rsidR="003762DF">
        <w:rPr>
          <w:rFonts w:ascii="Times New Roman" w:eastAsia="Times New Roman" w:hAnsi="Times New Roman" w:cs="Times New Roman"/>
          <w:sz w:val="24"/>
          <w:szCs w:val="24"/>
        </w:rPr>
        <w:t>irginia</w:t>
      </w:r>
      <w:r w:rsidRPr="00935587">
        <w:rPr>
          <w:rFonts w:ascii="Times New Roman" w:eastAsia="Times New Roman" w:hAnsi="Times New Roman" w:cs="Times New Roman"/>
          <w:sz w:val="24"/>
          <w:szCs w:val="24"/>
        </w:rPr>
        <w:t xml:space="preserve">, and </w:t>
      </w:r>
      <w:r w:rsidR="003762DF">
        <w:rPr>
          <w:rFonts w:ascii="Times New Roman" w:eastAsia="Times New Roman" w:hAnsi="Times New Roman" w:cs="Times New Roman"/>
          <w:sz w:val="24"/>
          <w:szCs w:val="24"/>
        </w:rPr>
        <w:t xml:space="preserve">Victoria </w:t>
      </w:r>
      <w:r w:rsidRPr="00935587">
        <w:rPr>
          <w:rFonts w:ascii="Times New Roman" w:eastAsia="Times New Roman" w:hAnsi="Times New Roman" w:cs="Times New Roman"/>
          <w:sz w:val="24"/>
          <w:szCs w:val="24"/>
        </w:rPr>
        <w:t xml:space="preserve">Clarke. 2006.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Using Thematic Analysis in Psychology.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Qualitative Research in Psychology</w:t>
      </w:r>
      <w:r w:rsidRPr="00935587">
        <w:rPr>
          <w:rFonts w:ascii="Times New Roman" w:eastAsia="Times New Roman" w:hAnsi="Times New Roman" w:cs="Times New Roman"/>
          <w:sz w:val="24"/>
          <w:szCs w:val="24"/>
        </w:rPr>
        <w:t xml:space="preserve"> 3</w:t>
      </w:r>
      <w:r w:rsidR="003762DF">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77</w:t>
      </w:r>
      <w:r w:rsidR="003762DF">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101. </w:t>
      </w:r>
    </w:p>
    <w:p w14:paraId="75A269D8" w14:textId="68F07327"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Browne, K</w:t>
      </w:r>
      <w:r w:rsidR="00BD0761">
        <w:rPr>
          <w:rFonts w:ascii="Times New Roman" w:eastAsia="Times New Roman" w:hAnsi="Times New Roman" w:cs="Times New Roman"/>
          <w:sz w:val="24"/>
          <w:szCs w:val="24"/>
        </w:rPr>
        <w:t>ath</w:t>
      </w:r>
      <w:r w:rsidRPr="00935587">
        <w:rPr>
          <w:rFonts w:ascii="Times New Roman" w:eastAsia="Times New Roman" w:hAnsi="Times New Roman" w:cs="Times New Roman"/>
          <w:sz w:val="24"/>
          <w:szCs w:val="24"/>
        </w:rPr>
        <w:t xml:space="preserve">, and </w:t>
      </w:r>
      <w:r w:rsidR="00BD0761">
        <w:rPr>
          <w:rFonts w:ascii="Times New Roman" w:eastAsia="Times New Roman" w:hAnsi="Times New Roman" w:cs="Times New Roman"/>
          <w:sz w:val="24"/>
          <w:szCs w:val="24"/>
        </w:rPr>
        <w:t>Catherine</w:t>
      </w:r>
      <w:r w:rsidRPr="00935587">
        <w:rPr>
          <w:rFonts w:ascii="Times New Roman" w:eastAsia="Times New Roman" w:hAnsi="Times New Roman" w:cs="Times New Roman"/>
          <w:sz w:val="24"/>
          <w:szCs w:val="24"/>
        </w:rPr>
        <w:t xml:space="preserve"> J. Nash, eds. </w:t>
      </w:r>
      <w:r w:rsidR="00BD0761">
        <w:rPr>
          <w:rFonts w:ascii="Times New Roman" w:eastAsia="Times New Roman" w:hAnsi="Times New Roman" w:cs="Times New Roman"/>
          <w:sz w:val="24"/>
          <w:szCs w:val="24"/>
        </w:rPr>
        <w:t xml:space="preserve">2010. </w:t>
      </w:r>
      <w:r w:rsidRPr="00935587">
        <w:rPr>
          <w:rFonts w:ascii="Times New Roman" w:eastAsia="Times New Roman" w:hAnsi="Times New Roman" w:cs="Times New Roman"/>
          <w:i/>
          <w:sz w:val="24"/>
          <w:szCs w:val="24"/>
        </w:rPr>
        <w:t>Queer Methods and Methodologies: Intersecting Queer Theories and Social Science Research</w:t>
      </w:r>
      <w:r w:rsidRPr="00935587">
        <w:rPr>
          <w:rFonts w:ascii="Times New Roman" w:eastAsia="Times New Roman" w:hAnsi="Times New Roman" w:cs="Times New Roman"/>
          <w:sz w:val="24"/>
          <w:szCs w:val="24"/>
        </w:rPr>
        <w:t xml:space="preserve">. Burlington, VT: Ashgate. </w:t>
      </w:r>
    </w:p>
    <w:p w14:paraId="51B62E32" w14:textId="220912B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Cavalcante, A</w:t>
      </w:r>
      <w:r w:rsidR="00BD0761">
        <w:rPr>
          <w:rFonts w:ascii="Times New Roman" w:eastAsia="Times New Roman" w:hAnsi="Times New Roman" w:cs="Times New Roman"/>
          <w:sz w:val="24"/>
          <w:szCs w:val="24"/>
        </w:rPr>
        <w:t>ndre</w:t>
      </w:r>
      <w:r w:rsidRPr="00935587">
        <w:rPr>
          <w:rFonts w:ascii="Times New Roman" w:eastAsia="Times New Roman" w:hAnsi="Times New Roman" w:cs="Times New Roman"/>
          <w:sz w:val="24"/>
          <w:szCs w:val="24"/>
        </w:rPr>
        <w:t xml:space="preserve">. 2016.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 Did It All Online: Transgender Identity and the Management of Everyday Life.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Critical Studies in Media Communication</w:t>
      </w:r>
      <w:r w:rsidRPr="00935587">
        <w:rPr>
          <w:rFonts w:ascii="Times New Roman" w:eastAsia="Times New Roman" w:hAnsi="Times New Roman" w:cs="Times New Roman"/>
          <w:sz w:val="24"/>
          <w:szCs w:val="24"/>
        </w:rPr>
        <w:t xml:space="preserve"> 33 </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1</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109–122. </w:t>
      </w:r>
    </w:p>
    <w:p w14:paraId="724CF957" w14:textId="435F73A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Cech, E</w:t>
      </w:r>
      <w:r w:rsidR="00BD0761">
        <w:rPr>
          <w:rFonts w:ascii="Times New Roman" w:eastAsia="Times New Roman" w:hAnsi="Times New Roman" w:cs="Times New Roman"/>
          <w:sz w:val="24"/>
          <w:szCs w:val="24"/>
        </w:rPr>
        <w:t>rin A</w:t>
      </w:r>
      <w:r w:rsidRPr="00935587">
        <w:rPr>
          <w:rFonts w:ascii="Times New Roman" w:eastAsia="Times New Roman" w:hAnsi="Times New Roman" w:cs="Times New Roman"/>
          <w:sz w:val="24"/>
          <w:szCs w:val="24"/>
        </w:rPr>
        <w:t xml:space="preserve">. </w:t>
      </w:r>
      <w:r w:rsidR="00BD0761">
        <w:rPr>
          <w:rFonts w:ascii="Times New Roman" w:eastAsia="Times New Roman" w:hAnsi="Times New Roman" w:cs="Times New Roman"/>
          <w:sz w:val="24"/>
          <w:szCs w:val="24"/>
        </w:rPr>
        <w:t xml:space="preserve">2013.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(Mis)Framing of Social Justice: Why Ideologies of Depoliticization and Meritocracy Hinder Engineers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Ability to Think About Social Injustices.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Engineering Education for Social Justice</w:t>
      </w:r>
      <w:r w:rsidRPr="00935587">
        <w:rPr>
          <w:rFonts w:ascii="Times New Roman" w:eastAsia="Times New Roman" w:hAnsi="Times New Roman" w:cs="Times New Roman"/>
          <w:sz w:val="24"/>
          <w:szCs w:val="24"/>
        </w:rPr>
        <w:t xml:space="preserve">, edited by Juan </w:t>
      </w:r>
      <w:proofErr w:type="spellStart"/>
      <w:r w:rsidRPr="00935587">
        <w:rPr>
          <w:rFonts w:ascii="Times New Roman" w:eastAsia="Times New Roman" w:hAnsi="Times New Roman" w:cs="Times New Roman"/>
          <w:sz w:val="24"/>
          <w:szCs w:val="24"/>
        </w:rPr>
        <w:t>Lucena</w:t>
      </w:r>
      <w:proofErr w:type="spellEnd"/>
      <w:r w:rsidRPr="00935587">
        <w:rPr>
          <w:rFonts w:ascii="Times New Roman" w:eastAsia="Times New Roman" w:hAnsi="Times New Roman" w:cs="Times New Roman"/>
          <w:sz w:val="24"/>
          <w:szCs w:val="24"/>
        </w:rPr>
        <w:t>, 67</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84. New York: Springer. </w:t>
      </w:r>
    </w:p>
    <w:p w14:paraId="29166A24" w14:textId="417D0FC8"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Cech, E</w:t>
      </w:r>
      <w:r w:rsidR="00BD0761">
        <w:rPr>
          <w:rFonts w:ascii="Times New Roman" w:eastAsia="Times New Roman" w:hAnsi="Times New Roman" w:cs="Times New Roman"/>
          <w:sz w:val="24"/>
          <w:szCs w:val="24"/>
        </w:rPr>
        <w:t>rin A</w:t>
      </w:r>
      <w:r w:rsidRPr="00935587">
        <w:rPr>
          <w:rFonts w:ascii="Times New Roman" w:eastAsia="Times New Roman" w:hAnsi="Times New Roman" w:cs="Times New Roman"/>
          <w:sz w:val="24"/>
          <w:szCs w:val="24"/>
        </w:rPr>
        <w:t xml:space="preserve">, and </w:t>
      </w:r>
      <w:r w:rsidR="00BD0761">
        <w:rPr>
          <w:rFonts w:ascii="Times New Roman" w:eastAsia="Times New Roman" w:hAnsi="Times New Roman" w:cs="Times New Roman"/>
          <w:sz w:val="24"/>
          <w:szCs w:val="24"/>
        </w:rPr>
        <w:t xml:space="preserve">Tom J. </w:t>
      </w:r>
      <w:proofErr w:type="spellStart"/>
      <w:r w:rsidRPr="00935587">
        <w:rPr>
          <w:rFonts w:ascii="Times New Roman" w:eastAsia="Times New Roman" w:hAnsi="Times New Roman" w:cs="Times New Roman"/>
          <w:sz w:val="24"/>
          <w:szCs w:val="24"/>
        </w:rPr>
        <w:t>Waidzunas</w:t>
      </w:r>
      <w:proofErr w:type="spellEnd"/>
      <w:r w:rsidRPr="00935587">
        <w:rPr>
          <w:rFonts w:ascii="Times New Roman" w:eastAsia="Times New Roman" w:hAnsi="Times New Roman" w:cs="Times New Roman"/>
          <w:sz w:val="24"/>
          <w:szCs w:val="24"/>
        </w:rPr>
        <w:t xml:space="preserve">. 2011.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Navigating the Heteronormativity of Engineering: The Experiences of Lesbian, Gay, and Bisexual Students.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Engineering Studies</w:t>
      </w:r>
      <w:r w:rsidRPr="00935587">
        <w:rPr>
          <w:rFonts w:ascii="Times New Roman" w:eastAsia="Times New Roman" w:hAnsi="Times New Roman" w:cs="Times New Roman"/>
          <w:sz w:val="24"/>
          <w:szCs w:val="24"/>
        </w:rPr>
        <w:t xml:space="preserve"> 3</w:t>
      </w:r>
      <w:r w:rsidR="00BD0761">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1</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24.</w:t>
      </w:r>
    </w:p>
    <w:p w14:paraId="05DAE2DB" w14:textId="3E043517" w:rsidR="00B74718" w:rsidRPr="00935587" w:rsidRDefault="00935587" w:rsidP="003762DF">
      <w:pPr>
        <w:shd w:val="clear" w:color="auto" w:fill="FFFFFF"/>
        <w:spacing w:line="240" w:lineRule="auto"/>
        <w:ind w:left="720" w:hanging="720"/>
        <w:rPr>
          <w:rFonts w:ascii="Times New Roman" w:hAnsi="Times New Roman" w:cs="Times New Roman"/>
          <w:sz w:val="24"/>
          <w:szCs w:val="24"/>
        </w:rPr>
      </w:pPr>
      <w:proofErr w:type="spellStart"/>
      <w:r w:rsidRPr="00935587">
        <w:rPr>
          <w:rFonts w:ascii="Times New Roman" w:eastAsia="Times New Roman" w:hAnsi="Times New Roman" w:cs="Times New Roman"/>
          <w:sz w:val="24"/>
          <w:szCs w:val="24"/>
        </w:rPr>
        <w:t>Cimpian</w:t>
      </w:r>
      <w:proofErr w:type="spellEnd"/>
      <w:r w:rsidRPr="00935587">
        <w:rPr>
          <w:rFonts w:ascii="Times New Roman" w:eastAsia="Times New Roman" w:hAnsi="Times New Roman" w:cs="Times New Roman"/>
          <w:sz w:val="24"/>
          <w:szCs w:val="24"/>
        </w:rPr>
        <w:t xml:space="preserve">, </w:t>
      </w:r>
      <w:r w:rsidR="00BD0761" w:rsidRPr="00BD0761">
        <w:rPr>
          <w:rFonts w:ascii="Times New Roman" w:eastAsia="Times New Roman" w:hAnsi="Times New Roman" w:cs="Times New Roman"/>
          <w:sz w:val="24"/>
          <w:szCs w:val="24"/>
        </w:rPr>
        <w:t xml:space="preserve">Joseph R., Jennifer D. Timmer, Michelle A. Birkett, Rachel L. </w:t>
      </w:r>
      <w:proofErr w:type="spellStart"/>
      <w:r w:rsidR="00BD0761" w:rsidRPr="00BD0761">
        <w:rPr>
          <w:rFonts w:ascii="Times New Roman" w:eastAsia="Times New Roman" w:hAnsi="Times New Roman" w:cs="Times New Roman"/>
          <w:sz w:val="24"/>
          <w:szCs w:val="24"/>
        </w:rPr>
        <w:t>Marro</w:t>
      </w:r>
      <w:proofErr w:type="spellEnd"/>
      <w:r w:rsidR="00BD0761" w:rsidRPr="00BD0761">
        <w:rPr>
          <w:rFonts w:ascii="Times New Roman" w:eastAsia="Times New Roman" w:hAnsi="Times New Roman" w:cs="Times New Roman"/>
          <w:sz w:val="24"/>
          <w:szCs w:val="24"/>
        </w:rPr>
        <w:t>, Blair C. Turner, and Gregory L. Phillips</w:t>
      </w:r>
      <w:r w:rsidRPr="00935587">
        <w:rPr>
          <w:rFonts w:ascii="Times New Roman" w:eastAsia="Times New Roman" w:hAnsi="Times New Roman" w:cs="Times New Roman"/>
          <w:sz w:val="24"/>
          <w:szCs w:val="24"/>
        </w:rPr>
        <w:t xml:space="preserve">.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Bias From Potentially Mischievous Responders on Large-Scale Estimates of Lesbian, Gay, Bisexual, or Questioning (LGBQ)–Heterosexual Youth Health Disparities.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American Journal of Public Health</w:t>
      </w:r>
      <w:r w:rsidRPr="00935587">
        <w:rPr>
          <w:rFonts w:ascii="Times New Roman" w:eastAsia="Times New Roman" w:hAnsi="Times New Roman" w:cs="Times New Roman"/>
          <w:sz w:val="24"/>
          <w:szCs w:val="24"/>
        </w:rPr>
        <w:t xml:space="preserve"> 108: 258</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65.</w:t>
      </w:r>
      <w:r w:rsidRPr="00935587">
        <w:rPr>
          <w:rFonts w:ascii="Times New Roman" w:hAnsi="Times New Roman" w:cs="Times New Roman"/>
          <w:sz w:val="24"/>
          <w:szCs w:val="24"/>
        </w:rPr>
        <w:tab/>
      </w:r>
    </w:p>
    <w:p w14:paraId="0C138D8F" w14:textId="784C8238" w:rsidR="00B74718" w:rsidRPr="00935587" w:rsidRDefault="00935587" w:rsidP="003762DF">
      <w:pPr>
        <w:shd w:val="clear" w:color="auto" w:fill="FFFFFF"/>
        <w:spacing w:line="240" w:lineRule="auto"/>
        <w:ind w:left="720" w:hanging="720"/>
        <w:rPr>
          <w:rFonts w:ascii="Times New Roman" w:hAnsi="Times New Roman" w:cs="Times New Roman"/>
          <w:sz w:val="24"/>
          <w:szCs w:val="24"/>
        </w:rPr>
      </w:pPr>
      <w:r w:rsidRPr="00935587">
        <w:rPr>
          <w:rFonts w:ascii="Times New Roman" w:eastAsia="Times New Roman" w:hAnsi="Times New Roman" w:cs="Times New Roman"/>
          <w:sz w:val="24"/>
          <w:szCs w:val="24"/>
        </w:rPr>
        <w:t>Cohen, C</w:t>
      </w:r>
      <w:r w:rsidR="00BD0761">
        <w:rPr>
          <w:rFonts w:ascii="Times New Roman" w:eastAsia="Times New Roman" w:hAnsi="Times New Roman" w:cs="Times New Roman"/>
          <w:sz w:val="24"/>
          <w:szCs w:val="24"/>
        </w:rPr>
        <w:t>athy</w:t>
      </w:r>
      <w:r w:rsidRPr="00935587">
        <w:rPr>
          <w:rFonts w:ascii="Times New Roman" w:eastAsia="Times New Roman" w:hAnsi="Times New Roman" w:cs="Times New Roman"/>
          <w:sz w:val="24"/>
          <w:szCs w:val="24"/>
        </w:rPr>
        <w:t xml:space="preserve"> J. </w:t>
      </w:r>
      <w:r w:rsidR="00BD0761">
        <w:rPr>
          <w:rFonts w:ascii="Times New Roman" w:eastAsia="Times New Roman" w:hAnsi="Times New Roman" w:cs="Times New Roman"/>
          <w:sz w:val="24"/>
          <w:szCs w:val="24"/>
        </w:rPr>
        <w:t xml:space="preserve">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Punks, </w:t>
      </w:r>
      <w:proofErr w:type="spellStart"/>
      <w:r w:rsidRPr="00935587">
        <w:rPr>
          <w:rFonts w:ascii="Times New Roman" w:eastAsia="Times New Roman" w:hAnsi="Times New Roman" w:cs="Times New Roman"/>
          <w:sz w:val="24"/>
          <w:szCs w:val="24"/>
        </w:rPr>
        <w:t>Bulldaggers</w:t>
      </w:r>
      <w:proofErr w:type="spellEnd"/>
      <w:r w:rsidRPr="00935587">
        <w:rPr>
          <w:rFonts w:ascii="Times New Roman" w:eastAsia="Times New Roman" w:hAnsi="Times New Roman" w:cs="Times New Roman"/>
          <w:sz w:val="24"/>
          <w:szCs w:val="24"/>
        </w:rPr>
        <w:t>, and Welfare Queens.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Feminist Theory Reader</w:t>
      </w:r>
      <w:r w:rsidRPr="00935587">
        <w:rPr>
          <w:rFonts w:ascii="Times New Roman" w:eastAsia="Times New Roman" w:hAnsi="Times New Roman" w:cs="Times New Roman"/>
          <w:sz w:val="24"/>
          <w:szCs w:val="24"/>
        </w:rPr>
        <w:t>, edited by Carole McCann, Seung-</w:t>
      </w:r>
      <w:proofErr w:type="spellStart"/>
      <w:r w:rsidRPr="00935587">
        <w:rPr>
          <w:rFonts w:ascii="Times New Roman" w:eastAsia="Times New Roman" w:hAnsi="Times New Roman" w:cs="Times New Roman"/>
          <w:sz w:val="24"/>
          <w:szCs w:val="24"/>
        </w:rPr>
        <w:t>kyung</w:t>
      </w:r>
      <w:proofErr w:type="spellEnd"/>
      <w:r w:rsidRPr="00935587">
        <w:rPr>
          <w:rFonts w:ascii="Times New Roman" w:eastAsia="Times New Roman" w:hAnsi="Times New Roman" w:cs="Times New Roman"/>
          <w:sz w:val="24"/>
          <w:szCs w:val="24"/>
        </w:rPr>
        <w:t xml:space="preserve"> Kim, and </w:t>
      </w:r>
      <w:proofErr w:type="spellStart"/>
      <w:r w:rsidRPr="00935587">
        <w:rPr>
          <w:rFonts w:ascii="Times New Roman" w:eastAsia="Times New Roman" w:hAnsi="Times New Roman" w:cs="Times New Roman"/>
          <w:sz w:val="24"/>
          <w:szCs w:val="24"/>
        </w:rPr>
        <w:t>Emek</w:t>
      </w:r>
      <w:proofErr w:type="spellEnd"/>
      <w:r w:rsidRPr="00935587">
        <w:rPr>
          <w:rFonts w:ascii="Times New Roman" w:eastAsia="Times New Roman" w:hAnsi="Times New Roman" w:cs="Times New Roman"/>
          <w:sz w:val="24"/>
          <w:szCs w:val="24"/>
        </w:rPr>
        <w:t xml:space="preserve"> Ergun, 311</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23. New York: Routledge. </w:t>
      </w:r>
      <w:r w:rsidRPr="00935587">
        <w:rPr>
          <w:rFonts w:ascii="Times New Roman" w:hAnsi="Times New Roman" w:cs="Times New Roman"/>
          <w:sz w:val="24"/>
          <w:szCs w:val="24"/>
        </w:rPr>
        <w:tab/>
      </w:r>
    </w:p>
    <w:p w14:paraId="22F04F63" w14:textId="05E11DF3"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Condis</w:t>
      </w:r>
      <w:proofErr w:type="spellEnd"/>
      <w:r w:rsidRPr="00935587">
        <w:rPr>
          <w:rFonts w:ascii="Times New Roman" w:eastAsia="Times New Roman" w:hAnsi="Times New Roman" w:cs="Times New Roman"/>
          <w:sz w:val="24"/>
          <w:szCs w:val="24"/>
        </w:rPr>
        <w:t>, M</w:t>
      </w:r>
      <w:r w:rsidR="00BD0761">
        <w:rPr>
          <w:rFonts w:ascii="Times New Roman" w:eastAsia="Times New Roman" w:hAnsi="Times New Roman" w:cs="Times New Roman"/>
          <w:sz w:val="24"/>
          <w:szCs w:val="24"/>
        </w:rPr>
        <w:t>egan</w:t>
      </w:r>
      <w:r w:rsidRPr="00935587">
        <w:rPr>
          <w:rFonts w:ascii="Times New Roman" w:eastAsia="Times New Roman" w:hAnsi="Times New Roman" w:cs="Times New Roman"/>
          <w:sz w:val="24"/>
          <w:szCs w:val="24"/>
        </w:rPr>
        <w:t>.</w:t>
      </w:r>
      <w:r w:rsidR="00BD0761">
        <w:rPr>
          <w:rFonts w:ascii="Times New Roman" w:eastAsia="Times New Roman" w:hAnsi="Times New Roman" w:cs="Times New Roman"/>
          <w:sz w:val="24"/>
          <w:szCs w:val="24"/>
        </w:rPr>
        <w:t xml:space="preserve"> 2018.</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Gaming Masculinity: Trolls, Fake Geeks, and the Gendered Battle for Online Culture</w:t>
      </w:r>
      <w:r w:rsidRPr="00935587">
        <w:rPr>
          <w:rFonts w:ascii="Times New Roman" w:eastAsia="Times New Roman" w:hAnsi="Times New Roman" w:cs="Times New Roman"/>
          <w:sz w:val="24"/>
          <w:szCs w:val="24"/>
        </w:rPr>
        <w:t>.</w:t>
      </w:r>
      <w:r w:rsidR="00BD0761">
        <w:rPr>
          <w:rFonts w:ascii="Times New Roman" w:eastAsia="Times New Roman" w:hAnsi="Times New Roman" w:cs="Times New Roman"/>
          <w:sz w:val="24"/>
          <w:szCs w:val="24"/>
        </w:rPr>
        <w:t xml:space="preserve"> Iowa City:</w:t>
      </w:r>
      <w:r w:rsidRPr="00935587">
        <w:rPr>
          <w:rFonts w:ascii="Times New Roman" w:eastAsia="Times New Roman" w:hAnsi="Times New Roman" w:cs="Times New Roman"/>
          <w:sz w:val="24"/>
          <w:szCs w:val="24"/>
        </w:rPr>
        <w:t xml:space="preserve"> University of Iowa Press</w:t>
      </w:r>
      <w:r w:rsidR="00BD0761">
        <w:rPr>
          <w:rFonts w:ascii="Times New Roman" w:eastAsia="Times New Roman" w:hAnsi="Times New Roman" w:cs="Times New Roman"/>
          <w:sz w:val="24"/>
          <w:szCs w:val="24"/>
        </w:rPr>
        <w:t>.</w:t>
      </w:r>
    </w:p>
    <w:p w14:paraId="5683950E" w14:textId="66CF31B6"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Crawley, S.</w:t>
      </w:r>
      <w:r w:rsidR="00BD0761">
        <w:rPr>
          <w:rFonts w:ascii="Times New Roman" w:eastAsia="Times New Roman" w:hAnsi="Times New Roman" w:cs="Times New Roman"/>
          <w:sz w:val="24"/>
          <w:szCs w:val="24"/>
        </w:rPr>
        <w:t xml:space="preserve"> L.</w:t>
      </w:r>
      <w:r w:rsidRPr="00935587">
        <w:rPr>
          <w:rFonts w:ascii="Times New Roman" w:eastAsia="Times New Roman" w:hAnsi="Times New Roman" w:cs="Times New Roman"/>
          <w:sz w:val="24"/>
          <w:szCs w:val="24"/>
        </w:rPr>
        <w:t xml:space="preserve">, </w:t>
      </w:r>
      <w:r w:rsidR="00BD0761">
        <w:rPr>
          <w:rFonts w:ascii="Times New Roman" w:eastAsia="Times New Roman" w:hAnsi="Times New Roman" w:cs="Times New Roman"/>
          <w:sz w:val="24"/>
          <w:szCs w:val="24"/>
        </w:rPr>
        <w:t xml:space="preserve">MC </w:t>
      </w:r>
      <w:r w:rsidRPr="00935587">
        <w:rPr>
          <w:rFonts w:ascii="Times New Roman" w:eastAsia="Times New Roman" w:hAnsi="Times New Roman" w:cs="Times New Roman"/>
          <w:sz w:val="24"/>
          <w:szCs w:val="24"/>
        </w:rPr>
        <w:t xml:space="preserve">Whitlock, and </w:t>
      </w:r>
      <w:r w:rsidR="00BD0761">
        <w:rPr>
          <w:rFonts w:ascii="Times New Roman" w:eastAsia="Times New Roman" w:hAnsi="Times New Roman" w:cs="Times New Roman"/>
          <w:sz w:val="24"/>
          <w:szCs w:val="24"/>
        </w:rPr>
        <w:t xml:space="preserve">Jennifer </w:t>
      </w:r>
      <w:proofErr w:type="spellStart"/>
      <w:r w:rsidRPr="00935587">
        <w:rPr>
          <w:rFonts w:ascii="Times New Roman" w:eastAsia="Times New Roman" w:hAnsi="Times New Roman" w:cs="Times New Roman"/>
          <w:sz w:val="24"/>
          <w:szCs w:val="24"/>
        </w:rPr>
        <w:t>Earles</w:t>
      </w:r>
      <w:proofErr w:type="spellEnd"/>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Smithing Queer Empiricism: Engaging Ethnomethodology for a Queer Social Science.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Sociological Theory</w:t>
      </w:r>
      <w:r w:rsidRPr="00935587">
        <w:rPr>
          <w:rFonts w:ascii="Times New Roman" w:eastAsia="Times New Roman" w:hAnsi="Times New Roman" w:cs="Times New Roman"/>
          <w:sz w:val="24"/>
          <w:szCs w:val="24"/>
        </w:rPr>
        <w:t xml:space="preserve"> 39</w:t>
      </w:r>
      <w:r w:rsidR="00BD0761">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3</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127–52.  </w:t>
      </w:r>
    </w:p>
    <w:p w14:paraId="66C3E6C8" w14:textId="115D35D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Cross, K</w:t>
      </w:r>
      <w:r w:rsidR="00BD0761">
        <w:rPr>
          <w:rFonts w:ascii="Times New Roman" w:eastAsia="Times New Roman" w:hAnsi="Times New Roman" w:cs="Times New Roman"/>
          <w:sz w:val="24"/>
          <w:szCs w:val="24"/>
        </w:rPr>
        <w:t>elly J</w:t>
      </w:r>
      <w:r w:rsidRPr="00935587">
        <w:rPr>
          <w:rFonts w:ascii="Times New Roman" w:eastAsia="Times New Roman" w:hAnsi="Times New Roman" w:cs="Times New Roman"/>
          <w:sz w:val="24"/>
          <w:szCs w:val="24"/>
        </w:rPr>
        <w:t xml:space="preserve">.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Racism is the Manifestation of White Supremacy and Antiracism is the Answer.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Journal of Engineering Education</w:t>
      </w:r>
      <w:r w:rsidRPr="00935587">
        <w:rPr>
          <w:rFonts w:ascii="Times New Roman" w:eastAsia="Times New Roman" w:hAnsi="Times New Roman" w:cs="Times New Roman"/>
          <w:sz w:val="24"/>
          <w:szCs w:val="24"/>
        </w:rPr>
        <w:t xml:space="preserve"> 109</w:t>
      </w:r>
      <w:r w:rsidR="00BD0761">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4</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625</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28. </w:t>
      </w:r>
    </w:p>
    <w:p w14:paraId="43A509B3" w14:textId="6764452C"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Davies, P</w:t>
      </w:r>
      <w:r w:rsidR="00BD0761">
        <w:rPr>
          <w:rFonts w:ascii="Times New Roman" w:eastAsia="Times New Roman" w:hAnsi="Times New Roman" w:cs="Times New Roman"/>
          <w:sz w:val="24"/>
          <w:szCs w:val="24"/>
        </w:rPr>
        <w:t>eter</w:t>
      </w:r>
      <w:r w:rsidRPr="00935587">
        <w:rPr>
          <w:rFonts w:ascii="Times New Roman" w:eastAsia="Times New Roman" w:hAnsi="Times New Roman" w:cs="Times New Roman"/>
          <w:sz w:val="24"/>
          <w:szCs w:val="24"/>
        </w:rPr>
        <w:t>, and D</w:t>
      </w:r>
      <w:r w:rsidR="00BD0761">
        <w:rPr>
          <w:rFonts w:ascii="Times New Roman" w:eastAsia="Times New Roman" w:hAnsi="Times New Roman" w:cs="Times New Roman"/>
          <w:sz w:val="24"/>
          <w:szCs w:val="24"/>
        </w:rPr>
        <w:t>erek</w:t>
      </w:r>
      <w:r w:rsidRPr="00935587">
        <w:rPr>
          <w:rFonts w:ascii="Times New Roman" w:eastAsia="Times New Roman" w:hAnsi="Times New Roman" w:cs="Times New Roman"/>
          <w:sz w:val="24"/>
          <w:szCs w:val="24"/>
        </w:rPr>
        <w:t xml:space="preserve"> Lynch.</w:t>
      </w:r>
      <w:r w:rsidR="00BD0761">
        <w:rPr>
          <w:rFonts w:ascii="Times New Roman" w:eastAsia="Times New Roman" w:hAnsi="Times New Roman" w:cs="Times New Roman"/>
          <w:sz w:val="24"/>
          <w:szCs w:val="24"/>
        </w:rPr>
        <w:t xml:space="preserve"> 2002.</w:t>
      </w:r>
      <w:r w:rsidRPr="00935587">
        <w:rPr>
          <w:rFonts w:ascii="Times New Roman" w:eastAsia="Times New Roman" w:hAnsi="Times New Roman" w:cs="Times New Roman"/>
          <w:sz w:val="24"/>
          <w:szCs w:val="24"/>
        </w:rPr>
        <w:t> </w:t>
      </w:r>
      <w:r w:rsidRPr="00935587">
        <w:rPr>
          <w:rFonts w:ascii="Times New Roman" w:eastAsia="Times New Roman" w:hAnsi="Times New Roman" w:cs="Times New Roman"/>
          <w:i/>
          <w:sz w:val="24"/>
          <w:szCs w:val="24"/>
        </w:rPr>
        <w:t>The Routledge Companion to Fascism and the Far Right</w:t>
      </w:r>
      <w:r w:rsidRPr="00935587">
        <w:rPr>
          <w:rFonts w:ascii="Times New Roman" w:eastAsia="Times New Roman" w:hAnsi="Times New Roman" w:cs="Times New Roman"/>
          <w:sz w:val="24"/>
          <w:szCs w:val="24"/>
        </w:rPr>
        <w:t xml:space="preserve">. </w:t>
      </w:r>
      <w:r w:rsidR="00BD0761">
        <w:rPr>
          <w:rFonts w:ascii="Times New Roman" w:eastAsia="Times New Roman" w:hAnsi="Times New Roman" w:cs="Times New Roman"/>
          <w:sz w:val="24"/>
          <w:szCs w:val="24"/>
        </w:rPr>
        <w:t xml:space="preserve">New York: </w:t>
      </w:r>
      <w:r w:rsidRPr="00935587">
        <w:rPr>
          <w:rFonts w:ascii="Times New Roman" w:eastAsia="Times New Roman" w:hAnsi="Times New Roman" w:cs="Times New Roman"/>
          <w:sz w:val="24"/>
          <w:szCs w:val="24"/>
        </w:rPr>
        <w:t>Routledge.</w:t>
      </w:r>
    </w:p>
    <w:p w14:paraId="0780E183" w14:textId="5161AF06"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Davis, </w:t>
      </w:r>
      <w:proofErr w:type="spellStart"/>
      <w:r w:rsidRPr="00935587">
        <w:rPr>
          <w:rFonts w:ascii="Times New Roman" w:eastAsia="Times New Roman" w:hAnsi="Times New Roman" w:cs="Times New Roman"/>
          <w:sz w:val="24"/>
          <w:szCs w:val="24"/>
        </w:rPr>
        <w:t>A</w:t>
      </w:r>
      <w:r w:rsidR="00BD0761">
        <w:rPr>
          <w:rFonts w:ascii="Times New Roman" w:eastAsia="Times New Roman" w:hAnsi="Times New Roman" w:cs="Times New Roman"/>
          <w:sz w:val="24"/>
          <w:szCs w:val="24"/>
        </w:rPr>
        <w:t>nglea</w:t>
      </w:r>
      <w:proofErr w:type="spellEnd"/>
      <w:r w:rsidRPr="00935587">
        <w:rPr>
          <w:rFonts w:ascii="Times New Roman" w:eastAsia="Times New Roman" w:hAnsi="Times New Roman" w:cs="Times New Roman"/>
          <w:sz w:val="24"/>
          <w:szCs w:val="24"/>
        </w:rPr>
        <w:t xml:space="preserve"> Y.</w:t>
      </w:r>
      <w:r w:rsidR="00BD0761">
        <w:rPr>
          <w:rFonts w:ascii="Times New Roman" w:eastAsia="Times New Roman" w:hAnsi="Times New Roman" w:cs="Times New Roman"/>
          <w:sz w:val="24"/>
          <w:szCs w:val="24"/>
        </w:rPr>
        <w:t xml:space="preserve"> 2016.</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Freedom is a Constant Struggle</w:t>
      </w:r>
      <w:r w:rsidRPr="00935587">
        <w:rPr>
          <w:rFonts w:ascii="Times New Roman" w:eastAsia="Times New Roman" w:hAnsi="Times New Roman" w:cs="Times New Roman"/>
          <w:sz w:val="24"/>
          <w:szCs w:val="24"/>
        </w:rPr>
        <w:t xml:space="preserve">. </w:t>
      </w:r>
      <w:r w:rsidR="00BD0761">
        <w:rPr>
          <w:rFonts w:ascii="Times New Roman" w:eastAsia="Times New Roman" w:hAnsi="Times New Roman" w:cs="Times New Roman"/>
          <w:sz w:val="24"/>
          <w:szCs w:val="24"/>
        </w:rPr>
        <w:t xml:space="preserve">Chicago: </w:t>
      </w:r>
      <w:r w:rsidRPr="00935587">
        <w:rPr>
          <w:rFonts w:ascii="Times New Roman" w:eastAsia="Times New Roman" w:hAnsi="Times New Roman" w:cs="Times New Roman"/>
          <w:sz w:val="24"/>
          <w:szCs w:val="24"/>
        </w:rPr>
        <w:t xml:space="preserve">Haymarket Books. </w:t>
      </w:r>
    </w:p>
    <w:p w14:paraId="2E82C7C7" w14:textId="67814FE3"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Dewey, C</w:t>
      </w:r>
      <w:r w:rsidR="00BD0761">
        <w:rPr>
          <w:rFonts w:ascii="Times New Roman" w:eastAsia="Times New Roman" w:hAnsi="Times New Roman" w:cs="Times New Roman"/>
          <w:sz w:val="24"/>
          <w:szCs w:val="24"/>
        </w:rPr>
        <w:t>aitlin</w:t>
      </w:r>
      <w:r w:rsidRPr="00935587">
        <w:rPr>
          <w:rFonts w:ascii="Times New Roman" w:eastAsia="Times New Roman" w:hAnsi="Times New Roman" w:cs="Times New Roman"/>
          <w:sz w:val="24"/>
          <w:szCs w:val="24"/>
        </w:rPr>
        <w:t xml:space="preserve"> 2014.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Inside the Manosphere That Inspired Santa Barbara Shooter Elliot Rodger.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The Washington Post</w:t>
      </w:r>
      <w:r w:rsidRPr="00935587">
        <w:rPr>
          <w:rFonts w:ascii="Times New Roman" w:eastAsia="Times New Roman" w:hAnsi="Times New Roman" w:cs="Times New Roman"/>
          <w:sz w:val="24"/>
          <w:szCs w:val="24"/>
        </w:rPr>
        <w:t>, May 27</w:t>
      </w:r>
      <w:r w:rsidR="00BD0761">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2014</w:t>
      </w:r>
      <w:r w:rsidR="00BD0761">
        <w:rPr>
          <w:rFonts w:ascii="Times New Roman" w:eastAsia="Times New Roman" w:hAnsi="Times New Roman" w:cs="Times New Roman"/>
          <w:sz w:val="24"/>
          <w:szCs w:val="24"/>
        </w:rPr>
        <w:t>.</w:t>
      </w:r>
      <w:hyperlink r:id="rId7">
        <w:r w:rsidRPr="00935587">
          <w:rPr>
            <w:rFonts w:ascii="Times New Roman" w:eastAsia="Times New Roman" w:hAnsi="Times New Roman" w:cs="Times New Roman"/>
            <w:sz w:val="24"/>
            <w:szCs w:val="24"/>
          </w:rPr>
          <w:t xml:space="preserve"> </w:t>
        </w:r>
      </w:hyperlink>
      <w:hyperlink r:id="rId8">
        <w:r w:rsidRPr="00935587">
          <w:rPr>
            <w:rFonts w:ascii="Times New Roman" w:eastAsia="Times New Roman" w:hAnsi="Times New Roman" w:cs="Times New Roman"/>
            <w:sz w:val="24"/>
            <w:szCs w:val="24"/>
            <w:u w:val="single"/>
          </w:rPr>
          <w:t>https://www.washingtonpost.com/news/the-intersect/wp/2014/05/27/inside-the-manosphere-that-inspired-santa-barbara-shooter-elliot-rodger/</w:t>
        </w:r>
      </w:hyperlink>
      <w:r w:rsidRPr="00935587">
        <w:rPr>
          <w:rFonts w:ascii="Times New Roman" w:eastAsia="Times New Roman" w:hAnsi="Times New Roman" w:cs="Times New Roman"/>
          <w:sz w:val="24"/>
          <w:szCs w:val="24"/>
        </w:rPr>
        <w:t xml:space="preserve">. </w:t>
      </w:r>
    </w:p>
    <w:p w14:paraId="55F94FF5" w14:textId="50933562"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Doerfler</w:t>
      </w:r>
      <w:proofErr w:type="spellEnd"/>
      <w:r w:rsidRPr="00935587">
        <w:rPr>
          <w:rFonts w:ascii="Times New Roman" w:eastAsia="Times New Roman" w:hAnsi="Times New Roman" w:cs="Times New Roman"/>
          <w:sz w:val="24"/>
          <w:szCs w:val="24"/>
        </w:rPr>
        <w:t>, P</w:t>
      </w:r>
      <w:r w:rsidR="00BD0761">
        <w:rPr>
          <w:rFonts w:ascii="Times New Roman" w:eastAsia="Times New Roman" w:hAnsi="Times New Roman" w:cs="Times New Roman"/>
          <w:sz w:val="24"/>
          <w:szCs w:val="24"/>
        </w:rPr>
        <w:t>eriwinkle</w:t>
      </w:r>
      <w:r w:rsidRPr="00935587">
        <w:rPr>
          <w:rFonts w:ascii="Times New Roman" w:eastAsia="Times New Roman" w:hAnsi="Times New Roman" w:cs="Times New Roman"/>
          <w:sz w:val="24"/>
          <w:szCs w:val="24"/>
        </w:rPr>
        <w:t xml:space="preserve">, </w:t>
      </w:r>
      <w:r w:rsidR="00BD0761" w:rsidRPr="00BD0761">
        <w:rPr>
          <w:rFonts w:ascii="Times New Roman" w:eastAsia="Times New Roman" w:hAnsi="Times New Roman" w:cs="Times New Roman"/>
          <w:sz w:val="24"/>
          <w:szCs w:val="24"/>
        </w:rPr>
        <w:t xml:space="preserve">Andrea Forte, Emiliano De </w:t>
      </w:r>
      <w:proofErr w:type="spellStart"/>
      <w:r w:rsidR="00BD0761" w:rsidRPr="00BD0761">
        <w:rPr>
          <w:rFonts w:ascii="Times New Roman" w:eastAsia="Times New Roman" w:hAnsi="Times New Roman" w:cs="Times New Roman"/>
          <w:sz w:val="24"/>
          <w:szCs w:val="24"/>
        </w:rPr>
        <w:t>Cristofaro</w:t>
      </w:r>
      <w:proofErr w:type="spellEnd"/>
      <w:r w:rsidR="00BD0761" w:rsidRPr="00BD0761">
        <w:rPr>
          <w:rFonts w:ascii="Times New Roman" w:eastAsia="Times New Roman" w:hAnsi="Times New Roman" w:cs="Times New Roman"/>
          <w:sz w:val="24"/>
          <w:szCs w:val="24"/>
        </w:rPr>
        <w:t xml:space="preserve">, Gianluca </w:t>
      </w:r>
      <w:proofErr w:type="spellStart"/>
      <w:r w:rsidR="00BD0761" w:rsidRPr="00BD0761">
        <w:rPr>
          <w:rFonts w:ascii="Times New Roman" w:eastAsia="Times New Roman" w:hAnsi="Times New Roman" w:cs="Times New Roman"/>
          <w:sz w:val="24"/>
          <w:szCs w:val="24"/>
        </w:rPr>
        <w:t>Stringhini</w:t>
      </w:r>
      <w:proofErr w:type="spellEnd"/>
      <w:r w:rsidR="00BD0761" w:rsidRPr="00BD0761">
        <w:rPr>
          <w:rFonts w:ascii="Times New Roman" w:eastAsia="Times New Roman" w:hAnsi="Times New Roman" w:cs="Times New Roman"/>
          <w:sz w:val="24"/>
          <w:szCs w:val="24"/>
        </w:rPr>
        <w:t>, Jeremy Blackburn, and Damon McCoy</w:t>
      </w:r>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proofErr w:type="spellStart"/>
      <w:r w:rsidRPr="00935587">
        <w:rPr>
          <w:rFonts w:ascii="Times New Roman" w:eastAsia="Times New Roman" w:hAnsi="Times New Roman" w:cs="Times New Roman"/>
          <w:sz w:val="24"/>
          <w:szCs w:val="24"/>
        </w:rPr>
        <w:t>i</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w:t>
      </w:r>
      <w:proofErr w:type="spellEnd"/>
      <w:r w:rsidRPr="00935587">
        <w:rPr>
          <w:rFonts w:ascii="Times New Roman" w:eastAsia="Times New Roman" w:hAnsi="Times New Roman" w:cs="Times New Roman"/>
          <w:sz w:val="24"/>
          <w:szCs w:val="24"/>
        </w:rPr>
        <w:t xml:space="preserve"> a Professor, which isn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 usually a dangerous job</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Internet-facilitated Harassment and Its Impact on Researchers.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Proceedings of the ACM on Human-Computer Interaction</w:t>
      </w:r>
      <w:r w:rsidRPr="00935587">
        <w:rPr>
          <w:rFonts w:ascii="Times New Roman" w:eastAsia="Times New Roman" w:hAnsi="Times New Roman" w:cs="Times New Roman"/>
          <w:sz w:val="24"/>
          <w:szCs w:val="24"/>
        </w:rPr>
        <w:t xml:space="preserve"> 5</w:t>
      </w:r>
      <w:r w:rsidR="00097DB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 xml:space="preserve">341.  </w:t>
      </w:r>
    </w:p>
    <w:p w14:paraId="5C609BF2" w14:textId="4A9FD35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Driskill, Q</w:t>
      </w:r>
      <w:r w:rsidR="00097DB7">
        <w:rPr>
          <w:rFonts w:ascii="Times New Roman" w:eastAsia="Times New Roman" w:hAnsi="Times New Roman" w:cs="Times New Roman"/>
          <w:sz w:val="24"/>
          <w:szCs w:val="24"/>
        </w:rPr>
        <w:t>uo</w:t>
      </w:r>
      <w:r w:rsidRPr="00935587">
        <w:rPr>
          <w:rFonts w:ascii="Times New Roman" w:eastAsia="Times New Roman" w:hAnsi="Times New Roman" w:cs="Times New Roman"/>
          <w:sz w:val="24"/>
          <w:szCs w:val="24"/>
        </w:rPr>
        <w:t>-L</w:t>
      </w:r>
      <w:r w:rsidR="00097DB7">
        <w:rPr>
          <w:rFonts w:ascii="Times New Roman" w:eastAsia="Times New Roman" w:hAnsi="Times New Roman" w:cs="Times New Roman"/>
          <w:sz w:val="24"/>
          <w:szCs w:val="24"/>
        </w:rPr>
        <w:t>i</w:t>
      </w:r>
      <w:r w:rsidRPr="00935587">
        <w:rPr>
          <w:rFonts w:ascii="Times New Roman" w:eastAsia="Times New Roman" w:hAnsi="Times New Roman" w:cs="Times New Roman"/>
          <w:sz w:val="24"/>
          <w:szCs w:val="24"/>
        </w:rPr>
        <w:t xml:space="preserve">, </w:t>
      </w:r>
      <w:r w:rsidR="00097DB7" w:rsidRPr="00097DB7">
        <w:rPr>
          <w:rFonts w:ascii="Times New Roman" w:eastAsia="Times New Roman" w:hAnsi="Times New Roman" w:cs="Times New Roman"/>
          <w:sz w:val="24"/>
          <w:szCs w:val="24"/>
        </w:rPr>
        <w:t xml:space="preserve">Chris Finley, Brian Joseph Gilley, and Scott </w:t>
      </w:r>
      <w:proofErr w:type="spellStart"/>
      <w:r w:rsidR="00097DB7" w:rsidRPr="00097DB7">
        <w:rPr>
          <w:rFonts w:ascii="Times New Roman" w:eastAsia="Times New Roman" w:hAnsi="Times New Roman" w:cs="Times New Roman"/>
          <w:sz w:val="24"/>
          <w:szCs w:val="24"/>
        </w:rPr>
        <w:t>Lauria</w:t>
      </w:r>
      <w:proofErr w:type="spellEnd"/>
      <w:r w:rsidR="00097DB7" w:rsidRPr="00097DB7">
        <w:rPr>
          <w:rFonts w:ascii="Times New Roman" w:eastAsia="Times New Roman" w:hAnsi="Times New Roman" w:cs="Times New Roman"/>
          <w:sz w:val="24"/>
          <w:szCs w:val="24"/>
        </w:rPr>
        <w:t xml:space="preserve"> </w:t>
      </w:r>
      <w:proofErr w:type="spellStart"/>
      <w:r w:rsidR="00097DB7" w:rsidRPr="00097DB7">
        <w:rPr>
          <w:rFonts w:ascii="Times New Roman" w:eastAsia="Times New Roman" w:hAnsi="Times New Roman" w:cs="Times New Roman"/>
          <w:sz w:val="24"/>
          <w:szCs w:val="24"/>
        </w:rPr>
        <w:t>Morgensen</w:t>
      </w:r>
      <w:proofErr w:type="spellEnd"/>
      <w:r w:rsidRPr="00935587">
        <w:rPr>
          <w:rFonts w:ascii="Times New Roman" w:eastAsia="Times New Roman" w:hAnsi="Times New Roman" w:cs="Times New Roman"/>
          <w:sz w:val="24"/>
          <w:szCs w:val="24"/>
        </w:rPr>
        <w:t>.</w:t>
      </w:r>
      <w:r w:rsidR="00097DB7">
        <w:rPr>
          <w:rFonts w:ascii="Times New Roman" w:eastAsia="Times New Roman" w:hAnsi="Times New Roman" w:cs="Times New Roman"/>
          <w:sz w:val="24"/>
          <w:szCs w:val="24"/>
        </w:rPr>
        <w:t xml:space="preserve"> 2011.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Revolution is for Everyone: Imagining an Emancipatory Future Through Queer Indigenous Critical Theories.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Queer Indigenous Studies</w:t>
      </w:r>
      <w:r w:rsidRPr="00935587">
        <w:rPr>
          <w:rFonts w:ascii="Times New Roman" w:eastAsia="Times New Roman" w:hAnsi="Times New Roman" w:cs="Times New Roman"/>
          <w:sz w:val="24"/>
          <w:szCs w:val="24"/>
        </w:rPr>
        <w:t>, edited by Q</w:t>
      </w:r>
      <w:r w:rsidR="00097DB7">
        <w:rPr>
          <w:rFonts w:ascii="Times New Roman" w:eastAsia="Times New Roman" w:hAnsi="Times New Roman" w:cs="Times New Roman"/>
          <w:sz w:val="24"/>
          <w:szCs w:val="24"/>
        </w:rPr>
        <w:t>uo</w:t>
      </w:r>
      <w:r w:rsidRPr="00935587">
        <w:rPr>
          <w:rFonts w:ascii="Times New Roman" w:eastAsia="Times New Roman" w:hAnsi="Times New Roman" w:cs="Times New Roman"/>
          <w:sz w:val="24"/>
          <w:szCs w:val="24"/>
        </w:rPr>
        <w:t>-L</w:t>
      </w:r>
      <w:r w:rsidR="00097DB7">
        <w:rPr>
          <w:rFonts w:ascii="Times New Roman" w:eastAsia="Times New Roman" w:hAnsi="Times New Roman" w:cs="Times New Roman"/>
          <w:sz w:val="24"/>
          <w:szCs w:val="24"/>
        </w:rPr>
        <w:t>i</w:t>
      </w:r>
      <w:r w:rsidRPr="00935587">
        <w:rPr>
          <w:rFonts w:ascii="Times New Roman" w:eastAsia="Times New Roman" w:hAnsi="Times New Roman" w:cs="Times New Roman"/>
          <w:sz w:val="24"/>
          <w:szCs w:val="24"/>
        </w:rPr>
        <w:t xml:space="preserve"> Driskill, </w:t>
      </w:r>
      <w:r w:rsidR="00097DB7" w:rsidRPr="00097DB7">
        <w:rPr>
          <w:rFonts w:ascii="Times New Roman" w:eastAsia="Times New Roman" w:hAnsi="Times New Roman" w:cs="Times New Roman"/>
          <w:sz w:val="24"/>
          <w:szCs w:val="24"/>
        </w:rPr>
        <w:t xml:space="preserve">Chris Finley, Brian Joseph Gilley, and Scott </w:t>
      </w:r>
      <w:proofErr w:type="spellStart"/>
      <w:r w:rsidR="00097DB7" w:rsidRPr="00097DB7">
        <w:rPr>
          <w:rFonts w:ascii="Times New Roman" w:eastAsia="Times New Roman" w:hAnsi="Times New Roman" w:cs="Times New Roman"/>
          <w:sz w:val="24"/>
          <w:szCs w:val="24"/>
        </w:rPr>
        <w:t>Lauria</w:t>
      </w:r>
      <w:proofErr w:type="spellEnd"/>
      <w:r w:rsidR="00097DB7" w:rsidRPr="00097DB7">
        <w:rPr>
          <w:rFonts w:ascii="Times New Roman" w:eastAsia="Times New Roman" w:hAnsi="Times New Roman" w:cs="Times New Roman"/>
          <w:sz w:val="24"/>
          <w:szCs w:val="24"/>
        </w:rPr>
        <w:t xml:space="preserve"> </w:t>
      </w:r>
      <w:proofErr w:type="spellStart"/>
      <w:r w:rsidR="00097DB7" w:rsidRPr="00097DB7">
        <w:rPr>
          <w:rFonts w:ascii="Times New Roman" w:eastAsia="Times New Roman" w:hAnsi="Times New Roman" w:cs="Times New Roman"/>
          <w:sz w:val="24"/>
          <w:szCs w:val="24"/>
        </w:rPr>
        <w:t>Morgensen</w:t>
      </w:r>
      <w:proofErr w:type="spellEnd"/>
      <w:r w:rsidRPr="00935587">
        <w:rPr>
          <w:rFonts w:ascii="Times New Roman" w:eastAsia="Times New Roman" w:hAnsi="Times New Roman" w:cs="Times New Roman"/>
          <w:sz w:val="24"/>
          <w:szCs w:val="24"/>
        </w:rPr>
        <w:t>, 211</w:t>
      </w:r>
      <w:r w:rsidR="00097DB7">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21. Tucson: University of Arizona Press.</w:t>
      </w:r>
    </w:p>
    <w:p w14:paraId="4638F28B" w14:textId="188B7E6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lastRenderedPageBreak/>
        <w:t>Dunbar-Ortiz, R</w:t>
      </w:r>
      <w:r w:rsidR="00097DB7">
        <w:rPr>
          <w:rFonts w:ascii="Times New Roman" w:eastAsia="Times New Roman" w:hAnsi="Times New Roman" w:cs="Times New Roman"/>
          <w:sz w:val="24"/>
          <w:szCs w:val="24"/>
        </w:rPr>
        <w:t>oxanne</w:t>
      </w:r>
      <w:r w:rsidRPr="00935587">
        <w:rPr>
          <w:rFonts w:ascii="Times New Roman" w:eastAsia="Times New Roman" w:hAnsi="Times New Roman" w:cs="Times New Roman"/>
          <w:sz w:val="24"/>
          <w:szCs w:val="24"/>
        </w:rPr>
        <w:t xml:space="preserve">. 2003.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Grid of History: Cowboys and Indians.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Monthly Review</w:t>
      </w:r>
      <w:r w:rsidRPr="00935587">
        <w:rPr>
          <w:rFonts w:ascii="Times New Roman" w:eastAsia="Times New Roman" w:hAnsi="Times New Roman" w:cs="Times New Roman"/>
          <w:sz w:val="24"/>
          <w:szCs w:val="24"/>
        </w:rPr>
        <w:t xml:space="preserve"> 55 </w:t>
      </w:r>
      <w:r w:rsidR="00097DB7">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3</w:t>
      </w:r>
      <w:r w:rsidR="00097DB7">
        <w:rPr>
          <w:rFonts w:ascii="Times New Roman" w:eastAsia="Times New Roman" w:hAnsi="Times New Roman" w:cs="Times New Roman"/>
          <w:sz w:val="24"/>
          <w:szCs w:val="24"/>
        </w:rPr>
        <w:t xml:space="preserve">). </w:t>
      </w:r>
      <w:hyperlink r:id="rId9" w:history="1">
        <w:r w:rsidR="00097DB7" w:rsidRPr="00877575">
          <w:rPr>
            <w:rStyle w:val="Hyperlink"/>
            <w:rFonts w:ascii="Times New Roman" w:eastAsia="Times New Roman" w:hAnsi="Times New Roman" w:cs="Times New Roman"/>
            <w:sz w:val="24"/>
            <w:szCs w:val="24"/>
          </w:rPr>
          <w:t>https://monthlyreview.org/2003/07/01/the-grid-of-history-cowboys-and-indians/</w:t>
        </w:r>
      </w:hyperlink>
      <w:r w:rsidR="00097DB7">
        <w:rPr>
          <w:rFonts w:ascii="Times New Roman" w:eastAsia="Times New Roman" w:hAnsi="Times New Roman" w:cs="Times New Roman"/>
          <w:sz w:val="24"/>
          <w:szCs w:val="24"/>
        </w:rPr>
        <w:t xml:space="preserve">. </w:t>
      </w:r>
    </w:p>
    <w:p w14:paraId="3161BA31" w14:textId="4E9A4660"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Easpaig</w:t>
      </w:r>
      <w:proofErr w:type="spellEnd"/>
      <w:r w:rsidRPr="00935587">
        <w:rPr>
          <w:rFonts w:ascii="Times New Roman" w:eastAsia="Times New Roman" w:hAnsi="Times New Roman" w:cs="Times New Roman"/>
          <w:sz w:val="24"/>
          <w:szCs w:val="24"/>
        </w:rPr>
        <w:t xml:space="preserve">, </w:t>
      </w:r>
      <w:proofErr w:type="spellStart"/>
      <w:r w:rsidR="00097DB7" w:rsidRPr="00097DB7">
        <w:rPr>
          <w:rFonts w:ascii="Times New Roman" w:eastAsia="Times New Roman" w:hAnsi="Times New Roman" w:cs="Times New Roman"/>
          <w:sz w:val="24"/>
          <w:szCs w:val="24"/>
        </w:rPr>
        <w:t>Bróna</w:t>
      </w:r>
      <w:proofErr w:type="spellEnd"/>
      <w:r w:rsidR="00097DB7" w:rsidRPr="00097DB7">
        <w:rPr>
          <w:rFonts w:ascii="Times New Roman" w:eastAsia="Times New Roman" w:hAnsi="Times New Roman" w:cs="Times New Roman"/>
          <w:sz w:val="24"/>
          <w:szCs w:val="24"/>
        </w:rPr>
        <w:t xml:space="preserve"> Nic Giolla</w:t>
      </w:r>
      <w:r w:rsidRPr="00935587">
        <w:rPr>
          <w:rFonts w:ascii="Times New Roman" w:eastAsia="Times New Roman" w:hAnsi="Times New Roman" w:cs="Times New Roman"/>
          <w:sz w:val="24"/>
          <w:szCs w:val="24"/>
        </w:rPr>
        <w:t xml:space="preserve">.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An Exploratory Study of Sexism in Online Gaming Communities: Mapping Contested Digital Terrain.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Community Psychology in Global Perspective</w:t>
      </w:r>
      <w:r w:rsidRPr="00935587">
        <w:rPr>
          <w:rFonts w:ascii="Times New Roman" w:eastAsia="Times New Roman" w:hAnsi="Times New Roman" w:cs="Times New Roman"/>
          <w:sz w:val="24"/>
          <w:szCs w:val="24"/>
        </w:rPr>
        <w:t xml:space="preserve"> 4</w:t>
      </w:r>
      <w:r w:rsidR="00097DB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097DB7">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119–35.  </w:t>
      </w:r>
    </w:p>
    <w:p w14:paraId="1EAF4BB7" w14:textId="0FFD9E3A"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Finley, C</w:t>
      </w:r>
      <w:r w:rsidR="00097DB7">
        <w:rPr>
          <w:rFonts w:ascii="Times New Roman" w:eastAsia="Times New Roman" w:hAnsi="Times New Roman" w:cs="Times New Roman"/>
          <w:sz w:val="24"/>
          <w:szCs w:val="24"/>
        </w:rPr>
        <w:t>hris</w:t>
      </w:r>
      <w:r w:rsidRPr="00935587">
        <w:rPr>
          <w:rFonts w:ascii="Times New Roman" w:eastAsia="Times New Roman" w:hAnsi="Times New Roman" w:cs="Times New Roman"/>
          <w:sz w:val="24"/>
          <w:szCs w:val="24"/>
        </w:rPr>
        <w:t xml:space="preserve">. </w:t>
      </w:r>
      <w:r w:rsidR="00097DB7">
        <w:rPr>
          <w:rFonts w:ascii="Times New Roman" w:eastAsia="Times New Roman" w:hAnsi="Times New Roman" w:cs="Times New Roman"/>
          <w:sz w:val="24"/>
          <w:szCs w:val="24"/>
        </w:rPr>
        <w:t xml:space="preserve">2011.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Decolonizing the Queer Native Body.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Queer Indigenous Studies</w:t>
      </w:r>
      <w:r w:rsidRPr="00935587">
        <w:rPr>
          <w:rFonts w:ascii="Times New Roman" w:eastAsia="Times New Roman" w:hAnsi="Times New Roman" w:cs="Times New Roman"/>
          <w:sz w:val="24"/>
          <w:szCs w:val="24"/>
        </w:rPr>
        <w:t xml:space="preserve">, edited by </w:t>
      </w:r>
      <w:r w:rsidR="00097DB7" w:rsidRPr="00935587">
        <w:rPr>
          <w:rFonts w:ascii="Times New Roman" w:eastAsia="Times New Roman" w:hAnsi="Times New Roman" w:cs="Times New Roman"/>
          <w:sz w:val="24"/>
          <w:szCs w:val="24"/>
        </w:rPr>
        <w:t>Q</w:t>
      </w:r>
      <w:r w:rsidR="00097DB7">
        <w:rPr>
          <w:rFonts w:ascii="Times New Roman" w:eastAsia="Times New Roman" w:hAnsi="Times New Roman" w:cs="Times New Roman"/>
          <w:sz w:val="24"/>
          <w:szCs w:val="24"/>
        </w:rPr>
        <w:t>uo</w:t>
      </w:r>
      <w:r w:rsidR="00097DB7" w:rsidRPr="00935587">
        <w:rPr>
          <w:rFonts w:ascii="Times New Roman" w:eastAsia="Times New Roman" w:hAnsi="Times New Roman" w:cs="Times New Roman"/>
          <w:sz w:val="24"/>
          <w:szCs w:val="24"/>
        </w:rPr>
        <w:t>-L</w:t>
      </w:r>
      <w:r w:rsidR="00097DB7">
        <w:rPr>
          <w:rFonts w:ascii="Times New Roman" w:eastAsia="Times New Roman" w:hAnsi="Times New Roman" w:cs="Times New Roman"/>
          <w:sz w:val="24"/>
          <w:szCs w:val="24"/>
        </w:rPr>
        <w:t>i</w:t>
      </w:r>
      <w:r w:rsidR="00097DB7" w:rsidRPr="00935587">
        <w:rPr>
          <w:rFonts w:ascii="Times New Roman" w:eastAsia="Times New Roman" w:hAnsi="Times New Roman" w:cs="Times New Roman"/>
          <w:sz w:val="24"/>
          <w:szCs w:val="24"/>
        </w:rPr>
        <w:t xml:space="preserve"> Driskill, </w:t>
      </w:r>
      <w:r w:rsidR="00097DB7" w:rsidRPr="00097DB7">
        <w:rPr>
          <w:rFonts w:ascii="Times New Roman" w:eastAsia="Times New Roman" w:hAnsi="Times New Roman" w:cs="Times New Roman"/>
          <w:sz w:val="24"/>
          <w:szCs w:val="24"/>
        </w:rPr>
        <w:t xml:space="preserve">Chris Finley, Brian Joseph Gilley, and Scott </w:t>
      </w:r>
      <w:proofErr w:type="spellStart"/>
      <w:r w:rsidR="00097DB7" w:rsidRPr="00097DB7">
        <w:rPr>
          <w:rFonts w:ascii="Times New Roman" w:eastAsia="Times New Roman" w:hAnsi="Times New Roman" w:cs="Times New Roman"/>
          <w:sz w:val="24"/>
          <w:szCs w:val="24"/>
        </w:rPr>
        <w:t>Lauria</w:t>
      </w:r>
      <w:proofErr w:type="spellEnd"/>
      <w:r w:rsidR="00097DB7" w:rsidRPr="00097DB7">
        <w:rPr>
          <w:rFonts w:ascii="Times New Roman" w:eastAsia="Times New Roman" w:hAnsi="Times New Roman" w:cs="Times New Roman"/>
          <w:sz w:val="24"/>
          <w:szCs w:val="24"/>
        </w:rPr>
        <w:t xml:space="preserve"> </w:t>
      </w:r>
      <w:proofErr w:type="spellStart"/>
      <w:r w:rsidR="00097DB7" w:rsidRPr="00097DB7">
        <w:rPr>
          <w:rFonts w:ascii="Times New Roman" w:eastAsia="Times New Roman" w:hAnsi="Times New Roman" w:cs="Times New Roman"/>
          <w:sz w:val="24"/>
          <w:szCs w:val="24"/>
        </w:rPr>
        <w:t>Morgensen</w:t>
      </w:r>
      <w:proofErr w:type="spellEnd"/>
      <w:r w:rsidRPr="00935587">
        <w:rPr>
          <w:rFonts w:ascii="Times New Roman" w:eastAsia="Times New Roman" w:hAnsi="Times New Roman" w:cs="Times New Roman"/>
          <w:sz w:val="24"/>
          <w:szCs w:val="24"/>
        </w:rPr>
        <w:t>, 31</w:t>
      </w:r>
      <w:r w:rsidR="00097DB7">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42. Tucson: University of Arizona Press. </w:t>
      </w:r>
    </w:p>
    <w:p w14:paraId="66BE3363" w14:textId="4BFA7A7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Flanagan, N</w:t>
      </w:r>
      <w:r w:rsidR="00BB2CD8" w:rsidRPr="00BB2CD8">
        <w:t xml:space="preserve"> </w:t>
      </w:r>
      <w:r w:rsidR="00BB2CD8" w:rsidRPr="00BB2CD8">
        <w:rPr>
          <w:rFonts w:ascii="Times New Roman" w:eastAsia="Times New Roman" w:hAnsi="Times New Roman" w:cs="Times New Roman"/>
          <w:sz w:val="24"/>
          <w:szCs w:val="24"/>
        </w:rPr>
        <w:t xml:space="preserve">Nora, Jessica </w:t>
      </w:r>
      <w:proofErr w:type="spellStart"/>
      <w:r w:rsidR="00BB2CD8" w:rsidRPr="00BB2CD8">
        <w:rPr>
          <w:rFonts w:ascii="Times New Roman" w:eastAsia="Times New Roman" w:hAnsi="Times New Roman" w:cs="Times New Roman"/>
          <w:sz w:val="24"/>
          <w:szCs w:val="24"/>
        </w:rPr>
        <w:t>Acee</w:t>
      </w:r>
      <w:proofErr w:type="spellEnd"/>
      <w:r w:rsidR="00BB2CD8" w:rsidRPr="00BB2CD8">
        <w:rPr>
          <w:rFonts w:ascii="Times New Roman" w:eastAsia="Times New Roman" w:hAnsi="Times New Roman" w:cs="Times New Roman"/>
          <w:sz w:val="24"/>
          <w:szCs w:val="24"/>
        </w:rPr>
        <w:t xml:space="preserve">, and Lindsay </w:t>
      </w:r>
      <w:proofErr w:type="spellStart"/>
      <w:r w:rsidR="00BB2CD8" w:rsidRPr="00BB2CD8">
        <w:rPr>
          <w:rFonts w:ascii="Times New Roman" w:eastAsia="Times New Roman" w:hAnsi="Times New Roman" w:cs="Times New Roman"/>
          <w:sz w:val="24"/>
          <w:szCs w:val="24"/>
        </w:rPr>
        <w:t>Schubiner</w:t>
      </w:r>
      <w:proofErr w:type="spellEnd"/>
      <w:r w:rsidRPr="00935587">
        <w:rPr>
          <w:rFonts w:ascii="Times New Roman" w:eastAsia="Times New Roman" w:hAnsi="Times New Roman" w:cs="Times New Roman"/>
          <w:sz w:val="24"/>
          <w:szCs w:val="24"/>
        </w:rPr>
        <w:t xml:space="preserve">. </w:t>
      </w:r>
      <w:r w:rsidR="00BB2CD8">
        <w:rPr>
          <w:rFonts w:ascii="Times New Roman" w:eastAsia="Times New Roman" w:hAnsi="Times New Roman" w:cs="Times New Roman"/>
          <w:sz w:val="24"/>
          <w:szCs w:val="24"/>
        </w:rPr>
        <w:t xml:space="preserve">2019. </w:t>
      </w:r>
      <w:r w:rsidRPr="00935587">
        <w:rPr>
          <w:rFonts w:ascii="Times New Roman" w:eastAsia="Times New Roman" w:hAnsi="Times New Roman" w:cs="Times New Roman"/>
          <w:i/>
          <w:sz w:val="24"/>
          <w:szCs w:val="24"/>
        </w:rPr>
        <w:t>Confronting White Nationalism in Schools: A Toolkit</w:t>
      </w:r>
      <w:r w:rsidRPr="00935587">
        <w:rPr>
          <w:rFonts w:ascii="Times New Roman" w:eastAsia="Times New Roman" w:hAnsi="Times New Roman" w:cs="Times New Roman"/>
          <w:sz w:val="24"/>
          <w:szCs w:val="24"/>
        </w:rPr>
        <w:t xml:space="preserve">. </w:t>
      </w:r>
      <w:r w:rsidR="00BB2CD8">
        <w:rPr>
          <w:rFonts w:ascii="Times New Roman" w:eastAsia="Times New Roman" w:hAnsi="Times New Roman" w:cs="Times New Roman"/>
          <w:sz w:val="24"/>
          <w:szCs w:val="24"/>
        </w:rPr>
        <w:t xml:space="preserve">Portland, OR: </w:t>
      </w:r>
      <w:r w:rsidRPr="00935587">
        <w:rPr>
          <w:rFonts w:ascii="Times New Roman" w:eastAsia="Times New Roman" w:hAnsi="Times New Roman" w:cs="Times New Roman"/>
          <w:sz w:val="24"/>
          <w:szCs w:val="24"/>
        </w:rPr>
        <w:t xml:space="preserve">Western States Center. </w:t>
      </w:r>
      <w:hyperlink r:id="rId10" w:history="1">
        <w:r w:rsidR="00097DB7" w:rsidRPr="00877575">
          <w:rPr>
            <w:rStyle w:val="Hyperlink"/>
            <w:rFonts w:ascii="Times New Roman" w:eastAsia="Times New Roman" w:hAnsi="Times New Roman" w:cs="Times New Roman"/>
            <w:sz w:val="24"/>
            <w:szCs w:val="24"/>
          </w:rPr>
          <w:t>https://www.pps.net/cms/lib/OR01913224/Centricity/Domain/4/ConfrontingWhiteNationalisminSchoolsToolkit.pdf</w:t>
        </w:r>
      </w:hyperlink>
      <w:r w:rsidRPr="00935587">
        <w:rPr>
          <w:rFonts w:ascii="Times New Roman" w:eastAsia="Times New Roman" w:hAnsi="Times New Roman" w:cs="Times New Roman"/>
          <w:sz w:val="24"/>
          <w:szCs w:val="24"/>
        </w:rPr>
        <w:t>.</w:t>
      </w:r>
      <w:r w:rsidR="00097DB7">
        <w:rPr>
          <w:rFonts w:ascii="Times New Roman" w:eastAsia="Times New Roman" w:hAnsi="Times New Roman" w:cs="Times New Roman"/>
          <w:sz w:val="24"/>
          <w:szCs w:val="24"/>
        </w:rPr>
        <w:t xml:space="preserve"> </w:t>
      </w:r>
    </w:p>
    <w:p w14:paraId="360B992C" w14:textId="42E80AD7"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Flores, A</w:t>
      </w:r>
      <w:r w:rsidR="00BB2CD8">
        <w:rPr>
          <w:rFonts w:ascii="Times New Roman" w:eastAsia="Times New Roman" w:hAnsi="Times New Roman" w:cs="Times New Roman"/>
          <w:sz w:val="24"/>
          <w:szCs w:val="24"/>
        </w:rPr>
        <w:t xml:space="preserve">ndrew </w:t>
      </w:r>
      <w:r w:rsidRPr="00935587">
        <w:rPr>
          <w:rFonts w:ascii="Times New Roman" w:eastAsia="Times New Roman" w:hAnsi="Times New Roman" w:cs="Times New Roman"/>
          <w:sz w:val="24"/>
          <w:szCs w:val="24"/>
        </w:rPr>
        <w:t xml:space="preserve">R., </w:t>
      </w:r>
      <w:r w:rsidR="00BB2CD8" w:rsidRPr="00BB2CD8">
        <w:rPr>
          <w:rFonts w:ascii="Times New Roman" w:eastAsia="Times New Roman" w:hAnsi="Times New Roman" w:cs="Times New Roman"/>
          <w:sz w:val="24"/>
          <w:szCs w:val="24"/>
        </w:rPr>
        <w:t>Jody L. Herman, Gary J. Gates, and Taylor N. T. Brown</w:t>
      </w:r>
      <w:r w:rsidRPr="00935587">
        <w:rPr>
          <w:rFonts w:ascii="Times New Roman" w:eastAsia="Times New Roman" w:hAnsi="Times New Roman" w:cs="Times New Roman"/>
          <w:sz w:val="24"/>
          <w:szCs w:val="24"/>
        </w:rPr>
        <w:t xml:space="preserve">. 2016. </w:t>
      </w:r>
      <w:r w:rsidRPr="00BB2CD8">
        <w:rPr>
          <w:rFonts w:ascii="Times New Roman" w:eastAsia="Times New Roman" w:hAnsi="Times New Roman" w:cs="Times New Roman"/>
          <w:i/>
          <w:iCs/>
          <w:sz w:val="24"/>
          <w:szCs w:val="24"/>
        </w:rPr>
        <w:t>How Many Adults Identify as Transgender in The United States?</w:t>
      </w:r>
      <w:r w:rsidRPr="00935587">
        <w:rPr>
          <w:rFonts w:ascii="Times New Roman" w:eastAsia="Times New Roman" w:hAnsi="Times New Roman" w:cs="Times New Roman"/>
          <w:sz w:val="24"/>
          <w:szCs w:val="24"/>
        </w:rPr>
        <w:t xml:space="preserve"> </w:t>
      </w:r>
      <w:r w:rsidR="00BB2CD8">
        <w:rPr>
          <w:rFonts w:ascii="Times New Roman" w:eastAsia="Times New Roman" w:hAnsi="Times New Roman" w:cs="Times New Roman"/>
          <w:sz w:val="24"/>
          <w:szCs w:val="24"/>
        </w:rPr>
        <w:t>Los Angeles: Williams Institute</w:t>
      </w:r>
      <w:r w:rsidR="00BB2CD8">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u w:val="single"/>
        </w:rPr>
        <w:t>https://williamsinstitute.law.ucla.edu/wp-content/uploads/Trans-Adults-US-Aug-2016.pdf</w:t>
      </w:r>
      <w:r w:rsidR="00BB2CD8">
        <w:rPr>
          <w:rFonts w:ascii="Times New Roman" w:eastAsia="Times New Roman" w:hAnsi="Times New Roman" w:cs="Times New Roman"/>
          <w:sz w:val="24"/>
          <w:szCs w:val="24"/>
        </w:rPr>
        <w:t>.</w:t>
      </w:r>
    </w:p>
    <w:p w14:paraId="75D6EF14" w14:textId="40302D92"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Fouad, N</w:t>
      </w:r>
      <w:r w:rsidR="00220B9E">
        <w:rPr>
          <w:rFonts w:ascii="Times New Roman" w:eastAsia="Times New Roman" w:hAnsi="Times New Roman" w:cs="Times New Roman"/>
          <w:sz w:val="24"/>
          <w:szCs w:val="24"/>
        </w:rPr>
        <w:t>adya</w:t>
      </w:r>
      <w:r w:rsidRPr="00935587">
        <w:rPr>
          <w:rFonts w:ascii="Times New Roman" w:eastAsia="Times New Roman" w:hAnsi="Times New Roman" w:cs="Times New Roman"/>
          <w:sz w:val="24"/>
          <w:szCs w:val="24"/>
        </w:rPr>
        <w:t xml:space="preserve">, </w:t>
      </w:r>
      <w:r w:rsidR="00220B9E" w:rsidRPr="00220B9E">
        <w:rPr>
          <w:rFonts w:ascii="Times New Roman" w:eastAsia="Times New Roman" w:hAnsi="Times New Roman" w:cs="Times New Roman"/>
          <w:sz w:val="24"/>
          <w:szCs w:val="24"/>
        </w:rPr>
        <w:t>Wen-</w:t>
      </w:r>
      <w:proofErr w:type="spellStart"/>
      <w:r w:rsidR="00220B9E" w:rsidRPr="00220B9E">
        <w:rPr>
          <w:rFonts w:ascii="Times New Roman" w:eastAsia="Times New Roman" w:hAnsi="Times New Roman" w:cs="Times New Roman"/>
          <w:sz w:val="24"/>
          <w:szCs w:val="24"/>
        </w:rPr>
        <w:t>Hsin</w:t>
      </w:r>
      <w:proofErr w:type="spellEnd"/>
      <w:r w:rsidR="00220B9E" w:rsidRPr="00220B9E">
        <w:rPr>
          <w:rFonts w:ascii="Times New Roman" w:eastAsia="Times New Roman" w:hAnsi="Times New Roman" w:cs="Times New Roman"/>
          <w:sz w:val="24"/>
          <w:szCs w:val="24"/>
        </w:rPr>
        <w:t xml:space="preserve"> Chang, Min Wan, and </w:t>
      </w:r>
      <w:proofErr w:type="spellStart"/>
      <w:r w:rsidR="00220B9E" w:rsidRPr="00220B9E">
        <w:rPr>
          <w:rFonts w:ascii="Times New Roman" w:eastAsia="Times New Roman" w:hAnsi="Times New Roman" w:cs="Times New Roman"/>
          <w:sz w:val="24"/>
          <w:szCs w:val="24"/>
        </w:rPr>
        <w:t>Romila</w:t>
      </w:r>
      <w:proofErr w:type="spellEnd"/>
      <w:r w:rsidR="00220B9E" w:rsidRPr="00220B9E">
        <w:rPr>
          <w:rFonts w:ascii="Times New Roman" w:eastAsia="Times New Roman" w:hAnsi="Times New Roman" w:cs="Times New Roman"/>
          <w:sz w:val="24"/>
          <w:szCs w:val="24"/>
        </w:rPr>
        <w:t xml:space="preserve"> Singh</w:t>
      </w:r>
      <w:r w:rsidRPr="00935587">
        <w:rPr>
          <w:rFonts w:ascii="Times New Roman" w:eastAsia="Times New Roman" w:hAnsi="Times New Roman" w:cs="Times New Roman"/>
          <w:sz w:val="24"/>
          <w:szCs w:val="24"/>
        </w:rPr>
        <w:t xml:space="preserve">. 2017.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Women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 Reasons for Leaving the Engineering Field.</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Frontiers in Psychology</w:t>
      </w:r>
      <w:r w:rsidRPr="00935587">
        <w:rPr>
          <w:rFonts w:ascii="Times New Roman" w:eastAsia="Times New Roman" w:hAnsi="Times New Roman" w:cs="Times New Roman"/>
          <w:sz w:val="24"/>
          <w:szCs w:val="24"/>
        </w:rPr>
        <w:t xml:space="preserve"> 8</w:t>
      </w:r>
      <w:r w:rsidRPr="00935587">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875</w:t>
      </w:r>
      <w:r w:rsidRPr="00935587">
        <w:rPr>
          <w:rFonts w:ascii="Times New Roman" w:eastAsia="Times New Roman" w:hAnsi="Times New Roman" w:cs="Times New Roman"/>
          <w:i/>
          <w:sz w:val="24"/>
          <w:szCs w:val="24"/>
        </w:rPr>
        <w:t>.</w:t>
      </w:r>
      <w:r w:rsidRPr="00935587">
        <w:rPr>
          <w:rFonts w:ascii="Times New Roman" w:eastAsia="Times New Roman" w:hAnsi="Times New Roman" w:cs="Times New Roman"/>
          <w:sz w:val="24"/>
          <w:szCs w:val="24"/>
        </w:rPr>
        <w:t xml:space="preserve">  </w:t>
      </w:r>
    </w:p>
    <w:p w14:paraId="520BF939" w14:textId="145721D2"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Foucault, M</w:t>
      </w:r>
      <w:r w:rsidR="00220B9E">
        <w:rPr>
          <w:rFonts w:ascii="Times New Roman" w:eastAsia="Times New Roman" w:hAnsi="Times New Roman" w:cs="Times New Roman"/>
          <w:sz w:val="24"/>
          <w:szCs w:val="24"/>
        </w:rPr>
        <w:t>ichel</w:t>
      </w:r>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 xml:space="preserve"> 1978.</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 xml:space="preserve">The </w:t>
      </w:r>
      <w:r w:rsidR="00220B9E">
        <w:rPr>
          <w:rFonts w:ascii="Times New Roman" w:eastAsia="Times New Roman" w:hAnsi="Times New Roman" w:cs="Times New Roman"/>
          <w:i/>
          <w:sz w:val="24"/>
          <w:szCs w:val="24"/>
        </w:rPr>
        <w:t>H</w:t>
      </w:r>
      <w:r w:rsidRPr="00935587">
        <w:rPr>
          <w:rFonts w:ascii="Times New Roman" w:eastAsia="Times New Roman" w:hAnsi="Times New Roman" w:cs="Times New Roman"/>
          <w:i/>
          <w:sz w:val="24"/>
          <w:szCs w:val="24"/>
        </w:rPr>
        <w:t xml:space="preserve">istory of </w:t>
      </w:r>
      <w:r w:rsidR="00220B9E">
        <w:rPr>
          <w:rFonts w:ascii="Times New Roman" w:eastAsia="Times New Roman" w:hAnsi="Times New Roman" w:cs="Times New Roman"/>
          <w:i/>
          <w:sz w:val="24"/>
          <w:szCs w:val="24"/>
        </w:rPr>
        <w:t>S</w:t>
      </w:r>
      <w:r w:rsidRPr="00935587">
        <w:rPr>
          <w:rFonts w:ascii="Times New Roman" w:eastAsia="Times New Roman" w:hAnsi="Times New Roman" w:cs="Times New Roman"/>
          <w:i/>
          <w:sz w:val="24"/>
          <w:szCs w:val="24"/>
        </w:rPr>
        <w:t>exuality</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 xml:space="preserve">New York: </w:t>
      </w:r>
      <w:r w:rsidRPr="00935587">
        <w:rPr>
          <w:rFonts w:ascii="Times New Roman" w:eastAsia="Times New Roman" w:hAnsi="Times New Roman" w:cs="Times New Roman"/>
          <w:sz w:val="24"/>
          <w:szCs w:val="24"/>
        </w:rPr>
        <w:t xml:space="preserve">Pantheon Books. </w:t>
      </w:r>
    </w:p>
    <w:p w14:paraId="29C96CB6" w14:textId="0377182C"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Friedlander, H</w:t>
      </w:r>
      <w:r w:rsidR="00220B9E">
        <w:rPr>
          <w:rFonts w:ascii="Times New Roman" w:eastAsia="Times New Roman" w:hAnsi="Times New Roman" w:cs="Times New Roman"/>
          <w:sz w:val="24"/>
          <w:szCs w:val="24"/>
        </w:rPr>
        <w:t>enry</w:t>
      </w:r>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 xml:space="preserve"> 1995.</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Origins of Nazi Genocide: From Euthanasia to the Final Solution</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Chapel Hill:</w:t>
      </w:r>
      <w:r w:rsidRPr="00935587">
        <w:rPr>
          <w:rFonts w:ascii="Times New Roman" w:eastAsia="Times New Roman" w:hAnsi="Times New Roman" w:cs="Times New Roman"/>
          <w:sz w:val="24"/>
          <w:szCs w:val="24"/>
        </w:rPr>
        <w:t xml:space="preserve"> University of North Carolina Press. </w:t>
      </w:r>
    </w:p>
    <w:p w14:paraId="037D4BFC" w14:textId="6506FDAA"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Gosse, </w:t>
      </w:r>
      <w:proofErr w:type="spellStart"/>
      <w:r w:rsidRPr="00935587">
        <w:rPr>
          <w:rFonts w:ascii="Times New Roman" w:eastAsia="Times New Roman" w:hAnsi="Times New Roman" w:cs="Times New Roman"/>
          <w:sz w:val="24"/>
          <w:szCs w:val="24"/>
        </w:rPr>
        <w:t>C</w:t>
      </w:r>
      <w:r w:rsidR="00220B9E">
        <w:rPr>
          <w:rFonts w:ascii="Times New Roman" w:eastAsia="Times New Roman" w:hAnsi="Times New Roman" w:cs="Times New Roman"/>
          <w:sz w:val="24"/>
          <w:szCs w:val="24"/>
        </w:rPr>
        <w:t>handell</w:t>
      </w:r>
      <w:proofErr w:type="spellEnd"/>
      <w:r w:rsidRPr="00935587">
        <w:rPr>
          <w:rFonts w:ascii="Times New Roman" w:eastAsia="Times New Roman" w:hAnsi="Times New Roman" w:cs="Times New Roman"/>
          <w:sz w:val="24"/>
          <w:szCs w:val="24"/>
        </w:rPr>
        <w:t xml:space="preserve">, </w:t>
      </w:r>
      <w:r w:rsidR="00220B9E" w:rsidRPr="00220B9E">
        <w:rPr>
          <w:rFonts w:ascii="Times New Roman" w:eastAsia="Times New Roman" w:hAnsi="Times New Roman" w:cs="Times New Roman"/>
          <w:sz w:val="24"/>
          <w:szCs w:val="24"/>
        </w:rPr>
        <w:t xml:space="preserve">George </w:t>
      </w:r>
      <w:proofErr w:type="spellStart"/>
      <w:r w:rsidR="00220B9E" w:rsidRPr="00220B9E">
        <w:rPr>
          <w:rFonts w:ascii="Times New Roman" w:eastAsia="Times New Roman" w:hAnsi="Times New Roman" w:cs="Times New Roman"/>
          <w:sz w:val="24"/>
          <w:szCs w:val="24"/>
        </w:rPr>
        <w:t>Veletsianos</w:t>
      </w:r>
      <w:proofErr w:type="spellEnd"/>
      <w:r w:rsidR="00220B9E" w:rsidRPr="00220B9E">
        <w:rPr>
          <w:rFonts w:ascii="Times New Roman" w:eastAsia="Times New Roman" w:hAnsi="Times New Roman" w:cs="Times New Roman"/>
          <w:sz w:val="24"/>
          <w:szCs w:val="24"/>
        </w:rPr>
        <w:t xml:space="preserve">, </w:t>
      </w:r>
      <w:proofErr w:type="spellStart"/>
      <w:r w:rsidR="00220B9E" w:rsidRPr="00220B9E">
        <w:rPr>
          <w:rFonts w:ascii="Times New Roman" w:eastAsia="Times New Roman" w:hAnsi="Times New Roman" w:cs="Times New Roman"/>
          <w:sz w:val="24"/>
          <w:szCs w:val="24"/>
        </w:rPr>
        <w:t>Jaigris</w:t>
      </w:r>
      <w:proofErr w:type="spellEnd"/>
      <w:r w:rsidR="00220B9E" w:rsidRPr="00220B9E">
        <w:rPr>
          <w:rFonts w:ascii="Times New Roman" w:eastAsia="Times New Roman" w:hAnsi="Times New Roman" w:cs="Times New Roman"/>
          <w:sz w:val="24"/>
          <w:szCs w:val="24"/>
        </w:rPr>
        <w:t xml:space="preserve"> Hodson, Shandell </w:t>
      </w:r>
      <w:proofErr w:type="spellStart"/>
      <w:r w:rsidR="00220B9E" w:rsidRPr="00220B9E">
        <w:rPr>
          <w:rFonts w:ascii="Times New Roman" w:eastAsia="Times New Roman" w:hAnsi="Times New Roman" w:cs="Times New Roman"/>
          <w:sz w:val="24"/>
          <w:szCs w:val="24"/>
        </w:rPr>
        <w:t>Houlden</w:t>
      </w:r>
      <w:proofErr w:type="spellEnd"/>
      <w:r w:rsidR="00220B9E" w:rsidRPr="00220B9E">
        <w:rPr>
          <w:rFonts w:ascii="Times New Roman" w:eastAsia="Times New Roman" w:hAnsi="Times New Roman" w:cs="Times New Roman"/>
          <w:sz w:val="24"/>
          <w:szCs w:val="24"/>
        </w:rPr>
        <w:t xml:space="preserve">, Tonia A. </w:t>
      </w:r>
      <w:proofErr w:type="spellStart"/>
      <w:r w:rsidR="00220B9E" w:rsidRPr="00220B9E">
        <w:rPr>
          <w:rFonts w:ascii="Times New Roman" w:eastAsia="Times New Roman" w:hAnsi="Times New Roman" w:cs="Times New Roman"/>
          <w:sz w:val="24"/>
          <w:szCs w:val="24"/>
        </w:rPr>
        <w:t>Dousay</w:t>
      </w:r>
      <w:proofErr w:type="spellEnd"/>
      <w:r w:rsidR="00220B9E" w:rsidRPr="00220B9E">
        <w:rPr>
          <w:rFonts w:ascii="Times New Roman" w:eastAsia="Times New Roman" w:hAnsi="Times New Roman" w:cs="Times New Roman"/>
          <w:sz w:val="24"/>
          <w:szCs w:val="24"/>
        </w:rPr>
        <w:t>, Patrick R. Lowenthal, and Nathan Hall</w:t>
      </w:r>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Hidden Costs of Connectivity: Nature and Effects of Scholars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Online Harassment.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Learning, Media and Technology</w:t>
      </w:r>
      <w:r w:rsidRPr="00935587">
        <w:rPr>
          <w:rFonts w:ascii="Times New Roman" w:eastAsia="Times New Roman" w:hAnsi="Times New Roman" w:cs="Times New Roman"/>
          <w:sz w:val="24"/>
          <w:szCs w:val="24"/>
        </w:rPr>
        <w:t xml:space="preserve"> 46</w:t>
      </w:r>
      <w:r w:rsidR="00220B9E">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3</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264</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80.  </w:t>
      </w:r>
    </w:p>
    <w:p w14:paraId="2BF43F8D" w14:textId="71682B79"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Gossett, C</w:t>
      </w:r>
      <w:r w:rsidR="00220B9E">
        <w:rPr>
          <w:rFonts w:ascii="Times New Roman" w:eastAsia="Times New Roman" w:hAnsi="Times New Roman" w:cs="Times New Roman"/>
          <w:sz w:val="24"/>
          <w:szCs w:val="24"/>
        </w:rPr>
        <w:t>he</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2017. “</w:t>
      </w:r>
      <w:r w:rsidRPr="00935587">
        <w:rPr>
          <w:rFonts w:ascii="Times New Roman" w:eastAsia="Times New Roman" w:hAnsi="Times New Roman" w:cs="Times New Roman"/>
          <w:sz w:val="24"/>
          <w:szCs w:val="24"/>
        </w:rPr>
        <w:t>Blackness and the Trouble of Trans Visibility.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Trap Door</w:t>
      </w:r>
      <w:r w:rsidRPr="00935587">
        <w:rPr>
          <w:rFonts w:ascii="Times New Roman" w:eastAsia="Times New Roman" w:hAnsi="Times New Roman" w:cs="Times New Roman"/>
          <w:sz w:val="24"/>
          <w:szCs w:val="24"/>
        </w:rPr>
        <w:t>, edited by R</w:t>
      </w:r>
      <w:r w:rsidR="00220B9E">
        <w:rPr>
          <w:rFonts w:ascii="Times New Roman" w:eastAsia="Times New Roman" w:hAnsi="Times New Roman" w:cs="Times New Roman"/>
          <w:sz w:val="24"/>
          <w:szCs w:val="24"/>
        </w:rPr>
        <w:t>eina</w:t>
      </w:r>
      <w:r w:rsidRPr="00935587">
        <w:rPr>
          <w:rFonts w:ascii="Times New Roman" w:eastAsia="Times New Roman" w:hAnsi="Times New Roman" w:cs="Times New Roman"/>
          <w:sz w:val="24"/>
          <w:szCs w:val="24"/>
        </w:rPr>
        <w:t xml:space="preserve"> Gossett, E</w:t>
      </w:r>
      <w:r w:rsidR="00220B9E">
        <w:rPr>
          <w:rFonts w:ascii="Times New Roman" w:eastAsia="Times New Roman" w:hAnsi="Times New Roman" w:cs="Times New Roman"/>
          <w:sz w:val="24"/>
          <w:szCs w:val="24"/>
        </w:rPr>
        <w:t xml:space="preserve">ric </w:t>
      </w:r>
      <w:r w:rsidRPr="00935587">
        <w:rPr>
          <w:rFonts w:ascii="Times New Roman" w:eastAsia="Times New Roman" w:hAnsi="Times New Roman" w:cs="Times New Roman"/>
          <w:sz w:val="24"/>
          <w:szCs w:val="24"/>
        </w:rPr>
        <w:t>A. Stanley, and J</w:t>
      </w:r>
      <w:r w:rsidR="00220B9E">
        <w:rPr>
          <w:rFonts w:ascii="Times New Roman" w:eastAsia="Times New Roman" w:hAnsi="Times New Roman" w:cs="Times New Roman"/>
          <w:sz w:val="24"/>
          <w:szCs w:val="24"/>
        </w:rPr>
        <w:t>ohanna</w:t>
      </w:r>
      <w:r w:rsidRPr="00935587">
        <w:rPr>
          <w:rFonts w:ascii="Times New Roman" w:eastAsia="Times New Roman" w:hAnsi="Times New Roman" w:cs="Times New Roman"/>
          <w:sz w:val="24"/>
          <w:szCs w:val="24"/>
        </w:rPr>
        <w:t xml:space="preserve"> Burton, 183</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90. Cambridge</w:t>
      </w:r>
      <w:r w:rsidR="00220B9E">
        <w:rPr>
          <w:rFonts w:ascii="Times New Roman" w:eastAsia="Times New Roman" w:hAnsi="Times New Roman" w:cs="Times New Roman"/>
          <w:sz w:val="24"/>
          <w:szCs w:val="24"/>
        </w:rPr>
        <w:t>, MA</w:t>
      </w:r>
      <w:r w:rsidRPr="00935587">
        <w:rPr>
          <w:rFonts w:ascii="Times New Roman" w:eastAsia="Times New Roman" w:hAnsi="Times New Roman" w:cs="Times New Roman"/>
          <w:sz w:val="24"/>
          <w:szCs w:val="24"/>
        </w:rPr>
        <w:t xml:space="preserve">: MIT Press. </w:t>
      </w:r>
    </w:p>
    <w:p w14:paraId="5836DA61" w14:textId="1DEF6995"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Gregory, S</w:t>
      </w:r>
      <w:r w:rsidR="00220B9E">
        <w:rPr>
          <w:rFonts w:ascii="Times New Roman" w:eastAsia="Times New Roman" w:hAnsi="Times New Roman" w:cs="Times New Roman"/>
          <w:sz w:val="24"/>
          <w:szCs w:val="24"/>
        </w:rPr>
        <w:t xml:space="preserve">tacie </w:t>
      </w:r>
      <w:proofErr w:type="spellStart"/>
      <w:r w:rsidRPr="00935587">
        <w:rPr>
          <w:rFonts w:ascii="Times New Roman" w:eastAsia="Times New Roman" w:hAnsi="Times New Roman" w:cs="Times New Roman"/>
          <w:sz w:val="24"/>
          <w:szCs w:val="24"/>
        </w:rPr>
        <w:t>L</w:t>
      </w:r>
      <w:r w:rsidR="00220B9E">
        <w:rPr>
          <w:rFonts w:ascii="Times New Roman" w:eastAsia="Times New Roman" w:hAnsi="Times New Roman" w:cs="Times New Roman"/>
          <w:sz w:val="24"/>
          <w:szCs w:val="24"/>
        </w:rPr>
        <w:t>eSure</w:t>
      </w:r>
      <w:proofErr w:type="spellEnd"/>
      <w:r w:rsidR="00220B9E">
        <w:rPr>
          <w:rFonts w:ascii="Times New Roman" w:eastAsia="Times New Roman" w:hAnsi="Times New Roman" w:cs="Times New Roman"/>
          <w:sz w:val="24"/>
          <w:szCs w:val="24"/>
        </w:rPr>
        <w:t>. 2015.</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African American Female Engineering Students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Persistence in Stereotype Threatening Environments: A Critical Race Theory Perspective.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220B9E">
        <w:rPr>
          <w:rFonts w:ascii="Times New Roman" w:eastAsia="Times New Roman" w:hAnsi="Times New Roman" w:cs="Times New Roman"/>
          <w:sz w:val="24"/>
          <w:szCs w:val="24"/>
        </w:rPr>
        <w:t>PhD diss.</w:t>
      </w:r>
      <w:r w:rsidRPr="00935587">
        <w:rPr>
          <w:rFonts w:ascii="Times New Roman" w:eastAsia="Times New Roman" w:hAnsi="Times New Roman" w:cs="Times New Roman"/>
          <w:sz w:val="24"/>
          <w:szCs w:val="24"/>
        </w:rPr>
        <w:t xml:space="preserve">, Utah State University. </w:t>
      </w:r>
      <w:hyperlink r:id="rId11" w:history="1">
        <w:r w:rsidR="00220B9E" w:rsidRPr="00877575">
          <w:rPr>
            <w:rStyle w:val="Hyperlink"/>
            <w:rFonts w:ascii="Times New Roman" w:eastAsia="Times New Roman" w:hAnsi="Times New Roman" w:cs="Times New Roman"/>
            <w:sz w:val="24"/>
            <w:szCs w:val="24"/>
          </w:rPr>
          <w:t>https://digitalcommons.usu.edu/etd/4260</w:t>
        </w:r>
      </w:hyperlink>
      <w:r w:rsidRPr="00935587">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 xml:space="preserve"> </w:t>
      </w:r>
    </w:p>
    <w:p w14:paraId="6F1396C7" w14:textId="6B4D3A0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Gwyther</w:t>
      </w:r>
      <w:proofErr w:type="spellEnd"/>
      <w:r w:rsidRPr="00935587">
        <w:rPr>
          <w:rFonts w:ascii="Times New Roman" w:eastAsia="Times New Roman" w:hAnsi="Times New Roman" w:cs="Times New Roman"/>
          <w:sz w:val="24"/>
          <w:szCs w:val="24"/>
        </w:rPr>
        <w:t>, G</w:t>
      </w:r>
      <w:r w:rsidR="00220B9E">
        <w:rPr>
          <w:rFonts w:ascii="Times New Roman" w:eastAsia="Times New Roman" w:hAnsi="Times New Roman" w:cs="Times New Roman"/>
          <w:sz w:val="24"/>
          <w:szCs w:val="24"/>
        </w:rPr>
        <w:t>abrielle,</w:t>
      </w:r>
      <w:r w:rsidRPr="00935587">
        <w:rPr>
          <w:rFonts w:ascii="Times New Roman" w:eastAsia="Times New Roman" w:hAnsi="Times New Roman" w:cs="Times New Roman"/>
          <w:sz w:val="24"/>
          <w:szCs w:val="24"/>
        </w:rPr>
        <w:t xml:space="preserve"> and </w:t>
      </w:r>
      <w:proofErr w:type="spellStart"/>
      <w:r w:rsidR="00220B9E">
        <w:rPr>
          <w:rFonts w:ascii="Times New Roman" w:eastAsia="Times New Roman" w:hAnsi="Times New Roman" w:cs="Times New Roman"/>
          <w:sz w:val="24"/>
          <w:szCs w:val="24"/>
        </w:rPr>
        <w:t>Alphia</w:t>
      </w:r>
      <w:proofErr w:type="spellEnd"/>
      <w:r w:rsidR="00220B9E">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Possamai‐Inesedy</w:t>
      </w:r>
      <w:proofErr w:type="spellEnd"/>
      <w:r w:rsidRPr="00935587">
        <w:rPr>
          <w:rFonts w:ascii="Times New Roman" w:eastAsia="Times New Roman" w:hAnsi="Times New Roman" w:cs="Times New Roman"/>
          <w:sz w:val="24"/>
          <w:szCs w:val="24"/>
        </w:rPr>
        <w:t xml:space="preserve">. 2009.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Methodologies à la Carte: an Examination of Emerging Qualitative Methodologies in Social Research.</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International Journal of Social Research Methodology</w:t>
      </w:r>
      <w:r w:rsidRPr="00935587">
        <w:rPr>
          <w:rFonts w:ascii="Times New Roman" w:eastAsia="Times New Roman" w:hAnsi="Times New Roman" w:cs="Times New Roman"/>
          <w:sz w:val="24"/>
          <w:szCs w:val="24"/>
        </w:rPr>
        <w:t xml:space="preserve"> 12</w:t>
      </w:r>
      <w:r w:rsidR="00220B9E">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99</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115.  </w:t>
      </w:r>
    </w:p>
    <w:p w14:paraId="67B18FA5" w14:textId="5DF7FF7F"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Harwell, D</w:t>
      </w:r>
      <w:r w:rsidR="00220B9E">
        <w:rPr>
          <w:rFonts w:ascii="Times New Roman" w:eastAsia="Times New Roman" w:hAnsi="Times New Roman" w:cs="Times New Roman"/>
          <w:sz w:val="24"/>
          <w:szCs w:val="24"/>
        </w:rPr>
        <w:t>rew</w:t>
      </w:r>
      <w:r w:rsidRPr="00935587">
        <w:rPr>
          <w:rFonts w:ascii="Times New Roman" w:eastAsia="Times New Roman" w:hAnsi="Times New Roman" w:cs="Times New Roman"/>
          <w:sz w:val="24"/>
          <w:szCs w:val="24"/>
        </w:rPr>
        <w:t xml:space="preserve">.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Three Mass Shootings This Year Began with a Hateful Screed on 8chan. Its Founder Calls It a Terrorist Refuge in Plain Sight.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The Washington Post</w:t>
      </w:r>
      <w:r w:rsidRPr="00935587">
        <w:rPr>
          <w:rFonts w:ascii="Times New Roman" w:eastAsia="Times New Roman" w:hAnsi="Times New Roman" w:cs="Times New Roman"/>
          <w:sz w:val="24"/>
          <w:szCs w:val="24"/>
        </w:rPr>
        <w:t>, August 4, 2019</w:t>
      </w:r>
      <w:r w:rsidR="00220B9E">
        <w:rPr>
          <w:rFonts w:ascii="Times New Roman" w:eastAsia="Times New Roman" w:hAnsi="Times New Roman" w:cs="Times New Roman"/>
          <w:sz w:val="24"/>
          <w:szCs w:val="24"/>
        </w:rPr>
        <w:t>.</w:t>
      </w:r>
      <w:hyperlink r:id="rId12">
        <w:r w:rsidRPr="00935587">
          <w:rPr>
            <w:rFonts w:ascii="Times New Roman" w:eastAsia="Times New Roman" w:hAnsi="Times New Roman" w:cs="Times New Roman"/>
            <w:sz w:val="24"/>
            <w:szCs w:val="24"/>
          </w:rPr>
          <w:t xml:space="preserve"> </w:t>
        </w:r>
      </w:hyperlink>
      <w:hyperlink r:id="rId13">
        <w:r w:rsidRPr="00935587">
          <w:rPr>
            <w:rFonts w:ascii="Times New Roman" w:eastAsia="Times New Roman" w:hAnsi="Times New Roman" w:cs="Times New Roman"/>
            <w:sz w:val="24"/>
            <w:szCs w:val="24"/>
            <w:u w:val="single"/>
          </w:rPr>
          <w:t>https://www.washingtonpost.com/technology/2019/08/04/three-mass-shootings-this-year-began-with-hateful-screed-chan-its-founder-calls-it-terrorist-refuge-plain-sight/</w:t>
        </w:r>
      </w:hyperlink>
      <w:r w:rsidRPr="00935587">
        <w:rPr>
          <w:rFonts w:ascii="Times New Roman" w:eastAsia="Times New Roman" w:hAnsi="Times New Roman" w:cs="Times New Roman"/>
          <w:sz w:val="24"/>
          <w:szCs w:val="24"/>
        </w:rPr>
        <w:t xml:space="preserve">. </w:t>
      </w:r>
    </w:p>
    <w:p w14:paraId="40B5F4C4" w14:textId="79E9D9FF"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Haverkamp</w:t>
      </w:r>
      <w:proofErr w:type="spellEnd"/>
      <w:r w:rsidRPr="00935587">
        <w:rPr>
          <w:rFonts w:ascii="Times New Roman" w:eastAsia="Times New Roman" w:hAnsi="Times New Roman" w:cs="Times New Roman"/>
          <w:sz w:val="24"/>
          <w:szCs w:val="24"/>
        </w:rPr>
        <w:t>, A</w:t>
      </w:r>
      <w:r w:rsidR="00220B9E">
        <w:rPr>
          <w:rFonts w:ascii="Times New Roman" w:eastAsia="Times New Roman" w:hAnsi="Times New Roman" w:cs="Times New Roman"/>
          <w:sz w:val="24"/>
          <w:szCs w:val="24"/>
        </w:rPr>
        <w:t xml:space="preserve">ndrea, </w:t>
      </w:r>
      <w:r w:rsidR="0086110B" w:rsidRPr="0086110B">
        <w:rPr>
          <w:rFonts w:ascii="Times New Roman" w:eastAsia="Times New Roman" w:hAnsi="Times New Roman" w:cs="Times New Roman"/>
          <w:sz w:val="24"/>
          <w:szCs w:val="24"/>
        </w:rPr>
        <w:t xml:space="preserve">Michelle Bothwell, Devlin Montfort, and </w:t>
      </w:r>
      <w:proofErr w:type="spellStart"/>
      <w:r w:rsidR="0086110B" w:rsidRPr="0086110B">
        <w:rPr>
          <w:rFonts w:ascii="Times New Roman" w:eastAsia="Times New Roman" w:hAnsi="Times New Roman" w:cs="Times New Roman"/>
          <w:sz w:val="24"/>
          <w:szCs w:val="24"/>
        </w:rPr>
        <w:t>Qwo</w:t>
      </w:r>
      <w:proofErr w:type="spellEnd"/>
      <w:r w:rsidR="0086110B" w:rsidRPr="0086110B">
        <w:rPr>
          <w:rFonts w:ascii="Times New Roman" w:eastAsia="Times New Roman" w:hAnsi="Times New Roman" w:cs="Times New Roman"/>
          <w:sz w:val="24"/>
          <w:szCs w:val="24"/>
        </w:rPr>
        <w:t>-Li Driskill</w:t>
      </w:r>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Calling for a Paradigm Shift in the Study of Gender in Engineering Education.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Studies in Engineering Education</w:t>
      </w:r>
      <w:r w:rsidRPr="00935587">
        <w:rPr>
          <w:rFonts w:ascii="Times New Roman" w:eastAsia="Times New Roman" w:hAnsi="Times New Roman" w:cs="Times New Roman"/>
          <w:sz w:val="24"/>
          <w:szCs w:val="24"/>
        </w:rPr>
        <w:t xml:space="preserve"> 1</w:t>
      </w:r>
      <w:r w:rsidR="00220B9E">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55</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70.  </w:t>
      </w:r>
    </w:p>
    <w:p w14:paraId="6AAE4544" w14:textId="3225DB9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Hayden, M</w:t>
      </w:r>
      <w:r w:rsidR="0086110B">
        <w:rPr>
          <w:rFonts w:ascii="Times New Roman" w:eastAsia="Times New Roman" w:hAnsi="Times New Roman" w:cs="Times New Roman"/>
          <w:sz w:val="24"/>
          <w:szCs w:val="24"/>
        </w:rPr>
        <w:t>ichael Edison</w:t>
      </w:r>
      <w:r w:rsidRPr="00935587">
        <w:rPr>
          <w:rFonts w:ascii="Times New Roman" w:eastAsia="Times New Roman" w:hAnsi="Times New Roman" w:cs="Times New Roman"/>
          <w:sz w:val="24"/>
          <w:szCs w:val="24"/>
        </w:rPr>
        <w:t>.</w:t>
      </w:r>
      <w:r w:rsidR="0086110B">
        <w:rPr>
          <w:rFonts w:ascii="Times New Roman" w:eastAsia="Times New Roman" w:hAnsi="Times New Roman" w:cs="Times New Roman"/>
          <w:sz w:val="24"/>
          <w:szCs w:val="24"/>
        </w:rPr>
        <w:t xml:space="preserve"> 2020.</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The Fascist Underpinnings of Pro-Trump Media: An Interview With Author Jason Stanley.</w:t>
      </w:r>
      <w:r w:rsidRPr="00935587">
        <w:rPr>
          <w:rFonts w:ascii="Times New Roman" w:eastAsia="Times New Roman" w:hAnsi="Times New Roman" w:cs="Times New Roman"/>
          <w:sz w:val="24"/>
          <w:szCs w:val="24"/>
        </w:rPr>
        <w:t xml:space="preserve"> </w:t>
      </w:r>
      <w:r w:rsidR="0086110B" w:rsidRPr="0086110B">
        <w:rPr>
          <w:rFonts w:ascii="Times New Roman" w:eastAsia="Times New Roman" w:hAnsi="Times New Roman" w:cs="Times New Roman"/>
          <w:sz w:val="24"/>
          <w:szCs w:val="24"/>
        </w:rPr>
        <w:t>Montgomery, AL</w:t>
      </w:r>
      <w:r w:rsidR="0086110B">
        <w:rPr>
          <w:rFonts w:ascii="Times New Roman" w:eastAsia="Times New Roman" w:hAnsi="Times New Roman" w:cs="Times New Roman"/>
          <w:sz w:val="24"/>
          <w:szCs w:val="24"/>
        </w:rPr>
        <w:t>:</w:t>
      </w:r>
      <w:r w:rsidR="0086110B" w:rsidRP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Southern Poverty Law Center.</w:t>
      </w:r>
    </w:p>
    <w:p w14:paraId="46FD7B6F" w14:textId="0286E38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Haynes, </w:t>
      </w:r>
      <w:proofErr w:type="spellStart"/>
      <w:r w:rsidRPr="00935587">
        <w:rPr>
          <w:rFonts w:ascii="Times New Roman" w:eastAsia="Times New Roman" w:hAnsi="Times New Roman" w:cs="Times New Roman"/>
          <w:sz w:val="24"/>
          <w:szCs w:val="24"/>
        </w:rPr>
        <w:t>S</w:t>
      </w:r>
      <w:r w:rsidR="0086110B">
        <w:rPr>
          <w:rFonts w:ascii="Times New Roman" w:eastAsia="Times New Roman" w:hAnsi="Times New Roman" w:cs="Times New Roman"/>
          <w:sz w:val="24"/>
          <w:szCs w:val="24"/>
        </w:rPr>
        <w:t>uyin</w:t>
      </w:r>
      <w:proofErr w:type="spellEnd"/>
      <w:r w:rsidRPr="00935587">
        <w:rPr>
          <w:rFonts w:ascii="Times New Roman" w:eastAsia="Times New Roman" w:hAnsi="Times New Roman" w:cs="Times New Roman"/>
          <w:sz w:val="24"/>
          <w:szCs w:val="24"/>
        </w:rPr>
        <w:t xml:space="preserve">.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 Study Analyzed 10 Million Online Posts Over 3.5 Years. It Found a Torrent of Transphobic Abuse.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0086110B">
        <w:rPr>
          <w:rFonts w:ascii="Times New Roman" w:eastAsia="Times New Roman" w:hAnsi="Times New Roman" w:cs="Times New Roman"/>
          <w:i/>
          <w:sz w:val="24"/>
          <w:szCs w:val="24"/>
        </w:rPr>
        <w:t>TIME</w:t>
      </w:r>
      <w:r w:rsidRPr="00935587">
        <w:rPr>
          <w:rFonts w:ascii="Times New Roman" w:eastAsia="Times New Roman" w:hAnsi="Times New Roman" w:cs="Times New Roman"/>
          <w:sz w:val="24"/>
          <w:szCs w:val="24"/>
        </w:rPr>
        <w:t>, October 25, 2019</w:t>
      </w:r>
      <w:r w:rsidR="0086110B">
        <w:rPr>
          <w:rFonts w:ascii="Times New Roman" w:eastAsia="Times New Roman" w:hAnsi="Times New Roman" w:cs="Times New Roman"/>
          <w:sz w:val="24"/>
          <w:szCs w:val="24"/>
        </w:rPr>
        <w:t>.</w:t>
      </w:r>
      <w:hyperlink r:id="rId14">
        <w:r w:rsidRPr="00935587">
          <w:rPr>
            <w:rFonts w:ascii="Times New Roman" w:eastAsia="Times New Roman" w:hAnsi="Times New Roman" w:cs="Times New Roman"/>
            <w:sz w:val="24"/>
            <w:szCs w:val="24"/>
          </w:rPr>
          <w:t xml:space="preserve"> </w:t>
        </w:r>
      </w:hyperlink>
      <w:hyperlink r:id="rId15">
        <w:r w:rsidRPr="00935587">
          <w:rPr>
            <w:rFonts w:ascii="Times New Roman" w:eastAsia="Times New Roman" w:hAnsi="Times New Roman" w:cs="Times New Roman"/>
            <w:sz w:val="24"/>
            <w:szCs w:val="24"/>
            <w:u w:val="single"/>
          </w:rPr>
          <w:t>https://time.com/5710466/transphobic-abuse-online-study/</w:t>
        </w:r>
      </w:hyperlink>
      <w:r w:rsidRPr="00935587">
        <w:rPr>
          <w:rFonts w:ascii="Times New Roman" w:eastAsia="Times New Roman" w:hAnsi="Times New Roman" w:cs="Times New Roman"/>
          <w:sz w:val="24"/>
          <w:szCs w:val="24"/>
        </w:rPr>
        <w:t xml:space="preserve">. </w:t>
      </w:r>
    </w:p>
    <w:p w14:paraId="78C9B5AA" w14:textId="1B8C288A"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lastRenderedPageBreak/>
        <w:t>Hill-Collins, P</w:t>
      </w:r>
      <w:r w:rsidR="0086110B">
        <w:rPr>
          <w:rFonts w:ascii="Times New Roman" w:eastAsia="Times New Roman" w:hAnsi="Times New Roman" w:cs="Times New Roman"/>
          <w:sz w:val="24"/>
          <w:szCs w:val="24"/>
        </w:rPr>
        <w:t>atricia</w:t>
      </w:r>
      <w:r w:rsidRPr="00935587">
        <w:rPr>
          <w:rFonts w:ascii="Times New Roman" w:eastAsia="Times New Roman" w:hAnsi="Times New Roman" w:cs="Times New Roman"/>
          <w:sz w:val="24"/>
          <w:szCs w:val="24"/>
        </w:rPr>
        <w:t xml:space="preserve">. </w:t>
      </w:r>
      <w:r w:rsidR="0086110B">
        <w:rPr>
          <w:rFonts w:ascii="Times New Roman" w:eastAsia="Times New Roman" w:hAnsi="Times New Roman" w:cs="Times New Roman"/>
          <w:sz w:val="24"/>
          <w:szCs w:val="24"/>
        </w:rPr>
        <w:t xml:space="preserve">1990.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Black Feminist Thought in the Matrix of Domination.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In </w:t>
      </w:r>
      <w:r w:rsidRPr="00935587">
        <w:rPr>
          <w:rFonts w:ascii="Times New Roman" w:eastAsia="Times New Roman" w:hAnsi="Times New Roman" w:cs="Times New Roman"/>
          <w:i/>
          <w:sz w:val="24"/>
          <w:szCs w:val="24"/>
        </w:rPr>
        <w:t>Black Feminist Thought: Knowledge, Consciousness, and the Politics of Empowerment</w:t>
      </w:r>
      <w:r w:rsidRPr="00935587">
        <w:rPr>
          <w:rFonts w:ascii="Times New Roman" w:eastAsia="Times New Roman" w:hAnsi="Times New Roman" w:cs="Times New Roman"/>
          <w:sz w:val="24"/>
          <w:szCs w:val="24"/>
        </w:rPr>
        <w:t>, edited by Patricia Hill-Collins, 221</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38. Boston: Unwin Hyman. </w:t>
      </w:r>
    </w:p>
    <w:p w14:paraId="767B8B38" w14:textId="6DC7E3C8"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hooks, b</w:t>
      </w:r>
      <w:r w:rsidR="0086110B">
        <w:rPr>
          <w:rFonts w:ascii="Times New Roman" w:eastAsia="Times New Roman" w:hAnsi="Times New Roman" w:cs="Times New Roman"/>
          <w:sz w:val="24"/>
          <w:szCs w:val="24"/>
        </w:rPr>
        <w:t>ell</w:t>
      </w:r>
      <w:r w:rsidRPr="00935587">
        <w:rPr>
          <w:rFonts w:ascii="Times New Roman" w:eastAsia="Times New Roman" w:hAnsi="Times New Roman" w:cs="Times New Roman"/>
          <w:sz w:val="24"/>
          <w:szCs w:val="24"/>
        </w:rPr>
        <w:t>.</w:t>
      </w:r>
      <w:r w:rsidR="0086110B">
        <w:rPr>
          <w:rFonts w:ascii="Times New Roman" w:eastAsia="Times New Roman" w:hAnsi="Times New Roman" w:cs="Times New Roman"/>
          <w:sz w:val="24"/>
          <w:szCs w:val="24"/>
        </w:rPr>
        <w:t xml:space="preserve"> 1988</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Talking Back: Thinking Feminist, Thinking Black</w:t>
      </w:r>
      <w:r w:rsidRPr="00935587">
        <w:rPr>
          <w:rFonts w:ascii="Times New Roman" w:eastAsia="Times New Roman" w:hAnsi="Times New Roman" w:cs="Times New Roman"/>
          <w:sz w:val="24"/>
          <w:szCs w:val="24"/>
        </w:rPr>
        <w:t xml:space="preserve">. </w:t>
      </w:r>
      <w:r w:rsidR="0086110B">
        <w:rPr>
          <w:rFonts w:ascii="Times New Roman" w:eastAsia="Times New Roman" w:hAnsi="Times New Roman" w:cs="Times New Roman"/>
          <w:sz w:val="24"/>
          <w:szCs w:val="24"/>
        </w:rPr>
        <w:t xml:space="preserve">Boston: </w:t>
      </w:r>
      <w:r w:rsidRPr="00935587">
        <w:rPr>
          <w:rFonts w:ascii="Times New Roman" w:eastAsia="Times New Roman" w:hAnsi="Times New Roman" w:cs="Times New Roman"/>
          <w:sz w:val="24"/>
          <w:szCs w:val="24"/>
        </w:rPr>
        <w:t xml:space="preserve">South End Press.  </w:t>
      </w:r>
    </w:p>
    <w:p w14:paraId="0C25743C" w14:textId="4B14BB9E"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Hughto</w:t>
      </w:r>
      <w:proofErr w:type="spellEnd"/>
      <w:r w:rsidRPr="00935587">
        <w:rPr>
          <w:rFonts w:ascii="Times New Roman" w:eastAsia="Times New Roman" w:hAnsi="Times New Roman" w:cs="Times New Roman"/>
          <w:sz w:val="24"/>
          <w:szCs w:val="24"/>
        </w:rPr>
        <w:t xml:space="preserve">, </w:t>
      </w:r>
      <w:r w:rsidR="0086110B" w:rsidRPr="0086110B">
        <w:rPr>
          <w:rFonts w:ascii="Times New Roman" w:eastAsia="Times New Roman" w:hAnsi="Times New Roman" w:cs="Times New Roman"/>
          <w:sz w:val="24"/>
          <w:szCs w:val="24"/>
        </w:rPr>
        <w:t xml:space="preserve">Jaclyn M. W., David </w:t>
      </w:r>
      <w:proofErr w:type="spellStart"/>
      <w:r w:rsidR="0086110B" w:rsidRPr="0086110B">
        <w:rPr>
          <w:rFonts w:ascii="Times New Roman" w:eastAsia="Times New Roman" w:hAnsi="Times New Roman" w:cs="Times New Roman"/>
          <w:sz w:val="24"/>
          <w:szCs w:val="24"/>
        </w:rPr>
        <w:t>Pletta</w:t>
      </w:r>
      <w:proofErr w:type="spellEnd"/>
      <w:r w:rsidR="0086110B" w:rsidRPr="0086110B">
        <w:rPr>
          <w:rFonts w:ascii="Times New Roman" w:eastAsia="Times New Roman" w:hAnsi="Times New Roman" w:cs="Times New Roman"/>
          <w:sz w:val="24"/>
          <w:szCs w:val="24"/>
        </w:rPr>
        <w:t xml:space="preserve">, Lily Gordon, Sean Cahill, Matthew J. </w:t>
      </w:r>
      <w:proofErr w:type="spellStart"/>
      <w:r w:rsidR="0086110B" w:rsidRPr="0086110B">
        <w:rPr>
          <w:rFonts w:ascii="Times New Roman" w:eastAsia="Times New Roman" w:hAnsi="Times New Roman" w:cs="Times New Roman"/>
          <w:sz w:val="24"/>
          <w:szCs w:val="24"/>
        </w:rPr>
        <w:t>Mimiaga</w:t>
      </w:r>
      <w:proofErr w:type="spellEnd"/>
      <w:r w:rsidR="0086110B" w:rsidRPr="0086110B">
        <w:rPr>
          <w:rFonts w:ascii="Times New Roman" w:eastAsia="Times New Roman" w:hAnsi="Times New Roman" w:cs="Times New Roman"/>
          <w:sz w:val="24"/>
          <w:szCs w:val="24"/>
        </w:rPr>
        <w:t>, Sari L. Reisner</w:t>
      </w:r>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Negative Transgender-Related Media Messages Are Associated with Adverse Mental Health Outcomes in a Multistate Study of Transgender Adults.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LGBT Health</w:t>
      </w:r>
      <w:r w:rsidRPr="00935587">
        <w:rPr>
          <w:rFonts w:ascii="Times New Roman" w:eastAsia="Times New Roman" w:hAnsi="Times New Roman" w:cs="Times New Roman"/>
          <w:sz w:val="24"/>
          <w:szCs w:val="24"/>
        </w:rPr>
        <w:t xml:space="preserve"> 8</w:t>
      </w:r>
      <w:r w:rsid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32</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41.  </w:t>
      </w:r>
    </w:p>
    <w:p w14:paraId="69868ADA" w14:textId="5FBE6FAC"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January, B</w:t>
      </w:r>
      <w:r w:rsidR="0086110B">
        <w:rPr>
          <w:rFonts w:ascii="Times New Roman" w:eastAsia="Times New Roman" w:hAnsi="Times New Roman" w:cs="Times New Roman"/>
          <w:sz w:val="24"/>
          <w:szCs w:val="24"/>
        </w:rPr>
        <w:t>rianna</w:t>
      </w:r>
      <w:r w:rsidRPr="00935587">
        <w:rPr>
          <w:rFonts w:ascii="Times New Roman" w:eastAsia="Times New Roman" w:hAnsi="Times New Roman" w:cs="Times New Roman"/>
          <w:sz w:val="24"/>
          <w:szCs w:val="24"/>
        </w:rPr>
        <w:t xml:space="preserve">.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Right is Dominating Facebook Engagement on Content about Trans Issues.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Media Matters</w:t>
      </w:r>
      <w:r w:rsidRPr="00935587">
        <w:rPr>
          <w:rFonts w:ascii="Times New Roman" w:eastAsia="Times New Roman" w:hAnsi="Times New Roman" w:cs="Times New Roman"/>
          <w:sz w:val="24"/>
          <w:szCs w:val="24"/>
        </w:rPr>
        <w:t>, July 7, 2020</w:t>
      </w:r>
      <w:r w:rsidR="0086110B">
        <w:rPr>
          <w:rFonts w:ascii="Times New Roman" w:eastAsia="Times New Roman" w:hAnsi="Times New Roman" w:cs="Times New Roman"/>
          <w:sz w:val="24"/>
          <w:szCs w:val="24"/>
        </w:rPr>
        <w:t>.</w:t>
      </w:r>
      <w:hyperlink r:id="rId16">
        <w:r w:rsidRPr="00935587">
          <w:rPr>
            <w:rFonts w:ascii="Times New Roman" w:eastAsia="Times New Roman" w:hAnsi="Times New Roman" w:cs="Times New Roman"/>
            <w:sz w:val="24"/>
            <w:szCs w:val="24"/>
          </w:rPr>
          <w:t xml:space="preserve"> </w:t>
        </w:r>
      </w:hyperlink>
      <w:hyperlink r:id="rId17">
        <w:r w:rsidRPr="00935587">
          <w:rPr>
            <w:rFonts w:ascii="Times New Roman" w:eastAsia="Times New Roman" w:hAnsi="Times New Roman" w:cs="Times New Roman"/>
            <w:sz w:val="24"/>
            <w:szCs w:val="24"/>
            <w:u w:val="single"/>
          </w:rPr>
          <w:t>https://www.mediamatters.org/facebook/right-dominating-facebook-engagement-content-about-trans-issues</w:t>
        </w:r>
      </w:hyperlink>
      <w:r w:rsidRPr="00935587">
        <w:rPr>
          <w:rFonts w:ascii="Times New Roman" w:eastAsia="Times New Roman" w:hAnsi="Times New Roman" w:cs="Times New Roman"/>
          <w:sz w:val="24"/>
          <w:szCs w:val="24"/>
        </w:rPr>
        <w:t xml:space="preserve">. </w:t>
      </w:r>
    </w:p>
    <w:p w14:paraId="66E4505D" w14:textId="74460AB3"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Jews for Racial and Economic Justice. 2017.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Understanding Antisemitism: An Offering to our Movement.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hyperlink r:id="rId18" w:history="1">
        <w:r w:rsidR="0086110B" w:rsidRPr="00877575">
          <w:rPr>
            <w:rStyle w:val="Hyperlink"/>
            <w:rFonts w:ascii="Times New Roman" w:eastAsia="Times New Roman" w:hAnsi="Times New Roman" w:cs="Times New Roman"/>
            <w:sz w:val="24"/>
            <w:szCs w:val="24"/>
          </w:rPr>
          <w:t>https://jfrej-web-assets.nyc3.digitaloceanspaces.com/JFREJ-Understanding-Antisemitism-November-2017-v1-3-2.pdf</w:t>
        </w:r>
      </w:hyperlink>
      <w:r w:rsidRPr="00935587">
        <w:rPr>
          <w:rFonts w:ascii="Times New Roman" w:eastAsia="Times New Roman" w:hAnsi="Times New Roman" w:cs="Times New Roman"/>
          <w:sz w:val="24"/>
          <w:szCs w:val="24"/>
        </w:rPr>
        <w:t>.</w:t>
      </w:r>
      <w:r w:rsidR="0086110B">
        <w:rPr>
          <w:rFonts w:ascii="Times New Roman" w:eastAsia="Times New Roman" w:hAnsi="Times New Roman" w:cs="Times New Roman"/>
          <w:sz w:val="24"/>
          <w:szCs w:val="24"/>
        </w:rPr>
        <w:t xml:space="preserve"> </w:t>
      </w:r>
    </w:p>
    <w:p w14:paraId="772813DC" w14:textId="547ABD8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Joel, D</w:t>
      </w:r>
      <w:r w:rsidR="0086110B">
        <w:rPr>
          <w:rFonts w:ascii="Times New Roman" w:eastAsia="Times New Roman" w:hAnsi="Times New Roman" w:cs="Times New Roman"/>
          <w:sz w:val="24"/>
          <w:szCs w:val="24"/>
        </w:rPr>
        <w:t>aphna</w:t>
      </w:r>
      <w:r w:rsidRPr="00935587">
        <w:rPr>
          <w:rFonts w:ascii="Times New Roman" w:eastAsia="Times New Roman" w:hAnsi="Times New Roman" w:cs="Times New Roman"/>
          <w:sz w:val="24"/>
          <w:szCs w:val="24"/>
        </w:rPr>
        <w:t xml:space="preserve">. (2011).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Male or Female? Brains are Intersex.</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Frontiers in Integrative Neuroscience</w:t>
      </w:r>
      <w:r w:rsidRPr="00935587">
        <w:rPr>
          <w:rFonts w:ascii="Times New Roman" w:eastAsia="Times New Roman" w:hAnsi="Times New Roman" w:cs="Times New Roman"/>
          <w:sz w:val="24"/>
          <w:szCs w:val="24"/>
        </w:rPr>
        <w:t xml:space="preserve"> 5:</w:t>
      </w:r>
      <w:r w:rsidRPr="00935587">
        <w:rPr>
          <w:rFonts w:ascii="Times New Roman" w:eastAsia="Times New Roman" w:hAnsi="Times New Roman" w:cs="Times New Roman"/>
          <w:i/>
          <w:sz w:val="24"/>
          <w:szCs w:val="24"/>
        </w:rPr>
        <w:t xml:space="preserve"> </w:t>
      </w:r>
      <w:r w:rsidRPr="00935587">
        <w:rPr>
          <w:rFonts w:ascii="Times New Roman" w:eastAsia="Times New Roman" w:hAnsi="Times New Roman" w:cs="Times New Roman"/>
          <w:sz w:val="24"/>
          <w:szCs w:val="24"/>
        </w:rPr>
        <w:t xml:space="preserve">57.  </w:t>
      </w:r>
    </w:p>
    <w:p w14:paraId="578EE890" w14:textId="5064EB85"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Kline, </w:t>
      </w:r>
      <w:r w:rsidR="0086110B" w:rsidRPr="0086110B">
        <w:rPr>
          <w:rFonts w:ascii="Times New Roman" w:eastAsia="Times New Roman" w:hAnsi="Times New Roman" w:cs="Times New Roman"/>
          <w:sz w:val="24"/>
          <w:szCs w:val="24"/>
        </w:rPr>
        <w:t>Stephen, Nick Dyer-</w:t>
      </w:r>
      <w:proofErr w:type="spellStart"/>
      <w:r w:rsidR="0086110B" w:rsidRPr="0086110B">
        <w:rPr>
          <w:rFonts w:ascii="Times New Roman" w:eastAsia="Times New Roman" w:hAnsi="Times New Roman" w:cs="Times New Roman"/>
          <w:sz w:val="24"/>
          <w:szCs w:val="24"/>
        </w:rPr>
        <w:t>Witheford</w:t>
      </w:r>
      <w:proofErr w:type="spellEnd"/>
      <w:r w:rsidR="0086110B" w:rsidRPr="0086110B">
        <w:rPr>
          <w:rFonts w:ascii="Times New Roman" w:eastAsia="Times New Roman" w:hAnsi="Times New Roman" w:cs="Times New Roman"/>
          <w:sz w:val="24"/>
          <w:szCs w:val="24"/>
        </w:rPr>
        <w:t xml:space="preserve">, and Greig De </w:t>
      </w:r>
      <w:proofErr w:type="spellStart"/>
      <w:r w:rsidR="0086110B" w:rsidRPr="0086110B">
        <w:rPr>
          <w:rFonts w:ascii="Times New Roman" w:eastAsia="Times New Roman" w:hAnsi="Times New Roman" w:cs="Times New Roman"/>
          <w:sz w:val="24"/>
          <w:szCs w:val="24"/>
        </w:rPr>
        <w:t>Peuter</w:t>
      </w:r>
      <w:proofErr w:type="spellEnd"/>
      <w:r w:rsidR="0086110B">
        <w:rPr>
          <w:rFonts w:ascii="Times New Roman" w:eastAsia="Times New Roman" w:hAnsi="Times New Roman" w:cs="Times New Roman"/>
          <w:sz w:val="24"/>
          <w:szCs w:val="24"/>
        </w:rPr>
        <w:t>. 2003.</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Digital Play: The Interaction of Technology, Culture, and Marketing</w:t>
      </w:r>
      <w:r w:rsidRPr="00935587">
        <w:rPr>
          <w:rFonts w:ascii="Times New Roman" w:eastAsia="Times New Roman" w:hAnsi="Times New Roman" w:cs="Times New Roman"/>
          <w:sz w:val="24"/>
          <w:szCs w:val="24"/>
        </w:rPr>
        <w:t xml:space="preserve">. </w:t>
      </w:r>
      <w:r w:rsidR="0086110B">
        <w:rPr>
          <w:rFonts w:ascii="Times New Roman" w:eastAsia="Times New Roman" w:hAnsi="Times New Roman" w:cs="Times New Roman"/>
          <w:sz w:val="24"/>
          <w:szCs w:val="24"/>
        </w:rPr>
        <w:t xml:space="preserve">Montreal: </w:t>
      </w:r>
      <w:r w:rsidRPr="00935587">
        <w:rPr>
          <w:rFonts w:ascii="Times New Roman" w:eastAsia="Times New Roman" w:hAnsi="Times New Roman" w:cs="Times New Roman"/>
          <w:sz w:val="24"/>
          <w:szCs w:val="24"/>
        </w:rPr>
        <w:t>McGill-Queen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University Press. </w:t>
      </w:r>
    </w:p>
    <w:p w14:paraId="6F475B17" w14:textId="2367BF4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Leonardo, Z</w:t>
      </w:r>
      <w:r w:rsidR="0086110B">
        <w:rPr>
          <w:rFonts w:ascii="Times New Roman" w:eastAsia="Times New Roman" w:hAnsi="Times New Roman" w:cs="Times New Roman"/>
          <w:sz w:val="24"/>
          <w:szCs w:val="24"/>
        </w:rPr>
        <w:t>eus</w:t>
      </w:r>
      <w:r w:rsidRPr="00935587">
        <w:rPr>
          <w:rFonts w:ascii="Times New Roman" w:eastAsia="Times New Roman" w:hAnsi="Times New Roman" w:cs="Times New Roman"/>
          <w:sz w:val="24"/>
          <w:szCs w:val="24"/>
        </w:rPr>
        <w:t xml:space="preserve">. 2004.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The Color of Supremacy: Beyond the Discourse of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White Privilege.</w:t>
      </w:r>
      <w:r w:rsidR="00220B9E">
        <w:rPr>
          <w:rFonts w:ascii="Times New Roman" w:eastAsia="Times New Roman" w:hAnsi="Times New Roman" w:cs="Times New Roman"/>
          <w:sz w:val="24"/>
          <w:szCs w:val="24"/>
        </w:rPr>
        <w:t>’</w:t>
      </w:r>
      <w:r w:rsid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Educational Philosophy and Theory</w:t>
      </w:r>
      <w:r w:rsidRPr="00935587">
        <w:rPr>
          <w:rFonts w:ascii="Times New Roman" w:eastAsia="Times New Roman" w:hAnsi="Times New Roman" w:cs="Times New Roman"/>
          <w:sz w:val="24"/>
          <w:szCs w:val="24"/>
        </w:rPr>
        <w:t xml:space="preserve"> 36</w:t>
      </w:r>
      <w:r w:rsid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137</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52. </w:t>
      </w:r>
    </w:p>
    <w:p w14:paraId="5234A898" w14:textId="0EB2BD1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Linley, J</w:t>
      </w:r>
      <w:r w:rsidR="0086110B">
        <w:rPr>
          <w:rFonts w:ascii="Times New Roman" w:eastAsia="Times New Roman" w:hAnsi="Times New Roman" w:cs="Times New Roman"/>
          <w:sz w:val="24"/>
          <w:szCs w:val="24"/>
        </w:rPr>
        <w:t>odi L.</w:t>
      </w:r>
      <w:r w:rsidRPr="00935587">
        <w:rPr>
          <w:rFonts w:ascii="Times New Roman" w:eastAsia="Times New Roman" w:hAnsi="Times New Roman" w:cs="Times New Roman"/>
          <w:sz w:val="24"/>
          <w:szCs w:val="24"/>
        </w:rPr>
        <w:t xml:space="preserve">, </w:t>
      </w:r>
      <w:r w:rsidR="0086110B">
        <w:rPr>
          <w:rFonts w:ascii="Times New Roman" w:eastAsia="Times New Roman" w:hAnsi="Times New Roman" w:cs="Times New Roman"/>
          <w:sz w:val="24"/>
          <w:szCs w:val="24"/>
        </w:rPr>
        <w:t xml:space="preserve">Kristen A. </w:t>
      </w:r>
      <w:proofErr w:type="spellStart"/>
      <w:r w:rsidRPr="00935587">
        <w:rPr>
          <w:rFonts w:ascii="Times New Roman" w:eastAsia="Times New Roman" w:hAnsi="Times New Roman" w:cs="Times New Roman"/>
          <w:sz w:val="24"/>
          <w:szCs w:val="24"/>
        </w:rPr>
        <w:t>Renn</w:t>
      </w:r>
      <w:proofErr w:type="spellEnd"/>
      <w:r w:rsidRPr="00935587">
        <w:rPr>
          <w:rFonts w:ascii="Times New Roman" w:eastAsia="Times New Roman" w:hAnsi="Times New Roman" w:cs="Times New Roman"/>
          <w:sz w:val="24"/>
          <w:szCs w:val="24"/>
        </w:rPr>
        <w:t xml:space="preserve">, and </w:t>
      </w:r>
      <w:r w:rsidR="0086110B">
        <w:rPr>
          <w:rFonts w:ascii="Times New Roman" w:eastAsia="Times New Roman" w:hAnsi="Times New Roman" w:cs="Times New Roman"/>
          <w:sz w:val="24"/>
          <w:szCs w:val="24"/>
        </w:rPr>
        <w:t xml:space="preserve">Michael R. </w:t>
      </w:r>
      <w:r w:rsidRPr="00935587">
        <w:rPr>
          <w:rFonts w:ascii="Times New Roman" w:eastAsia="Times New Roman" w:hAnsi="Times New Roman" w:cs="Times New Roman"/>
          <w:sz w:val="24"/>
          <w:szCs w:val="24"/>
        </w:rPr>
        <w:t xml:space="preserve">Woodford.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Examining the Ecological Systems of LGBTQ STEM Majors.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Journal of Women and Minorities in Science and Engineering</w:t>
      </w:r>
      <w:r w:rsidRPr="00935587">
        <w:rPr>
          <w:rFonts w:ascii="Times New Roman" w:eastAsia="Times New Roman" w:hAnsi="Times New Roman" w:cs="Times New Roman"/>
          <w:sz w:val="24"/>
          <w:szCs w:val="24"/>
        </w:rPr>
        <w:t xml:space="preserve"> 24</w:t>
      </w:r>
      <w:r w:rsidR="0086110B">
        <w:rPr>
          <w:rFonts w:ascii="Times New Roman" w:eastAsia="Times New Roman" w:hAnsi="Times New Roman" w:cs="Times New Roman"/>
          <w:i/>
          <w:sz w:val="24"/>
          <w:szCs w:val="24"/>
        </w:rPr>
        <w:t xml:space="preserve"> </w:t>
      </w:r>
      <w:r w:rsidR="0086110B" w:rsidRPr="0086110B">
        <w:rPr>
          <w:rFonts w:ascii="Times New Roman" w:eastAsia="Times New Roman" w:hAnsi="Times New Roman" w:cs="Times New Roman"/>
          <w:iCs/>
          <w:sz w:val="24"/>
          <w:szCs w:val="24"/>
        </w:rPr>
        <w:t>(</w:t>
      </w:r>
      <w:r w:rsidRPr="00935587">
        <w:rPr>
          <w:rFonts w:ascii="Times New Roman" w:eastAsia="Times New Roman" w:hAnsi="Times New Roman" w:cs="Times New Roman"/>
          <w:sz w:val="24"/>
          <w:szCs w:val="24"/>
        </w:rPr>
        <w:t>1</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1</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16. </w:t>
      </w:r>
    </w:p>
    <w:p w14:paraId="049412A2" w14:textId="2A2B89D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Logel</w:t>
      </w:r>
      <w:proofErr w:type="spellEnd"/>
      <w:r w:rsidRPr="00935587">
        <w:rPr>
          <w:rFonts w:ascii="Times New Roman" w:eastAsia="Times New Roman" w:hAnsi="Times New Roman" w:cs="Times New Roman"/>
          <w:sz w:val="24"/>
          <w:szCs w:val="24"/>
        </w:rPr>
        <w:t>, C</w:t>
      </w:r>
      <w:r w:rsidR="0086110B">
        <w:rPr>
          <w:rFonts w:ascii="Times New Roman" w:eastAsia="Times New Roman" w:hAnsi="Times New Roman" w:cs="Times New Roman"/>
          <w:sz w:val="24"/>
          <w:szCs w:val="24"/>
        </w:rPr>
        <w:t xml:space="preserve">hristine, </w:t>
      </w:r>
      <w:r w:rsidR="0086110B" w:rsidRPr="0086110B">
        <w:rPr>
          <w:rFonts w:ascii="Times New Roman" w:eastAsia="Times New Roman" w:hAnsi="Times New Roman" w:cs="Times New Roman"/>
          <w:sz w:val="24"/>
          <w:szCs w:val="24"/>
        </w:rPr>
        <w:t xml:space="preserve">Gregory M. Walton, Steven J. Spencer, Emma C. </w:t>
      </w:r>
      <w:proofErr w:type="spellStart"/>
      <w:r w:rsidR="0086110B" w:rsidRPr="0086110B">
        <w:rPr>
          <w:rFonts w:ascii="Times New Roman" w:eastAsia="Times New Roman" w:hAnsi="Times New Roman" w:cs="Times New Roman"/>
          <w:sz w:val="24"/>
          <w:szCs w:val="24"/>
        </w:rPr>
        <w:t>Iserman</w:t>
      </w:r>
      <w:proofErr w:type="spellEnd"/>
      <w:r w:rsidR="0086110B" w:rsidRPr="0086110B">
        <w:rPr>
          <w:rFonts w:ascii="Times New Roman" w:eastAsia="Times New Roman" w:hAnsi="Times New Roman" w:cs="Times New Roman"/>
          <w:sz w:val="24"/>
          <w:szCs w:val="24"/>
        </w:rPr>
        <w:t>, William von Hippel, and Amy E. Bell</w:t>
      </w:r>
      <w:r w:rsidRPr="00935587">
        <w:rPr>
          <w:rFonts w:ascii="Times New Roman" w:eastAsia="Times New Roman" w:hAnsi="Times New Roman" w:cs="Times New Roman"/>
          <w:sz w:val="24"/>
          <w:szCs w:val="24"/>
        </w:rPr>
        <w:t xml:space="preserve">. 2009.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Interacting with Sexist Men Triggers Social Identity Threat Among Female Engineers.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Journal of Personality and Social Psychology</w:t>
      </w:r>
      <w:r w:rsidRPr="00935587">
        <w:rPr>
          <w:rFonts w:ascii="Times New Roman" w:eastAsia="Times New Roman" w:hAnsi="Times New Roman" w:cs="Times New Roman"/>
          <w:sz w:val="24"/>
          <w:szCs w:val="24"/>
        </w:rPr>
        <w:t xml:space="preserve"> 96</w:t>
      </w:r>
      <w:r w:rsid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6</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1089–103. </w:t>
      </w:r>
    </w:p>
    <w:p w14:paraId="4CB1B65E" w14:textId="484C4F7B"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Massanari</w:t>
      </w:r>
      <w:proofErr w:type="spellEnd"/>
      <w:r w:rsidRPr="00935587">
        <w:rPr>
          <w:rFonts w:ascii="Times New Roman" w:eastAsia="Times New Roman" w:hAnsi="Times New Roman" w:cs="Times New Roman"/>
          <w:sz w:val="24"/>
          <w:szCs w:val="24"/>
        </w:rPr>
        <w:t>, A</w:t>
      </w:r>
      <w:r w:rsidR="0086110B">
        <w:rPr>
          <w:rFonts w:ascii="Times New Roman" w:eastAsia="Times New Roman" w:hAnsi="Times New Roman" w:cs="Times New Roman"/>
          <w:sz w:val="24"/>
          <w:szCs w:val="24"/>
        </w:rPr>
        <w:t xml:space="preserve">drienne </w:t>
      </w:r>
      <w:r w:rsidRPr="00935587">
        <w:rPr>
          <w:rFonts w:ascii="Times New Roman" w:eastAsia="Times New Roman" w:hAnsi="Times New Roman" w:cs="Times New Roman"/>
          <w:sz w:val="24"/>
          <w:szCs w:val="24"/>
        </w:rPr>
        <w:t xml:space="preserve">L.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Rethinking Research Ethics, Power, and the Risk of Visibility in the Era of the </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Alt-Right</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Gaze.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Social Media+ Society</w:t>
      </w:r>
      <w:r w:rsidRPr="00935587">
        <w:rPr>
          <w:rFonts w:ascii="Times New Roman" w:eastAsia="Times New Roman" w:hAnsi="Times New Roman" w:cs="Times New Roman"/>
          <w:sz w:val="24"/>
          <w:szCs w:val="24"/>
        </w:rPr>
        <w:t xml:space="preserve"> 4</w:t>
      </w:r>
      <w:r w:rsidR="0086110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86110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hyperlink r:id="rId19" w:history="1">
        <w:r w:rsidR="0086110B" w:rsidRPr="00877575">
          <w:rPr>
            <w:rStyle w:val="Hyperlink"/>
            <w:rFonts w:ascii="Times New Roman" w:eastAsia="Times New Roman" w:hAnsi="Times New Roman" w:cs="Times New Roman"/>
            <w:sz w:val="24"/>
            <w:szCs w:val="24"/>
          </w:rPr>
          <w:t>https://doi.org/10.1177/2056305118768302</w:t>
        </w:r>
      </w:hyperlink>
      <w:r w:rsidR="00A37C37">
        <w:rPr>
          <w:rFonts w:ascii="Times New Roman" w:eastAsia="Times New Roman" w:hAnsi="Times New Roman" w:cs="Times New Roman"/>
          <w:sz w:val="24"/>
          <w:szCs w:val="24"/>
        </w:rPr>
        <w:t>.</w:t>
      </w:r>
      <w:r w:rsidR="0086110B">
        <w:rPr>
          <w:rFonts w:ascii="Times New Roman" w:eastAsia="Times New Roman" w:hAnsi="Times New Roman" w:cs="Times New Roman"/>
          <w:sz w:val="24"/>
          <w:szCs w:val="24"/>
        </w:rPr>
        <w:t xml:space="preserve"> </w:t>
      </w:r>
    </w:p>
    <w:p w14:paraId="293E8A5E" w14:textId="1EF42CE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Matamoros-Fernández, </w:t>
      </w:r>
      <w:proofErr w:type="spellStart"/>
      <w:r w:rsidRPr="00935587">
        <w:rPr>
          <w:rFonts w:ascii="Times New Roman" w:eastAsia="Times New Roman" w:hAnsi="Times New Roman" w:cs="Times New Roman"/>
          <w:sz w:val="24"/>
          <w:szCs w:val="24"/>
        </w:rPr>
        <w:t>A</w:t>
      </w:r>
      <w:r w:rsidR="00224EEB">
        <w:rPr>
          <w:rFonts w:ascii="Times New Roman" w:eastAsia="Times New Roman" w:hAnsi="Times New Roman" w:cs="Times New Roman"/>
          <w:sz w:val="24"/>
          <w:szCs w:val="24"/>
        </w:rPr>
        <w:t>riadna</w:t>
      </w:r>
      <w:proofErr w:type="spellEnd"/>
      <w:r w:rsidRPr="00935587">
        <w:rPr>
          <w:rFonts w:ascii="Times New Roman" w:eastAsia="Times New Roman" w:hAnsi="Times New Roman" w:cs="Times New Roman"/>
          <w:sz w:val="24"/>
          <w:szCs w:val="24"/>
        </w:rPr>
        <w:t xml:space="preserve">.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El Negro de WhatsApp</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Meme, Digital Blackface, and Racism on Social Media.</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First Monday</w:t>
      </w:r>
      <w:r w:rsidRPr="00935587">
        <w:rPr>
          <w:rFonts w:ascii="Times New Roman" w:eastAsia="Times New Roman" w:hAnsi="Times New Roman" w:cs="Times New Roman"/>
          <w:sz w:val="24"/>
          <w:szCs w:val="24"/>
        </w:rPr>
        <w:t xml:space="preserve"> 25</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w:t>
      </w:r>
      <w:r w:rsidR="00224EEB">
        <w:rPr>
          <w:rFonts w:ascii="Times New Roman" w:eastAsia="Times New Roman" w:hAnsi="Times New Roman" w:cs="Times New Roman"/>
          <w:sz w:val="24"/>
          <w:szCs w:val="24"/>
        </w:rPr>
        <w:t xml:space="preserve">). </w:t>
      </w:r>
      <w:hyperlink r:id="rId20" w:history="1">
        <w:r w:rsidR="00224EEB" w:rsidRPr="00877575">
          <w:rPr>
            <w:rStyle w:val="Hyperlink"/>
            <w:rFonts w:ascii="Times New Roman" w:eastAsia="Times New Roman" w:hAnsi="Times New Roman" w:cs="Times New Roman"/>
            <w:sz w:val="24"/>
            <w:szCs w:val="24"/>
          </w:rPr>
          <w:t>https://journals.uic.edu/ojs/index.php/fm/article/download/10420/8325</w:t>
        </w:r>
      </w:hyperlink>
      <w:r w:rsidRPr="00935587">
        <w:rPr>
          <w:rFonts w:ascii="Times New Roman" w:eastAsia="Times New Roman" w:hAnsi="Times New Roman" w:cs="Times New Roman"/>
          <w:sz w:val="24"/>
          <w:szCs w:val="24"/>
        </w:rPr>
        <w:t>.</w:t>
      </w:r>
      <w:r w:rsidR="00224EEB">
        <w:rPr>
          <w:rFonts w:ascii="Times New Roman" w:eastAsia="Times New Roman" w:hAnsi="Times New Roman" w:cs="Times New Roman"/>
          <w:sz w:val="24"/>
          <w:szCs w:val="24"/>
        </w:rPr>
        <w:t xml:space="preserve"> </w:t>
      </w:r>
    </w:p>
    <w:p w14:paraId="7494E98F" w14:textId="2EA53EC8"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McLean, L</w:t>
      </w:r>
      <w:r w:rsidR="00224EEB">
        <w:rPr>
          <w:rFonts w:ascii="Times New Roman" w:eastAsia="Times New Roman" w:hAnsi="Times New Roman" w:cs="Times New Roman"/>
          <w:sz w:val="24"/>
          <w:szCs w:val="24"/>
        </w:rPr>
        <w:t>avinia,</w:t>
      </w:r>
      <w:r w:rsidRPr="00935587">
        <w:rPr>
          <w:rFonts w:ascii="Times New Roman" w:eastAsia="Times New Roman" w:hAnsi="Times New Roman" w:cs="Times New Roman"/>
          <w:sz w:val="24"/>
          <w:szCs w:val="24"/>
        </w:rPr>
        <w:t xml:space="preserve"> and </w:t>
      </w:r>
      <w:r w:rsidR="00224EEB">
        <w:rPr>
          <w:rFonts w:ascii="Times New Roman" w:eastAsia="Times New Roman" w:hAnsi="Times New Roman" w:cs="Times New Roman"/>
          <w:sz w:val="24"/>
          <w:szCs w:val="24"/>
        </w:rPr>
        <w:t xml:space="preserve">Mark D. </w:t>
      </w:r>
      <w:r w:rsidRPr="00935587">
        <w:rPr>
          <w:rFonts w:ascii="Times New Roman" w:eastAsia="Times New Roman" w:hAnsi="Times New Roman" w:cs="Times New Roman"/>
          <w:sz w:val="24"/>
          <w:szCs w:val="24"/>
        </w:rPr>
        <w:t xml:space="preserve">Griffiths.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Female Gamers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Experience of Online Harassment and Social Support in Online Gaming: A Qualitative Study.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International Journal of Mental Health and Addiction</w:t>
      </w:r>
      <w:r w:rsidRPr="00935587">
        <w:rPr>
          <w:rFonts w:ascii="Times New Roman" w:eastAsia="Times New Roman" w:hAnsi="Times New Roman" w:cs="Times New Roman"/>
          <w:sz w:val="24"/>
          <w:szCs w:val="24"/>
        </w:rPr>
        <w:t xml:space="preserve"> 17</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4</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970–94. </w:t>
      </w:r>
    </w:p>
    <w:p w14:paraId="5F4959FC" w14:textId="70EF27EF"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Miller-</w:t>
      </w:r>
      <w:proofErr w:type="spellStart"/>
      <w:r w:rsidRPr="00935587">
        <w:rPr>
          <w:rFonts w:ascii="Times New Roman" w:eastAsia="Times New Roman" w:hAnsi="Times New Roman" w:cs="Times New Roman"/>
          <w:sz w:val="24"/>
          <w:szCs w:val="24"/>
        </w:rPr>
        <w:t>Idriss</w:t>
      </w:r>
      <w:proofErr w:type="spellEnd"/>
      <w:r w:rsidRPr="00935587">
        <w:rPr>
          <w:rFonts w:ascii="Times New Roman" w:eastAsia="Times New Roman" w:hAnsi="Times New Roman" w:cs="Times New Roman"/>
          <w:sz w:val="24"/>
          <w:szCs w:val="24"/>
        </w:rPr>
        <w:t>, C</w:t>
      </w:r>
      <w:r w:rsidR="00224EEB">
        <w:rPr>
          <w:rFonts w:ascii="Times New Roman" w:eastAsia="Times New Roman" w:hAnsi="Times New Roman" w:cs="Times New Roman"/>
          <w:sz w:val="24"/>
          <w:szCs w:val="24"/>
        </w:rPr>
        <w:t>ynthia</w:t>
      </w:r>
      <w:r w:rsidRPr="00935587">
        <w:rPr>
          <w:rFonts w:ascii="Times New Roman" w:eastAsia="Times New Roman" w:hAnsi="Times New Roman" w:cs="Times New Roman"/>
          <w:sz w:val="24"/>
          <w:szCs w:val="24"/>
        </w:rPr>
        <w:t xml:space="preserve">. 2020. </w:t>
      </w:r>
      <w:r w:rsidRPr="00935587">
        <w:rPr>
          <w:rFonts w:ascii="Times New Roman" w:eastAsia="Times New Roman" w:hAnsi="Times New Roman" w:cs="Times New Roman"/>
          <w:i/>
          <w:sz w:val="24"/>
          <w:szCs w:val="24"/>
        </w:rPr>
        <w:t xml:space="preserve">Hate in the Homeland: The New Global Far Right. </w:t>
      </w:r>
      <w:r w:rsidR="00224EEB">
        <w:rPr>
          <w:rFonts w:ascii="Times New Roman" w:eastAsia="Times New Roman" w:hAnsi="Times New Roman" w:cs="Times New Roman"/>
          <w:iCs/>
          <w:sz w:val="24"/>
          <w:szCs w:val="24"/>
        </w:rPr>
        <w:t xml:space="preserve">Princeton, NJ: </w:t>
      </w:r>
      <w:r w:rsidRPr="00935587">
        <w:rPr>
          <w:rFonts w:ascii="Times New Roman" w:eastAsia="Times New Roman" w:hAnsi="Times New Roman" w:cs="Times New Roman"/>
          <w:sz w:val="24"/>
          <w:szCs w:val="24"/>
        </w:rPr>
        <w:t xml:space="preserve">Princeton University Press.  </w:t>
      </w:r>
    </w:p>
    <w:p w14:paraId="606B96DD" w14:textId="2BA75D7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Morgan, D</w:t>
      </w:r>
      <w:r w:rsidR="00224EEB">
        <w:rPr>
          <w:rFonts w:ascii="Times New Roman" w:eastAsia="Times New Roman" w:hAnsi="Times New Roman" w:cs="Times New Roman"/>
          <w:sz w:val="24"/>
          <w:szCs w:val="24"/>
        </w:rPr>
        <w:t>emetri</w:t>
      </w:r>
      <w:r w:rsidRPr="00935587">
        <w:rPr>
          <w:rFonts w:ascii="Times New Roman" w:eastAsia="Times New Roman" w:hAnsi="Times New Roman" w:cs="Times New Roman"/>
          <w:sz w:val="24"/>
          <w:szCs w:val="24"/>
        </w:rPr>
        <w:t xml:space="preserve">, </w:t>
      </w:r>
      <w:r w:rsidR="00224EEB">
        <w:rPr>
          <w:rFonts w:ascii="Times New Roman" w:eastAsia="Times New Roman" w:hAnsi="Times New Roman" w:cs="Times New Roman"/>
          <w:sz w:val="24"/>
          <w:szCs w:val="24"/>
        </w:rPr>
        <w:t xml:space="preserve">Kendrick B. </w:t>
      </w:r>
      <w:r w:rsidRPr="00935587">
        <w:rPr>
          <w:rFonts w:ascii="Times New Roman" w:eastAsia="Times New Roman" w:hAnsi="Times New Roman" w:cs="Times New Roman"/>
          <w:sz w:val="24"/>
          <w:szCs w:val="24"/>
        </w:rPr>
        <w:t xml:space="preserve">Davis, and </w:t>
      </w:r>
      <w:r w:rsidR="00224EEB">
        <w:rPr>
          <w:rFonts w:ascii="Times New Roman" w:eastAsia="Times New Roman" w:hAnsi="Times New Roman" w:cs="Times New Roman"/>
          <w:sz w:val="24"/>
          <w:szCs w:val="24"/>
        </w:rPr>
        <w:t xml:space="preserve">Norma </w:t>
      </w:r>
      <w:r w:rsidRPr="00935587">
        <w:rPr>
          <w:rFonts w:ascii="Times New Roman" w:eastAsia="Times New Roman" w:hAnsi="Times New Roman" w:cs="Times New Roman"/>
          <w:sz w:val="24"/>
          <w:szCs w:val="24"/>
        </w:rPr>
        <w:t xml:space="preserve">López.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Engineering Political Fluency: Identifying Tensions in the Political Identity Development of Engineering Majors.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Journal of Engineering Education</w:t>
      </w:r>
      <w:r w:rsidRPr="00935587">
        <w:rPr>
          <w:rFonts w:ascii="Times New Roman" w:eastAsia="Times New Roman" w:hAnsi="Times New Roman" w:cs="Times New Roman"/>
          <w:sz w:val="24"/>
          <w:szCs w:val="24"/>
        </w:rPr>
        <w:t xml:space="preserve"> 109</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107</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24. </w:t>
      </w:r>
    </w:p>
    <w:p w14:paraId="5E1E2981" w14:textId="6193AB56"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Mullen, B</w:t>
      </w:r>
      <w:r w:rsidR="00224EEB">
        <w:rPr>
          <w:rFonts w:ascii="Times New Roman" w:eastAsia="Times New Roman" w:hAnsi="Times New Roman" w:cs="Times New Roman"/>
          <w:sz w:val="24"/>
          <w:szCs w:val="24"/>
        </w:rPr>
        <w:t xml:space="preserve">ill </w:t>
      </w:r>
      <w:r w:rsidRPr="00935587">
        <w:rPr>
          <w:rFonts w:ascii="Times New Roman" w:eastAsia="Times New Roman" w:hAnsi="Times New Roman" w:cs="Times New Roman"/>
          <w:sz w:val="24"/>
          <w:szCs w:val="24"/>
        </w:rPr>
        <w:t xml:space="preserve">V., and </w:t>
      </w:r>
      <w:r w:rsidR="00224EEB">
        <w:rPr>
          <w:rFonts w:ascii="Times New Roman" w:eastAsia="Times New Roman" w:hAnsi="Times New Roman" w:cs="Times New Roman"/>
          <w:sz w:val="24"/>
          <w:szCs w:val="24"/>
        </w:rPr>
        <w:t>Christopher</w:t>
      </w:r>
      <w:r w:rsidRPr="00935587">
        <w:rPr>
          <w:rFonts w:ascii="Times New Roman" w:eastAsia="Times New Roman" w:hAnsi="Times New Roman" w:cs="Times New Roman"/>
          <w:sz w:val="24"/>
          <w:szCs w:val="24"/>
        </w:rPr>
        <w:t xml:space="preserve"> Vials.</w:t>
      </w:r>
      <w:r w:rsidR="00224EEB">
        <w:rPr>
          <w:rFonts w:ascii="Times New Roman" w:eastAsia="Times New Roman" w:hAnsi="Times New Roman" w:cs="Times New Roman"/>
          <w:sz w:val="24"/>
          <w:szCs w:val="24"/>
        </w:rPr>
        <w:t xml:space="preserve"> 2020.</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The U.S. Antifascism Reader</w:t>
      </w:r>
      <w:r w:rsidRPr="00935587">
        <w:rPr>
          <w:rFonts w:ascii="Times New Roman" w:eastAsia="Times New Roman" w:hAnsi="Times New Roman" w:cs="Times New Roman"/>
          <w:sz w:val="24"/>
          <w:szCs w:val="24"/>
        </w:rPr>
        <w:t xml:space="preserve">. </w:t>
      </w:r>
      <w:r w:rsidR="00224EEB">
        <w:rPr>
          <w:rFonts w:ascii="Times New Roman" w:eastAsia="Times New Roman" w:hAnsi="Times New Roman" w:cs="Times New Roman"/>
          <w:sz w:val="24"/>
          <w:szCs w:val="24"/>
        </w:rPr>
        <w:t xml:space="preserve">Brooklyn: </w:t>
      </w:r>
      <w:r w:rsidRPr="00935587">
        <w:rPr>
          <w:rFonts w:ascii="Times New Roman" w:eastAsia="Times New Roman" w:hAnsi="Times New Roman" w:cs="Times New Roman"/>
          <w:sz w:val="24"/>
          <w:szCs w:val="24"/>
        </w:rPr>
        <w:t>Verso Books</w:t>
      </w:r>
      <w:r w:rsidR="00224EEB">
        <w:rPr>
          <w:rFonts w:ascii="Times New Roman" w:eastAsia="Times New Roman" w:hAnsi="Times New Roman" w:cs="Times New Roman"/>
          <w:sz w:val="24"/>
          <w:szCs w:val="24"/>
        </w:rPr>
        <w:t>.</w:t>
      </w:r>
    </w:p>
    <w:p w14:paraId="0140284B" w14:textId="682E42FE"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Nagle, A</w:t>
      </w:r>
      <w:r w:rsidR="00224EEB">
        <w:rPr>
          <w:rFonts w:ascii="Times New Roman" w:eastAsia="Times New Roman" w:hAnsi="Times New Roman" w:cs="Times New Roman"/>
          <w:sz w:val="24"/>
          <w:szCs w:val="24"/>
        </w:rPr>
        <w:t>ngela</w:t>
      </w:r>
      <w:r w:rsidRPr="00935587">
        <w:rPr>
          <w:rFonts w:ascii="Times New Roman" w:eastAsia="Times New Roman" w:hAnsi="Times New Roman" w:cs="Times New Roman"/>
          <w:sz w:val="24"/>
          <w:szCs w:val="24"/>
        </w:rPr>
        <w:t>.</w:t>
      </w:r>
      <w:r w:rsidR="00224EEB">
        <w:rPr>
          <w:rFonts w:ascii="Times New Roman" w:eastAsia="Times New Roman" w:hAnsi="Times New Roman" w:cs="Times New Roman"/>
          <w:sz w:val="24"/>
          <w:szCs w:val="24"/>
        </w:rPr>
        <w:t xml:space="preserve"> 2017.</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Kill All Normies: Online Culture Wars From 4Chan and Tumblr to Trump and the Alt-Right</w:t>
      </w:r>
      <w:r w:rsidRPr="00935587">
        <w:rPr>
          <w:rFonts w:ascii="Times New Roman" w:eastAsia="Times New Roman" w:hAnsi="Times New Roman" w:cs="Times New Roman"/>
          <w:sz w:val="24"/>
          <w:szCs w:val="24"/>
        </w:rPr>
        <w:t xml:space="preserve">. </w:t>
      </w:r>
      <w:r w:rsidR="00224EEB">
        <w:rPr>
          <w:rFonts w:ascii="Times New Roman" w:eastAsia="Times New Roman" w:hAnsi="Times New Roman" w:cs="Times New Roman"/>
          <w:sz w:val="24"/>
          <w:szCs w:val="24"/>
        </w:rPr>
        <w:t xml:space="preserve">Washington: </w:t>
      </w:r>
      <w:r w:rsidRPr="00935587">
        <w:rPr>
          <w:rFonts w:ascii="Times New Roman" w:eastAsia="Times New Roman" w:hAnsi="Times New Roman" w:cs="Times New Roman"/>
          <w:sz w:val="24"/>
          <w:szCs w:val="24"/>
        </w:rPr>
        <w:t>Zero Books</w:t>
      </w:r>
      <w:r w:rsidR="00224EEB">
        <w:rPr>
          <w:rFonts w:ascii="Times New Roman" w:eastAsia="Times New Roman" w:hAnsi="Times New Roman" w:cs="Times New Roman"/>
          <w:sz w:val="24"/>
          <w:szCs w:val="24"/>
        </w:rPr>
        <w:t>.</w:t>
      </w:r>
    </w:p>
    <w:p w14:paraId="330E6F9D" w14:textId="54BA239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lastRenderedPageBreak/>
        <w:t>Nicolazzo</w:t>
      </w:r>
      <w:proofErr w:type="spellEnd"/>
      <w:r w:rsidRPr="00935587">
        <w:rPr>
          <w:rFonts w:ascii="Times New Roman" w:eastAsia="Times New Roman" w:hAnsi="Times New Roman" w:cs="Times New Roman"/>
          <w:sz w:val="24"/>
          <w:szCs w:val="24"/>
        </w:rPr>
        <w:t xml:space="preserve">, Z. 2017. </w:t>
      </w:r>
      <w:r w:rsidRPr="00935587">
        <w:rPr>
          <w:rFonts w:ascii="Times New Roman" w:eastAsia="Times New Roman" w:hAnsi="Times New Roman" w:cs="Times New Roman"/>
          <w:i/>
          <w:sz w:val="24"/>
          <w:szCs w:val="24"/>
        </w:rPr>
        <w:t>Trans* in College: Transgender Students</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 xml:space="preserve"> Strategies for Navigating Campus Life and the Institutional Politics of Inclusion</w:t>
      </w:r>
      <w:r w:rsidRPr="00935587">
        <w:rPr>
          <w:rFonts w:ascii="Times New Roman" w:eastAsia="Times New Roman" w:hAnsi="Times New Roman" w:cs="Times New Roman"/>
          <w:sz w:val="24"/>
          <w:szCs w:val="24"/>
        </w:rPr>
        <w:t xml:space="preserve">. </w:t>
      </w:r>
      <w:r w:rsidR="00224EEB">
        <w:rPr>
          <w:rFonts w:ascii="Times New Roman" w:eastAsia="Times New Roman" w:hAnsi="Times New Roman" w:cs="Times New Roman"/>
          <w:sz w:val="24"/>
          <w:szCs w:val="24"/>
        </w:rPr>
        <w:t xml:space="preserve">Sterling, VA: </w:t>
      </w:r>
      <w:r w:rsidRPr="00935587">
        <w:rPr>
          <w:rFonts w:ascii="Times New Roman" w:eastAsia="Times New Roman" w:hAnsi="Times New Roman" w:cs="Times New Roman"/>
          <w:sz w:val="24"/>
          <w:szCs w:val="24"/>
        </w:rPr>
        <w:t xml:space="preserve">Stylus Publishing. </w:t>
      </w:r>
    </w:p>
    <w:p w14:paraId="4BDC9856" w14:textId="6ABFC715"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Pawley, </w:t>
      </w:r>
      <w:r w:rsidR="00224EEB" w:rsidRPr="00224EEB">
        <w:rPr>
          <w:rFonts w:ascii="Times New Roman" w:eastAsia="Times New Roman" w:hAnsi="Times New Roman" w:cs="Times New Roman"/>
          <w:sz w:val="24"/>
          <w:szCs w:val="24"/>
        </w:rPr>
        <w:t>Alice L., Erin A. Cech, Stephanie Farrell, and Donna M. Riley</w:t>
      </w:r>
      <w:r w:rsidRPr="00935587">
        <w:rPr>
          <w:rFonts w:ascii="Times New Roman" w:eastAsia="Times New Roman" w:hAnsi="Times New Roman" w:cs="Times New Roman"/>
          <w:sz w:val="24"/>
          <w:szCs w:val="24"/>
        </w:rPr>
        <w:t xml:space="preserve">.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Targeted Harassment of Engineering Educators: How to Connect with Community and Support Your Colleagues Under Attack.</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Paper presented at </w:t>
      </w:r>
      <w:proofErr w:type="spellStart"/>
      <w:r w:rsidRPr="00935587">
        <w:rPr>
          <w:rFonts w:ascii="Times New Roman" w:eastAsia="Times New Roman" w:hAnsi="Times New Roman" w:cs="Times New Roman"/>
          <w:sz w:val="24"/>
          <w:szCs w:val="24"/>
        </w:rPr>
        <w:t>CoNECD</w:t>
      </w:r>
      <w:proofErr w:type="spellEnd"/>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The Collaborative Network for Engineering and Computing Diversity, Crystal City, VA, April 14, 2019. </w:t>
      </w:r>
      <w:hyperlink r:id="rId21" w:history="1">
        <w:r w:rsidR="00224EEB" w:rsidRPr="00877575">
          <w:rPr>
            <w:rStyle w:val="Hyperlink"/>
            <w:rFonts w:ascii="Times New Roman" w:eastAsia="Times New Roman" w:hAnsi="Times New Roman" w:cs="Times New Roman"/>
            <w:sz w:val="24"/>
            <w:szCs w:val="24"/>
          </w:rPr>
          <w:t>https://peer.asee.org/31796</w:t>
        </w:r>
      </w:hyperlink>
      <w:r w:rsidRPr="00935587">
        <w:rPr>
          <w:rFonts w:ascii="Times New Roman" w:eastAsia="Times New Roman" w:hAnsi="Times New Roman" w:cs="Times New Roman"/>
          <w:sz w:val="24"/>
          <w:szCs w:val="24"/>
        </w:rPr>
        <w:t>.</w:t>
      </w:r>
      <w:r w:rsidR="00224EEB">
        <w:rPr>
          <w:rFonts w:ascii="Times New Roman" w:eastAsia="Times New Roman" w:hAnsi="Times New Roman" w:cs="Times New Roman"/>
          <w:sz w:val="24"/>
          <w:szCs w:val="24"/>
        </w:rPr>
        <w:t xml:space="preserve"> </w:t>
      </w:r>
    </w:p>
    <w:p w14:paraId="1CF524F8" w14:textId="76B5C443"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Paxton, R</w:t>
      </w:r>
      <w:r w:rsidR="00224EEB">
        <w:rPr>
          <w:rFonts w:ascii="Times New Roman" w:eastAsia="Times New Roman" w:hAnsi="Times New Roman" w:cs="Times New Roman"/>
          <w:sz w:val="24"/>
          <w:szCs w:val="24"/>
        </w:rPr>
        <w:t xml:space="preserve">obert </w:t>
      </w:r>
      <w:r w:rsidRPr="00935587">
        <w:rPr>
          <w:rFonts w:ascii="Times New Roman" w:eastAsia="Times New Roman" w:hAnsi="Times New Roman" w:cs="Times New Roman"/>
          <w:sz w:val="24"/>
          <w:szCs w:val="24"/>
        </w:rPr>
        <w:t xml:space="preserve">O. 1998.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Five Stages of Fascism.</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The Journal of Modern History</w:t>
      </w:r>
      <w:r w:rsidRPr="00935587">
        <w:rPr>
          <w:rFonts w:ascii="Times New Roman" w:eastAsia="Times New Roman" w:hAnsi="Times New Roman" w:cs="Times New Roman"/>
          <w:sz w:val="24"/>
          <w:szCs w:val="24"/>
        </w:rPr>
        <w:t xml:space="preserve"> 1: 1</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23. </w:t>
      </w:r>
    </w:p>
    <w:p w14:paraId="7B205169" w14:textId="2789C474"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AB28A8">
        <w:rPr>
          <w:rFonts w:ascii="Times New Roman" w:eastAsia="Times New Roman" w:hAnsi="Times New Roman" w:cs="Times New Roman"/>
          <w:sz w:val="24"/>
          <w:szCs w:val="24"/>
        </w:rPr>
        <w:t xml:space="preserve">Paz, </w:t>
      </w:r>
      <w:r w:rsidR="00224EEB" w:rsidRPr="00224EEB">
        <w:rPr>
          <w:rFonts w:ascii="Times New Roman" w:eastAsia="Times New Roman" w:hAnsi="Times New Roman" w:cs="Times New Roman"/>
          <w:sz w:val="24"/>
          <w:szCs w:val="24"/>
        </w:rPr>
        <w:t>María Antonia, Julio Montero-Díaz, and Alicia Moreno-Delgado</w:t>
      </w:r>
      <w:r w:rsidRPr="00AB28A8">
        <w:rPr>
          <w:rFonts w:ascii="Times New Roman" w:eastAsia="Times New Roman" w:hAnsi="Times New Roman" w:cs="Times New Roman"/>
          <w:sz w:val="24"/>
          <w:szCs w:val="24"/>
        </w:rPr>
        <w:t xml:space="preserve">. 2020. </w:t>
      </w:r>
      <w:r w:rsidR="00220B9E">
        <w:rPr>
          <w:rFonts w:ascii="Times New Roman" w:eastAsia="Times New Roman" w:hAnsi="Times New Roman" w:cs="Times New Roman"/>
          <w:sz w:val="24"/>
          <w:szCs w:val="24"/>
        </w:rPr>
        <w:t>“</w:t>
      </w:r>
      <w:r w:rsidRPr="00AB28A8">
        <w:rPr>
          <w:rFonts w:ascii="Times New Roman" w:eastAsia="Times New Roman" w:hAnsi="Times New Roman" w:cs="Times New Roman"/>
          <w:sz w:val="24"/>
          <w:szCs w:val="24"/>
        </w:rPr>
        <w:t>Hate Speech: a Systematized Review.</w:t>
      </w:r>
      <w:r w:rsidR="00220B9E">
        <w:rPr>
          <w:rFonts w:ascii="Times New Roman" w:eastAsia="Times New Roman" w:hAnsi="Times New Roman" w:cs="Times New Roman"/>
          <w:sz w:val="24"/>
          <w:szCs w:val="24"/>
        </w:rPr>
        <w:t>”</w:t>
      </w:r>
      <w:r w:rsidRPr="00AB28A8">
        <w:rPr>
          <w:rFonts w:ascii="Times New Roman" w:eastAsia="Times New Roman" w:hAnsi="Times New Roman" w:cs="Times New Roman"/>
          <w:sz w:val="24"/>
          <w:szCs w:val="24"/>
        </w:rPr>
        <w:t xml:space="preserve"> </w:t>
      </w:r>
      <w:r w:rsidRPr="00AB28A8">
        <w:rPr>
          <w:rFonts w:ascii="Times New Roman" w:eastAsia="Times New Roman" w:hAnsi="Times New Roman" w:cs="Times New Roman"/>
          <w:i/>
          <w:sz w:val="24"/>
          <w:szCs w:val="24"/>
        </w:rPr>
        <w:t xml:space="preserve">SAGE Open </w:t>
      </w:r>
      <w:r w:rsidRPr="00AB28A8">
        <w:rPr>
          <w:rFonts w:ascii="Times New Roman" w:eastAsia="Times New Roman" w:hAnsi="Times New Roman" w:cs="Times New Roman"/>
          <w:sz w:val="24"/>
          <w:szCs w:val="24"/>
        </w:rPr>
        <w:t xml:space="preserve">10 </w:t>
      </w:r>
      <w:r w:rsidR="00224EEB">
        <w:rPr>
          <w:rFonts w:ascii="Times New Roman" w:eastAsia="Times New Roman" w:hAnsi="Times New Roman" w:cs="Times New Roman"/>
          <w:sz w:val="24"/>
          <w:szCs w:val="24"/>
        </w:rPr>
        <w:t>(</w:t>
      </w:r>
      <w:r w:rsidRPr="00AB28A8">
        <w:rPr>
          <w:rFonts w:ascii="Times New Roman" w:eastAsia="Times New Roman" w:hAnsi="Times New Roman" w:cs="Times New Roman"/>
          <w:sz w:val="24"/>
          <w:szCs w:val="24"/>
        </w:rPr>
        <w:t>4</w:t>
      </w:r>
      <w:r w:rsidR="00224EEB">
        <w:rPr>
          <w:rFonts w:ascii="Times New Roman" w:eastAsia="Times New Roman" w:hAnsi="Times New Roman" w:cs="Times New Roman"/>
          <w:sz w:val="24"/>
          <w:szCs w:val="24"/>
        </w:rPr>
        <w:t>).</w:t>
      </w:r>
      <w:r w:rsidR="00AB28A8" w:rsidRPr="00AB28A8">
        <w:rPr>
          <w:rFonts w:ascii="Times New Roman" w:eastAsia="Times New Roman" w:hAnsi="Times New Roman" w:cs="Times New Roman"/>
          <w:sz w:val="24"/>
          <w:szCs w:val="24"/>
        </w:rPr>
        <w:t xml:space="preserve"> </w:t>
      </w:r>
      <w:hyperlink r:id="rId22" w:history="1">
        <w:r w:rsidR="00224EEB" w:rsidRPr="00877575">
          <w:rPr>
            <w:rStyle w:val="Hyperlink"/>
            <w:rFonts w:ascii="Times New Roman" w:eastAsia="Times New Roman" w:hAnsi="Times New Roman" w:cs="Times New Roman"/>
            <w:sz w:val="24"/>
            <w:szCs w:val="24"/>
          </w:rPr>
          <w:t>https://doi.org/10.1177/2158244020973022</w:t>
        </w:r>
      </w:hyperlink>
      <w:r w:rsidR="00AB28A8" w:rsidRPr="00AB28A8">
        <w:rPr>
          <w:rFonts w:ascii="Times New Roman" w:eastAsia="Times New Roman" w:hAnsi="Times New Roman" w:cs="Times New Roman"/>
          <w:sz w:val="24"/>
          <w:szCs w:val="24"/>
        </w:rPr>
        <w:t>.</w:t>
      </w:r>
      <w:r w:rsidR="00224EEB">
        <w:rPr>
          <w:rFonts w:ascii="Times New Roman" w:eastAsia="Times New Roman" w:hAnsi="Times New Roman" w:cs="Times New Roman"/>
          <w:sz w:val="24"/>
          <w:szCs w:val="24"/>
        </w:rPr>
        <w:t xml:space="preserve"> </w:t>
      </w:r>
    </w:p>
    <w:p w14:paraId="2CED2C1E" w14:textId="68E39B4D"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Pearce, R</w:t>
      </w:r>
      <w:r w:rsidR="00224EEB">
        <w:rPr>
          <w:rFonts w:ascii="Times New Roman" w:eastAsia="Times New Roman" w:hAnsi="Times New Roman" w:cs="Times New Roman"/>
          <w:sz w:val="24"/>
          <w:szCs w:val="24"/>
        </w:rPr>
        <w:t>uth</w:t>
      </w:r>
      <w:r w:rsidRPr="00935587">
        <w:rPr>
          <w:rFonts w:ascii="Times New Roman" w:eastAsia="Times New Roman" w:hAnsi="Times New Roman" w:cs="Times New Roman"/>
          <w:sz w:val="24"/>
          <w:szCs w:val="24"/>
        </w:rPr>
        <w:t xml:space="preserve">, </w:t>
      </w:r>
      <w:r w:rsidR="00224EEB">
        <w:rPr>
          <w:rFonts w:ascii="Times New Roman" w:eastAsia="Times New Roman" w:hAnsi="Times New Roman" w:cs="Times New Roman"/>
          <w:sz w:val="24"/>
          <w:szCs w:val="24"/>
        </w:rPr>
        <w:t xml:space="preserve">Sonja </w:t>
      </w:r>
      <w:r w:rsidRPr="00935587">
        <w:rPr>
          <w:rFonts w:ascii="Times New Roman" w:eastAsia="Times New Roman" w:hAnsi="Times New Roman" w:cs="Times New Roman"/>
          <w:sz w:val="24"/>
          <w:szCs w:val="24"/>
        </w:rPr>
        <w:t xml:space="preserve">Erikainen, and </w:t>
      </w:r>
      <w:r w:rsidR="00224EEB">
        <w:rPr>
          <w:rFonts w:ascii="Times New Roman" w:eastAsia="Times New Roman" w:hAnsi="Times New Roman" w:cs="Times New Roman"/>
          <w:sz w:val="24"/>
          <w:szCs w:val="24"/>
        </w:rPr>
        <w:t xml:space="preserve">Ben. </w:t>
      </w:r>
      <w:r w:rsidRPr="00935587">
        <w:rPr>
          <w:rFonts w:ascii="Times New Roman" w:eastAsia="Times New Roman" w:hAnsi="Times New Roman" w:cs="Times New Roman"/>
          <w:sz w:val="24"/>
          <w:szCs w:val="24"/>
        </w:rPr>
        <w:t xml:space="preserve">Vincent.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TERF Wars: </w:t>
      </w:r>
      <w:r w:rsidR="00224EEB">
        <w:rPr>
          <w:rFonts w:ascii="Times New Roman" w:eastAsia="Times New Roman" w:hAnsi="Times New Roman" w:cs="Times New Roman"/>
          <w:sz w:val="24"/>
          <w:szCs w:val="24"/>
        </w:rPr>
        <w:t>A</w:t>
      </w:r>
      <w:r w:rsidRPr="00935587">
        <w:rPr>
          <w:rFonts w:ascii="Times New Roman" w:eastAsia="Times New Roman" w:hAnsi="Times New Roman" w:cs="Times New Roman"/>
          <w:sz w:val="24"/>
          <w:szCs w:val="24"/>
        </w:rPr>
        <w:t>n Introduction. </w:t>
      </w:r>
      <w:r w:rsidRPr="00935587">
        <w:rPr>
          <w:rFonts w:ascii="Times New Roman" w:eastAsia="Times New Roman" w:hAnsi="Times New Roman" w:cs="Times New Roman"/>
          <w:i/>
          <w:sz w:val="24"/>
          <w:szCs w:val="24"/>
        </w:rPr>
        <w:t>The Sociological Review</w:t>
      </w:r>
      <w:r w:rsidR="00AB28A8">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68</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4</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677–98. </w:t>
      </w:r>
    </w:p>
    <w:p w14:paraId="36F1CB91" w14:textId="2D826EE2" w:rsidR="00B74718" w:rsidRPr="00935587" w:rsidRDefault="00224EEB" w:rsidP="003762DF">
      <w:pPr>
        <w:shd w:val="clear" w:color="auto" w:fill="FFFFFF"/>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 America. 2022. </w:t>
      </w:r>
      <w:r w:rsidR="00935587" w:rsidRPr="00224EEB">
        <w:rPr>
          <w:rFonts w:ascii="Times New Roman" w:eastAsia="Times New Roman" w:hAnsi="Times New Roman" w:cs="Times New Roman"/>
          <w:i/>
          <w:iCs/>
          <w:sz w:val="24"/>
          <w:szCs w:val="24"/>
        </w:rPr>
        <w:t>Online Harassment Field Manual</w:t>
      </w:r>
      <w:r>
        <w:rPr>
          <w:rFonts w:ascii="Times New Roman" w:eastAsia="Times New Roman" w:hAnsi="Times New Roman" w:cs="Times New Roman"/>
          <w:sz w:val="24"/>
          <w:szCs w:val="24"/>
        </w:rPr>
        <w:t xml:space="preserve">. </w:t>
      </w:r>
      <w:hyperlink r:id="rId23" w:history="1">
        <w:r w:rsidRPr="00877575">
          <w:rPr>
            <w:rStyle w:val="Hyperlink"/>
            <w:rFonts w:ascii="Times New Roman" w:eastAsia="Times New Roman" w:hAnsi="Times New Roman" w:cs="Times New Roman"/>
            <w:sz w:val="24"/>
            <w:szCs w:val="24"/>
          </w:rPr>
          <w:t>https://onlineharassmentfieldmanual.pen.org/</w:t>
        </w:r>
      </w:hyperlink>
      <w:r>
        <w:rPr>
          <w:rFonts w:ascii="Times New Roman" w:eastAsia="Times New Roman" w:hAnsi="Times New Roman" w:cs="Times New Roman"/>
          <w:sz w:val="24"/>
          <w:szCs w:val="24"/>
        </w:rPr>
        <w:t xml:space="preserve">. </w:t>
      </w:r>
    </w:p>
    <w:p w14:paraId="327FB639" w14:textId="361C61A0"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Pryse, M</w:t>
      </w:r>
      <w:r w:rsidR="00224EEB">
        <w:rPr>
          <w:rFonts w:ascii="Times New Roman" w:eastAsia="Times New Roman" w:hAnsi="Times New Roman" w:cs="Times New Roman"/>
          <w:sz w:val="24"/>
          <w:szCs w:val="24"/>
        </w:rPr>
        <w:t>arjorie</w:t>
      </w:r>
      <w:r w:rsidRPr="00935587">
        <w:rPr>
          <w:rFonts w:ascii="Times New Roman" w:eastAsia="Times New Roman" w:hAnsi="Times New Roman" w:cs="Times New Roman"/>
          <w:sz w:val="24"/>
          <w:szCs w:val="24"/>
        </w:rPr>
        <w:t xml:space="preserve">. 2000.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Trans/Feminist Methodology: Bridges to Interdisciplinary Thinking.</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i/>
          <w:sz w:val="24"/>
          <w:szCs w:val="24"/>
        </w:rPr>
        <w:t xml:space="preserve"> NWSA Journal </w:t>
      </w:r>
      <w:r w:rsidRPr="00935587">
        <w:rPr>
          <w:rFonts w:ascii="Times New Roman" w:eastAsia="Times New Roman" w:hAnsi="Times New Roman" w:cs="Times New Roman"/>
          <w:sz w:val="24"/>
          <w:szCs w:val="24"/>
        </w:rPr>
        <w:t>12</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105</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18. </w:t>
      </w:r>
    </w:p>
    <w:p w14:paraId="57FB8B30" w14:textId="5539981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Quinlan, C</w:t>
      </w:r>
      <w:r w:rsidR="00224EEB">
        <w:rPr>
          <w:rFonts w:ascii="Times New Roman" w:eastAsia="Times New Roman" w:hAnsi="Times New Roman" w:cs="Times New Roman"/>
          <w:sz w:val="24"/>
          <w:szCs w:val="24"/>
        </w:rPr>
        <w:t>asey</w:t>
      </w:r>
      <w:r w:rsidRPr="00935587">
        <w:rPr>
          <w:rFonts w:ascii="Times New Roman" w:eastAsia="Times New Roman" w:hAnsi="Times New Roman" w:cs="Times New Roman"/>
          <w:sz w:val="24"/>
          <w:szCs w:val="24"/>
        </w:rPr>
        <w:t xml:space="preserve">.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No Coincidence the Synagogue Shooter Posted About the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Red Pill Movement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ThinkProgress</w:t>
      </w:r>
      <w:r w:rsidRPr="00935587">
        <w:rPr>
          <w:rFonts w:ascii="Times New Roman" w:eastAsia="Times New Roman" w:hAnsi="Times New Roman" w:cs="Times New Roman"/>
          <w:sz w:val="24"/>
          <w:szCs w:val="24"/>
        </w:rPr>
        <w:t>, April 30, 2019</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u w:val="single"/>
        </w:rPr>
        <w:t>https://archive.thinkprogress.org/no-coincidence-california-synagogue-shooter-john-earnest-posted-about-the-red-pill-movement-aa46b31c01ad/</w:t>
      </w:r>
      <w:r w:rsidR="00224EEB">
        <w:rPr>
          <w:rFonts w:ascii="Times New Roman" w:eastAsia="Times New Roman" w:hAnsi="Times New Roman" w:cs="Times New Roman"/>
          <w:sz w:val="24"/>
          <w:szCs w:val="24"/>
        </w:rPr>
        <w:t>.</w:t>
      </w:r>
    </w:p>
    <w:p w14:paraId="694BE108" w14:textId="71CB804B"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Riley, D</w:t>
      </w:r>
      <w:r w:rsidR="00DD3ACB">
        <w:rPr>
          <w:rFonts w:ascii="Times New Roman" w:eastAsia="Times New Roman" w:hAnsi="Times New Roman" w:cs="Times New Roman"/>
          <w:sz w:val="24"/>
          <w:szCs w:val="24"/>
        </w:rPr>
        <w:t>onna</w:t>
      </w:r>
      <w:r w:rsidRPr="00935587">
        <w:rPr>
          <w:rFonts w:ascii="Times New Roman" w:eastAsia="Times New Roman" w:hAnsi="Times New Roman" w:cs="Times New Roman"/>
          <w:sz w:val="24"/>
          <w:szCs w:val="24"/>
        </w:rPr>
        <w:t xml:space="preserve">, </w:t>
      </w:r>
      <w:r w:rsidR="00DD3ACB" w:rsidRPr="00DD3ACB">
        <w:rPr>
          <w:rFonts w:ascii="Times New Roman" w:eastAsia="Times New Roman" w:hAnsi="Times New Roman" w:cs="Times New Roman"/>
          <w:sz w:val="24"/>
          <w:szCs w:val="24"/>
        </w:rPr>
        <w:t xml:space="preserve">Ellen K. Foster, and Jennifer </w:t>
      </w:r>
      <w:proofErr w:type="spellStart"/>
      <w:r w:rsidR="00DD3ACB" w:rsidRPr="00DD3ACB">
        <w:rPr>
          <w:rFonts w:ascii="Times New Roman" w:eastAsia="Times New Roman" w:hAnsi="Times New Roman" w:cs="Times New Roman"/>
          <w:sz w:val="24"/>
          <w:szCs w:val="24"/>
        </w:rPr>
        <w:t>Karlin</w:t>
      </w:r>
      <w:proofErr w:type="spellEnd"/>
      <w:r w:rsidRPr="00935587">
        <w:rPr>
          <w:rFonts w:ascii="Times New Roman" w:eastAsia="Times New Roman" w:hAnsi="Times New Roman" w:cs="Times New Roman"/>
          <w:sz w:val="24"/>
          <w:szCs w:val="24"/>
        </w:rPr>
        <w:t xml:space="preserve">. 2020.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Show Up and Disrupt.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Journal of Engineering Education</w:t>
      </w:r>
      <w:r w:rsidRPr="00935587">
        <w:rPr>
          <w:rFonts w:ascii="Times New Roman" w:eastAsia="Times New Roman" w:hAnsi="Times New Roman" w:cs="Times New Roman"/>
          <w:sz w:val="24"/>
          <w:szCs w:val="24"/>
        </w:rPr>
        <w:t xml:space="preserve"> 109</w:t>
      </w:r>
      <w:r w:rsidR="00224EE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1</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7</w:t>
      </w:r>
      <w:r w:rsidR="00224EE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10. </w:t>
      </w:r>
    </w:p>
    <w:p w14:paraId="1B2037FC" w14:textId="4C6BC2E2"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Riley, </w:t>
      </w:r>
      <w:r w:rsidR="00DD3ACB">
        <w:rPr>
          <w:rFonts w:ascii="Times New Roman" w:eastAsia="Times New Roman" w:hAnsi="Times New Roman" w:cs="Times New Roman"/>
          <w:sz w:val="24"/>
          <w:szCs w:val="24"/>
        </w:rPr>
        <w:t xml:space="preserve">Donna, </w:t>
      </w:r>
      <w:r w:rsidR="00DD3ACB" w:rsidRPr="00DD3ACB">
        <w:rPr>
          <w:rFonts w:ascii="Times New Roman" w:eastAsia="Times New Roman" w:hAnsi="Times New Roman" w:cs="Times New Roman"/>
          <w:sz w:val="24"/>
          <w:szCs w:val="24"/>
        </w:rPr>
        <w:t>Alice L. Pawley, Jessica Tucker and George D. Catalano</w:t>
      </w:r>
      <w:r w:rsidRPr="00935587">
        <w:rPr>
          <w:rFonts w:ascii="Times New Roman" w:eastAsia="Times New Roman" w:hAnsi="Times New Roman" w:cs="Times New Roman"/>
          <w:sz w:val="24"/>
          <w:szCs w:val="24"/>
        </w:rPr>
        <w:t xml:space="preserve">. 2009.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Feminisms in Engineering Education: Transformative Possibilities.</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NWSA Journal</w:t>
      </w:r>
      <w:r w:rsidRPr="00935587">
        <w:rPr>
          <w:rFonts w:ascii="Times New Roman" w:eastAsia="Times New Roman" w:hAnsi="Times New Roman" w:cs="Times New Roman"/>
          <w:sz w:val="24"/>
          <w:szCs w:val="24"/>
        </w:rPr>
        <w:t xml:space="preserve"> 21</w:t>
      </w:r>
      <w:r w:rsidR="00DD3AC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21</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40. </w:t>
      </w:r>
    </w:p>
    <w:p w14:paraId="1A65C5A9" w14:textId="668A5DB2"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Robinson, G</w:t>
      </w:r>
      <w:r w:rsidR="00DD3ACB">
        <w:rPr>
          <w:rFonts w:ascii="Times New Roman" w:eastAsia="Times New Roman" w:hAnsi="Times New Roman" w:cs="Times New Roman"/>
          <w:sz w:val="24"/>
          <w:szCs w:val="24"/>
        </w:rPr>
        <w:t>eorge</w:t>
      </w:r>
      <w:r w:rsidRPr="00935587">
        <w:rPr>
          <w:rFonts w:ascii="Times New Roman" w:eastAsia="Times New Roman" w:hAnsi="Times New Roman" w:cs="Times New Roman"/>
          <w:sz w:val="24"/>
          <w:szCs w:val="24"/>
        </w:rPr>
        <w:t>.</w:t>
      </w:r>
      <w:r w:rsidR="00DD3ACB">
        <w:rPr>
          <w:rFonts w:ascii="Times New Roman" w:eastAsia="Times New Roman" w:hAnsi="Times New Roman" w:cs="Times New Roman"/>
          <w:sz w:val="24"/>
          <w:szCs w:val="24"/>
        </w:rPr>
        <w:t xml:space="preserve"> 2000.</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Essential Judaism: A Complete Guide to Beliefs, Customs and Rituals</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New York: Pocket Books</w:t>
      </w:r>
      <w:r w:rsidRPr="00935587">
        <w:rPr>
          <w:rFonts w:ascii="Times New Roman" w:eastAsia="Times New Roman" w:hAnsi="Times New Roman" w:cs="Times New Roman"/>
          <w:sz w:val="24"/>
          <w:szCs w:val="24"/>
        </w:rPr>
        <w:t xml:space="preserve">. </w:t>
      </w:r>
    </w:p>
    <w:p w14:paraId="778271EB" w14:textId="100E6700"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Robinson-</w:t>
      </w:r>
      <w:proofErr w:type="spellStart"/>
      <w:r w:rsidRPr="00935587">
        <w:rPr>
          <w:rFonts w:ascii="Times New Roman" w:eastAsia="Times New Roman" w:hAnsi="Times New Roman" w:cs="Times New Roman"/>
          <w:sz w:val="24"/>
          <w:szCs w:val="24"/>
        </w:rPr>
        <w:t>Cimpian</w:t>
      </w:r>
      <w:proofErr w:type="spellEnd"/>
      <w:r w:rsidRPr="00935587">
        <w:rPr>
          <w:rFonts w:ascii="Times New Roman" w:eastAsia="Times New Roman" w:hAnsi="Times New Roman" w:cs="Times New Roman"/>
          <w:sz w:val="24"/>
          <w:szCs w:val="24"/>
        </w:rPr>
        <w:t>, J</w:t>
      </w:r>
      <w:r w:rsidR="00DD3ACB">
        <w:rPr>
          <w:rFonts w:ascii="Times New Roman" w:eastAsia="Times New Roman" w:hAnsi="Times New Roman" w:cs="Times New Roman"/>
          <w:sz w:val="24"/>
          <w:szCs w:val="24"/>
        </w:rPr>
        <w:t>oseph</w:t>
      </w:r>
      <w:r w:rsidRPr="00935587">
        <w:rPr>
          <w:rFonts w:ascii="Times New Roman" w:eastAsia="Times New Roman" w:hAnsi="Times New Roman" w:cs="Times New Roman"/>
          <w:sz w:val="24"/>
          <w:szCs w:val="24"/>
        </w:rPr>
        <w:t xml:space="preserve"> P. 2014.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Inaccurate Estimation of Disparities Due to Mischievous Responders: Several Suggestions to Assess Conclusions.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Educational Researcher</w:t>
      </w:r>
      <w:r w:rsidRPr="00935587">
        <w:rPr>
          <w:rFonts w:ascii="Times New Roman" w:eastAsia="Times New Roman" w:hAnsi="Times New Roman" w:cs="Times New Roman"/>
          <w:sz w:val="24"/>
          <w:szCs w:val="24"/>
        </w:rPr>
        <w:t xml:space="preserve"> 43 </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4</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171–85. </w:t>
      </w:r>
    </w:p>
    <w:p w14:paraId="137AE63E" w14:textId="53053A36"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Ross, Alexander Reid.</w:t>
      </w:r>
      <w:r w:rsidR="00DD3ACB">
        <w:rPr>
          <w:rFonts w:ascii="Times New Roman" w:eastAsia="Times New Roman" w:hAnsi="Times New Roman" w:cs="Times New Roman"/>
          <w:sz w:val="24"/>
          <w:szCs w:val="24"/>
        </w:rPr>
        <w:t xml:space="preserve"> 2016.</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Against the Fascist Creep</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 xml:space="preserve">Chico, CA: </w:t>
      </w:r>
      <w:r w:rsidRPr="00935587">
        <w:rPr>
          <w:rFonts w:ascii="Times New Roman" w:eastAsia="Times New Roman" w:hAnsi="Times New Roman" w:cs="Times New Roman"/>
          <w:sz w:val="24"/>
          <w:szCs w:val="24"/>
        </w:rPr>
        <w:t xml:space="preserve">AK Press. </w:t>
      </w:r>
    </w:p>
    <w:p w14:paraId="57190D06" w14:textId="7550AEE7"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Saldaña</w:t>
      </w:r>
      <w:proofErr w:type="spellEnd"/>
      <w:r w:rsidRPr="00935587">
        <w:rPr>
          <w:rFonts w:ascii="Times New Roman" w:eastAsia="Times New Roman" w:hAnsi="Times New Roman" w:cs="Times New Roman"/>
          <w:sz w:val="24"/>
          <w:szCs w:val="24"/>
        </w:rPr>
        <w:t>, J</w:t>
      </w:r>
      <w:r w:rsidR="00DD3ACB">
        <w:rPr>
          <w:rFonts w:ascii="Times New Roman" w:eastAsia="Times New Roman" w:hAnsi="Times New Roman" w:cs="Times New Roman"/>
          <w:sz w:val="24"/>
          <w:szCs w:val="24"/>
        </w:rPr>
        <w:t>ohnny</w:t>
      </w:r>
      <w:r w:rsidRPr="00935587">
        <w:rPr>
          <w:rFonts w:ascii="Times New Roman" w:eastAsia="Times New Roman" w:hAnsi="Times New Roman" w:cs="Times New Roman"/>
          <w:sz w:val="24"/>
          <w:szCs w:val="24"/>
        </w:rPr>
        <w:t>, and M</w:t>
      </w:r>
      <w:r w:rsidR="00DD3ACB">
        <w:rPr>
          <w:rFonts w:ascii="Times New Roman" w:eastAsia="Times New Roman" w:hAnsi="Times New Roman" w:cs="Times New Roman"/>
          <w:sz w:val="24"/>
          <w:szCs w:val="24"/>
        </w:rPr>
        <w:t>att</w:t>
      </w:r>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Omasta</w:t>
      </w:r>
      <w:proofErr w:type="spellEnd"/>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 xml:space="preserve">2017. </w:t>
      </w:r>
      <w:r w:rsidRPr="00935587">
        <w:rPr>
          <w:rFonts w:ascii="Times New Roman" w:eastAsia="Times New Roman" w:hAnsi="Times New Roman" w:cs="Times New Roman"/>
          <w:i/>
          <w:sz w:val="24"/>
          <w:szCs w:val="24"/>
        </w:rPr>
        <w:t>Qualitative Research: Analyzing Life</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Thousand Oaks, CA: SAGE</w:t>
      </w:r>
      <w:r w:rsidRPr="00935587">
        <w:rPr>
          <w:rFonts w:ascii="Times New Roman" w:eastAsia="Times New Roman" w:hAnsi="Times New Roman" w:cs="Times New Roman"/>
          <w:sz w:val="24"/>
          <w:szCs w:val="24"/>
        </w:rPr>
        <w:t xml:space="preserve">. </w:t>
      </w:r>
    </w:p>
    <w:p w14:paraId="106B687D" w14:textId="162F75EB"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Shaw, A</w:t>
      </w:r>
      <w:r w:rsidR="00DD3ACB">
        <w:rPr>
          <w:rFonts w:ascii="Times New Roman" w:eastAsia="Times New Roman" w:hAnsi="Times New Roman" w:cs="Times New Roman"/>
          <w:sz w:val="24"/>
          <w:szCs w:val="24"/>
        </w:rPr>
        <w:t>drienne</w:t>
      </w:r>
      <w:r w:rsidRPr="00935587">
        <w:rPr>
          <w:rFonts w:ascii="Times New Roman" w:eastAsia="Times New Roman" w:hAnsi="Times New Roman" w:cs="Times New Roman"/>
          <w:sz w:val="24"/>
          <w:szCs w:val="24"/>
        </w:rPr>
        <w:t>.</w:t>
      </w:r>
      <w:r w:rsidR="00DD3ACB">
        <w:rPr>
          <w:rFonts w:ascii="Times New Roman" w:eastAsia="Times New Roman" w:hAnsi="Times New Roman" w:cs="Times New Roman"/>
          <w:sz w:val="24"/>
          <w:szCs w:val="24"/>
        </w:rPr>
        <w:t xml:space="preserve"> 201.</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Gaming at the Edge: Sexuality and Gender at the Margins of Gamer Culture</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 xml:space="preserve">Minneapolis: </w:t>
      </w:r>
      <w:r w:rsidRPr="00935587">
        <w:rPr>
          <w:rFonts w:ascii="Times New Roman" w:eastAsia="Times New Roman" w:hAnsi="Times New Roman" w:cs="Times New Roman"/>
          <w:sz w:val="24"/>
          <w:szCs w:val="24"/>
        </w:rPr>
        <w:t xml:space="preserve">University of Minnesota Press.  </w:t>
      </w:r>
    </w:p>
    <w:p w14:paraId="6871EF7B" w14:textId="6112EFA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Snorton, C. Riley. </w:t>
      </w:r>
      <w:r w:rsidR="00DD3ACB">
        <w:rPr>
          <w:rFonts w:ascii="Times New Roman" w:eastAsia="Times New Roman" w:hAnsi="Times New Roman" w:cs="Times New Roman"/>
          <w:sz w:val="24"/>
          <w:szCs w:val="24"/>
        </w:rPr>
        <w:t xml:space="preserve">2017. </w:t>
      </w:r>
      <w:r w:rsidRPr="00935587">
        <w:rPr>
          <w:rFonts w:ascii="Times New Roman" w:eastAsia="Times New Roman" w:hAnsi="Times New Roman" w:cs="Times New Roman"/>
          <w:i/>
          <w:sz w:val="24"/>
          <w:szCs w:val="24"/>
        </w:rPr>
        <w:t>Black on Both Sides: A Racial History of Trans Identity</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 xml:space="preserve">Minneapolis: </w:t>
      </w:r>
      <w:r w:rsidRPr="00935587">
        <w:rPr>
          <w:rFonts w:ascii="Times New Roman" w:eastAsia="Times New Roman" w:hAnsi="Times New Roman" w:cs="Times New Roman"/>
          <w:sz w:val="24"/>
          <w:szCs w:val="24"/>
        </w:rPr>
        <w:t xml:space="preserve">University of Minnesota Press. </w:t>
      </w:r>
    </w:p>
    <w:p w14:paraId="0AC7ED56" w14:textId="7AECCB57" w:rsidR="00B74718" w:rsidRPr="00935587" w:rsidRDefault="00AB28A8" w:rsidP="003762DF">
      <w:pPr>
        <w:shd w:val="clear" w:color="auto" w:fill="FFFFFF"/>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Snyder, </w:t>
      </w:r>
      <w:r w:rsidR="00935587" w:rsidRPr="00935587">
        <w:rPr>
          <w:rFonts w:ascii="Times New Roman" w:eastAsia="Times New Roman" w:hAnsi="Times New Roman" w:cs="Times New Roman"/>
          <w:sz w:val="24"/>
          <w:szCs w:val="24"/>
        </w:rPr>
        <w:t>T</w:t>
      </w:r>
      <w:r w:rsidR="00DD3ACB">
        <w:rPr>
          <w:rFonts w:ascii="Times New Roman" w:eastAsia="Times New Roman" w:hAnsi="Times New Roman" w:cs="Times New Roman"/>
          <w:sz w:val="24"/>
          <w:szCs w:val="24"/>
        </w:rPr>
        <w:t>imothy</w:t>
      </w:r>
      <w:r w:rsidR="00935587"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The American Abyss.</w:t>
      </w:r>
      <w:r w:rsidR="00220B9E">
        <w:rPr>
          <w:rFonts w:ascii="Times New Roman" w:eastAsia="Times New Roman" w:hAnsi="Times New Roman" w:cs="Times New Roman"/>
          <w:sz w:val="24"/>
          <w:szCs w:val="24"/>
        </w:rPr>
        <w:t>”</w:t>
      </w:r>
      <w:r w:rsidR="00935587" w:rsidRPr="00935587">
        <w:rPr>
          <w:rFonts w:ascii="Times New Roman" w:eastAsia="Times New Roman" w:hAnsi="Times New Roman" w:cs="Times New Roman"/>
          <w:sz w:val="24"/>
          <w:szCs w:val="24"/>
        </w:rPr>
        <w:t xml:space="preserve"> </w:t>
      </w:r>
      <w:r w:rsidR="00935587" w:rsidRPr="00935587">
        <w:rPr>
          <w:rFonts w:ascii="Times New Roman" w:eastAsia="Times New Roman" w:hAnsi="Times New Roman" w:cs="Times New Roman"/>
          <w:i/>
          <w:sz w:val="24"/>
          <w:szCs w:val="24"/>
        </w:rPr>
        <w:t>The New York Times Magazine</w:t>
      </w:r>
      <w:r w:rsidR="00935587" w:rsidRPr="00935587">
        <w:rPr>
          <w:rFonts w:ascii="Times New Roman" w:eastAsia="Times New Roman" w:hAnsi="Times New Roman" w:cs="Times New Roman"/>
          <w:sz w:val="24"/>
          <w:szCs w:val="24"/>
        </w:rPr>
        <w:t>, January 9, 2021</w:t>
      </w:r>
      <w:r w:rsidR="00DD3ACB">
        <w:rPr>
          <w:rFonts w:ascii="Times New Roman" w:eastAsia="Times New Roman" w:hAnsi="Times New Roman" w:cs="Times New Roman"/>
          <w:sz w:val="24"/>
          <w:szCs w:val="24"/>
        </w:rPr>
        <w:t>.</w:t>
      </w:r>
      <w:hyperlink r:id="rId24">
        <w:r w:rsidR="00935587" w:rsidRPr="00935587">
          <w:rPr>
            <w:rFonts w:ascii="Times New Roman" w:eastAsia="Times New Roman" w:hAnsi="Times New Roman" w:cs="Times New Roman"/>
            <w:sz w:val="24"/>
            <w:szCs w:val="24"/>
          </w:rPr>
          <w:t xml:space="preserve"> </w:t>
        </w:r>
      </w:hyperlink>
      <w:hyperlink r:id="rId25">
        <w:r w:rsidR="00935587" w:rsidRPr="00935587">
          <w:rPr>
            <w:rFonts w:ascii="Times New Roman" w:eastAsia="Times New Roman" w:hAnsi="Times New Roman" w:cs="Times New Roman"/>
            <w:sz w:val="24"/>
            <w:szCs w:val="24"/>
          </w:rPr>
          <w:t>https://www.nytimes.com/2021/01/09/magazine/trump-coup.html</w:t>
        </w:r>
      </w:hyperlink>
      <w:r w:rsidR="00DD3ACB">
        <w:rPr>
          <w:rFonts w:ascii="Times New Roman" w:eastAsia="Times New Roman" w:hAnsi="Times New Roman" w:cs="Times New Roman"/>
          <w:sz w:val="24"/>
          <w:szCs w:val="24"/>
        </w:rPr>
        <w:t>.</w:t>
      </w:r>
    </w:p>
    <w:p w14:paraId="258CE1CA" w14:textId="4F8A8720"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Starr, C</w:t>
      </w:r>
      <w:r w:rsidR="00DD3ACB">
        <w:rPr>
          <w:rFonts w:ascii="Times New Roman" w:eastAsia="Times New Roman" w:hAnsi="Times New Roman" w:cs="Times New Roman"/>
          <w:sz w:val="24"/>
          <w:szCs w:val="24"/>
        </w:rPr>
        <w:t>hristine R</w:t>
      </w:r>
      <w:r w:rsidRPr="00935587">
        <w:rPr>
          <w:rFonts w:ascii="Times New Roman" w:eastAsia="Times New Roman" w:hAnsi="Times New Roman" w:cs="Times New Roman"/>
          <w:sz w:val="24"/>
          <w:szCs w:val="24"/>
        </w:rPr>
        <w:t xml:space="preserve">. 2018.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m Not a Science Nerd!</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STEM Stereotypes, Identity, and Motivation Among Undergraduate Women.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Psychology of Women Quarterly</w:t>
      </w:r>
      <w:r w:rsidRPr="00935587">
        <w:rPr>
          <w:rFonts w:ascii="Times New Roman" w:eastAsia="Times New Roman" w:hAnsi="Times New Roman" w:cs="Times New Roman"/>
          <w:sz w:val="24"/>
          <w:szCs w:val="24"/>
        </w:rPr>
        <w:t xml:space="preserve"> 42</w:t>
      </w:r>
      <w:r w:rsidR="00DD3AC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4</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489–503. </w:t>
      </w:r>
    </w:p>
    <w:p w14:paraId="3CBD0C42" w14:textId="0EA1181B"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Stewart, </w:t>
      </w:r>
      <w:proofErr w:type="spellStart"/>
      <w:r w:rsidRPr="00935587">
        <w:rPr>
          <w:rFonts w:ascii="Times New Roman" w:eastAsia="Times New Roman" w:hAnsi="Times New Roman" w:cs="Times New Roman"/>
          <w:sz w:val="24"/>
          <w:szCs w:val="24"/>
        </w:rPr>
        <w:t>T</w:t>
      </w:r>
      <w:r w:rsidR="00DD3ACB">
        <w:rPr>
          <w:rFonts w:ascii="Times New Roman" w:eastAsia="Times New Roman" w:hAnsi="Times New Roman" w:cs="Times New Roman"/>
          <w:sz w:val="24"/>
          <w:szCs w:val="24"/>
        </w:rPr>
        <w:t>errah</w:t>
      </w:r>
      <w:proofErr w:type="spellEnd"/>
      <w:r w:rsidR="00DD3ACB">
        <w:rPr>
          <w:rFonts w:ascii="Times New Roman" w:eastAsia="Times New Roman" w:hAnsi="Times New Roman" w:cs="Times New Roman"/>
          <w:sz w:val="24"/>
          <w:szCs w:val="24"/>
        </w:rPr>
        <w:t xml:space="preserve"> J</w:t>
      </w:r>
      <w:r w:rsidRPr="00935587">
        <w:rPr>
          <w:rFonts w:ascii="Times New Roman" w:eastAsia="Times New Roman" w:hAnsi="Times New Roman" w:cs="Times New Roman"/>
          <w:sz w:val="24"/>
          <w:szCs w:val="24"/>
        </w:rPr>
        <w:t xml:space="preserve">. 2016.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To Whom It Should Concern: An Open letter on the N-Word and Academic Publishing.</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Medium</w:t>
      </w:r>
      <w:r w:rsidRPr="00935587">
        <w:rPr>
          <w:rFonts w:ascii="Times New Roman" w:eastAsia="Times New Roman" w:hAnsi="Times New Roman" w:cs="Times New Roman"/>
          <w:sz w:val="24"/>
          <w:szCs w:val="24"/>
        </w:rPr>
        <w:t>, July 16, 2021</w:t>
      </w:r>
      <w:r w:rsidR="00DD3ACB">
        <w:rPr>
          <w:rFonts w:ascii="Times New Roman" w:eastAsia="Times New Roman" w:hAnsi="Times New Roman" w:cs="Times New Roman"/>
          <w:sz w:val="24"/>
          <w:szCs w:val="24"/>
        </w:rPr>
        <w:t>.</w:t>
      </w:r>
      <w:r w:rsidR="00DD3ACB">
        <w:t xml:space="preserve"> </w:t>
      </w:r>
      <w:hyperlink r:id="rId26">
        <w:r w:rsidRPr="00935587">
          <w:rPr>
            <w:rFonts w:ascii="Times New Roman" w:eastAsia="Times New Roman" w:hAnsi="Times New Roman" w:cs="Times New Roman"/>
            <w:sz w:val="24"/>
            <w:szCs w:val="24"/>
          </w:rPr>
          <w:t>https://terahjay.medium.com/to-whom-it-should-concern-an-open-letter-on-the-n-word-and-academic-publishing-edcd0c699578</w:t>
        </w:r>
      </w:hyperlink>
      <w:r w:rsidRPr="00935587">
        <w:rPr>
          <w:rFonts w:ascii="Times New Roman" w:eastAsia="Times New Roman" w:hAnsi="Times New Roman" w:cs="Times New Roman"/>
          <w:sz w:val="24"/>
          <w:szCs w:val="24"/>
        </w:rPr>
        <w:t>.</w:t>
      </w:r>
      <w:r w:rsidR="00DD3ACB">
        <w:rPr>
          <w:rFonts w:ascii="Times New Roman" w:eastAsia="Times New Roman" w:hAnsi="Times New Roman" w:cs="Times New Roman"/>
          <w:sz w:val="24"/>
          <w:szCs w:val="24"/>
        </w:rPr>
        <w:t xml:space="preserve"> </w:t>
      </w:r>
    </w:p>
    <w:p w14:paraId="09FDAAA2" w14:textId="31AFF49B"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Stolzenberg</w:t>
      </w:r>
      <w:proofErr w:type="spellEnd"/>
      <w:r w:rsidRPr="00935587">
        <w:rPr>
          <w:rFonts w:ascii="Times New Roman" w:eastAsia="Times New Roman" w:hAnsi="Times New Roman" w:cs="Times New Roman"/>
          <w:sz w:val="24"/>
          <w:szCs w:val="24"/>
        </w:rPr>
        <w:t>, E</w:t>
      </w:r>
      <w:r w:rsidR="00DD3ACB">
        <w:rPr>
          <w:rFonts w:ascii="Times New Roman" w:eastAsia="Times New Roman" w:hAnsi="Times New Roman" w:cs="Times New Roman"/>
          <w:sz w:val="24"/>
          <w:szCs w:val="24"/>
        </w:rPr>
        <w:t>llen Bara</w:t>
      </w:r>
      <w:r w:rsidRPr="00935587">
        <w:rPr>
          <w:rFonts w:ascii="Times New Roman" w:eastAsia="Times New Roman" w:hAnsi="Times New Roman" w:cs="Times New Roman"/>
          <w:sz w:val="24"/>
          <w:szCs w:val="24"/>
        </w:rPr>
        <w:t xml:space="preserve">, and </w:t>
      </w:r>
      <w:r w:rsidR="00DD3ACB">
        <w:rPr>
          <w:rFonts w:ascii="Times New Roman" w:eastAsia="Times New Roman" w:hAnsi="Times New Roman" w:cs="Times New Roman"/>
          <w:sz w:val="24"/>
          <w:szCs w:val="24"/>
        </w:rPr>
        <w:t xml:space="preserve">Bryce </w:t>
      </w:r>
      <w:r w:rsidRPr="00935587">
        <w:rPr>
          <w:rFonts w:ascii="Times New Roman" w:eastAsia="Times New Roman" w:hAnsi="Times New Roman" w:cs="Times New Roman"/>
          <w:sz w:val="24"/>
          <w:szCs w:val="24"/>
        </w:rPr>
        <w:t xml:space="preserve">Hughes. 2017.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The Experiences of Incoming Transgender College Students: New Data on Gender Identity.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Liberal Education</w:t>
      </w:r>
      <w:r w:rsidRPr="00935587">
        <w:rPr>
          <w:rFonts w:ascii="Times New Roman" w:eastAsia="Times New Roman" w:hAnsi="Times New Roman" w:cs="Times New Roman"/>
          <w:sz w:val="24"/>
          <w:szCs w:val="24"/>
        </w:rPr>
        <w:t xml:space="preserve"> 103</w:t>
      </w:r>
      <w:r w:rsidR="00DD3AC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38</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43.  </w:t>
      </w:r>
    </w:p>
    <w:p w14:paraId="1F5BB4D4" w14:textId="71F4B4ED" w:rsidR="00DD3ACB" w:rsidRPr="00935587" w:rsidRDefault="00DD3ACB" w:rsidP="00DD3ACB">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lastRenderedPageBreak/>
        <w:t>Stryker, S</w:t>
      </w:r>
      <w:r>
        <w:rPr>
          <w:rFonts w:ascii="Times New Roman" w:eastAsia="Times New Roman" w:hAnsi="Times New Roman" w:cs="Times New Roman"/>
          <w:sz w:val="24"/>
          <w:szCs w:val="24"/>
        </w:rPr>
        <w:t>usan</w:t>
      </w:r>
      <w:r w:rsidRPr="00935587">
        <w:rPr>
          <w:rFonts w:ascii="Times New Roman" w:eastAsia="Times New Roman" w:hAnsi="Times New Roman" w:cs="Times New Roman"/>
          <w:sz w:val="24"/>
          <w:szCs w:val="24"/>
        </w:rPr>
        <w:t xml:space="preserve">. 2014. </w:t>
      </w:r>
      <w:r>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Trans Studies: Queer Studies Evil Twin.</w:t>
      </w:r>
      <w:r>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 xml:space="preserve">GLQ: A Journal of Lesbian and Gay Studies </w:t>
      </w:r>
      <w:r w:rsidRPr="00935587">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212</w:t>
      </w:r>
      <w:r>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15. </w:t>
      </w:r>
    </w:p>
    <w:p w14:paraId="6B89DA94" w14:textId="76DBFBBC"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Stryker, S</w:t>
      </w:r>
      <w:r w:rsidR="00DD3ACB">
        <w:rPr>
          <w:rFonts w:ascii="Times New Roman" w:eastAsia="Times New Roman" w:hAnsi="Times New Roman" w:cs="Times New Roman"/>
          <w:sz w:val="24"/>
          <w:szCs w:val="24"/>
        </w:rPr>
        <w:t>usan</w:t>
      </w:r>
      <w:r w:rsidRPr="00935587">
        <w:rPr>
          <w:rFonts w:ascii="Times New Roman" w:eastAsia="Times New Roman" w:hAnsi="Times New Roman" w:cs="Times New Roman"/>
          <w:sz w:val="24"/>
          <w:szCs w:val="24"/>
        </w:rPr>
        <w:t xml:space="preserve">, </w:t>
      </w:r>
      <w:r w:rsidR="00DD3ACB">
        <w:rPr>
          <w:rFonts w:ascii="Times New Roman" w:eastAsia="Times New Roman" w:hAnsi="Times New Roman" w:cs="Times New Roman"/>
          <w:sz w:val="24"/>
          <w:szCs w:val="24"/>
        </w:rPr>
        <w:t xml:space="preserve">Paisley </w:t>
      </w:r>
      <w:r w:rsidRPr="00935587">
        <w:rPr>
          <w:rFonts w:ascii="Times New Roman" w:eastAsia="Times New Roman" w:hAnsi="Times New Roman" w:cs="Times New Roman"/>
          <w:sz w:val="24"/>
          <w:szCs w:val="24"/>
        </w:rPr>
        <w:t xml:space="preserve">Currah, </w:t>
      </w:r>
      <w:r w:rsidR="00AB28A8">
        <w:rPr>
          <w:rFonts w:ascii="Times New Roman" w:eastAsia="Times New Roman" w:hAnsi="Times New Roman" w:cs="Times New Roman"/>
          <w:sz w:val="24"/>
          <w:szCs w:val="24"/>
        </w:rPr>
        <w:t xml:space="preserve">and </w:t>
      </w:r>
      <w:r w:rsidR="00DD3ACB">
        <w:rPr>
          <w:rFonts w:ascii="Times New Roman" w:eastAsia="Times New Roman" w:hAnsi="Times New Roman" w:cs="Times New Roman"/>
          <w:sz w:val="24"/>
          <w:szCs w:val="24"/>
        </w:rPr>
        <w:t xml:space="preserve">Lisa </w:t>
      </w:r>
      <w:r w:rsidRPr="00935587">
        <w:rPr>
          <w:rFonts w:ascii="Times New Roman" w:eastAsia="Times New Roman" w:hAnsi="Times New Roman" w:cs="Times New Roman"/>
          <w:sz w:val="24"/>
          <w:szCs w:val="24"/>
        </w:rPr>
        <w:t xml:space="preserve">Moore. 2008.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Introduction: Trans-, Trans, or Transgender?</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Women</w:t>
      </w:r>
      <w:r w:rsidR="00220B9E">
        <w:rPr>
          <w:rFonts w:ascii="Times New Roman" w:eastAsia="Times New Roman" w:hAnsi="Times New Roman" w:cs="Times New Roman"/>
          <w:i/>
          <w:sz w:val="24"/>
          <w:szCs w:val="24"/>
        </w:rPr>
        <w:t>’</w:t>
      </w:r>
      <w:r w:rsidRPr="00935587">
        <w:rPr>
          <w:rFonts w:ascii="Times New Roman" w:eastAsia="Times New Roman" w:hAnsi="Times New Roman" w:cs="Times New Roman"/>
          <w:i/>
          <w:sz w:val="24"/>
          <w:szCs w:val="24"/>
        </w:rPr>
        <w:t>s Studies Quarterly</w:t>
      </w:r>
      <w:r w:rsidRPr="00935587">
        <w:rPr>
          <w:rFonts w:ascii="Times New Roman" w:eastAsia="Times New Roman" w:hAnsi="Times New Roman" w:cs="Times New Roman"/>
          <w:sz w:val="24"/>
          <w:szCs w:val="24"/>
        </w:rPr>
        <w:t xml:space="preserve"> 36</w:t>
      </w:r>
      <w:r w:rsidR="00DD3ACB">
        <w:rPr>
          <w:rFonts w:ascii="Times New Roman" w:eastAsia="Times New Roman" w:hAnsi="Times New Roman" w:cs="Times New Roman"/>
          <w:sz w:val="24"/>
          <w:szCs w:val="24"/>
        </w:rPr>
        <w:t xml:space="preserve"> (3/4)</w:t>
      </w:r>
      <w:r w:rsidRPr="00935587">
        <w:rPr>
          <w:rFonts w:ascii="Times New Roman" w:eastAsia="Times New Roman" w:hAnsi="Times New Roman" w:cs="Times New Roman"/>
          <w:sz w:val="24"/>
          <w:szCs w:val="24"/>
        </w:rPr>
        <w:t xml:space="preserve">: 11–22.  </w:t>
      </w:r>
    </w:p>
    <w:p w14:paraId="2A159B3C" w14:textId="553B8AD8"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proofErr w:type="spellStart"/>
      <w:r w:rsidRPr="00935587">
        <w:rPr>
          <w:rFonts w:ascii="Times New Roman" w:eastAsia="Times New Roman" w:hAnsi="Times New Roman" w:cs="Times New Roman"/>
          <w:sz w:val="24"/>
          <w:szCs w:val="24"/>
        </w:rPr>
        <w:t>TaeHyuk</w:t>
      </w:r>
      <w:proofErr w:type="spellEnd"/>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Keum</w:t>
      </w:r>
      <w:proofErr w:type="spellEnd"/>
      <w:r w:rsidRPr="00935587">
        <w:rPr>
          <w:rFonts w:ascii="Times New Roman" w:eastAsia="Times New Roman" w:hAnsi="Times New Roman" w:cs="Times New Roman"/>
          <w:sz w:val="24"/>
          <w:szCs w:val="24"/>
        </w:rPr>
        <w:t>, B</w:t>
      </w:r>
      <w:r w:rsidR="00DD3ACB">
        <w:rPr>
          <w:rFonts w:ascii="Times New Roman" w:eastAsia="Times New Roman" w:hAnsi="Times New Roman" w:cs="Times New Roman"/>
          <w:sz w:val="24"/>
          <w:szCs w:val="24"/>
        </w:rPr>
        <w:t>rian</w:t>
      </w:r>
      <w:r w:rsidRPr="00935587">
        <w:rPr>
          <w:rFonts w:ascii="Times New Roman" w:eastAsia="Times New Roman" w:hAnsi="Times New Roman" w:cs="Times New Roman"/>
          <w:sz w:val="24"/>
          <w:szCs w:val="24"/>
        </w:rPr>
        <w:t xml:space="preserve">, and </w:t>
      </w:r>
      <w:r w:rsidR="00DD3ACB">
        <w:rPr>
          <w:rFonts w:ascii="Times New Roman" w:eastAsia="Times New Roman" w:hAnsi="Times New Roman" w:cs="Times New Roman"/>
          <w:sz w:val="24"/>
          <w:szCs w:val="24"/>
        </w:rPr>
        <w:t xml:space="preserve">Maynard </w:t>
      </w:r>
      <w:r w:rsidRPr="00935587">
        <w:rPr>
          <w:rFonts w:ascii="Times New Roman" w:eastAsia="Times New Roman" w:hAnsi="Times New Roman" w:cs="Times New Roman"/>
          <w:sz w:val="24"/>
          <w:szCs w:val="24"/>
        </w:rPr>
        <w:t xml:space="preserve">Hearns.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Online Gaming and Racism: Impact on Psychological Distress Among Black, Asian, and Latinx Emerging Adults.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 xml:space="preserve">Games and Culture </w:t>
      </w:r>
      <w:r w:rsidRPr="00935587">
        <w:rPr>
          <w:rFonts w:ascii="Times New Roman" w:eastAsia="Times New Roman" w:hAnsi="Times New Roman" w:cs="Times New Roman"/>
          <w:sz w:val="24"/>
          <w:szCs w:val="24"/>
        </w:rPr>
        <w:t>17</w:t>
      </w:r>
      <w:r w:rsidR="00DD3ACB">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3</w:t>
      </w:r>
      <w:r w:rsidR="00DD3ACB">
        <w:rPr>
          <w:rFonts w:ascii="Times New Roman" w:eastAsia="Times New Roman" w:hAnsi="Times New Roman" w:cs="Times New Roman"/>
          <w:sz w:val="24"/>
          <w:szCs w:val="24"/>
        </w:rPr>
        <w:t>)</w:t>
      </w:r>
      <w:r w:rsidR="002D5517">
        <w:rPr>
          <w:rFonts w:ascii="Times New Roman" w:eastAsia="Times New Roman" w:hAnsi="Times New Roman" w:cs="Times New Roman"/>
          <w:sz w:val="24"/>
          <w:szCs w:val="24"/>
        </w:rPr>
        <w:t xml:space="preserve">: </w:t>
      </w:r>
      <w:hyperlink r:id="rId27" w:history="1">
        <w:r w:rsidR="00DD3ACB" w:rsidRPr="00877575">
          <w:rPr>
            <w:rStyle w:val="Hyperlink"/>
            <w:rFonts w:ascii="Times New Roman" w:eastAsia="Times New Roman" w:hAnsi="Times New Roman" w:cs="Times New Roman"/>
            <w:sz w:val="24"/>
            <w:szCs w:val="24"/>
          </w:rPr>
          <w:t>https://doi.org/10.1177/15554120211039082</w:t>
        </w:r>
      </w:hyperlink>
      <w:r w:rsidRPr="00935587">
        <w:rPr>
          <w:rFonts w:ascii="Times New Roman" w:eastAsia="Times New Roman" w:hAnsi="Times New Roman" w:cs="Times New Roman"/>
          <w:sz w:val="24"/>
          <w:szCs w:val="24"/>
        </w:rPr>
        <w:t>.</w:t>
      </w:r>
      <w:r w:rsidR="00DD3ACB">
        <w:rPr>
          <w:rFonts w:ascii="Times New Roman" w:eastAsia="Times New Roman" w:hAnsi="Times New Roman" w:cs="Times New Roman"/>
          <w:sz w:val="24"/>
          <w:szCs w:val="24"/>
        </w:rPr>
        <w:t xml:space="preserve"> </w:t>
      </w:r>
    </w:p>
    <w:p w14:paraId="19F12271" w14:textId="4A9D3046"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Thomas, D</w:t>
      </w:r>
      <w:r w:rsidR="00DD3ACB">
        <w:rPr>
          <w:rFonts w:ascii="Times New Roman" w:eastAsia="Times New Roman" w:hAnsi="Times New Roman" w:cs="Times New Roman"/>
          <w:sz w:val="24"/>
          <w:szCs w:val="24"/>
        </w:rPr>
        <w:t>avid R</w:t>
      </w:r>
      <w:r w:rsidRPr="00935587">
        <w:rPr>
          <w:rFonts w:ascii="Times New Roman" w:eastAsia="Times New Roman" w:hAnsi="Times New Roman" w:cs="Times New Roman"/>
          <w:sz w:val="24"/>
          <w:szCs w:val="24"/>
        </w:rPr>
        <w:t xml:space="preserve">. 2006.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A General Inductive Approach for Analyzing Qualitative Evaluation Data</w:t>
      </w:r>
      <w:r w:rsidR="00DD3ACB">
        <w:rPr>
          <w:rFonts w:ascii="Times New Roman" w:eastAsia="Times New Roman" w:hAnsi="Times New Roman" w:cs="Times New Roman"/>
          <w:sz w:val="24"/>
          <w:szCs w:val="24"/>
        </w:rPr>
        <w: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American Journal of Evaluation</w:t>
      </w:r>
      <w:r w:rsidRPr="00935587">
        <w:rPr>
          <w:rFonts w:ascii="Times New Roman" w:eastAsia="Times New Roman" w:hAnsi="Times New Roman" w:cs="Times New Roman"/>
          <w:sz w:val="24"/>
          <w:szCs w:val="24"/>
        </w:rPr>
        <w:t xml:space="preserve"> 27 </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2</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237–46. </w:t>
      </w:r>
    </w:p>
    <w:p w14:paraId="20E80FFB" w14:textId="5006633A"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Toscano, A</w:t>
      </w:r>
      <w:r w:rsidR="00DD3ACB">
        <w:rPr>
          <w:rFonts w:ascii="Times New Roman" w:eastAsia="Times New Roman" w:hAnsi="Times New Roman" w:cs="Times New Roman"/>
          <w:sz w:val="24"/>
          <w:szCs w:val="24"/>
        </w:rPr>
        <w:t>lberto</w:t>
      </w:r>
      <w:r w:rsidRPr="00935587">
        <w:rPr>
          <w:rFonts w:ascii="Times New Roman" w:eastAsia="Times New Roman" w:hAnsi="Times New Roman" w:cs="Times New Roman"/>
          <w:sz w:val="24"/>
          <w:szCs w:val="24"/>
        </w:rPr>
        <w:t xml:space="preserve">. 2021.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Incipient Fascism: Black Radical Perspectives.</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i/>
          <w:sz w:val="24"/>
          <w:szCs w:val="24"/>
        </w:rPr>
        <w:t>CLCWeb</w:t>
      </w:r>
      <w:proofErr w:type="spellEnd"/>
      <w:r w:rsidRPr="00935587">
        <w:rPr>
          <w:rFonts w:ascii="Times New Roman" w:eastAsia="Times New Roman" w:hAnsi="Times New Roman" w:cs="Times New Roman"/>
          <w:i/>
          <w:sz w:val="24"/>
          <w:szCs w:val="24"/>
        </w:rPr>
        <w:t>: Comparative Literature and Culture</w:t>
      </w:r>
      <w:r w:rsidRPr="00935587">
        <w:rPr>
          <w:rFonts w:ascii="Times New Roman" w:eastAsia="Times New Roman" w:hAnsi="Times New Roman" w:cs="Times New Roman"/>
          <w:sz w:val="24"/>
          <w:szCs w:val="24"/>
        </w:rPr>
        <w:t xml:space="preserve"> 23</w:t>
      </w:r>
      <w:r w:rsidR="00DD3ACB">
        <w:rPr>
          <w:rFonts w:ascii="Times New Roman" w:eastAsia="Times New Roman" w:hAnsi="Times New Roman" w:cs="Times New Roman"/>
          <w:i/>
          <w:sz w:val="24"/>
          <w:szCs w:val="24"/>
        </w:rPr>
        <w:t xml:space="preserve"> </w:t>
      </w:r>
      <w:r w:rsidR="00DD3ACB" w:rsidRPr="00DD3ACB">
        <w:rPr>
          <w:rFonts w:ascii="Times New Roman" w:eastAsia="Times New Roman" w:hAnsi="Times New Roman" w:cs="Times New Roman"/>
          <w:iCs/>
          <w:sz w:val="24"/>
          <w:szCs w:val="24"/>
        </w:rPr>
        <w:t>(</w:t>
      </w:r>
      <w:r w:rsidRPr="00935587">
        <w:rPr>
          <w:rFonts w:ascii="Times New Roman" w:eastAsia="Times New Roman" w:hAnsi="Times New Roman" w:cs="Times New Roman"/>
          <w:sz w:val="24"/>
          <w:szCs w:val="24"/>
        </w:rPr>
        <w:t>1</w:t>
      </w:r>
      <w:r w:rsidR="00DD3ACB">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6. </w:t>
      </w:r>
    </w:p>
    <w:p w14:paraId="4F71521C" w14:textId="03CA031E"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Ward, E</w:t>
      </w:r>
      <w:r w:rsidR="00DD3ACB">
        <w:rPr>
          <w:rFonts w:ascii="Times New Roman" w:eastAsia="Times New Roman" w:hAnsi="Times New Roman" w:cs="Times New Roman"/>
          <w:sz w:val="24"/>
          <w:szCs w:val="24"/>
        </w:rPr>
        <w:t>ric K</w:t>
      </w:r>
      <w:r w:rsidRPr="00935587">
        <w:rPr>
          <w:rFonts w:ascii="Times New Roman" w:eastAsia="Times New Roman" w:hAnsi="Times New Roman" w:cs="Times New Roman"/>
          <w:sz w:val="24"/>
          <w:szCs w:val="24"/>
        </w:rPr>
        <w:t xml:space="preserve">. 2017. </w:t>
      </w:r>
      <w:r w:rsidRPr="00DD3ACB">
        <w:rPr>
          <w:rFonts w:ascii="Times New Roman" w:eastAsia="Times New Roman" w:hAnsi="Times New Roman" w:cs="Times New Roman"/>
          <w:i/>
          <w:iCs/>
          <w:sz w:val="24"/>
          <w:szCs w:val="24"/>
        </w:rPr>
        <w:t>Skin in the Game: How Antisemitism Animates White Nationalism</w:t>
      </w:r>
      <w:r w:rsidRPr="00935587">
        <w:rPr>
          <w:rFonts w:ascii="Times New Roman" w:eastAsia="Times New Roman" w:hAnsi="Times New Roman" w:cs="Times New Roman"/>
          <w:sz w:val="24"/>
          <w:szCs w:val="24"/>
        </w:rPr>
        <w:t xml:space="preserve">. </w:t>
      </w:r>
      <w:r w:rsidR="00DD3ACB" w:rsidRPr="00DD3ACB">
        <w:rPr>
          <w:rFonts w:ascii="Times New Roman" w:eastAsia="Times New Roman" w:hAnsi="Times New Roman" w:cs="Times New Roman"/>
          <w:sz w:val="24"/>
          <w:szCs w:val="24"/>
        </w:rPr>
        <w:t>Somerville, MA</w:t>
      </w:r>
      <w:r w:rsidR="00DD3ACB">
        <w:rPr>
          <w:rFonts w:ascii="Times New Roman" w:eastAsia="Times New Roman" w:hAnsi="Times New Roman" w:cs="Times New Roman"/>
          <w:sz w:val="24"/>
          <w:szCs w:val="24"/>
        </w:rPr>
        <w:t xml:space="preserve">: </w:t>
      </w:r>
      <w:r w:rsidRPr="00DD3ACB">
        <w:rPr>
          <w:rFonts w:ascii="Times New Roman" w:eastAsia="Times New Roman" w:hAnsi="Times New Roman" w:cs="Times New Roman"/>
          <w:iCs/>
          <w:sz w:val="24"/>
          <w:szCs w:val="24"/>
        </w:rPr>
        <w:t>Political Research Associates</w:t>
      </w:r>
      <w:r w:rsidRPr="00935587">
        <w:rPr>
          <w:rFonts w:ascii="Times New Roman" w:eastAsia="Times New Roman" w:hAnsi="Times New Roman" w:cs="Times New Roman"/>
          <w:i/>
          <w:sz w:val="24"/>
          <w:szCs w:val="24"/>
        </w:rPr>
        <w:t>.</w:t>
      </w:r>
      <w:r w:rsidRPr="00935587">
        <w:rPr>
          <w:rFonts w:ascii="Times New Roman" w:eastAsia="Times New Roman" w:hAnsi="Times New Roman" w:cs="Times New Roman"/>
          <w:sz w:val="24"/>
          <w:szCs w:val="24"/>
        </w:rPr>
        <w:t xml:space="preserve"> </w:t>
      </w:r>
    </w:p>
    <w:p w14:paraId="2DE94C85" w14:textId="33BE2140"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Weisman, J</w:t>
      </w:r>
      <w:r w:rsidR="00DD3ACB">
        <w:rPr>
          <w:rFonts w:ascii="Times New Roman" w:eastAsia="Times New Roman" w:hAnsi="Times New Roman" w:cs="Times New Roman"/>
          <w:sz w:val="24"/>
          <w:szCs w:val="24"/>
        </w:rPr>
        <w:t>onathan</w:t>
      </w:r>
      <w:r w:rsidRPr="00935587">
        <w:rPr>
          <w:rFonts w:ascii="Times New Roman" w:eastAsia="Times New Roman" w:hAnsi="Times New Roman" w:cs="Times New Roman"/>
          <w:sz w:val="24"/>
          <w:szCs w:val="24"/>
        </w:rPr>
        <w:t>.</w:t>
      </w:r>
      <w:r w:rsidR="00DD3ACB">
        <w:rPr>
          <w:rFonts w:ascii="Times New Roman" w:eastAsia="Times New Roman" w:hAnsi="Times New Roman" w:cs="Times New Roman"/>
          <w:sz w:val="24"/>
          <w:szCs w:val="24"/>
        </w:rPr>
        <w:t xml:space="preserve"> 2018.</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(((Semitism))): Being Jewish in America in the Age of Trump</w:t>
      </w:r>
      <w:r w:rsidRPr="00935587">
        <w:rPr>
          <w:rFonts w:ascii="Times New Roman" w:eastAsia="Times New Roman" w:hAnsi="Times New Roman" w:cs="Times New Roman"/>
          <w:sz w:val="24"/>
          <w:szCs w:val="24"/>
        </w:rPr>
        <w:t xml:space="preserve">. </w:t>
      </w:r>
      <w:r w:rsidR="003E12C2">
        <w:rPr>
          <w:rFonts w:ascii="Times New Roman" w:eastAsia="Times New Roman" w:hAnsi="Times New Roman" w:cs="Times New Roman"/>
          <w:sz w:val="24"/>
          <w:szCs w:val="24"/>
        </w:rPr>
        <w:t xml:space="preserve">New York: </w:t>
      </w:r>
      <w:r w:rsidRPr="00935587">
        <w:rPr>
          <w:rFonts w:ascii="Times New Roman" w:eastAsia="Times New Roman" w:hAnsi="Times New Roman" w:cs="Times New Roman"/>
          <w:sz w:val="24"/>
          <w:szCs w:val="24"/>
        </w:rPr>
        <w:t>St. Martin</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Press. </w:t>
      </w:r>
    </w:p>
    <w:p w14:paraId="4D1750B1" w14:textId="661A9EF1" w:rsidR="00B74718" w:rsidRPr="00935587" w:rsidRDefault="00935587" w:rsidP="003762DF">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Wells, G</w:t>
      </w:r>
      <w:r w:rsidR="003E12C2">
        <w:rPr>
          <w:rFonts w:ascii="Times New Roman" w:eastAsia="Times New Roman" w:hAnsi="Times New Roman" w:cs="Times New Roman"/>
          <w:sz w:val="24"/>
          <w:szCs w:val="24"/>
        </w:rPr>
        <w:t>eorgia</w:t>
      </w:r>
      <w:r w:rsidRPr="00935587">
        <w:rPr>
          <w:rFonts w:ascii="Times New Roman" w:eastAsia="Times New Roman" w:hAnsi="Times New Roman" w:cs="Times New Roman"/>
          <w:sz w:val="24"/>
          <w:szCs w:val="24"/>
        </w:rPr>
        <w:t xml:space="preserve">, and </w:t>
      </w:r>
      <w:r w:rsidR="003E12C2">
        <w:rPr>
          <w:rFonts w:ascii="Times New Roman" w:eastAsia="Times New Roman" w:hAnsi="Times New Roman" w:cs="Times New Roman"/>
          <w:sz w:val="24"/>
          <w:szCs w:val="24"/>
        </w:rPr>
        <w:t xml:space="preserve">Ian </w:t>
      </w:r>
      <w:r w:rsidRPr="00935587">
        <w:rPr>
          <w:rFonts w:ascii="Times New Roman" w:eastAsia="Times New Roman" w:hAnsi="Times New Roman" w:cs="Times New Roman"/>
          <w:sz w:val="24"/>
          <w:szCs w:val="24"/>
        </w:rPr>
        <w:t xml:space="preserve">Lovett. 2019.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So What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s His Kill Count?</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The Toxic Online World Where Mass Shooters Thrive.</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i/>
          <w:sz w:val="24"/>
          <w:szCs w:val="24"/>
        </w:rPr>
        <w:t xml:space="preserve"> The Wall Street Journal</w:t>
      </w:r>
      <w:r w:rsidRPr="00935587">
        <w:rPr>
          <w:rFonts w:ascii="Times New Roman" w:eastAsia="Times New Roman" w:hAnsi="Times New Roman" w:cs="Times New Roman"/>
          <w:sz w:val="24"/>
          <w:szCs w:val="24"/>
        </w:rPr>
        <w:t>, Sept</w:t>
      </w:r>
      <w:r w:rsidR="003E12C2">
        <w:rPr>
          <w:rFonts w:ascii="Times New Roman" w:eastAsia="Times New Roman" w:hAnsi="Times New Roman" w:cs="Times New Roman"/>
          <w:sz w:val="24"/>
          <w:szCs w:val="24"/>
        </w:rPr>
        <w:t>ember</w:t>
      </w:r>
      <w:r w:rsidRPr="00935587">
        <w:rPr>
          <w:rFonts w:ascii="Times New Roman" w:eastAsia="Times New Roman" w:hAnsi="Times New Roman" w:cs="Times New Roman"/>
          <w:sz w:val="24"/>
          <w:szCs w:val="24"/>
        </w:rPr>
        <w:t xml:space="preserve"> 4, 2019</w:t>
      </w:r>
      <w:r w:rsidR="003E12C2">
        <w:rPr>
          <w:rFonts w:ascii="Times New Roman" w:eastAsia="Times New Roman" w:hAnsi="Times New Roman" w:cs="Times New Roman"/>
          <w:sz w:val="24"/>
          <w:szCs w:val="24"/>
        </w:rPr>
        <w:t>.</w:t>
      </w:r>
      <w:hyperlink r:id="rId28" w:history="1">
        <w:r w:rsidR="003E12C2" w:rsidRPr="00877575">
          <w:rPr>
            <w:rStyle w:val="Hyperlink"/>
            <w:rFonts w:ascii="Times New Roman" w:eastAsia="Times New Roman" w:hAnsi="Times New Roman" w:cs="Times New Roman"/>
            <w:sz w:val="24"/>
            <w:szCs w:val="24"/>
          </w:rPr>
          <w:t xml:space="preserve"> </w:t>
        </w:r>
      </w:hyperlink>
      <w:hyperlink r:id="rId29">
        <w:r w:rsidRPr="00935587">
          <w:rPr>
            <w:rFonts w:ascii="Times New Roman" w:eastAsia="Times New Roman" w:hAnsi="Times New Roman" w:cs="Times New Roman"/>
            <w:sz w:val="24"/>
            <w:szCs w:val="24"/>
            <w:u w:val="single"/>
          </w:rPr>
          <w:t>https://www.wsj.com/articles/inside-the-toxic-online-world-where-mass-shooters-thrive-11567608631</w:t>
        </w:r>
      </w:hyperlink>
      <w:r w:rsidRPr="00935587">
        <w:rPr>
          <w:rFonts w:ascii="Times New Roman" w:eastAsia="Times New Roman" w:hAnsi="Times New Roman" w:cs="Times New Roman"/>
          <w:sz w:val="24"/>
          <w:szCs w:val="24"/>
        </w:rPr>
        <w:t xml:space="preserve">. </w:t>
      </w:r>
    </w:p>
    <w:p w14:paraId="6449C46B" w14:textId="328BE567" w:rsidR="00B74718" w:rsidRPr="00935587" w:rsidRDefault="00935587" w:rsidP="00DD3ACB">
      <w:pPr>
        <w:shd w:val="clear" w:color="auto" w:fill="FFFFFF"/>
        <w:spacing w:line="240" w:lineRule="auto"/>
        <w:ind w:left="720" w:hanging="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 </w:t>
      </w:r>
      <w:proofErr w:type="spellStart"/>
      <w:r w:rsidRPr="00935587">
        <w:rPr>
          <w:rFonts w:ascii="Times New Roman" w:eastAsia="Times New Roman" w:hAnsi="Times New Roman" w:cs="Times New Roman"/>
          <w:sz w:val="24"/>
          <w:szCs w:val="24"/>
        </w:rPr>
        <w:t>Zitz</w:t>
      </w:r>
      <w:proofErr w:type="spellEnd"/>
      <w:r w:rsidRPr="00935587">
        <w:rPr>
          <w:rFonts w:ascii="Times New Roman" w:eastAsia="Times New Roman" w:hAnsi="Times New Roman" w:cs="Times New Roman"/>
          <w:sz w:val="24"/>
          <w:szCs w:val="24"/>
        </w:rPr>
        <w:t>, C</w:t>
      </w:r>
      <w:r w:rsidR="003E12C2">
        <w:rPr>
          <w:rFonts w:ascii="Times New Roman" w:eastAsia="Times New Roman" w:hAnsi="Times New Roman" w:cs="Times New Roman"/>
          <w:sz w:val="24"/>
          <w:szCs w:val="24"/>
        </w:rPr>
        <w:t>laudia</w:t>
      </w:r>
      <w:r w:rsidRPr="00935587">
        <w:rPr>
          <w:rFonts w:ascii="Times New Roman" w:eastAsia="Times New Roman" w:hAnsi="Times New Roman" w:cs="Times New Roman"/>
          <w:sz w:val="24"/>
          <w:szCs w:val="24"/>
        </w:rPr>
        <w:t xml:space="preserve">, </w:t>
      </w:r>
      <w:r w:rsidR="003E12C2">
        <w:rPr>
          <w:rFonts w:ascii="Times New Roman" w:eastAsia="Times New Roman" w:hAnsi="Times New Roman" w:cs="Times New Roman"/>
          <w:sz w:val="24"/>
          <w:szCs w:val="24"/>
        </w:rPr>
        <w:t xml:space="preserve">Jan </w:t>
      </w:r>
      <w:r w:rsidRPr="00935587">
        <w:rPr>
          <w:rFonts w:ascii="Times New Roman" w:eastAsia="Times New Roman" w:hAnsi="Times New Roman" w:cs="Times New Roman"/>
          <w:sz w:val="24"/>
          <w:szCs w:val="24"/>
        </w:rPr>
        <w:t xml:space="preserve">Burns, and </w:t>
      </w:r>
      <w:r w:rsidR="003E12C2">
        <w:rPr>
          <w:rFonts w:ascii="Times New Roman" w:eastAsia="Times New Roman" w:hAnsi="Times New Roman" w:cs="Times New Roman"/>
          <w:sz w:val="24"/>
          <w:szCs w:val="24"/>
        </w:rPr>
        <w:t xml:space="preserve">Erasmo </w:t>
      </w:r>
      <w:proofErr w:type="spellStart"/>
      <w:r w:rsidRPr="00935587">
        <w:rPr>
          <w:rFonts w:ascii="Times New Roman" w:eastAsia="Times New Roman" w:hAnsi="Times New Roman" w:cs="Times New Roman"/>
          <w:sz w:val="24"/>
          <w:szCs w:val="24"/>
        </w:rPr>
        <w:t>Tacconelli</w:t>
      </w:r>
      <w:proofErr w:type="spellEnd"/>
      <w:r w:rsidRPr="00935587">
        <w:rPr>
          <w:rFonts w:ascii="Times New Roman" w:eastAsia="Times New Roman" w:hAnsi="Times New Roman" w:cs="Times New Roman"/>
          <w:sz w:val="24"/>
          <w:szCs w:val="24"/>
        </w:rPr>
        <w:t xml:space="preserve">. 2014. </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Trans Men and Friendships: A Foucauldian Discourse Analysis.</w:t>
      </w:r>
      <w:r w:rsidR="003E12C2">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w:t>
      </w:r>
      <w:r w:rsidRPr="00935587">
        <w:rPr>
          <w:rFonts w:ascii="Times New Roman" w:eastAsia="Times New Roman" w:hAnsi="Times New Roman" w:cs="Times New Roman"/>
          <w:i/>
          <w:sz w:val="24"/>
          <w:szCs w:val="24"/>
        </w:rPr>
        <w:t>Feminism &amp; Psychology</w:t>
      </w:r>
      <w:r w:rsidRPr="00935587">
        <w:rPr>
          <w:rFonts w:ascii="Times New Roman" w:eastAsia="Times New Roman" w:hAnsi="Times New Roman" w:cs="Times New Roman"/>
          <w:sz w:val="24"/>
          <w:szCs w:val="24"/>
        </w:rPr>
        <w:t xml:space="preserve"> 24</w:t>
      </w:r>
      <w:r w:rsidR="003E12C2">
        <w:rPr>
          <w:rFonts w:ascii="Times New Roman" w:eastAsia="Times New Roman" w:hAnsi="Times New Roman" w:cs="Times New Roman"/>
          <w:sz w:val="24"/>
          <w:szCs w:val="24"/>
        </w:rPr>
        <w:t xml:space="preserve"> (</w:t>
      </w:r>
      <w:r w:rsidRPr="00935587">
        <w:rPr>
          <w:rFonts w:ascii="Times New Roman" w:eastAsia="Times New Roman" w:hAnsi="Times New Roman" w:cs="Times New Roman"/>
          <w:sz w:val="24"/>
          <w:szCs w:val="24"/>
        </w:rPr>
        <w:t>2</w:t>
      </w:r>
      <w:r w:rsidR="003E12C2">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 216–37.  </w:t>
      </w:r>
    </w:p>
    <w:p w14:paraId="41673B0C" w14:textId="77777777" w:rsidR="009C6438" w:rsidRPr="00935587" w:rsidRDefault="009C6438" w:rsidP="003762DF">
      <w:pPr>
        <w:pStyle w:val="Heading2"/>
        <w:rPr>
          <w:i/>
        </w:rPr>
      </w:pPr>
      <w:r w:rsidRPr="00935587">
        <w:t>Acknowledgements</w:t>
      </w:r>
      <w:r w:rsidRPr="00935587">
        <w:rPr>
          <w:i/>
        </w:rPr>
        <w:t xml:space="preserve"> </w:t>
      </w:r>
    </w:p>
    <w:p w14:paraId="3051235C" w14:textId="660DE54A" w:rsidR="009C6438" w:rsidRPr="00935587" w:rsidRDefault="009C6438" w:rsidP="003762DF">
      <w:pPr>
        <w:shd w:val="clear" w:color="auto" w:fill="FFFFFF"/>
        <w:spacing w:line="240" w:lineRule="auto"/>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Oregon State University in Corvallis, Oregon, is located within the traditional homelands of the Mary</w:t>
      </w:r>
      <w:r w:rsidR="00220B9E">
        <w:rPr>
          <w:rFonts w:ascii="Times New Roman" w:eastAsia="Times New Roman" w:hAnsi="Times New Roman" w:cs="Times New Roman"/>
          <w:sz w:val="24"/>
          <w:szCs w:val="24"/>
        </w:rPr>
        <w:t>’</w:t>
      </w:r>
      <w:r w:rsidRPr="00935587">
        <w:rPr>
          <w:rFonts w:ascii="Times New Roman" w:eastAsia="Times New Roman" w:hAnsi="Times New Roman" w:cs="Times New Roman"/>
          <w:sz w:val="24"/>
          <w:szCs w:val="24"/>
        </w:rPr>
        <w:t xml:space="preserve">s River or </w:t>
      </w:r>
      <w:proofErr w:type="spellStart"/>
      <w:r w:rsidRPr="00935587">
        <w:rPr>
          <w:rFonts w:ascii="Times New Roman" w:eastAsia="Times New Roman" w:hAnsi="Times New Roman" w:cs="Times New Roman"/>
          <w:sz w:val="24"/>
          <w:szCs w:val="24"/>
        </w:rPr>
        <w:t>Ampinefu</w:t>
      </w:r>
      <w:proofErr w:type="spellEnd"/>
      <w:r w:rsidRPr="00935587">
        <w:rPr>
          <w:rFonts w:ascii="Times New Roman" w:eastAsia="Times New Roman" w:hAnsi="Times New Roman" w:cs="Times New Roman"/>
          <w:sz w:val="24"/>
          <w:szCs w:val="24"/>
        </w:rPr>
        <w:t xml:space="preserve"> Band of </w:t>
      </w:r>
      <w:proofErr w:type="spellStart"/>
      <w:r w:rsidRPr="00935587">
        <w:rPr>
          <w:rFonts w:ascii="Times New Roman" w:eastAsia="Times New Roman" w:hAnsi="Times New Roman" w:cs="Times New Roman"/>
          <w:sz w:val="24"/>
          <w:szCs w:val="24"/>
        </w:rPr>
        <w:t>Kalapuya</w:t>
      </w:r>
      <w:proofErr w:type="spellEnd"/>
      <w:r w:rsidRPr="00935587">
        <w:rPr>
          <w:rFonts w:ascii="Times New Roman" w:eastAsia="Times New Roman" w:hAnsi="Times New Roman" w:cs="Times New Roman"/>
          <w:sz w:val="24"/>
          <w:szCs w:val="24"/>
        </w:rPr>
        <w:t xml:space="preserve">. Following the Willamette Valley Treaty of 1855, </w:t>
      </w:r>
      <w:proofErr w:type="spellStart"/>
      <w:r w:rsidRPr="00935587">
        <w:rPr>
          <w:rFonts w:ascii="Times New Roman" w:eastAsia="Times New Roman" w:hAnsi="Times New Roman" w:cs="Times New Roman"/>
          <w:sz w:val="24"/>
          <w:szCs w:val="24"/>
        </w:rPr>
        <w:t>Kalapuya</w:t>
      </w:r>
      <w:proofErr w:type="spellEnd"/>
      <w:r w:rsidRPr="00935587">
        <w:rPr>
          <w:rFonts w:ascii="Times New Roman" w:eastAsia="Times New Roman" w:hAnsi="Times New Roman" w:cs="Times New Roman"/>
          <w:sz w:val="24"/>
          <w:szCs w:val="24"/>
        </w:rPr>
        <w:t xml:space="preserve"> people were forcibly removed to reservations in Western Oregon. Today, living descendants of these people are a part of the Confederated Tribes of Grand Ronde Community of Oregon (grandronde.org) and the Confederated Tribes of the Siletz Indians (ctsi.nsn.us).  </w:t>
      </w:r>
    </w:p>
    <w:p w14:paraId="33C65EC2" w14:textId="77777777" w:rsidR="009C6438" w:rsidRPr="00935587" w:rsidRDefault="009C6438" w:rsidP="003762DF">
      <w:pPr>
        <w:shd w:val="clear" w:color="auto" w:fill="FFFFFF"/>
        <w:spacing w:line="240" w:lineRule="auto"/>
        <w:ind w:firstLine="720"/>
        <w:rPr>
          <w:rFonts w:ascii="Times New Roman" w:eastAsia="Times New Roman" w:hAnsi="Times New Roman" w:cs="Times New Roman"/>
          <w:sz w:val="24"/>
          <w:szCs w:val="24"/>
        </w:rPr>
      </w:pPr>
      <w:r w:rsidRPr="00935587">
        <w:rPr>
          <w:rFonts w:ascii="Times New Roman" w:eastAsia="Times New Roman" w:hAnsi="Times New Roman" w:cs="Times New Roman"/>
          <w:sz w:val="24"/>
          <w:szCs w:val="24"/>
        </w:rPr>
        <w:t xml:space="preserve">We are grateful for funding from the National Science Foundation (NSF) under grant EEC-1764103. Any opinions, findings, and conclusions, or recommendations expressed in this material are those of the authors and do not necessarily reflect the views of the NSF. </w:t>
      </w:r>
    </w:p>
    <w:p w14:paraId="7D012638" w14:textId="77777777" w:rsidR="00B74718" w:rsidRPr="00935587" w:rsidRDefault="00B74718" w:rsidP="003762DF">
      <w:pPr>
        <w:spacing w:line="240" w:lineRule="auto"/>
        <w:rPr>
          <w:rFonts w:ascii="Times New Roman" w:hAnsi="Times New Roman" w:cs="Times New Roman"/>
          <w:sz w:val="24"/>
          <w:szCs w:val="24"/>
        </w:rPr>
      </w:pPr>
    </w:p>
    <w:sectPr w:rsidR="00B74718" w:rsidRPr="00935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712"/>
    <w:multiLevelType w:val="multilevel"/>
    <w:tmpl w:val="E9284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3816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18"/>
    <w:rsid w:val="00000386"/>
    <w:rsid w:val="0000339F"/>
    <w:rsid w:val="00071457"/>
    <w:rsid w:val="00076507"/>
    <w:rsid w:val="00097DB7"/>
    <w:rsid w:val="000D28E0"/>
    <w:rsid w:val="00195569"/>
    <w:rsid w:val="001B4FA6"/>
    <w:rsid w:val="00220B9E"/>
    <w:rsid w:val="00224EEB"/>
    <w:rsid w:val="00282479"/>
    <w:rsid w:val="00287805"/>
    <w:rsid w:val="002A24FF"/>
    <w:rsid w:val="002D5517"/>
    <w:rsid w:val="00314A85"/>
    <w:rsid w:val="003405F2"/>
    <w:rsid w:val="00362C24"/>
    <w:rsid w:val="003762DF"/>
    <w:rsid w:val="003B4403"/>
    <w:rsid w:val="003E12C2"/>
    <w:rsid w:val="003E31B3"/>
    <w:rsid w:val="003F0A27"/>
    <w:rsid w:val="00482F06"/>
    <w:rsid w:val="004854DB"/>
    <w:rsid w:val="00486465"/>
    <w:rsid w:val="00493B99"/>
    <w:rsid w:val="00540F82"/>
    <w:rsid w:val="0058394E"/>
    <w:rsid w:val="005E1569"/>
    <w:rsid w:val="005E673A"/>
    <w:rsid w:val="00632B6F"/>
    <w:rsid w:val="00663ED6"/>
    <w:rsid w:val="00667B73"/>
    <w:rsid w:val="006E2A6D"/>
    <w:rsid w:val="006F6BBA"/>
    <w:rsid w:val="007201A4"/>
    <w:rsid w:val="007D25C1"/>
    <w:rsid w:val="00830AC8"/>
    <w:rsid w:val="00833678"/>
    <w:rsid w:val="0086110B"/>
    <w:rsid w:val="008B0E85"/>
    <w:rsid w:val="008C116A"/>
    <w:rsid w:val="00917CC8"/>
    <w:rsid w:val="00935587"/>
    <w:rsid w:val="0097192F"/>
    <w:rsid w:val="009C6438"/>
    <w:rsid w:val="009D7C52"/>
    <w:rsid w:val="00A26BCB"/>
    <w:rsid w:val="00A37C37"/>
    <w:rsid w:val="00A47F98"/>
    <w:rsid w:val="00A8268E"/>
    <w:rsid w:val="00A91ECD"/>
    <w:rsid w:val="00AB28A8"/>
    <w:rsid w:val="00AC3548"/>
    <w:rsid w:val="00AD7CE1"/>
    <w:rsid w:val="00AE1E31"/>
    <w:rsid w:val="00B424A0"/>
    <w:rsid w:val="00B45B3F"/>
    <w:rsid w:val="00B74718"/>
    <w:rsid w:val="00BB2CD8"/>
    <w:rsid w:val="00BD0761"/>
    <w:rsid w:val="00BF0B6E"/>
    <w:rsid w:val="00C713F5"/>
    <w:rsid w:val="00C8468D"/>
    <w:rsid w:val="00CA0F94"/>
    <w:rsid w:val="00CC6D9F"/>
    <w:rsid w:val="00CE2161"/>
    <w:rsid w:val="00CE2E87"/>
    <w:rsid w:val="00D534E1"/>
    <w:rsid w:val="00DA7222"/>
    <w:rsid w:val="00DD3ACB"/>
    <w:rsid w:val="00DE14D2"/>
    <w:rsid w:val="00FE7CF7"/>
    <w:rsid w:val="37EB4F7E"/>
    <w:rsid w:val="59B9F338"/>
    <w:rsid w:val="6832B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5F36"/>
  <w15:docId w15:val="{15399632-3ED6-F14D-95CA-0E24D713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next w:val="NoSpacing"/>
    <w:uiPriority w:val="9"/>
    <w:unhideWhenUsed/>
    <w:qFormat/>
    <w:rsid w:val="00CA0F94"/>
    <w:pPr>
      <w:keepNext/>
      <w:keepLines/>
      <w:spacing w:line="240" w:lineRule="auto"/>
      <w:outlineLvl w:val="1"/>
    </w:pPr>
    <w:rPr>
      <w:rFonts w:ascii="Times New Roman" w:hAnsi="Times New Roman"/>
      <w:b/>
      <w:color w:val="17365D" w:themeColor="text2" w:themeShade="BF"/>
      <w:sz w:val="24"/>
      <w:szCs w:val="32"/>
    </w:rPr>
  </w:style>
  <w:style w:type="paragraph" w:styleId="Heading3">
    <w:name w:val="heading 3"/>
    <w:basedOn w:val="Normal"/>
    <w:next w:val="Normal"/>
    <w:uiPriority w:val="9"/>
    <w:unhideWhenUsed/>
    <w:qFormat/>
    <w:rsid w:val="009C6438"/>
    <w:pPr>
      <w:keepNext/>
      <w:keepLines/>
      <w:spacing w:line="240" w:lineRule="auto"/>
      <w:outlineLvl w:val="2"/>
    </w:pPr>
    <w:rPr>
      <w:rFonts w:ascii="Times New Roman" w:hAnsi="Times New Roman"/>
      <w:color w:val="0F243E" w:themeColor="text2" w:themeShade="80"/>
      <w:sz w:val="24"/>
      <w:szCs w:val="28"/>
    </w:rPr>
  </w:style>
  <w:style w:type="paragraph" w:styleId="Heading4">
    <w:name w:val="heading 4"/>
    <w:basedOn w:val="Normal"/>
    <w:next w:val="Normal"/>
    <w:uiPriority w:val="9"/>
    <w:unhideWhenUsed/>
    <w:qFormat/>
    <w:rsid w:val="009C6438"/>
    <w:pPr>
      <w:keepNext/>
      <w:keepLines/>
      <w:spacing w:line="240" w:lineRule="auto"/>
      <w:outlineLvl w:val="3"/>
    </w:pPr>
    <w:rPr>
      <w:rFonts w:ascii="Times New Roman" w:hAnsi="Times New Roman"/>
      <w:i/>
      <w:color w:val="17365D" w:themeColor="text2" w:themeShade="BF"/>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CA0F94"/>
    <w:pPr>
      <w:spacing w:line="240" w:lineRule="auto"/>
    </w:pPr>
  </w:style>
  <w:style w:type="character" w:styleId="CommentReference">
    <w:name w:val="annotation reference"/>
    <w:basedOn w:val="DefaultParagraphFont"/>
    <w:uiPriority w:val="99"/>
    <w:semiHidden/>
    <w:unhideWhenUsed/>
    <w:rsid w:val="00CE2161"/>
    <w:rPr>
      <w:sz w:val="16"/>
      <w:szCs w:val="16"/>
    </w:rPr>
  </w:style>
  <w:style w:type="paragraph" w:styleId="CommentText">
    <w:name w:val="annotation text"/>
    <w:basedOn w:val="Normal"/>
    <w:link w:val="CommentTextChar"/>
    <w:uiPriority w:val="99"/>
    <w:semiHidden/>
    <w:unhideWhenUsed/>
    <w:rsid w:val="00CE2161"/>
    <w:pPr>
      <w:spacing w:line="240" w:lineRule="auto"/>
    </w:pPr>
    <w:rPr>
      <w:sz w:val="20"/>
      <w:szCs w:val="20"/>
    </w:rPr>
  </w:style>
  <w:style w:type="character" w:customStyle="1" w:styleId="CommentTextChar">
    <w:name w:val="Comment Text Char"/>
    <w:basedOn w:val="DefaultParagraphFont"/>
    <w:link w:val="CommentText"/>
    <w:uiPriority w:val="99"/>
    <w:semiHidden/>
    <w:rsid w:val="00CE2161"/>
    <w:rPr>
      <w:sz w:val="20"/>
      <w:szCs w:val="20"/>
    </w:rPr>
  </w:style>
  <w:style w:type="paragraph" w:styleId="CommentSubject">
    <w:name w:val="annotation subject"/>
    <w:basedOn w:val="CommentText"/>
    <w:next w:val="CommentText"/>
    <w:link w:val="CommentSubjectChar"/>
    <w:uiPriority w:val="99"/>
    <w:semiHidden/>
    <w:unhideWhenUsed/>
    <w:rsid w:val="00CE2161"/>
    <w:rPr>
      <w:b/>
      <w:bCs/>
    </w:rPr>
  </w:style>
  <w:style w:type="character" w:customStyle="1" w:styleId="CommentSubjectChar">
    <w:name w:val="Comment Subject Char"/>
    <w:basedOn w:val="CommentTextChar"/>
    <w:link w:val="CommentSubject"/>
    <w:uiPriority w:val="99"/>
    <w:semiHidden/>
    <w:rsid w:val="00CE2161"/>
    <w:rPr>
      <w:b/>
      <w:bCs/>
      <w:sz w:val="20"/>
      <w:szCs w:val="20"/>
    </w:rPr>
  </w:style>
  <w:style w:type="paragraph" w:styleId="Revision">
    <w:name w:val="Revision"/>
    <w:hidden/>
    <w:uiPriority w:val="99"/>
    <w:semiHidden/>
    <w:rsid w:val="00CE2161"/>
    <w:pPr>
      <w:spacing w:line="240" w:lineRule="auto"/>
    </w:pPr>
  </w:style>
  <w:style w:type="paragraph" w:styleId="BalloonText">
    <w:name w:val="Balloon Text"/>
    <w:basedOn w:val="Normal"/>
    <w:link w:val="BalloonTextChar"/>
    <w:uiPriority w:val="99"/>
    <w:semiHidden/>
    <w:unhideWhenUsed/>
    <w:rsid w:val="00CE21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161"/>
    <w:rPr>
      <w:rFonts w:ascii="Segoe UI" w:hAnsi="Segoe UI" w:cs="Segoe UI"/>
      <w:sz w:val="18"/>
      <w:szCs w:val="18"/>
    </w:rPr>
  </w:style>
  <w:style w:type="paragraph" w:styleId="Quote">
    <w:name w:val="Quote"/>
    <w:basedOn w:val="Normal"/>
    <w:next w:val="Normal"/>
    <w:link w:val="QuoteChar"/>
    <w:uiPriority w:val="29"/>
    <w:qFormat/>
    <w:rsid w:val="00CC6D9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C6D9F"/>
    <w:rPr>
      <w:i/>
      <w:iCs/>
      <w:color w:val="404040" w:themeColor="text1" w:themeTint="BF"/>
    </w:rPr>
  </w:style>
  <w:style w:type="character" w:styleId="Hyperlink">
    <w:name w:val="Hyperlink"/>
    <w:basedOn w:val="DefaultParagraphFont"/>
    <w:uiPriority w:val="99"/>
    <w:unhideWhenUsed/>
    <w:rsid w:val="003762DF"/>
    <w:rPr>
      <w:color w:val="0000FF" w:themeColor="hyperlink"/>
      <w:u w:val="single"/>
    </w:rPr>
  </w:style>
  <w:style w:type="character" w:styleId="UnresolvedMention">
    <w:name w:val="Unresolved Mention"/>
    <w:basedOn w:val="DefaultParagraphFont"/>
    <w:uiPriority w:val="99"/>
    <w:semiHidden/>
    <w:unhideWhenUsed/>
    <w:rsid w:val="00376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2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the-intersect/wp/2014/05/27/inside-the-manosphere-that-inspired-santa-barbara-shooter-elliot-rodger/" TargetMode="External"/><Relationship Id="rId13" Type="http://schemas.openxmlformats.org/officeDocument/2006/relationships/hyperlink" Target="https://www.washingtonpost.com/technology/2019/08/04/three-mass-shootings-this-year-began-with-hateful-screed-chan-its-founder-calls-it-terrorist-refuge-plain-sight/" TargetMode="External"/><Relationship Id="rId18" Type="http://schemas.openxmlformats.org/officeDocument/2006/relationships/hyperlink" Target="https://jfrej-web-assets.nyc3.digitaloceanspaces.com/JFREJ-Understanding-Antisemitism-November-2017-v1-3-2.pdf" TargetMode="External"/><Relationship Id="rId26" Type="http://schemas.openxmlformats.org/officeDocument/2006/relationships/hyperlink" Target="https://terahjay.medium.com/to-whom-it-should-concern-an-open-letter-on-the-n-word-and-academic-publishing-edcd0c699578" TargetMode="External"/><Relationship Id="rId3" Type="http://schemas.openxmlformats.org/officeDocument/2006/relationships/settings" Target="settings.xml"/><Relationship Id="rId21" Type="http://schemas.openxmlformats.org/officeDocument/2006/relationships/hyperlink" Target="https://peer.asee.org/31796" TargetMode="External"/><Relationship Id="rId7" Type="http://schemas.openxmlformats.org/officeDocument/2006/relationships/hyperlink" Target="https://www.washingtonpost.com/news/the-intersect/wp/2014/05/27/inside-the-manosphere-that-inspired-santa-barbara-shooter-elliot-rodger/" TargetMode="External"/><Relationship Id="rId12" Type="http://schemas.openxmlformats.org/officeDocument/2006/relationships/hyperlink" Target="https://www.washingtonpost.com/technology/2019/08/04/three-mass-shootings-this-year-began-with-hateful-screed-chan-its-founder-calls-it-terrorist-refuge-plain-sight/" TargetMode="External"/><Relationship Id="rId17" Type="http://schemas.openxmlformats.org/officeDocument/2006/relationships/hyperlink" Target="https://www.mediamatters.org/facebook/right-dominating-facebook-engagement-content-about-trans-issues" TargetMode="External"/><Relationship Id="rId25" Type="http://schemas.openxmlformats.org/officeDocument/2006/relationships/hyperlink" Target="https://nam04.safelinks.protection.outlook.com/?url=https%3A%2F%2Fwww.nytimes.com%2F2021%2F01%2F09%2Fmagazine%2Ftrump-coup.html&amp;data=04%7C01%7C%7C804ab839c3c44cec12da08d944cfefac%7Cce6d05e13c5e4d6287a84c4a2713c113%7C0%7C0%7C637616482313571452%7CUnknown%7CTWFpbGZsb3d8eyJWIjoiMC4wLjAwMDAiLCJQIjoiV2luMzIiLCJBTiI6Ik1haWwiLCJXVCI6Mn0%3D%7C3000&amp;sdata=9thoRQgPtDDe5i5%2BOetg3Mh4kfI8s35GcYfaGR1Z1Tg%3D&amp;reserved=0" TargetMode="External"/><Relationship Id="rId2" Type="http://schemas.openxmlformats.org/officeDocument/2006/relationships/styles" Target="styles.xml"/><Relationship Id="rId16" Type="http://schemas.openxmlformats.org/officeDocument/2006/relationships/hyperlink" Target="https://www.mediamatters.org/facebook/right-dominating-facebook-engagement-content-about-trans-issues" TargetMode="External"/><Relationship Id="rId20" Type="http://schemas.openxmlformats.org/officeDocument/2006/relationships/hyperlink" Target="https://journals.uic.edu/ojs/index.php/fm/article/download/10420/8325" TargetMode="External"/><Relationship Id="rId29" Type="http://schemas.openxmlformats.org/officeDocument/2006/relationships/hyperlink" Target="https://www.wsj.com/articles/inside-the-toxic-online-world-where-mass-shooters-thrive-11567608631" TargetMode="External"/><Relationship Id="rId1" Type="http://schemas.openxmlformats.org/officeDocument/2006/relationships/numbering" Target="numbering.xml"/><Relationship Id="rId6" Type="http://schemas.openxmlformats.org/officeDocument/2006/relationships/hyperlink" Target="https://nam04.safelinks.protection.outlook.com/?url=https%3A%2F%2Fwww.bls.gov%2Fcps%2Fcpsaat11.htm&amp;data=04%7C01%7CMichelle.Bothwell%40oregonstate.edu%7C8988d21d053043bded1c08d9e1fa65f5%7Cce6d05e13c5e4d6287a84c4a2713c113%7C0%7C0%7C637789289246635107%7CUnknown%7CTWFpbGZsb3d8eyJWIjoiMC4wLjAwMDAiLCJQIjoiV2luMzIiLCJBTiI6Ik1haWwiLCJXVCI6Mn0%3D%7C3000&amp;sdata=DWuhR%2BkxbZvxq0MDkFBZn0ZePf9lonSTZ2EP4cB85V0%3D&amp;reserved=0" TargetMode="External"/><Relationship Id="rId11" Type="http://schemas.openxmlformats.org/officeDocument/2006/relationships/hyperlink" Target="https://digitalcommons.usu.edu/etd/4260" TargetMode="External"/><Relationship Id="rId24" Type="http://schemas.openxmlformats.org/officeDocument/2006/relationships/hyperlink" Target="https://nam04.safelinks.protection.outlook.com/?url=https%3A%2F%2Fwww.nytimes.com%2F2021%2F01%2F09%2Fmagazine%2Ftrump-coup.html&amp;data=04%7C01%7C%7C804ab839c3c44cec12da08d944cfefac%7Cce6d05e13c5e4d6287a84c4a2713c113%7C0%7C0%7C637616482313571452%7CUnknown%7CTWFpbGZsb3d8eyJWIjoiMC4wLjAwMDAiLCJQIjoiV2luMzIiLCJBTiI6Ik1haWwiLCJXVCI6Mn0%3D%7C3000&amp;sdata=9thoRQgPtDDe5i5%2BOetg3Mh4kfI8s35GcYfaGR1Z1Tg%3D&amp;reserved=0" TargetMode="External"/><Relationship Id="rId5" Type="http://schemas.openxmlformats.org/officeDocument/2006/relationships/hyperlink" Target="https://peer.asee.org/31772" TargetMode="External"/><Relationship Id="rId15" Type="http://schemas.openxmlformats.org/officeDocument/2006/relationships/hyperlink" Target="https://time.com/5710466/transphobic-abuse-online-study/" TargetMode="External"/><Relationship Id="rId23" Type="http://schemas.openxmlformats.org/officeDocument/2006/relationships/hyperlink" Target="https://onlineharassmentfieldmanual.pen.org/" TargetMode="External"/><Relationship Id="rId28" Type="http://schemas.openxmlformats.org/officeDocument/2006/relationships/hyperlink" Target="%20" TargetMode="External"/><Relationship Id="rId10" Type="http://schemas.openxmlformats.org/officeDocument/2006/relationships/hyperlink" Target="https://www.pps.net/cms/lib/OR01913224/Centricity/Domain/4/ConfrontingWhiteNationalisminSchoolsToolkit.pdf" TargetMode="External"/><Relationship Id="rId19" Type="http://schemas.openxmlformats.org/officeDocument/2006/relationships/hyperlink" Target="https://doi.org/10.1177/20563051187683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nthlyreview.org/2003/07/01/the-grid-of-history-cowboys-and-indians/" TargetMode="External"/><Relationship Id="rId14" Type="http://schemas.openxmlformats.org/officeDocument/2006/relationships/hyperlink" Target="https://time.com/5710466/transphobic-abuse-online-study/" TargetMode="External"/><Relationship Id="rId22" Type="http://schemas.openxmlformats.org/officeDocument/2006/relationships/hyperlink" Target="https://doi.org/10.1177/2158244020973022" TargetMode="External"/><Relationship Id="rId27" Type="http://schemas.openxmlformats.org/officeDocument/2006/relationships/hyperlink" Target="https://doi.org/10.1177/1555412021103908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12820</Words>
  <Characters>73080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Bothwell, Michelle Kay</dc:creator>
  <cp:lastModifiedBy>TJ Billard</cp:lastModifiedBy>
  <cp:revision>13</cp:revision>
  <dcterms:created xsi:type="dcterms:W3CDTF">2022-12-19T23:02:00Z</dcterms:created>
  <dcterms:modified xsi:type="dcterms:W3CDTF">2023-05-19T22:36:00Z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a72141f95dd7b32acde94d6ea98865d1d5a7b2f545a0f9359bb8151203c90732</vt:lpwstr>
  </property>
</Properties>
</file>