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6C70F" w14:textId="77777777" w:rsidR="00E626A3" w:rsidRPr="00695401" w:rsidRDefault="00E626A3" w:rsidP="00E626A3">
      <w:pPr>
        <w:spacing w:after="0"/>
        <w:rPr>
          <w:rFonts w:ascii="Times New Roman" w:hAnsi="Times New Roman" w:cs="Times New Roman"/>
          <w:b/>
          <w:bCs/>
          <w:sz w:val="24"/>
          <w:szCs w:val="24"/>
        </w:rPr>
      </w:pPr>
      <w:r w:rsidRPr="00695401">
        <w:rPr>
          <w:rFonts w:ascii="Times New Roman" w:hAnsi="Times New Roman" w:cs="Times New Roman"/>
          <w:b/>
          <w:bCs/>
          <w:sz w:val="24"/>
          <w:szCs w:val="24"/>
        </w:rPr>
        <w:t>Thomas Martin</w:t>
      </w:r>
    </w:p>
    <w:p w14:paraId="3D0F4E69" w14:textId="77777777" w:rsidR="00E626A3" w:rsidRPr="00695401" w:rsidRDefault="00E626A3" w:rsidP="00E626A3">
      <w:pPr>
        <w:spacing w:after="0"/>
        <w:rPr>
          <w:rFonts w:ascii="Times New Roman" w:hAnsi="Times New Roman" w:cs="Times New Roman"/>
          <w:b/>
          <w:bCs/>
          <w:sz w:val="24"/>
          <w:szCs w:val="24"/>
        </w:rPr>
      </w:pPr>
      <w:r w:rsidRPr="00695401">
        <w:rPr>
          <w:rFonts w:ascii="Times New Roman" w:hAnsi="Times New Roman" w:cs="Times New Roman"/>
          <w:b/>
          <w:bCs/>
          <w:sz w:val="24"/>
          <w:szCs w:val="24"/>
        </w:rPr>
        <w:t>IDS-402-11153-M01 Wellness</w:t>
      </w:r>
    </w:p>
    <w:p w14:paraId="26E37025" w14:textId="77777777" w:rsidR="00E626A3" w:rsidRPr="00E626A3" w:rsidRDefault="00E626A3" w:rsidP="00E626A3">
      <w:pPr>
        <w:spacing w:after="0"/>
        <w:rPr>
          <w:rFonts w:ascii="Times New Roman" w:hAnsi="Times New Roman" w:cs="Times New Roman"/>
          <w:b/>
          <w:bCs/>
          <w:sz w:val="24"/>
          <w:szCs w:val="24"/>
        </w:rPr>
      </w:pPr>
      <w:r w:rsidRPr="00E626A3">
        <w:rPr>
          <w:rFonts w:ascii="Times New Roman" w:hAnsi="Times New Roman" w:cs="Times New Roman"/>
          <w:b/>
          <w:bCs/>
          <w:sz w:val="24"/>
          <w:szCs w:val="24"/>
        </w:rPr>
        <w:t>2-2 Activity: Topic Introduction</w:t>
      </w:r>
    </w:p>
    <w:p w14:paraId="20DA24E7" w14:textId="77777777" w:rsidR="00E626A3" w:rsidRPr="00695401" w:rsidRDefault="00E626A3" w:rsidP="00E626A3">
      <w:pPr>
        <w:spacing w:after="0"/>
        <w:rPr>
          <w:rFonts w:ascii="Times New Roman" w:hAnsi="Times New Roman" w:cs="Times New Roman"/>
          <w:b/>
          <w:bCs/>
          <w:sz w:val="24"/>
          <w:szCs w:val="24"/>
        </w:rPr>
      </w:pPr>
      <w:r w:rsidRPr="00695401">
        <w:rPr>
          <w:rFonts w:ascii="Times New Roman" w:hAnsi="Times New Roman" w:cs="Times New Roman"/>
          <w:b/>
          <w:bCs/>
          <w:sz w:val="24"/>
          <w:szCs w:val="24"/>
        </w:rPr>
        <w:t xml:space="preserve">Southern New Hampshire University </w:t>
      </w:r>
    </w:p>
    <w:p w14:paraId="6BC685D6" w14:textId="7CBA9F66" w:rsidR="00E626A3" w:rsidRDefault="00E626A3" w:rsidP="00E626A3">
      <w:pPr>
        <w:spacing w:after="0"/>
        <w:rPr>
          <w:rFonts w:ascii="Times New Roman" w:hAnsi="Times New Roman" w:cs="Times New Roman"/>
          <w:b/>
          <w:bCs/>
          <w:sz w:val="24"/>
          <w:szCs w:val="24"/>
        </w:rPr>
      </w:pPr>
      <w:r>
        <w:rPr>
          <w:rFonts w:ascii="Times New Roman" w:hAnsi="Times New Roman" w:cs="Times New Roman"/>
          <w:b/>
          <w:bCs/>
          <w:sz w:val="24"/>
          <w:szCs w:val="24"/>
        </w:rPr>
        <w:t>November 0</w:t>
      </w:r>
      <w:r>
        <w:rPr>
          <w:rFonts w:ascii="Times New Roman" w:hAnsi="Times New Roman" w:cs="Times New Roman"/>
          <w:b/>
          <w:bCs/>
          <w:sz w:val="24"/>
          <w:szCs w:val="24"/>
        </w:rPr>
        <w:t>8</w:t>
      </w:r>
      <w:r w:rsidRPr="00695401">
        <w:rPr>
          <w:rFonts w:ascii="Times New Roman" w:hAnsi="Times New Roman" w:cs="Times New Roman"/>
          <w:b/>
          <w:bCs/>
          <w:sz w:val="24"/>
          <w:szCs w:val="24"/>
        </w:rPr>
        <w:t>, 2024</w:t>
      </w:r>
    </w:p>
    <w:p w14:paraId="3A094D5E" w14:textId="77777777" w:rsidR="00E626A3" w:rsidRDefault="00E626A3" w:rsidP="00E626A3">
      <w:pPr>
        <w:spacing w:after="0"/>
        <w:rPr>
          <w:rFonts w:ascii="Times New Roman" w:hAnsi="Times New Roman" w:cs="Times New Roman"/>
          <w:b/>
          <w:bCs/>
          <w:sz w:val="24"/>
          <w:szCs w:val="24"/>
        </w:rPr>
      </w:pPr>
    </w:p>
    <w:p w14:paraId="6CCED280" w14:textId="77777777" w:rsidR="00E626A3" w:rsidRPr="00E626A3" w:rsidRDefault="00E626A3" w:rsidP="00E626A3">
      <w:r w:rsidRPr="00E626A3">
        <w:t>Activity: Topic Introduction</w:t>
      </w:r>
    </w:p>
    <w:p w14:paraId="12E4412B" w14:textId="77777777" w:rsidR="00AA35D6" w:rsidRPr="00AA35D6" w:rsidRDefault="00AA35D6" w:rsidP="00AA35D6">
      <w:pPr>
        <w:spacing w:line="480" w:lineRule="auto"/>
        <w:rPr>
          <w:rFonts w:ascii="Times New Roman" w:hAnsi="Times New Roman" w:cs="Times New Roman"/>
          <w:sz w:val="24"/>
          <w:szCs w:val="24"/>
        </w:rPr>
      </w:pPr>
      <w:r w:rsidRPr="00AA35D6">
        <w:rPr>
          <w:rFonts w:ascii="Times New Roman" w:hAnsi="Times New Roman" w:cs="Times New Roman"/>
          <w:sz w:val="24"/>
          <w:szCs w:val="24"/>
        </w:rPr>
        <w:t>To create a more precise focus, we can shift from "mental health awareness" to terms like "mental well-being" or "mental health care," emphasizing proactive support and the actual state of mental health rather than mere acknowledgment of its existence. Oxford Languages defines “mental” as "relating to the mind." Thus, "mental health" pertains to the state and function of the mind and its faculties. By narrowing our focus to the health of the mind, we can engage more meaningfully in discussions on promoting mental well-being, necessary interventions, and support systems to maintain resilience and balance. This perspective prioritizes the tangible resources required to support mental health as part of overall wellness.</w:t>
      </w:r>
    </w:p>
    <w:p w14:paraId="59A4D0EE" w14:textId="77777777" w:rsidR="00AA35D6" w:rsidRPr="00AA35D6" w:rsidRDefault="00AA35D6" w:rsidP="00AA35D6">
      <w:pPr>
        <w:spacing w:line="480" w:lineRule="auto"/>
        <w:rPr>
          <w:rFonts w:ascii="Times New Roman" w:hAnsi="Times New Roman" w:cs="Times New Roman"/>
          <w:sz w:val="24"/>
          <w:szCs w:val="24"/>
        </w:rPr>
      </w:pPr>
      <w:r w:rsidRPr="00AA35D6">
        <w:rPr>
          <w:rFonts w:ascii="Times New Roman" w:hAnsi="Times New Roman" w:cs="Times New Roman"/>
          <w:sz w:val="24"/>
          <w:szCs w:val="24"/>
        </w:rPr>
        <w:t>With this refined language, we can concentrate on specific strategies and interventions that directly impact mental health, supported by data on effective care practices, the role of resilience, and the broader effects of mental health on daily life and productivity. Global events like World Mental Health Day play a crucial role in raising awareness, but they risk becoming overly symbolic and commercialized rather than driving genuine change. Established by the WHO and the World Federation for Mental Health, World Mental Health Day was intended to reduce stigma and position mental health as essential to wellness. Yet, as public awareness has grown, it sometimes perpetuates biases that enable companies and organizations to capitalize on these events, turning them into marketing opportunities that dilute the original purpose of combating stigma and improving mental health access.</w:t>
      </w:r>
    </w:p>
    <w:p w14:paraId="22F03126" w14:textId="77777777" w:rsidR="00AA35D6" w:rsidRPr="00AA35D6" w:rsidRDefault="00AA35D6" w:rsidP="00AA35D6">
      <w:pPr>
        <w:spacing w:line="480" w:lineRule="auto"/>
        <w:rPr>
          <w:rFonts w:ascii="Times New Roman" w:hAnsi="Times New Roman" w:cs="Times New Roman"/>
          <w:sz w:val="24"/>
          <w:szCs w:val="24"/>
        </w:rPr>
      </w:pPr>
      <w:r w:rsidRPr="00AA35D6">
        <w:rPr>
          <w:rFonts w:ascii="Times New Roman" w:hAnsi="Times New Roman" w:cs="Times New Roman"/>
          <w:sz w:val="24"/>
          <w:szCs w:val="24"/>
        </w:rPr>
        <w:lastRenderedPageBreak/>
        <w:t>This trend can obscure the true issues surrounding mental well-being, perpetuating biases against individuals with mental health conditions and diverting attention from critical systemic challenges. Like many conditions without a definitive cure, mental disorders—including mental illnesses, mental health conditions, and psychiatric disabilities—are behavioral or mental patterns causing significant distress and impairing personal functioning. In 2019, the WHO estimated that 970 million people globally were living with some form of mental disorder, and by 2021, nearly 58 million adults in the U.S. experienced some form of mental illness (World Health Organization, n.d.).</w:t>
      </w:r>
    </w:p>
    <w:p w14:paraId="739A4DDA" w14:textId="77777777" w:rsidR="00AA35D6" w:rsidRPr="00AA35D6" w:rsidRDefault="00AA35D6" w:rsidP="00AA35D6">
      <w:pPr>
        <w:spacing w:line="480" w:lineRule="auto"/>
        <w:rPr>
          <w:rFonts w:ascii="Times New Roman" w:hAnsi="Times New Roman" w:cs="Times New Roman"/>
          <w:sz w:val="24"/>
          <w:szCs w:val="24"/>
        </w:rPr>
      </w:pPr>
      <w:r w:rsidRPr="00AA35D6">
        <w:rPr>
          <w:rFonts w:ascii="Times New Roman" w:hAnsi="Times New Roman" w:cs="Times New Roman"/>
          <w:sz w:val="24"/>
          <w:szCs w:val="24"/>
        </w:rPr>
        <w:t>Given these challenges, the Social Science lens provides a comprehensive framework to explore how societal factors influence mental well-being. This lens examines how cultural norms, economic structures, policies, and community attitudes shape perceptions of mental health and impact access to care. It highlights the need for societal reform—such as improved mental health policies, workplace support, and community initiatives—to foster an environment where mental health is supported and prioritized.</w:t>
      </w:r>
    </w:p>
    <w:p w14:paraId="01A9963E" w14:textId="77777777" w:rsidR="00AA35D6" w:rsidRPr="00AA35D6" w:rsidRDefault="00AA35D6" w:rsidP="00AA35D6">
      <w:pPr>
        <w:spacing w:line="480" w:lineRule="auto"/>
        <w:rPr>
          <w:rFonts w:ascii="Times New Roman" w:hAnsi="Times New Roman" w:cs="Times New Roman"/>
          <w:sz w:val="24"/>
          <w:szCs w:val="24"/>
        </w:rPr>
      </w:pPr>
      <w:r w:rsidRPr="00AA35D6">
        <w:rPr>
          <w:rFonts w:ascii="Times New Roman" w:hAnsi="Times New Roman" w:cs="Times New Roman"/>
          <w:sz w:val="24"/>
          <w:szCs w:val="24"/>
        </w:rPr>
        <w:t>Thesis Statement: Examining mental health through the Social Science lens reveals how societal factors—such as cultural stigma, economic inequality, and inadequate healthcare policies—impact mental well-being, particularly among marginalized populations, and underscores the urgent need for systemic reforms and community support initiatives that prioritize accessible mental health care and dismantle societal biases. This approach emphasizes the importance of addressing mental health as an integrated component of overall wellness, advocating for policies and practices that reduce stigma and improve access to care, fostering a supportive environment where mental resilience and well-being are actively promoted.</w:t>
      </w:r>
    </w:p>
    <w:p w14:paraId="4B437B44" w14:textId="05B744BE" w:rsidR="00E626A3" w:rsidRPr="00AA35D6" w:rsidRDefault="00E626A3" w:rsidP="00AA35D6">
      <w:pPr>
        <w:spacing w:line="480" w:lineRule="auto"/>
        <w:rPr>
          <w:rFonts w:ascii="Times New Roman" w:hAnsi="Times New Roman" w:cs="Times New Roman"/>
          <w:sz w:val="24"/>
          <w:szCs w:val="24"/>
        </w:rPr>
      </w:pPr>
    </w:p>
    <w:p w14:paraId="7B46D379" w14:textId="77777777" w:rsidR="00856374" w:rsidRPr="00AA35D6" w:rsidRDefault="00856374" w:rsidP="00AA35D6">
      <w:pPr>
        <w:spacing w:line="480" w:lineRule="auto"/>
        <w:rPr>
          <w:rFonts w:ascii="Times New Roman" w:hAnsi="Times New Roman" w:cs="Times New Roman"/>
          <w:sz w:val="24"/>
          <w:szCs w:val="24"/>
        </w:rPr>
      </w:pPr>
    </w:p>
    <w:p w14:paraId="16C83086" w14:textId="787DCCFF" w:rsidR="00856374" w:rsidRPr="00AA35D6" w:rsidRDefault="00AA35D6" w:rsidP="00AA35D6">
      <w:pPr>
        <w:jc w:val="center"/>
        <w:rPr>
          <w:rFonts w:ascii="Times New Roman" w:hAnsi="Times New Roman" w:cs="Times New Roman"/>
          <w:b/>
          <w:bCs/>
          <w:sz w:val="24"/>
          <w:szCs w:val="24"/>
        </w:rPr>
      </w:pPr>
      <w:r w:rsidRPr="00AA35D6">
        <w:rPr>
          <w:rFonts w:ascii="Times New Roman" w:hAnsi="Times New Roman" w:cs="Times New Roman"/>
          <w:b/>
          <w:bCs/>
          <w:sz w:val="24"/>
          <w:szCs w:val="24"/>
        </w:rPr>
        <w:t>References:</w:t>
      </w:r>
    </w:p>
    <w:p w14:paraId="56A67C61" w14:textId="28FD55E2" w:rsidR="00856374" w:rsidRDefault="004556C3" w:rsidP="001F5686">
      <w:r w:rsidRPr="005118A0">
        <w:t xml:space="preserve">World Health Organization. (n.d.). </w:t>
      </w:r>
      <w:r w:rsidRPr="005118A0">
        <w:rPr>
          <w:i/>
          <w:iCs/>
        </w:rPr>
        <w:t>Mental health</w:t>
      </w:r>
      <w:r w:rsidRPr="005118A0">
        <w:t>. Retrieved from</w:t>
      </w:r>
      <w:r w:rsidRPr="004556C3">
        <w:rPr>
          <w:b/>
          <w:bCs/>
        </w:rPr>
        <w:t xml:space="preserve"> </w:t>
      </w:r>
      <w:hyperlink r:id="rId5" w:tgtFrame="_new" w:history="1">
        <w:r w:rsidRPr="004556C3">
          <w:rPr>
            <w:rStyle w:val="Hyperlink"/>
            <w:b/>
            <w:bCs/>
          </w:rPr>
          <w:t>https://www.who.int/health-topics/mental-health</w:t>
        </w:r>
      </w:hyperlink>
    </w:p>
    <w:p w14:paraId="7A4E8B91" w14:textId="3B368490" w:rsidR="00856374" w:rsidRDefault="00856374" w:rsidP="001F5686">
      <w:r w:rsidRPr="00856374">
        <w:t xml:space="preserve">Oxford Languages. (n.d.). </w:t>
      </w:r>
      <w:r w:rsidRPr="00856374">
        <w:rPr>
          <w:i/>
          <w:iCs/>
        </w:rPr>
        <w:t>Mental</w:t>
      </w:r>
      <w:r w:rsidRPr="00856374">
        <w:t xml:space="preserve">. In </w:t>
      </w:r>
      <w:r w:rsidRPr="00856374">
        <w:rPr>
          <w:i/>
          <w:iCs/>
        </w:rPr>
        <w:t>Oxford Languages and Google Dictionary</w:t>
      </w:r>
      <w:r w:rsidRPr="00856374">
        <w:t xml:space="preserve">. Retrieved from </w:t>
      </w:r>
      <w:hyperlink r:id="rId6" w:history="1">
        <w:r w:rsidR="005118A0" w:rsidRPr="00D82852">
          <w:rPr>
            <w:rStyle w:val="Hyperlink"/>
          </w:rPr>
          <w:t>https://languages.oup.com/google-dictionary-en</w:t>
        </w:r>
      </w:hyperlink>
    </w:p>
    <w:p w14:paraId="0689E229" w14:textId="243F1FF6" w:rsidR="005118A0" w:rsidRDefault="005118A0" w:rsidP="001F5686">
      <w:r w:rsidRPr="005118A0">
        <w:t xml:space="preserve">American Psychological Association. (2022). </w:t>
      </w:r>
      <w:r w:rsidRPr="005118A0">
        <w:rPr>
          <w:i/>
          <w:iCs/>
        </w:rPr>
        <w:t>The impact of social and economic factors on mental health</w:t>
      </w:r>
      <w:r w:rsidRPr="005118A0">
        <w:t xml:space="preserve">. Retrieved from </w:t>
      </w:r>
      <w:hyperlink r:id="rId7" w:tgtFrame="_new" w:history="1">
        <w:r w:rsidRPr="005118A0">
          <w:rPr>
            <w:rStyle w:val="Hyperlink"/>
          </w:rPr>
          <w:t>https://www.apa.org</w:t>
        </w:r>
      </w:hyperlink>
    </w:p>
    <w:p w14:paraId="0B42C8F0" w14:textId="0B75858D" w:rsidR="005118A0" w:rsidRDefault="005118A0" w:rsidP="001F5686">
      <w:proofErr w:type="spellStart"/>
      <w:r w:rsidRPr="005118A0">
        <w:t>Görzig</w:t>
      </w:r>
      <w:proofErr w:type="spellEnd"/>
      <w:r w:rsidRPr="005118A0">
        <w:t xml:space="preserve">, A., &amp; Ryan, L. N. (2022). The different faces of mental illness stigma: Systematic variation of stereotypes, prejudice and discrimination by type of illness. </w:t>
      </w:r>
      <w:r w:rsidRPr="005118A0">
        <w:rPr>
          <w:i/>
          <w:iCs/>
        </w:rPr>
        <w:t>Scandinavian Journal of Psychology</w:t>
      </w:r>
      <w:r w:rsidRPr="005118A0">
        <w:t>.</w:t>
      </w:r>
    </w:p>
    <w:sectPr w:rsidR="00511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F282C"/>
    <w:multiLevelType w:val="multilevel"/>
    <w:tmpl w:val="C7C0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28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A3"/>
    <w:rsid w:val="001F5686"/>
    <w:rsid w:val="003D3808"/>
    <w:rsid w:val="003F3315"/>
    <w:rsid w:val="004556C3"/>
    <w:rsid w:val="005118A0"/>
    <w:rsid w:val="00516D1B"/>
    <w:rsid w:val="00556EC2"/>
    <w:rsid w:val="005C6951"/>
    <w:rsid w:val="006372EA"/>
    <w:rsid w:val="006E5DAA"/>
    <w:rsid w:val="00732E4E"/>
    <w:rsid w:val="00856374"/>
    <w:rsid w:val="00920D98"/>
    <w:rsid w:val="0099471E"/>
    <w:rsid w:val="00AA35D6"/>
    <w:rsid w:val="00BE315A"/>
    <w:rsid w:val="00E6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727C"/>
  <w15:chartTrackingRefBased/>
  <w15:docId w15:val="{B23A2AAE-B1CF-4737-8494-E1354113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6A3"/>
    <w:pPr>
      <w:spacing w:line="259" w:lineRule="auto"/>
    </w:pPr>
    <w:rPr>
      <w:sz w:val="22"/>
      <w:szCs w:val="22"/>
    </w:rPr>
  </w:style>
  <w:style w:type="paragraph" w:styleId="Heading1">
    <w:name w:val="heading 1"/>
    <w:basedOn w:val="Normal"/>
    <w:next w:val="Normal"/>
    <w:link w:val="Heading1Char"/>
    <w:uiPriority w:val="9"/>
    <w:qFormat/>
    <w:rsid w:val="00E62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6A3"/>
    <w:rPr>
      <w:rFonts w:eastAsiaTheme="majorEastAsia" w:cstheme="majorBidi"/>
      <w:color w:val="272727" w:themeColor="text1" w:themeTint="D8"/>
    </w:rPr>
  </w:style>
  <w:style w:type="paragraph" w:styleId="Title">
    <w:name w:val="Title"/>
    <w:basedOn w:val="Normal"/>
    <w:next w:val="Normal"/>
    <w:link w:val="TitleChar"/>
    <w:uiPriority w:val="10"/>
    <w:qFormat/>
    <w:rsid w:val="00E62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6A3"/>
    <w:pPr>
      <w:spacing w:before="160"/>
      <w:jc w:val="center"/>
    </w:pPr>
    <w:rPr>
      <w:i/>
      <w:iCs/>
      <w:color w:val="404040" w:themeColor="text1" w:themeTint="BF"/>
    </w:rPr>
  </w:style>
  <w:style w:type="character" w:customStyle="1" w:styleId="QuoteChar">
    <w:name w:val="Quote Char"/>
    <w:basedOn w:val="DefaultParagraphFont"/>
    <w:link w:val="Quote"/>
    <w:uiPriority w:val="29"/>
    <w:rsid w:val="00E626A3"/>
    <w:rPr>
      <w:i/>
      <w:iCs/>
      <w:color w:val="404040" w:themeColor="text1" w:themeTint="BF"/>
    </w:rPr>
  </w:style>
  <w:style w:type="paragraph" w:styleId="ListParagraph">
    <w:name w:val="List Paragraph"/>
    <w:basedOn w:val="Normal"/>
    <w:uiPriority w:val="34"/>
    <w:qFormat/>
    <w:rsid w:val="00E626A3"/>
    <w:pPr>
      <w:ind w:left="720"/>
      <w:contextualSpacing/>
    </w:pPr>
  </w:style>
  <w:style w:type="character" w:styleId="IntenseEmphasis">
    <w:name w:val="Intense Emphasis"/>
    <w:basedOn w:val="DefaultParagraphFont"/>
    <w:uiPriority w:val="21"/>
    <w:qFormat/>
    <w:rsid w:val="00E626A3"/>
    <w:rPr>
      <w:i/>
      <w:iCs/>
      <w:color w:val="0F4761" w:themeColor="accent1" w:themeShade="BF"/>
    </w:rPr>
  </w:style>
  <w:style w:type="paragraph" w:styleId="IntenseQuote">
    <w:name w:val="Intense Quote"/>
    <w:basedOn w:val="Normal"/>
    <w:next w:val="Normal"/>
    <w:link w:val="IntenseQuoteChar"/>
    <w:uiPriority w:val="30"/>
    <w:qFormat/>
    <w:rsid w:val="00E62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6A3"/>
    <w:rPr>
      <w:i/>
      <w:iCs/>
      <w:color w:val="0F4761" w:themeColor="accent1" w:themeShade="BF"/>
    </w:rPr>
  </w:style>
  <w:style w:type="character" w:styleId="IntenseReference">
    <w:name w:val="Intense Reference"/>
    <w:basedOn w:val="DefaultParagraphFont"/>
    <w:uiPriority w:val="32"/>
    <w:qFormat/>
    <w:rsid w:val="00E626A3"/>
    <w:rPr>
      <w:b/>
      <w:bCs/>
      <w:smallCaps/>
      <w:color w:val="0F4761" w:themeColor="accent1" w:themeShade="BF"/>
      <w:spacing w:val="5"/>
    </w:rPr>
  </w:style>
  <w:style w:type="character" w:styleId="Hyperlink">
    <w:name w:val="Hyperlink"/>
    <w:basedOn w:val="DefaultParagraphFont"/>
    <w:uiPriority w:val="99"/>
    <w:unhideWhenUsed/>
    <w:rsid w:val="004556C3"/>
    <w:rPr>
      <w:color w:val="467886" w:themeColor="hyperlink"/>
      <w:u w:val="single"/>
    </w:rPr>
  </w:style>
  <w:style w:type="character" w:styleId="UnresolvedMention">
    <w:name w:val="Unresolved Mention"/>
    <w:basedOn w:val="DefaultParagraphFont"/>
    <w:uiPriority w:val="99"/>
    <w:semiHidden/>
    <w:unhideWhenUsed/>
    <w:rsid w:val="00455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18552">
      <w:bodyDiv w:val="1"/>
      <w:marLeft w:val="0"/>
      <w:marRight w:val="0"/>
      <w:marTop w:val="0"/>
      <w:marBottom w:val="0"/>
      <w:divBdr>
        <w:top w:val="none" w:sz="0" w:space="0" w:color="auto"/>
        <w:left w:val="none" w:sz="0" w:space="0" w:color="auto"/>
        <w:bottom w:val="none" w:sz="0" w:space="0" w:color="auto"/>
        <w:right w:val="none" w:sz="0" w:space="0" w:color="auto"/>
      </w:divBdr>
      <w:divsChild>
        <w:div w:id="1955941700">
          <w:marLeft w:val="0"/>
          <w:marRight w:val="0"/>
          <w:marTop w:val="0"/>
          <w:marBottom w:val="0"/>
          <w:divBdr>
            <w:top w:val="none" w:sz="0" w:space="0" w:color="auto"/>
            <w:left w:val="none" w:sz="0" w:space="0" w:color="auto"/>
            <w:bottom w:val="none" w:sz="0" w:space="0" w:color="auto"/>
            <w:right w:val="none" w:sz="0" w:space="0" w:color="auto"/>
          </w:divBdr>
        </w:div>
        <w:div w:id="182791188">
          <w:marLeft w:val="0"/>
          <w:marRight w:val="0"/>
          <w:marTop w:val="0"/>
          <w:marBottom w:val="0"/>
          <w:divBdr>
            <w:top w:val="none" w:sz="0" w:space="0" w:color="auto"/>
            <w:left w:val="none" w:sz="0" w:space="0" w:color="auto"/>
            <w:bottom w:val="none" w:sz="0" w:space="0" w:color="auto"/>
            <w:right w:val="none" w:sz="0" w:space="0" w:color="auto"/>
          </w:divBdr>
          <w:divsChild>
            <w:div w:id="379401804">
              <w:marLeft w:val="0"/>
              <w:marRight w:val="0"/>
              <w:marTop w:val="0"/>
              <w:marBottom w:val="0"/>
              <w:divBdr>
                <w:top w:val="none" w:sz="0" w:space="0" w:color="auto"/>
                <w:left w:val="none" w:sz="0" w:space="0" w:color="auto"/>
                <w:bottom w:val="none" w:sz="0" w:space="0" w:color="auto"/>
                <w:right w:val="none" w:sz="0" w:space="0" w:color="auto"/>
              </w:divBdr>
              <w:divsChild>
                <w:div w:id="2121099077">
                  <w:marLeft w:val="0"/>
                  <w:marRight w:val="0"/>
                  <w:marTop w:val="0"/>
                  <w:marBottom w:val="0"/>
                  <w:divBdr>
                    <w:top w:val="none" w:sz="0" w:space="0" w:color="auto"/>
                    <w:left w:val="none" w:sz="0" w:space="0" w:color="auto"/>
                    <w:bottom w:val="none" w:sz="0" w:space="0" w:color="auto"/>
                    <w:right w:val="none" w:sz="0" w:space="0" w:color="auto"/>
                  </w:divBdr>
                </w:div>
                <w:div w:id="16528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6243">
      <w:bodyDiv w:val="1"/>
      <w:marLeft w:val="0"/>
      <w:marRight w:val="0"/>
      <w:marTop w:val="0"/>
      <w:marBottom w:val="0"/>
      <w:divBdr>
        <w:top w:val="none" w:sz="0" w:space="0" w:color="auto"/>
        <w:left w:val="none" w:sz="0" w:space="0" w:color="auto"/>
        <w:bottom w:val="none" w:sz="0" w:space="0" w:color="auto"/>
        <w:right w:val="none" w:sz="0" w:space="0" w:color="auto"/>
      </w:divBdr>
      <w:divsChild>
        <w:div w:id="346712652">
          <w:marLeft w:val="0"/>
          <w:marRight w:val="0"/>
          <w:marTop w:val="0"/>
          <w:marBottom w:val="0"/>
          <w:divBdr>
            <w:top w:val="none" w:sz="0" w:space="0" w:color="auto"/>
            <w:left w:val="none" w:sz="0" w:space="0" w:color="auto"/>
            <w:bottom w:val="none" w:sz="0" w:space="0" w:color="auto"/>
            <w:right w:val="none" w:sz="0" w:space="0" w:color="auto"/>
          </w:divBdr>
          <w:divsChild>
            <w:div w:id="867716330">
              <w:marLeft w:val="0"/>
              <w:marRight w:val="0"/>
              <w:marTop w:val="0"/>
              <w:marBottom w:val="0"/>
              <w:divBdr>
                <w:top w:val="none" w:sz="0" w:space="0" w:color="auto"/>
                <w:left w:val="none" w:sz="0" w:space="0" w:color="auto"/>
                <w:bottom w:val="none" w:sz="0" w:space="0" w:color="auto"/>
                <w:right w:val="none" w:sz="0" w:space="0" w:color="auto"/>
              </w:divBdr>
            </w:div>
            <w:div w:id="11164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4610">
      <w:bodyDiv w:val="1"/>
      <w:marLeft w:val="0"/>
      <w:marRight w:val="0"/>
      <w:marTop w:val="0"/>
      <w:marBottom w:val="0"/>
      <w:divBdr>
        <w:top w:val="none" w:sz="0" w:space="0" w:color="auto"/>
        <w:left w:val="none" w:sz="0" w:space="0" w:color="auto"/>
        <w:bottom w:val="none" w:sz="0" w:space="0" w:color="auto"/>
        <w:right w:val="none" w:sz="0" w:space="0" w:color="auto"/>
      </w:divBdr>
    </w:div>
    <w:div w:id="596863040">
      <w:bodyDiv w:val="1"/>
      <w:marLeft w:val="0"/>
      <w:marRight w:val="0"/>
      <w:marTop w:val="0"/>
      <w:marBottom w:val="0"/>
      <w:divBdr>
        <w:top w:val="none" w:sz="0" w:space="0" w:color="auto"/>
        <w:left w:val="none" w:sz="0" w:space="0" w:color="auto"/>
        <w:bottom w:val="none" w:sz="0" w:space="0" w:color="auto"/>
        <w:right w:val="none" w:sz="0" w:space="0" w:color="auto"/>
      </w:divBdr>
    </w:div>
    <w:div w:id="707461221">
      <w:bodyDiv w:val="1"/>
      <w:marLeft w:val="0"/>
      <w:marRight w:val="0"/>
      <w:marTop w:val="0"/>
      <w:marBottom w:val="0"/>
      <w:divBdr>
        <w:top w:val="none" w:sz="0" w:space="0" w:color="auto"/>
        <w:left w:val="none" w:sz="0" w:space="0" w:color="auto"/>
        <w:bottom w:val="none" w:sz="0" w:space="0" w:color="auto"/>
        <w:right w:val="none" w:sz="0" w:space="0" w:color="auto"/>
      </w:divBdr>
    </w:div>
    <w:div w:id="709886547">
      <w:bodyDiv w:val="1"/>
      <w:marLeft w:val="0"/>
      <w:marRight w:val="0"/>
      <w:marTop w:val="0"/>
      <w:marBottom w:val="0"/>
      <w:divBdr>
        <w:top w:val="none" w:sz="0" w:space="0" w:color="auto"/>
        <w:left w:val="none" w:sz="0" w:space="0" w:color="auto"/>
        <w:bottom w:val="none" w:sz="0" w:space="0" w:color="auto"/>
        <w:right w:val="none" w:sz="0" w:space="0" w:color="auto"/>
      </w:divBdr>
    </w:div>
    <w:div w:id="754597169">
      <w:bodyDiv w:val="1"/>
      <w:marLeft w:val="0"/>
      <w:marRight w:val="0"/>
      <w:marTop w:val="0"/>
      <w:marBottom w:val="0"/>
      <w:divBdr>
        <w:top w:val="none" w:sz="0" w:space="0" w:color="auto"/>
        <w:left w:val="none" w:sz="0" w:space="0" w:color="auto"/>
        <w:bottom w:val="none" w:sz="0" w:space="0" w:color="auto"/>
        <w:right w:val="none" w:sz="0" w:space="0" w:color="auto"/>
      </w:divBdr>
      <w:divsChild>
        <w:div w:id="287859098">
          <w:marLeft w:val="0"/>
          <w:marRight w:val="0"/>
          <w:marTop w:val="0"/>
          <w:marBottom w:val="0"/>
          <w:divBdr>
            <w:top w:val="none" w:sz="0" w:space="0" w:color="auto"/>
            <w:left w:val="none" w:sz="0" w:space="0" w:color="auto"/>
            <w:bottom w:val="none" w:sz="0" w:space="0" w:color="auto"/>
            <w:right w:val="none" w:sz="0" w:space="0" w:color="auto"/>
          </w:divBdr>
          <w:divsChild>
            <w:div w:id="2061516401">
              <w:marLeft w:val="0"/>
              <w:marRight w:val="0"/>
              <w:marTop w:val="0"/>
              <w:marBottom w:val="0"/>
              <w:divBdr>
                <w:top w:val="none" w:sz="0" w:space="0" w:color="auto"/>
                <w:left w:val="none" w:sz="0" w:space="0" w:color="auto"/>
                <w:bottom w:val="none" w:sz="0" w:space="0" w:color="auto"/>
                <w:right w:val="none" w:sz="0" w:space="0" w:color="auto"/>
              </w:divBdr>
            </w:div>
          </w:divsChild>
        </w:div>
        <w:div w:id="625939051">
          <w:marLeft w:val="-150"/>
          <w:marRight w:val="0"/>
          <w:marTop w:val="240"/>
          <w:marBottom w:val="120"/>
          <w:divBdr>
            <w:top w:val="none" w:sz="0" w:space="0" w:color="auto"/>
            <w:left w:val="none" w:sz="0" w:space="0" w:color="auto"/>
            <w:bottom w:val="none" w:sz="0" w:space="0" w:color="auto"/>
            <w:right w:val="none" w:sz="0" w:space="0" w:color="auto"/>
          </w:divBdr>
          <w:divsChild>
            <w:div w:id="68816668">
              <w:marLeft w:val="150"/>
              <w:marRight w:val="90"/>
              <w:marTop w:val="0"/>
              <w:marBottom w:val="0"/>
              <w:divBdr>
                <w:top w:val="none" w:sz="0" w:space="0" w:color="auto"/>
                <w:left w:val="none" w:sz="0" w:space="0" w:color="auto"/>
                <w:bottom w:val="none" w:sz="0" w:space="0" w:color="auto"/>
                <w:right w:val="none" w:sz="0" w:space="0" w:color="auto"/>
              </w:divBdr>
            </w:div>
          </w:divsChild>
        </w:div>
        <w:div w:id="654770878">
          <w:marLeft w:val="-60"/>
          <w:marRight w:val="-60"/>
          <w:marTop w:val="0"/>
          <w:marBottom w:val="0"/>
          <w:divBdr>
            <w:top w:val="none" w:sz="0" w:space="0" w:color="auto"/>
            <w:left w:val="none" w:sz="0" w:space="0" w:color="auto"/>
            <w:bottom w:val="none" w:sz="0" w:space="0" w:color="auto"/>
            <w:right w:val="none" w:sz="0" w:space="0" w:color="auto"/>
          </w:divBdr>
          <w:divsChild>
            <w:div w:id="265312990">
              <w:marLeft w:val="0"/>
              <w:marRight w:val="0"/>
              <w:marTop w:val="0"/>
              <w:marBottom w:val="0"/>
              <w:divBdr>
                <w:top w:val="none" w:sz="0" w:space="0" w:color="auto"/>
                <w:left w:val="none" w:sz="0" w:space="0" w:color="auto"/>
                <w:bottom w:val="none" w:sz="0" w:space="0" w:color="auto"/>
                <w:right w:val="none" w:sz="0" w:space="0" w:color="auto"/>
              </w:divBdr>
              <w:divsChild>
                <w:div w:id="1168210025">
                  <w:marLeft w:val="0"/>
                  <w:marRight w:val="0"/>
                  <w:marTop w:val="0"/>
                  <w:marBottom w:val="0"/>
                  <w:divBdr>
                    <w:top w:val="none" w:sz="0" w:space="0" w:color="auto"/>
                    <w:left w:val="none" w:sz="0" w:space="0" w:color="auto"/>
                    <w:bottom w:val="none" w:sz="0" w:space="0" w:color="auto"/>
                    <w:right w:val="none" w:sz="0" w:space="0" w:color="auto"/>
                  </w:divBdr>
                  <w:divsChild>
                    <w:div w:id="2086805308">
                      <w:marLeft w:val="45"/>
                      <w:marRight w:val="45"/>
                      <w:marTop w:val="0"/>
                      <w:marBottom w:val="0"/>
                      <w:divBdr>
                        <w:top w:val="none" w:sz="0" w:space="0" w:color="auto"/>
                        <w:left w:val="none" w:sz="0" w:space="0" w:color="auto"/>
                        <w:bottom w:val="none" w:sz="0" w:space="0" w:color="auto"/>
                        <w:right w:val="none" w:sz="0" w:space="0" w:color="auto"/>
                      </w:divBdr>
                      <w:divsChild>
                        <w:div w:id="1291404353">
                          <w:marLeft w:val="0"/>
                          <w:marRight w:val="0"/>
                          <w:marTop w:val="0"/>
                          <w:marBottom w:val="0"/>
                          <w:divBdr>
                            <w:top w:val="none" w:sz="0" w:space="0" w:color="auto"/>
                            <w:left w:val="none" w:sz="0" w:space="0" w:color="auto"/>
                            <w:bottom w:val="none" w:sz="0" w:space="0" w:color="auto"/>
                            <w:right w:val="none" w:sz="0" w:space="0" w:color="auto"/>
                          </w:divBdr>
                          <w:divsChild>
                            <w:div w:id="232542932">
                              <w:marLeft w:val="0"/>
                              <w:marRight w:val="120"/>
                              <w:marTop w:val="0"/>
                              <w:marBottom w:val="0"/>
                              <w:divBdr>
                                <w:top w:val="none" w:sz="0" w:space="0" w:color="auto"/>
                                <w:left w:val="none" w:sz="0" w:space="0" w:color="auto"/>
                                <w:bottom w:val="none" w:sz="0" w:space="0" w:color="auto"/>
                                <w:right w:val="none" w:sz="0" w:space="0" w:color="auto"/>
                              </w:divBdr>
                              <w:divsChild>
                                <w:div w:id="1380204832">
                                  <w:marLeft w:val="0"/>
                                  <w:marRight w:val="0"/>
                                  <w:marTop w:val="0"/>
                                  <w:marBottom w:val="0"/>
                                  <w:divBdr>
                                    <w:top w:val="none" w:sz="0" w:space="0" w:color="auto"/>
                                    <w:left w:val="none" w:sz="0" w:space="0" w:color="auto"/>
                                    <w:bottom w:val="none" w:sz="0" w:space="0" w:color="auto"/>
                                    <w:right w:val="none" w:sz="0" w:space="0" w:color="auto"/>
                                  </w:divBdr>
                                  <w:divsChild>
                                    <w:div w:id="1635283618">
                                      <w:marLeft w:val="0"/>
                                      <w:marRight w:val="0"/>
                                      <w:marTop w:val="0"/>
                                      <w:marBottom w:val="0"/>
                                      <w:divBdr>
                                        <w:top w:val="none" w:sz="0" w:space="0" w:color="auto"/>
                                        <w:left w:val="none" w:sz="0" w:space="0" w:color="auto"/>
                                        <w:bottom w:val="none" w:sz="0" w:space="0" w:color="auto"/>
                                        <w:right w:val="none" w:sz="0" w:space="0" w:color="auto"/>
                                      </w:divBdr>
                                      <w:divsChild>
                                        <w:div w:id="1956211437">
                                          <w:marLeft w:val="0"/>
                                          <w:marRight w:val="0"/>
                                          <w:marTop w:val="0"/>
                                          <w:marBottom w:val="0"/>
                                          <w:divBdr>
                                            <w:top w:val="none" w:sz="0" w:space="0" w:color="auto"/>
                                            <w:left w:val="none" w:sz="0" w:space="0" w:color="auto"/>
                                            <w:bottom w:val="none" w:sz="0" w:space="0" w:color="auto"/>
                                            <w:right w:val="none" w:sz="0" w:space="0" w:color="auto"/>
                                          </w:divBdr>
                                        </w:div>
                                        <w:div w:id="1520585906">
                                          <w:marLeft w:val="0"/>
                                          <w:marRight w:val="0"/>
                                          <w:marTop w:val="0"/>
                                          <w:marBottom w:val="0"/>
                                          <w:divBdr>
                                            <w:top w:val="none" w:sz="0" w:space="0" w:color="auto"/>
                                            <w:left w:val="none" w:sz="0" w:space="0" w:color="auto"/>
                                            <w:bottom w:val="none" w:sz="0" w:space="0" w:color="auto"/>
                                            <w:right w:val="none" w:sz="0" w:space="0" w:color="auto"/>
                                          </w:divBdr>
                                          <w:divsChild>
                                            <w:div w:id="1290935817">
                                              <w:marLeft w:val="0"/>
                                              <w:marRight w:val="45"/>
                                              <w:marTop w:val="0"/>
                                              <w:marBottom w:val="0"/>
                                              <w:divBdr>
                                                <w:top w:val="none" w:sz="0" w:space="0" w:color="auto"/>
                                                <w:left w:val="none" w:sz="0" w:space="0" w:color="auto"/>
                                                <w:bottom w:val="none" w:sz="0" w:space="0" w:color="auto"/>
                                                <w:right w:val="none" w:sz="0" w:space="0" w:color="auto"/>
                                              </w:divBdr>
                                            </w:div>
                                            <w:div w:id="1492910913">
                                              <w:marLeft w:val="0"/>
                                              <w:marRight w:val="0"/>
                                              <w:marTop w:val="0"/>
                                              <w:marBottom w:val="0"/>
                                              <w:divBdr>
                                                <w:top w:val="none" w:sz="0" w:space="0" w:color="auto"/>
                                                <w:left w:val="none" w:sz="0" w:space="0" w:color="auto"/>
                                                <w:bottom w:val="none" w:sz="0" w:space="0" w:color="auto"/>
                                                <w:right w:val="none" w:sz="0" w:space="0" w:color="auto"/>
                                              </w:divBdr>
                                              <w:divsChild>
                                                <w:div w:id="2542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949269">
                              <w:marLeft w:val="0"/>
                              <w:marRight w:val="15"/>
                              <w:marTop w:val="0"/>
                              <w:marBottom w:val="0"/>
                              <w:divBdr>
                                <w:top w:val="none" w:sz="0" w:space="0" w:color="auto"/>
                                <w:left w:val="none" w:sz="0" w:space="0" w:color="auto"/>
                                <w:bottom w:val="none" w:sz="0" w:space="0" w:color="auto"/>
                                <w:right w:val="none" w:sz="0" w:space="0" w:color="auto"/>
                              </w:divBdr>
                              <w:divsChild>
                                <w:div w:id="2066709157">
                                  <w:marLeft w:val="0"/>
                                  <w:marRight w:val="0"/>
                                  <w:marTop w:val="0"/>
                                  <w:marBottom w:val="0"/>
                                  <w:divBdr>
                                    <w:top w:val="none" w:sz="0" w:space="0" w:color="auto"/>
                                    <w:left w:val="none" w:sz="0" w:space="0" w:color="auto"/>
                                    <w:bottom w:val="none" w:sz="0" w:space="0" w:color="auto"/>
                                    <w:right w:val="none" w:sz="0" w:space="0" w:color="auto"/>
                                  </w:divBdr>
                                  <w:divsChild>
                                    <w:div w:id="1485008295">
                                      <w:marLeft w:val="-180"/>
                                      <w:marRight w:val="0"/>
                                      <w:marTop w:val="0"/>
                                      <w:marBottom w:val="0"/>
                                      <w:divBdr>
                                        <w:top w:val="none" w:sz="0" w:space="0" w:color="auto"/>
                                        <w:left w:val="none" w:sz="0" w:space="0" w:color="auto"/>
                                        <w:bottom w:val="none" w:sz="0" w:space="0" w:color="auto"/>
                                        <w:right w:val="none" w:sz="0" w:space="0" w:color="auto"/>
                                      </w:divBdr>
                                      <w:divsChild>
                                        <w:div w:id="978614710">
                                          <w:marLeft w:val="0"/>
                                          <w:marRight w:val="0"/>
                                          <w:marTop w:val="0"/>
                                          <w:marBottom w:val="0"/>
                                          <w:divBdr>
                                            <w:top w:val="none" w:sz="0" w:space="0" w:color="auto"/>
                                            <w:left w:val="none" w:sz="0" w:space="0" w:color="auto"/>
                                            <w:bottom w:val="none" w:sz="0" w:space="0" w:color="auto"/>
                                            <w:right w:val="none" w:sz="0" w:space="0" w:color="auto"/>
                                          </w:divBdr>
                                        </w:div>
                                      </w:divsChild>
                                    </w:div>
                                    <w:div w:id="453211905">
                                      <w:marLeft w:val="0"/>
                                      <w:marRight w:val="0"/>
                                      <w:marTop w:val="0"/>
                                      <w:marBottom w:val="0"/>
                                      <w:divBdr>
                                        <w:top w:val="none" w:sz="0" w:space="0" w:color="auto"/>
                                        <w:left w:val="none" w:sz="0" w:space="0" w:color="auto"/>
                                        <w:bottom w:val="none" w:sz="0" w:space="0" w:color="auto"/>
                                        <w:right w:val="none" w:sz="0" w:space="0" w:color="auto"/>
                                      </w:divBdr>
                                      <w:divsChild>
                                        <w:div w:id="17513961">
                                          <w:marLeft w:val="0"/>
                                          <w:marRight w:val="0"/>
                                          <w:marTop w:val="0"/>
                                          <w:marBottom w:val="0"/>
                                          <w:divBdr>
                                            <w:top w:val="none" w:sz="0" w:space="0" w:color="auto"/>
                                            <w:left w:val="none" w:sz="0" w:space="0" w:color="auto"/>
                                            <w:bottom w:val="none" w:sz="0" w:space="0" w:color="auto"/>
                                            <w:right w:val="none" w:sz="0" w:space="0" w:color="auto"/>
                                          </w:divBdr>
                                        </w:div>
                                        <w:div w:id="1345588793">
                                          <w:marLeft w:val="0"/>
                                          <w:marRight w:val="0"/>
                                          <w:marTop w:val="0"/>
                                          <w:marBottom w:val="0"/>
                                          <w:divBdr>
                                            <w:top w:val="none" w:sz="0" w:space="0" w:color="auto"/>
                                            <w:left w:val="none" w:sz="0" w:space="0" w:color="auto"/>
                                            <w:bottom w:val="none" w:sz="0" w:space="0" w:color="auto"/>
                                            <w:right w:val="none" w:sz="0" w:space="0" w:color="auto"/>
                                          </w:divBdr>
                                          <w:divsChild>
                                            <w:div w:id="1890072392">
                                              <w:marLeft w:val="0"/>
                                              <w:marRight w:val="45"/>
                                              <w:marTop w:val="0"/>
                                              <w:marBottom w:val="0"/>
                                              <w:divBdr>
                                                <w:top w:val="none" w:sz="0" w:space="0" w:color="auto"/>
                                                <w:left w:val="none" w:sz="0" w:space="0" w:color="auto"/>
                                                <w:bottom w:val="none" w:sz="0" w:space="0" w:color="auto"/>
                                                <w:right w:val="none" w:sz="0" w:space="0" w:color="auto"/>
                                              </w:divBdr>
                                            </w:div>
                                            <w:div w:id="252397131">
                                              <w:marLeft w:val="0"/>
                                              <w:marRight w:val="0"/>
                                              <w:marTop w:val="0"/>
                                              <w:marBottom w:val="0"/>
                                              <w:divBdr>
                                                <w:top w:val="none" w:sz="0" w:space="0" w:color="auto"/>
                                                <w:left w:val="none" w:sz="0" w:space="0" w:color="auto"/>
                                                <w:bottom w:val="none" w:sz="0" w:space="0" w:color="auto"/>
                                                <w:right w:val="none" w:sz="0" w:space="0" w:color="auto"/>
                                              </w:divBdr>
                                              <w:divsChild>
                                                <w:div w:id="11574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8837674">
      <w:bodyDiv w:val="1"/>
      <w:marLeft w:val="0"/>
      <w:marRight w:val="0"/>
      <w:marTop w:val="0"/>
      <w:marBottom w:val="0"/>
      <w:divBdr>
        <w:top w:val="none" w:sz="0" w:space="0" w:color="auto"/>
        <w:left w:val="none" w:sz="0" w:space="0" w:color="auto"/>
        <w:bottom w:val="none" w:sz="0" w:space="0" w:color="auto"/>
        <w:right w:val="none" w:sz="0" w:space="0" w:color="auto"/>
      </w:divBdr>
      <w:divsChild>
        <w:div w:id="386876839">
          <w:marLeft w:val="0"/>
          <w:marRight w:val="0"/>
          <w:marTop w:val="0"/>
          <w:marBottom w:val="0"/>
          <w:divBdr>
            <w:top w:val="none" w:sz="0" w:space="0" w:color="auto"/>
            <w:left w:val="none" w:sz="0" w:space="0" w:color="auto"/>
            <w:bottom w:val="none" w:sz="0" w:space="0" w:color="auto"/>
            <w:right w:val="none" w:sz="0" w:space="0" w:color="auto"/>
          </w:divBdr>
        </w:div>
        <w:div w:id="1857501633">
          <w:marLeft w:val="0"/>
          <w:marRight w:val="0"/>
          <w:marTop w:val="0"/>
          <w:marBottom w:val="0"/>
          <w:divBdr>
            <w:top w:val="none" w:sz="0" w:space="0" w:color="auto"/>
            <w:left w:val="none" w:sz="0" w:space="0" w:color="auto"/>
            <w:bottom w:val="none" w:sz="0" w:space="0" w:color="auto"/>
            <w:right w:val="none" w:sz="0" w:space="0" w:color="auto"/>
          </w:divBdr>
          <w:divsChild>
            <w:div w:id="1304039291">
              <w:marLeft w:val="0"/>
              <w:marRight w:val="0"/>
              <w:marTop w:val="0"/>
              <w:marBottom w:val="0"/>
              <w:divBdr>
                <w:top w:val="none" w:sz="0" w:space="0" w:color="auto"/>
                <w:left w:val="none" w:sz="0" w:space="0" w:color="auto"/>
                <w:bottom w:val="none" w:sz="0" w:space="0" w:color="auto"/>
                <w:right w:val="none" w:sz="0" w:space="0" w:color="auto"/>
              </w:divBdr>
              <w:divsChild>
                <w:div w:id="1749765275">
                  <w:marLeft w:val="0"/>
                  <w:marRight w:val="0"/>
                  <w:marTop w:val="0"/>
                  <w:marBottom w:val="0"/>
                  <w:divBdr>
                    <w:top w:val="none" w:sz="0" w:space="0" w:color="auto"/>
                    <w:left w:val="none" w:sz="0" w:space="0" w:color="auto"/>
                    <w:bottom w:val="none" w:sz="0" w:space="0" w:color="auto"/>
                    <w:right w:val="none" w:sz="0" w:space="0" w:color="auto"/>
                  </w:divBdr>
                </w:div>
                <w:div w:id="19603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26461">
      <w:bodyDiv w:val="1"/>
      <w:marLeft w:val="0"/>
      <w:marRight w:val="0"/>
      <w:marTop w:val="0"/>
      <w:marBottom w:val="0"/>
      <w:divBdr>
        <w:top w:val="none" w:sz="0" w:space="0" w:color="auto"/>
        <w:left w:val="none" w:sz="0" w:space="0" w:color="auto"/>
        <w:bottom w:val="none" w:sz="0" w:space="0" w:color="auto"/>
        <w:right w:val="none" w:sz="0" w:space="0" w:color="auto"/>
      </w:divBdr>
    </w:div>
    <w:div w:id="983126118">
      <w:bodyDiv w:val="1"/>
      <w:marLeft w:val="0"/>
      <w:marRight w:val="0"/>
      <w:marTop w:val="0"/>
      <w:marBottom w:val="0"/>
      <w:divBdr>
        <w:top w:val="none" w:sz="0" w:space="0" w:color="auto"/>
        <w:left w:val="none" w:sz="0" w:space="0" w:color="auto"/>
        <w:bottom w:val="none" w:sz="0" w:space="0" w:color="auto"/>
        <w:right w:val="none" w:sz="0" w:space="0" w:color="auto"/>
      </w:divBdr>
      <w:divsChild>
        <w:div w:id="632640139">
          <w:marLeft w:val="0"/>
          <w:marRight w:val="0"/>
          <w:marTop w:val="0"/>
          <w:marBottom w:val="0"/>
          <w:divBdr>
            <w:top w:val="none" w:sz="0" w:space="0" w:color="auto"/>
            <w:left w:val="none" w:sz="0" w:space="0" w:color="auto"/>
            <w:bottom w:val="none" w:sz="0" w:space="0" w:color="auto"/>
            <w:right w:val="none" w:sz="0" w:space="0" w:color="auto"/>
          </w:divBdr>
          <w:divsChild>
            <w:div w:id="968316007">
              <w:marLeft w:val="0"/>
              <w:marRight w:val="0"/>
              <w:marTop w:val="0"/>
              <w:marBottom w:val="0"/>
              <w:divBdr>
                <w:top w:val="none" w:sz="0" w:space="0" w:color="auto"/>
                <w:left w:val="none" w:sz="0" w:space="0" w:color="auto"/>
                <w:bottom w:val="none" w:sz="0" w:space="0" w:color="auto"/>
                <w:right w:val="none" w:sz="0" w:space="0" w:color="auto"/>
              </w:divBdr>
            </w:div>
          </w:divsChild>
        </w:div>
        <w:div w:id="1588613452">
          <w:marLeft w:val="-150"/>
          <w:marRight w:val="0"/>
          <w:marTop w:val="240"/>
          <w:marBottom w:val="120"/>
          <w:divBdr>
            <w:top w:val="none" w:sz="0" w:space="0" w:color="auto"/>
            <w:left w:val="none" w:sz="0" w:space="0" w:color="auto"/>
            <w:bottom w:val="none" w:sz="0" w:space="0" w:color="auto"/>
            <w:right w:val="none" w:sz="0" w:space="0" w:color="auto"/>
          </w:divBdr>
          <w:divsChild>
            <w:div w:id="1318681154">
              <w:marLeft w:val="150"/>
              <w:marRight w:val="90"/>
              <w:marTop w:val="0"/>
              <w:marBottom w:val="0"/>
              <w:divBdr>
                <w:top w:val="none" w:sz="0" w:space="0" w:color="auto"/>
                <w:left w:val="none" w:sz="0" w:space="0" w:color="auto"/>
                <w:bottom w:val="none" w:sz="0" w:space="0" w:color="auto"/>
                <w:right w:val="none" w:sz="0" w:space="0" w:color="auto"/>
              </w:divBdr>
            </w:div>
          </w:divsChild>
        </w:div>
        <w:div w:id="2117825969">
          <w:marLeft w:val="-60"/>
          <w:marRight w:val="-60"/>
          <w:marTop w:val="0"/>
          <w:marBottom w:val="0"/>
          <w:divBdr>
            <w:top w:val="none" w:sz="0" w:space="0" w:color="auto"/>
            <w:left w:val="none" w:sz="0" w:space="0" w:color="auto"/>
            <w:bottom w:val="none" w:sz="0" w:space="0" w:color="auto"/>
            <w:right w:val="none" w:sz="0" w:space="0" w:color="auto"/>
          </w:divBdr>
          <w:divsChild>
            <w:div w:id="1886288177">
              <w:marLeft w:val="0"/>
              <w:marRight w:val="0"/>
              <w:marTop w:val="0"/>
              <w:marBottom w:val="0"/>
              <w:divBdr>
                <w:top w:val="none" w:sz="0" w:space="0" w:color="auto"/>
                <w:left w:val="none" w:sz="0" w:space="0" w:color="auto"/>
                <w:bottom w:val="none" w:sz="0" w:space="0" w:color="auto"/>
                <w:right w:val="none" w:sz="0" w:space="0" w:color="auto"/>
              </w:divBdr>
              <w:divsChild>
                <w:div w:id="2059738160">
                  <w:marLeft w:val="0"/>
                  <w:marRight w:val="0"/>
                  <w:marTop w:val="0"/>
                  <w:marBottom w:val="0"/>
                  <w:divBdr>
                    <w:top w:val="none" w:sz="0" w:space="0" w:color="auto"/>
                    <w:left w:val="none" w:sz="0" w:space="0" w:color="auto"/>
                    <w:bottom w:val="none" w:sz="0" w:space="0" w:color="auto"/>
                    <w:right w:val="none" w:sz="0" w:space="0" w:color="auto"/>
                  </w:divBdr>
                  <w:divsChild>
                    <w:div w:id="83189800">
                      <w:marLeft w:val="45"/>
                      <w:marRight w:val="45"/>
                      <w:marTop w:val="0"/>
                      <w:marBottom w:val="0"/>
                      <w:divBdr>
                        <w:top w:val="none" w:sz="0" w:space="0" w:color="auto"/>
                        <w:left w:val="none" w:sz="0" w:space="0" w:color="auto"/>
                        <w:bottom w:val="none" w:sz="0" w:space="0" w:color="auto"/>
                        <w:right w:val="none" w:sz="0" w:space="0" w:color="auto"/>
                      </w:divBdr>
                      <w:divsChild>
                        <w:div w:id="1179008228">
                          <w:marLeft w:val="0"/>
                          <w:marRight w:val="0"/>
                          <w:marTop w:val="0"/>
                          <w:marBottom w:val="0"/>
                          <w:divBdr>
                            <w:top w:val="none" w:sz="0" w:space="0" w:color="auto"/>
                            <w:left w:val="none" w:sz="0" w:space="0" w:color="auto"/>
                            <w:bottom w:val="none" w:sz="0" w:space="0" w:color="auto"/>
                            <w:right w:val="none" w:sz="0" w:space="0" w:color="auto"/>
                          </w:divBdr>
                          <w:divsChild>
                            <w:div w:id="1468620479">
                              <w:marLeft w:val="0"/>
                              <w:marRight w:val="120"/>
                              <w:marTop w:val="0"/>
                              <w:marBottom w:val="0"/>
                              <w:divBdr>
                                <w:top w:val="none" w:sz="0" w:space="0" w:color="auto"/>
                                <w:left w:val="none" w:sz="0" w:space="0" w:color="auto"/>
                                <w:bottom w:val="none" w:sz="0" w:space="0" w:color="auto"/>
                                <w:right w:val="none" w:sz="0" w:space="0" w:color="auto"/>
                              </w:divBdr>
                              <w:divsChild>
                                <w:div w:id="2022925548">
                                  <w:marLeft w:val="0"/>
                                  <w:marRight w:val="0"/>
                                  <w:marTop w:val="0"/>
                                  <w:marBottom w:val="0"/>
                                  <w:divBdr>
                                    <w:top w:val="none" w:sz="0" w:space="0" w:color="auto"/>
                                    <w:left w:val="none" w:sz="0" w:space="0" w:color="auto"/>
                                    <w:bottom w:val="none" w:sz="0" w:space="0" w:color="auto"/>
                                    <w:right w:val="none" w:sz="0" w:space="0" w:color="auto"/>
                                  </w:divBdr>
                                  <w:divsChild>
                                    <w:div w:id="427238486">
                                      <w:marLeft w:val="0"/>
                                      <w:marRight w:val="0"/>
                                      <w:marTop w:val="0"/>
                                      <w:marBottom w:val="0"/>
                                      <w:divBdr>
                                        <w:top w:val="none" w:sz="0" w:space="0" w:color="auto"/>
                                        <w:left w:val="none" w:sz="0" w:space="0" w:color="auto"/>
                                        <w:bottom w:val="none" w:sz="0" w:space="0" w:color="auto"/>
                                        <w:right w:val="none" w:sz="0" w:space="0" w:color="auto"/>
                                      </w:divBdr>
                                      <w:divsChild>
                                        <w:div w:id="630674647">
                                          <w:marLeft w:val="0"/>
                                          <w:marRight w:val="0"/>
                                          <w:marTop w:val="0"/>
                                          <w:marBottom w:val="0"/>
                                          <w:divBdr>
                                            <w:top w:val="none" w:sz="0" w:space="0" w:color="auto"/>
                                            <w:left w:val="none" w:sz="0" w:space="0" w:color="auto"/>
                                            <w:bottom w:val="none" w:sz="0" w:space="0" w:color="auto"/>
                                            <w:right w:val="none" w:sz="0" w:space="0" w:color="auto"/>
                                          </w:divBdr>
                                        </w:div>
                                        <w:div w:id="1295329637">
                                          <w:marLeft w:val="0"/>
                                          <w:marRight w:val="0"/>
                                          <w:marTop w:val="0"/>
                                          <w:marBottom w:val="0"/>
                                          <w:divBdr>
                                            <w:top w:val="none" w:sz="0" w:space="0" w:color="auto"/>
                                            <w:left w:val="none" w:sz="0" w:space="0" w:color="auto"/>
                                            <w:bottom w:val="none" w:sz="0" w:space="0" w:color="auto"/>
                                            <w:right w:val="none" w:sz="0" w:space="0" w:color="auto"/>
                                          </w:divBdr>
                                          <w:divsChild>
                                            <w:div w:id="469640587">
                                              <w:marLeft w:val="0"/>
                                              <w:marRight w:val="45"/>
                                              <w:marTop w:val="0"/>
                                              <w:marBottom w:val="0"/>
                                              <w:divBdr>
                                                <w:top w:val="none" w:sz="0" w:space="0" w:color="auto"/>
                                                <w:left w:val="none" w:sz="0" w:space="0" w:color="auto"/>
                                                <w:bottom w:val="none" w:sz="0" w:space="0" w:color="auto"/>
                                                <w:right w:val="none" w:sz="0" w:space="0" w:color="auto"/>
                                              </w:divBdr>
                                            </w:div>
                                            <w:div w:id="438260874">
                                              <w:marLeft w:val="0"/>
                                              <w:marRight w:val="0"/>
                                              <w:marTop w:val="0"/>
                                              <w:marBottom w:val="0"/>
                                              <w:divBdr>
                                                <w:top w:val="none" w:sz="0" w:space="0" w:color="auto"/>
                                                <w:left w:val="none" w:sz="0" w:space="0" w:color="auto"/>
                                                <w:bottom w:val="none" w:sz="0" w:space="0" w:color="auto"/>
                                                <w:right w:val="none" w:sz="0" w:space="0" w:color="auto"/>
                                              </w:divBdr>
                                              <w:divsChild>
                                                <w:div w:id="15837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89309">
                              <w:marLeft w:val="0"/>
                              <w:marRight w:val="15"/>
                              <w:marTop w:val="0"/>
                              <w:marBottom w:val="0"/>
                              <w:divBdr>
                                <w:top w:val="none" w:sz="0" w:space="0" w:color="auto"/>
                                <w:left w:val="none" w:sz="0" w:space="0" w:color="auto"/>
                                <w:bottom w:val="none" w:sz="0" w:space="0" w:color="auto"/>
                                <w:right w:val="none" w:sz="0" w:space="0" w:color="auto"/>
                              </w:divBdr>
                              <w:divsChild>
                                <w:div w:id="1555309854">
                                  <w:marLeft w:val="0"/>
                                  <w:marRight w:val="0"/>
                                  <w:marTop w:val="0"/>
                                  <w:marBottom w:val="0"/>
                                  <w:divBdr>
                                    <w:top w:val="none" w:sz="0" w:space="0" w:color="auto"/>
                                    <w:left w:val="none" w:sz="0" w:space="0" w:color="auto"/>
                                    <w:bottom w:val="none" w:sz="0" w:space="0" w:color="auto"/>
                                    <w:right w:val="none" w:sz="0" w:space="0" w:color="auto"/>
                                  </w:divBdr>
                                  <w:divsChild>
                                    <w:div w:id="1815949225">
                                      <w:marLeft w:val="-180"/>
                                      <w:marRight w:val="0"/>
                                      <w:marTop w:val="0"/>
                                      <w:marBottom w:val="0"/>
                                      <w:divBdr>
                                        <w:top w:val="none" w:sz="0" w:space="0" w:color="auto"/>
                                        <w:left w:val="none" w:sz="0" w:space="0" w:color="auto"/>
                                        <w:bottom w:val="none" w:sz="0" w:space="0" w:color="auto"/>
                                        <w:right w:val="none" w:sz="0" w:space="0" w:color="auto"/>
                                      </w:divBdr>
                                      <w:divsChild>
                                        <w:div w:id="1081878193">
                                          <w:marLeft w:val="0"/>
                                          <w:marRight w:val="0"/>
                                          <w:marTop w:val="0"/>
                                          <w:marBottom w:val="0"/>
                                          <w:divBdr>
                                            <w:top w:val="none" w:sz="0" w:space="0" w:color="auto"/>
                                            <w:left w:val="none" w:sz="0" w:space="0" w:color="auto"/>
                                            <w:bottom w:val="none" w:sz="0" w:space="0" w:color="auto"/>
                                            <w:right w:val="none" w:sz="0" w:space="0" w:color="auto"/>
                                          </w:divBdr>
                                        </w:div>
                                      </w:divsChild>
                                    </w:div>
                                    <w:div w:id="134106270">
                                      <w:marLeft w:val="0"/>
                                      <w:marRight w:val="0"/>
                                      <w:marTop w:val="0"/>
                                      <w:marBottom w:val="0"/>
                                      <w:divBdr>
                                        <w:top w:val="none" w:sz="0" w:space="0" w:color="auto"/>
                                        <w:left w:val="none" w:sz="0" w:space="0" w:color="auto"/>
                                        <w:bottom w:val="none" w:sz="0" w:space="0" w:color="auto"/>
                                        <w:right w:val="none" w:sz="0" w:space="0" w:color="auto"/>
                                      </w:divBdr>
                                      <w:divsChild>
                                        <w:div w:id="998383070">
                                          <w:marLeft w:val="0"/>
                                          <w:marRight w:val="0"/>
                                          <w:marTop w:val="0"/>
                                          <w:marBottom w:val="0"/>
                                          <w:divBdr>
                                            <w:top w:val="none" w:sz="0" w:space="0" w:color="auto"/>
                                            <w:left w:val="none" w:sz="0" w:space="0" w:color="auto"/>
                                            <w:bottom w:val="none" w:sz="0" w:space="0" w:color="auto"/>
                                            <w:right w:val="none" w:sz="0" w:space="0" w:color="auto"/>
                                          </w:divBdr>
                                        </w:div>
                                        <w:div w:id="1439449953">
                                          <w:marLeft w:val="0"/>
                                          <w:marRight w:val="0"/>
                                          <w:marTop w:val="0"/>
                                          <w:marBottom w:val="0"/>
                                          <w:divBdr>
                                            <w:top w:val="none" w:sz="0" w:space="0" w:color="auto"/>
                                            <w:left w:val="none" w:sz="0" w:space="0" w:color="auto"/>
                                            <w:bottom w:val="none" w:sz="0" w:space="0" w:color="auto"/>
                                            <w:right w:val="none" w:sz="0" w:space="0" w:color="auto"/>
                                          </w:divBdr>
                                          <w:divsChild>
                                            <w:div w:id="40328882">
                                              <w:marLeft w:val="0"/>
                                              <w:marRight w:val="45"/>
                                              <w:marTop w:val="0"/>
                                              <w:marBottom w:val="0"/>
                                              <w:divBdr>
                                                <w:top w:val="none" w:sz="0" w:space="0" w:color="auto"/>
                                                <w:left w:val="none" w:sz="0" w:space="0" w:color="auto"/>
                                                <w:bottom w:val="none" w:sz="0" w:space="0" w:color="auto"/>
                                                <w:right w:val="none" w:sz="0" w:space="0" w:color="auto"/>
                                              </w:divBdr>
                                            </w:div>
                                            <w:div w:id="92939475">
                                              <w:marLeft w:val="0"/>
                                              <w:marRight w:val="0"/>
                                              <w:marTop w:val="0"/>
                                              <w:marBottom w:val="0"/>
                                              <w:divBdr>
                                                <w:top w:val="none" w:sz="0" w:space="0" w:color="auto"/>
                                                <w:left w:val="none" w:sz="0" w:space="0" w:color="auto"/>
                                                <w:bottom w:val="none" w:sz="0" w:space="0" w:color="auto"/>
                                                <w:right w:val="none" w:sz="0" w:space="0" w:color="auto"/>
                                              </w:divBdr>
                                              <w:divsChild>
                                                <w:div w:id="6922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359087">
      <w:bodyDiv w:val="1"/>
      <w:marLeft w:val="0"/>
      <w:marRight w:val="0"/>
      <w:marTop w:val="0"/>
      <w:marBottom w:val="0"/>
      <w:divBdr>
        <w:top w:val="none" w:sz="0" w:space="0" w:color="auto"/>
        <w:left w:val="none" w:sz="0" w:space="0" w:color="auto"/>
        <w:bottom w:val="none" w:sz="0" w:space="0" w:color="auto"/>
        <w:right w:val="none" w:sz="0" w:space="0" w:color="auto"/>
      </w:divBdr>
      <w:divsChild>
        <w:div w:id="450246351">
          <w:marLeft w:val="0"/>
          <w:marRight w:val="0"/>
          <w:marTop w:val="0"/>
          <w:marBottom w:val="0"/>
          <w:divBdr>
            <w:top w:val="none" w:sz="0" w:space="0" w:color="auto"/>
            <w:left w:val="none" w:sz="0" w:space="0" w:color="auto"/>
            <w:bottom w:val="none" w:sz="0" w:space="0" w:color="auto"/>
            <w:right w:val="none" w:sz="0" w:space="0" w:color="auto"/>
          </w:divBdr>
          <w:divsChild>
            <w:div w:id="1348824685">
              <w:marLeft w:val="0"/>
              <w:marRight w:val="0"/>
              <w:marTop w:val="0"/>
              <w:marBottom w:val="0"/>
              <w:divBdr>
                <w:top w:val="none" w:sz="0" w:space="0" w:color="auto"/>
                <w:left w:val="none" w:sz="0" w:space="0" w:color="auto"/>
                <w:bottom w:val="none" w:sz="0" w:space="0" w:color="auto"/>
                <w:right w:val="none" w:sz="0" w:space="0" w:color="auto"/>
              </w:divBdr>
            </w:div>
            <w:div w:id="19586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8203">
      <w:bodyDiv w:val="1"/>
      <w:marLeft w:val="0"/>
      <w:marRight w:val="0"/>
      <w:marTop w:val="0"/>
      <w:marBottom w:val="0"/>
      <w:divBdr>
        <w:top w:val="none" w:sz="0" w:space="0" w:color="auto"/>
        <w:left w:val="none" w:sz="0" w:space="0" w:color="auto"/>
        <w:bottom w:val="none" w:sz="0" w:space="0" w:color="auto"/>
        <w:right w:val="none" w:sz="0" w:space="0" w:color="auto"/>
      </w:divBdr>
    </w:div>
    <w:div w:id="991442504">
      <w:bodyDiv w:val="1"/>
      <w:marLeft w:val="0"/>
      <w:marRight w:val="0"/>
      <w:marTop w:val="0"/>
      <w:marBottom w:val="0"/>
      <w:divBdr>
        <w:top w:val="none" w:sz="0" w:space="0" w:color="auto"/>
        <w:left w:val="none" w:sz="0" w:space="0" w:color="auto"/>
        <w:bottom w:val="none" w:sz="0" w:space="0" w:color="auto"/>
        <w:right w:val="none" w:sz="0" w:space="0" w:color="auto"/>
      </w:divBdr>
    </w:div>
    <w:div w:id="1009018339">
      <w:bodyDiv w:val="1"/>
      <w:marLeft w:val="0"/>
      <w:marRight w:val="0"/>
      <w:marTop w:val="0"/>
      <w:marBottom w:val="0"/>
      <w:divBdr>
        <w:top w:val="none" w:sz="0" w:space="0" w:color="auto"/>
        <w:left w:val="none" w:sz="0" w:space="0" w:color="auto"/>
        <w:bottom w:val="none" w:sz="0" w:space="0" w:color="auto"/>
        <w:right w:val="none" w:sz="0" w:space="0" w:color="auto"/>
      </w:divBdr>
    </w:div>
    <w:div w:id="1120339947">
      <w:bodyDiv w:val="1"/>
      <w:marLeft w:val="0"/>
      <w:marRight w:val="0"/>
      <w:marTop w:val="0"/>
      <w:marBottom w:val="0"/>
      <w:divBdr>
        <w:top w:val="none" w:sz="0" w:space="0" w:color="auto"/>
        <w:left w:val="none" w:sz="0" w:space="0" w:color="auto"/>
        <w:bottom w:val="none" w:sz="0" w:space="0" w:color="auto"/>
        <w:right w:val="none" w:sz="0" w:space="0" w:color="auto"/>
      </w:divBdr>
    </w:div>
    <w:div w:id="17821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guages.oup.com/google-dictionary-en" TargetMode="External"/><Relationship Id="rId5" Type="http://schemas.openxmlformats.org/officeDocument/2006/relationships/hyperlink" Target="https://www.who.int/health-topics/mental-heal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413</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14</cp:revision>
  <dcterms:created xsi:type="dcterms:W3CDTF">2024-11-10T17:49:00Z</dcterms:created>
  <dcterms:modified xsi:type="dcterms:W3CDTF">2024-11-11T00:44:00Z</dcterms:modified>
</cp:coreProperties>
</file>