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0FF" w:rsidRPr="00B432EA" w:rsidRDefault="003410A9">
      <w:pPr>
        <w:rPr>
          <w:rFonts w:ascii="宋体" w:eastAsia="宋体" w:hAnsi="宋体"/>
        </w:rPr>
      </w:pPr>
      <w:r w:rsidRPr="00B432EA">
        <w:rPr>
          <w:rFonts w:ascii="宋体" w:eastAsia="宋体" w:hAnsi="宋体" w:hint="eastAsia"/>
        </w:rPr>
        <w:t>项目</w:t>
      </w:r>
      <w:proofErr w:type="gramStart"/>
      <w:r w:rsidRPr="00B432EA">
        <w:rPr>
          <w:rFonts w:ascii="宋体" w:eastAsia="宋体" w:hAnsi="宋体"/>
        </w:rPr>
        <w:t>一</w:t>
      </w:r>
      <w:proofErr w:type="gramEnd"/>
      <w:r w:rsidRPr="00B432EA">
        <w:rPr>
          <w:rFonts w:ascii="宋体" w:eastAsia="宋体" w:hAnsi="宋体"/>
        </w:rPr>
        <w:t>报告</w:t>
      </w:r>
    </w:p>
    <w:p w:rsidR="003410A9" w:rsidRPr="00B432EA" w:rsidRDefault="003410A9">
      <w:pPr>
        <w:rPr>
          <w:rFonts w:ascii="宋体" w:eastAsia="宋体" w:hAnsi="宋体"/>
        </w:rPr>
      </w:pPr>
      <w:r w:rsidRPr="00B432EA">
        <w:rPr>
          <w:rFonts w:ascii="宋体" w:eastAsia="宋体" w:hAnsi="宋体" w:hint="eastAsia"/>
        </w:rPr>
        <w:t>程序</w:t>
      </w:r>
      <w:r w:rsidRPr="00B432EA">
        <w:rPr>
          <w:rFonts w:ascii="宋体" w:eastAsia="宋体" w:hAnsi="宋体"/>
        </w:rPr>
        <w:t>介绍及功能实现</w:t>
      </w:r>
    </w:p>
    <w:p w:rsidR="003410A9" w:rsidRPr="00B432EA" w:rsidRDefault="003410A9">
      <w:pPr>
        <w:rPr>
          <w:rFonts w:ascii="宋体" w:eastAsia="宋体" w:hAnsi="宋体"/>
        </w:rPr>
      </w:pPr>
      <w:r w:rsidRPr="00B432EA">
        <w:rPr>
          <w:rFonts w:ascii="宋体" w:eastAsia="宋体" w:hAnsi="宋体" w:hint="eastAsia"/>
        </w:rPr>
        <w:t>程序</w:t>
      </w:r>
      <w:r w:rsidRPr="00B432EA">
        <w:rPr>
          <w:rFonts w:ascii="宋体" w:eastAsia="宋体" w:hAnsi="宋体"/>
        </w:rPr>
        <w:t>开发逻辑</w:t>
      </w:r>
    </w:p>
    <w:p w:rsidR="003410A9" w:rsidRPr="00B432EA" w:rsidRDefault="001246C9">
      <w:pPr>
        <w:rPr>
          <w:rFonts w:ascii="宋体" w:eastAsia="宋体" w:hAnsi="宋体"/>
        </w:rPr>
      </w:pPr>
      <w:r w:rsidRPr="00B432EA">
        <w:rPr>
          <w:rFonts w:ascii="宋体" w:eastAsia="宋体" w:hAnsi="宋体" w:hint="eastAsia"/>
          <w:noProof/>
        </w:rPr>
        <w:drawing>
          <wp:inline distT="0" distB="0" distL="0" distR="0" wp14:anchorId="329FC9E2" wp14:editId="3710A172">
            <wp:extent cx="5274310" cy="17195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幻灯片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1719580"/>
                    </a:xfrm>
                    <a:prstGeom prst="rect">
                      <a:avLst/>
                    </a:prstGeom>
                  </pic:spPr>
                </pic:pic>
              </a:graphicData>
            </a:graphic>
          </wp:inline>
        </w:drawing>
      </w:r>
    </w:p>
    <w:p w:rsidR="001246C9" w:rsidRPr="00B432EA" w:rsidRDefault="001246C9">
      <w:pPr>
        <w:rPr>
          <w:rFonts w:ascii="宋体" w:eastAsia="宋体" w:hAnsi="宋体"/>
        </w:rPr>
      </w:pPr>
      <w:r w:rsidRPr="00B432EA">
        <w:rPr>
          <w:rFonts w:ascii="宋体" w:eastAsia="宋体" w:hAnsi="宋体" w:hint="eastAsia"/>
        </w:rPr>
        <w:t>如图</w:t>
      </w:r>
      <w:r w:rsidRPr="00B432EA">
        <w:rPr>
          <w:rFonts w:ascii="宋体" w:eastAsia="宋体" w:hAnsi="宋体"/>
        </w:rPr>
        <w:t>所示，当程序</w:t>
      </w:r>
      <w:r w:rsidRPr="00B432EA">
        <w:rPr>
          <w:rFonts w:ascii="宋体" w:eastAsia="宋体" w:hAnsi="宋体" w:hint="eastAsia"/>
        </w:rPr>
        <w:t>接受</w:t>
      </w:r>
      <w:r w:rsidRPr="00B432EA">
        <w:rPr>
          <w:rFonts w:ascii="宋体" w:eastAsia="宋体" w:hAnsi="宋体"/>
        </w:rPr>
        <w:t>到外界输送至的信号后，将通过</w:t>
      </w:r>
      <w:proofErr w:type="spellStart"/>
      <w:r w:rsidRPr="00B432EA">
        <w:rPr>
          <w:rFonts w:ascii="宋体" w:eastAsia="宋体" w:hAnsi="宋体"/>
        </w:rPr>
        <w:t>timer_getData_Tick</w:t>
      </w:r>
      <w:proofErr w:type="spellEnd"/>
      <w:r w:rsidRPr="00B432EA">
        <w:rPr>
          <w:rFonts w:ascii="宋体" w:eastAsia="宋体" w:hAnsi="宋体" w:hint="eastAsia"/>
        </w:rPr>
        <w:t xml:space="preserve"> 函数</w:t>
      </w:r>
      <w:r w:rsidRPr="00B432EA">
        <w:rPr>
          <w:rFonts w:ascii="宋体" w:eastAsia="宋体" w:hAnsi="宋体"/>
        </w:rPr>
        <w:t>对输入信号进行采样，其采样频率受用户控制。</w:t>
      </w:r>
      <w:r w:rsidRPr="00B432EA">
        <w:rPr>
          <w:rFonts w:ascii="宋体" w:eastAsia="宋体" w:hAnsi="宋体" w:hint="eastAsia"/>
        </w:rPr>
        <w:t>采样</w:t>
      </w:r>
      <w:r w:rsidRPr="00B432EA">
        <w:rPr>
          <w:rFonts w:ascii="宋体" w:eastAsia="宋体" w:hAnsi="宋体"/>
        </w:rPr>
        <w:t>得到的曲线将显示在画布上。用户可以通过对横纵坐标轴的进一步放缩获得形状更为合适的信号曲线。</w:t>
      </w:r>
    </w:p>
    <w:p w:rsidR="001246C9" w:rsidRPr="00B432EA" w:rsidRDefault="001246C9">
      <w:pPr>
        <w:rPr>
          <w:rFonts w:ascii="宋体" w:eastAsia="宋体" w:hAnsi="宋体"/>
        </w:rPr>
      </w:pPr>
      <w:r w:rsidRPr="00B432EA">
        <w:rPr>
          <w:rFonts w:ascii="宋体" w:eastAsia="宋体" w:hAnsi="宋体" w:hint="eastAsia"/>
        </w:rPr>
        <w:t>得到</w:t>
      </w:r>
      <w:r w:rsidRPr="00B432EA">
        <w:rPr>
          <w:rFonts w:ascii="宋体" w:eastAsia="宋体" w:hAnsi="宋体"/>
        </w:rPr>
        <w:t>调整好的信号后，可以进行多种操作。首先</w:t>
      </w:r>
      <w:r w:rsidRPr="00B432EA">
        <w:rPr>
          <w:rFonts w:ascii="宋体" w:eastAsia="宋体" w:hAnsi="宋体" w:hint="eastAsia"/>
        </w:rPr>
        <w:t>可以自由</w:t>
      </w:r>
      <w:r w:rsidRPr="00B432EA">
        <w:rPr>
          <w:rFonts w:ascii="宋体" w:eastAsia="宋体" w:hAnsi="宋体"/>
        </w:rPr>
        <w:t>选择特定的信号段进行保存，其次可以用鼠标点击曲线上的点而获得</w:t>
      </w:r>
      <w:r w:rsidRPr="00B432EA">
        <w:rPr>
          <w:rFonts w:ascii="宋体" w:eastAsia="宋体" w:hAnsi="宋体" w:hint="eastAsia"/>
        </w:rPr>
        <w:t>点击处信号</w:t>
      </w:r>
      <w:r w:rsidRPr="00B432EA">
        <w:rPr>
          <w:rFonts w:ascii="宋体" w:eastAsia="宋体" w:hAnsi="宋体"/>
        </w:rPr>
        <w:t>的时刻与幅值。进一步</w:t>
      </w:r>
      <w:r w:rsidRPr="00B432EA">
        <w:rPr>
          <w:rFonts w:ascii="宋体" w:eastAsia="宋体" w:hAnsi="宋体" w:hint="eastAsia"/>
        </w:rPr>
        <w:t>地</w:t>
      </w:r>
      <w:r w:rsidRPr="00B432EA">
        <w:rPr>
          <w:rFonts w:ascii="宋体" w:eastAsia="宋体" w:hAnsi="宋体"/>
        </w:rPr>
        <w:t>，可以对保存的信号进行快速傅立叶变换（</w:t>
      </w:r>
      <w:r w:rsidRPr="00B432EA">
        <w:rPr>
          <w:rFonts w:ascii="宋体" w:eastAsia="宋体" w:hAnsi="宋体" w:hint="eastAsia"/>
        </w:rPr>
        <w:t>FFT</w:t>
      </w:r>
      <w:r w:rsidRPr="00B432EA">
        <w:rPr>
          <w:rFonts w:ascii="宋体" w:eastAsia="宋体" w:hAnsi="宋体"/>
        </w:rPr>
        <w:t>）</w:t>
      </w:r>
      <w:r w:rsidRPr="00B432EA">
        <w:rPr>
          <w:rFonts w:ascii="宋体" w:eastAsia="宋体" w:hAnsi="宋体" w:hint="eastAsia"/>
        </w:rPr>
        <w:t>，</w:t>
      </w:r>
      <w:r w:rsidRPr="00B432EA">
        <w:rPr>
          <w:rFonts w:ascii="宋体" w:eastAsia="宋体" w:hAnsi="宋体"/>
        </w:rPr>
        <w:t>然后对其进行</w:t>
      </w:r>
      <w:proofErr w:type="gramStart"/>
      <w:r w:rsidRPr="00B432EA">
        <w:rPr>
          <w:rFonts w:ascii="宋体" w:eastAsia="宋体" w:hAnsi="宋体"/>
        </w:rPr>
        <w:t>高通或者</w:t>
      </w:r>
      <w:proofErr w:type="gramEnd"/>
      <w:r w:rsidRPr="00B432EA">
        <w:rPr>
          <w:rFonts w:ascii="宋体" w:eastAsia="宋体" w:hAnsi="宋体"/>
        </w:rPr>
        <w:t>低通滤波，并显示在空白处的画布上。</w:t>
      </w:r>
    </w:p>
    <w:p w:rsidR="001246C9" w:rsidRPr="00B432EA" w:rsidRDefault="001246C9">
      <w:pPr>
        <w:rPr>
          <w:rFonts w:ascii="宋体" w:eastAsia="宋体" w:hAnsi="宋体"/>
        </w:rPr>
      </w:pPr>
    </w:p>
    <w:p w:rsidR="001246C9" w:rsidRPr="00B432EA" w:rsidRDefault="001246C9">
      <w:pPr>
        <w:rPr>
          <w:rFonts w:ascii="宋体" w:eastAsia="宋体" w:hAnsi="宋体"/>
        </w:rPr>
      </w:pPr>
      <w:r w:rsidRPr="00B432EA">
        <w:rPr>
          <w:rFonts w:ascii="宋体" w:eastAsia="宋体" w:hAnsi="宋体" w:hint="eastAsia"/>
        </w:rPr>
        <w:t>功能</w:t>
      </w:r>
      <w:r w:rsidRPr="00B432EA">
        <w:rPr>
          <w:rFonts w:ascii="宋体" w:eastAsia="宋体" w:hAnsi="宋体"/>
        </w:rPr>
        <w:t>实现</w:t>
      </w:r>
    </w:p>
    <w:p w:rsidR="001246C9" w:rsidRDefault="00B432EA">
      <w:pPr>
        <w:rPr>
          <w:rFonts w:ascii="宋体" w:eastAsia="宋体" w:hAnsi="宋体" w:hint="eastAsia"/>
        </w:rPr>
      </w:pPr>
      <w:r>
        <w:rPr>
          <w:rFonts w:ascii="宋体" w:eastAsia="宋体" w:hAnsi="宋体" w:hint="eastAsia"/>
        </w:rPr>
        <w:t>下图所示即为软件交互界面，左侧为主画布，用于实时显示输入信号，右侧画布则用于显示经过FFT或是滤波后的信号图像。大量功能按键或是数据显示框分布其中，下面对其详细介绍。</w:t>
      </w:r>
    </w:p>
    <w:p w:rsidR="00B432EA" w:rsidRDefault="00B432EA">
      <w:pPr>
        <w:rPr>
          <w:rFonts w:ascii="宋体" w:eastAsia="宋体" w:hAnsi="宋体" w:hint="eastAsia"/>
        </w:rPr>
      </w:pPr>
      <w:r>
        <w:rPr>
          <w:rFonts w:ascii="宋体" w:eastAsia="宋体" w:hAnsi="宋体"/>
          <w:noProof/>
        </w:rPr>
        <w:drawing>
          <wp:inline distT="0" distB="0" distL="0" distR="0">
            <wp:extent cx="5274310" cy="2222298"/>
            <wp:effectExtent l="0" t="0" r="2540" b="6985"/>
            <wp:docPr id="2" name="图片 2" descr="C:\Users\yul17\Downloads\16264406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l17\Downloads\162644064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222298"/>
                    </a:xfrm>
                    <a:prstGeom prst="rect">
                      <a:avLst/>
                    </a:prstGeom>
                    <a:noFill/>
                    <a:ln>
                      <a:noFill/>
                    </a:ln>
                  </pic:spPr>
                </pic:pic>
              </a:graphicData>
            </a:graphic>
          </wp:inline>
        </w:drawing>
      </w:r>
    </w:p>
    <w:p w:rsidR="00B432EA" w:rsidRDefault="00B432EA">
      <w:pPr>
        <w:rPr>
          <w:rFonts w:ascii="宋体" w:eastAsia="宋体" w:hAnsi="宋体" w:hint="eastAsia"/>
        </w:rPr>
      </w:pPr>
      <w:r>
        <w:rPr>
          <w:rFonts w:ascii="宋体" w:eastAsia="宋体" w:hAnsi="宋体" w:hint="eastAsia"/>
        </w:rPr>
        <w:t>通道选择：</w:t>
      </w:r>
      <w:proofErr w:type="spellStart"/>
      <w:r>
        <w:rPr>
          <w:rFonts w:ascii="宋体" w:eastAsia="宋体" w:hAnsi="宋体" w:hint="eastAsia"/>
        </w:rPr>
        <w:t>ChanCount</w:t>
      </w:r>
      <w:proofErr w:type="spellEnd"/>
      <w:r w:rsidR="00644CE1">
        <w:rPr>
          <w:rFonts w:ascii="宋体" w:eastAsia="宋体" w:hAnsi="宋体" w:hint="eastAsia"/>
        </w:rPr>
        <w:t>下拉选项内可以选择本次输入信号的通道数，然后点击Start即可开始接受信号。中途过程可以点击暂停或者停止按键进行相应操作。</w:t>
      </w:r>
    </w:p>
    <w:p w:rsidR="00644CE1" w:rsidRDefault="007A5A92">
      <w:pPr>
        <w:rPr>
          <w:rFonts w:ascii="宋体" w:eastAsia="宋体" w:hAnsi="宋体" w:hint="eastAsia"/>
        </w:rPr>
      </w:pPr>
      <w:r>
        <w:rPr>
          <w:rFonts w:ascii="宋体" w:eastAsia="宋体" w:hAnsi="宋体" w:hint="eastAsia"/>
        </w:rPr>
        <w:t>调节</w:t>
      </w:r>
      <w:r w:rsidR="00644CE1">
        <w:rPr>
          <w:rFonts w:ascii="宋体" w:eastAsia="宋体" w:hAnsi="宋体" w:hint="eastAsia"/>
        </w:rPr>
        <w:t>采样频率：在两画布中间下方有一滑动条，通过拖动滑动条可以改变采样的间隔时间从而改变采样频率。每次拖动滑动条后，可以在上面两个数据框中看到当前的采样间隔时间和采样频率。</w:t>
      </w:r>
    </w:p>
    <w:p w:rsidR="00D023D2" w:rsidRDefault="007A5A92">
      <w:pPr>
        <w:rPr>
          <w:rFonts w:ascii="宋体" w:eastAsia="宋体" w:hAnsi="宋体" w:hint="eastAsia"/>
        </w:rPr>
      </w:pPr>
      <w:r>
        <w:rPr>
          <w:rFonts w:ascii="宋体" w:eastAsia="宋体" w:hAnsi="宋体" w:hint="eastAsia"/>
        </w:rPr>
        <w:t>对横纵坐标轴放缩：两画布中间最上方有两个滑动条，分别起到对X轴和Y轴放缩的功能。X轴放缩的值对应于每个单位时间长度，在画布的右下方可以看到当前画布所能显示的总时间长度。Y轴放缩的值对应于画布能显示的最大绝对值电压，相应的，在画布的左侧最上方和最下方可以看到能显示的最大值和最小值。</w:t>
      </w:r>
    </w:p>
    <w:p w:rsidR="007A5A92" w:rsidRDefault="007A5A92">
      <w:pPr>
        <w:rPr>
          <w:rFonts w:ascii="宋体" w:eastAsia="宋体" w:hAnsi="宋体" w:hint="eastAsia"/>
        </w:rPr>
      </w:pPr>
      <w:r>
        <w:rPr>
          <w:rFonts w:ascii="宋体" w:eastAsia="宋体" w:hAnsi="宋体" w:hint="eastAsia"/>
        </w:rPr>
        <w:lastRenderedPageBreak/>
        <w:t>选择特定的信号段保存：当用户需要保存特定的一段信号时，可以先按下画布中间最下方的Start saving按键，系统便开始保存数据。当用户按下</w:t>
      </w:r>
      <w:r w:rsidR="006C04D1">
        <w:rPr>
          <w:rFonts w:ascii="宋体" w:eastAsia="宋体" w:hAnsi="宋体" w:hint="eastAsia"/>
        </w:rPr>
        <w:t>Stop saving按键或者存储点数达到1024点时，停止保存。</w:t>
      </w:r>
    </w:p>
    <w:p w:rsidR="00D023D2" w:rsidRDefault="006C04D1">
      <w:pPr>
        <w:rPr>
          <w:rFonts w:ascii="宋体" w:eastAsia="宋体" w:hAnsi="宋体" w:hint="eastAsia"/>
        </w:rPr>
      </w:pPr>
      <w:r>
        <w:rPr>
          <w:rFonts w:ascii="宋体" w:eastAsia="宋体" w:hAnsi="宋体" w:hint="eastAsia"/>
        </w:rPr>
        <w:t>显示点的时间和幅值：当用户鼠标点击曲线上的某一点时，在画布中间的两个数据框会显示该点的输入时刻和对应的电压幅值。注意的是，点击范围存在较小的误差允许空间，但若超出这一允许范围，则不会显示点击处的时间和幅值。</w:t>
      </w:r>
    </w:p>
    <w:p w:rsidR="006C04D1" w:rsidRDefault="006C04D1">
      <w:pPr>
        <w:rPr>
          <w:rFonts w:ascii="宋体" w:eastAsia="宋体" w:hAnsi="宋体" w:hint="eastAsia"/>
        </w:rPr>
      </w:pPr>
      <w:r>
        <w:rPr>
          <w:rFonts w:ascii="宋体" w:eastAsia="宋体" w:hAnsi="宋体" w:hint="eastAsia"/>
        </w:rPr>
        <w:t>FFT&amp;低通、高通滤波：通过点击右侧画布下方的FFT按键，可以对保存的数据（至多1024个数据）进行快速傅里叶变换。同时将FFT变换的结果呈现在右侧画布上。同时，也可以对保存数据进行高通或是低通滤波处理，得到的结果同样会同步呈现在右侧画布上。</w:t>
      </w:r>
    </w:p>
    <w:p w:rsidR="006C04D1" w:rsidRDefault="006C04D1">
      <w:pPr>
        <w:rPr>
          <w:rFonts w:ascii="宋体" w:eastAsia="宋体" w:hAnsi="宋体" w:hint="eastAsia"/>
        </w:rPr>
      </w:pPr>
    </w:p>
    <w:p w:rsidR="006C04D1" w:rsidRDefault="00887C2B">
      <w:pPr>
        <w:rPr>
          <w:rFonts w:ascii="宋体" w:eastAsia="宋体" w:hAnsi="宋体" w:hint="eastAsia"/>
        </w:rPr>
      </w:pPr>
      <w:r>
        <w:rPr>
          <w:rFonts w:ascii="宋体" w:eastAsia="宋体" w:hAnsi="宋体" w:hint="eastAsia"/>
        </w:rPr>
        <w:t>问题与解决方案</w:t>
      </w:r>
    </w:p>
    <w:p w:rsidR="00887C2B" w:rsidRDefault="00887C2B">
      <w:pPr>
        <w:rPr>
          <w:rFonts w:ascii="宋体" w:eastAsia="宋体" w:hAnsi="宋体" w:hint="eastAsia"/>
        </w:rPr>
      </w:pPr>
      <w:r>
        <w:rPr>
          <w:rFonts w:ascii="宋体" w:eastAsia="宋体" w:hAnsi="宋体" w:hint="eastAsia"/>
        </w:rPr>
        <w:t>对Y轴放缩：最初的设想是跟对X轴放缩一样的操作方法，但发现在Y轴方向上的布点方式与X轴不同。因此无法通过对Y方向的单位间隔进行调整而进行放缩，因此改变策略，对整个Y轴的</w:t>
      </w:r>
      <w:r w:rsidR="00574297">
        <w:rPr>
          <w:rFonts w:ascii="宋体" w:eastAsia="宋体" w:hAnsi="宋体" w:hint="eastAsia"/>
        </w:rPr>
        <w:t>量程进行变动，这样同样可以起到对Y轴方向放缩的效果。</w:t>
      </w:r>
    </w:p>
    <w:p w:rsidR="00574297" w:rsidRDefault="00574297">
      <w:pPr>
        <w:rPr>
          <w:rFonts w:ascii="宋体" w:eastAsia="宋体" w:hAnsi="宋体" w:hint="eastAsia"/>
        </w:rPr>
      </w:pPr>
    </w:p>
    <w:p w:rsidR="00574297" w:rsidRDefault="00574297">
      <w:pPr>
        <w:rPr>
          <w:rFonts w:ascii="宋体" w:eastAsia="宋体" w:hAnsi="宋体" w:hint="eastAsia"/>
        </w:rPr>
      </w:pPr>
      <w:r>
        <w:rPr>
          <w:rFonts w:ascii="宋体" w:eastAsia="宋体" w:hAnsi="宋体" w:hint="eastAsia"/>
        </w:rPr>
        <w:t>显示点的时间与幅值：在设计这一功能时，遇到了两个问题，第一个问题是如何确定鼠标点击处在曲线上并显示其对应的时间和幅值，第二个问题则是，当信号时长超过画布总时长后，曲线进行移动后如何确定鼠标点击位置。针对第一个问题，我们在程序中创建了一个数组，</w:t>
      </w:r>
      <w:r w:rsidR="005F3372">
        <w:rPr>
          <w:rFonts w:ascii="宋体" w:eastAsia="宋体" w:hAnsi="宋体" w:hint="eastAsia"/>
        </w:rPr>
        <w:t>用于储存每次输入的电压幅值，然后鼠标点击时，通过计算出鼠标点击处的时刻然后从数组中进行索引，与当前点击</w:t>
      </w:r>
      <w:proofErr w:type="gramStart"/>
      <w:r w:rsidR="005F3372">
        <w:rPr>
          <w:rFonts w:ascii="宋体" w:eastAsia="宋体" w:hAnsi="宋体" w:hint="eastAsia"/>
        </w:rPr>
        <w:t>处计算</w:t>
      </w:r>
      <w:proofErr w:type="gramEnd"/>
      <w:r w:rsidR="005F3372">
        <w:rPr>
          <w:rFonts w:ascii="宋体" w:eastAsia="宋体" w:hAnsi="宋体" w:hint="eastAsia"/>
        </w:rPr>
        <w:t>出的电压幅值进行比较，若在误差允许范围之内，则说明该点在曲线上，同时在两个数据框内显示参数。针对第二个问题，如下图计算方法，首先判断曲线是否已经开始移动，若已经开始移动，则通过计算仍然可以定位到鼠标点击的时刻，从而进行索引。</w:t>
      </w:r>
    </w:p>
    <w:p w:rsidR="00D023D2" w:rsidRDefault="00D023D2">
      <w:pPr>
        <w:rPr>
          <w:rFonts w:ascii="宋体" w:eastAsia="宋体" w:hAnsi="宋体" w:hint="eastAsia"/>
        </w:rPr>
      </w:pPr>
    </w:p>
    <w:p w:rsidR="005F3372" w:rsidRDefault="005F3372">
      <w:pPr>
        <w:rPr>
          <w:rFonts w:ascii="宋体" w:eastAsia="宋体" w:hAnsi="宋体" w:hint="eastAsia"/>
        </w:rPr>
      </w:pPr>
      <w:r>
        <w:rPr>
          <w:rFonts w:ascii="宋体" w:eastAsia="宋体" w:hAnsi="宋体" w:hint="eastAsia"/>
        </w:rPr>
        <w:t>思考与讨论</w:t>
      </w:r>
    </w:p>
    <w:p w:rsidR="005F3372" w:rsidRDefault="005F3372">
      <w:pPr>
        <w:rPr>
          <w:rFonts w:ascii="宋体" w:eastAsia="宋体" w:hAnsi="宋体" w:hint="eastAsia"/>
        </w:rPr>
      </w:pPr>
      <w:r>
        <w:rPr>
          <w:rFonts w:ascii="宋体" w:eastAsia="宋体" w:hAnsi="宋体" w:hint="eastAsia"/>
        </w:rPr>
        <w:t>如何针对不同频率的信号设置合适的采样率，并分析设置采样率时考虑的因素。</w:t>
      </w:r>
    </w:p>
    <w:p w:rsidR="005F3372" w:rsidRDefault="005F3372">
      <w:pPr>
        <w:rPr>
          <w:rFonts w:ascii="宋体" w:eastAsia="宋体" w:hAnsi="宋体" w:hint="eastAsia"/>
        </w:rPr>
      </w:pPr>
    </w:p>
    <w:p w:rsidR="005F3372" w:rsidRDefault="005F3372">
      <w:pPr>
        <w:rPr>
          <w:rFonts w:ascii="宋体" w:eastAsia="宋体" w:hAnsi="宋体" w:hint="eastAsia"/>
        </w:rPr>
      </w:pPr>
      <w:r>
        <w:rPr>
          <w:rFonts w:ascii="宋体" w:eastAsia="宋体" w:hAnsi="宋体" w:hint="eastAsia"/>
        </w:rPr>
        <w:t>分析USB-4704的模拟输入功能可采集的信号频率范围，若输入信号在该范围外，会出现哪些问题，并探讨可能的解决方案。</w:t>
      </w:r>
    </w:p>
    <w:p w:rsidR="005F3372" w:rsidRDefault="005F3372">
      <w:pPr>
        <w:rPr>
          <w:rFonts w:ascii="宋体" w:eastAsia="宋体" w:hAnsi="宋体" w:hint="eastAsia"/>
        </w:rPr>
      </w:pPr>
      <w:bookmarkStart w:id="0" w:name="_GoBack"/>
      <w:bookmarkEnd w:id="0"/>
    </w:p>
    <w:p w:rsidR="00D023D2" w:rsidRDefault="00D023D2">
      <w:pPr>
        <w:rPr>
          <w:rFonts w:ascii="宋体" w:eastAsia="宋体" w:hAnsi="宋体" w:hint="eastAsia"/>
        </w:rPr>
      </w:pPr>
    </w:p>
    <w:p w:rsidR="00D023D2" w:rsidRPr="00D023D2" w:rsidRDefault="00D023D2" w:rsidP="00D023D2">
      <w:pPr>
        <w:widowControl/>
        <w:jc w:val="left"/>
        <w:rPr>
          <w:rFonts w:ascii="宋体" w:eastAsia="宋体" w:hAnsi="宋体" w:cs="宋体"/>
          <w:kern w:val="0"/>
          <w:sz w:val="24"/>
          <w:szCs w:val="24"/>
        </w:rPr>
      </w:pPr>
    </w:p>
    <w:p w:rsidR="00D023D2" w:rsidRPr="00D023D2" w:rsidRDefault="00D023D2" w:rsidP="00D023D2">
      <w:pPr>
        <w:widowControl/>
        <w:jc w:val="left"/>
        <w:rPr>
          <w:rFonts w:ascii="Segoe UI" w:eastAsia="宋体" w:hAnsi="Segoe UI" w:cs="Segoe UI"/>
          <w:color w:val="1A1A1A"/>
          <w:kern w:val="0"/>
          <w:sz w:val="20"/>
          <w:szCs w:val="20"/>
        </w:rPr>
      </w:pPr>
      <w:proofErr w:type="gramStart"/>
      <w:r w:rsidRPr="00D023D2">
        <w:rPr>
          <w:rFonts w:ascii="Segoe UI" w:eastAsia="宋体" w:hAnsi="Segoe UI" w:cs="Segoe UI"/>
          <w:color w:val="1A1A1A"/>
          <w:kern w:val="0"/>
          <w:sz w:val="20"/>
          <w:szCs w:val="20"/>
        </w:rPr>
        <w:t>To understand the features and benefits of Reef from customers’ perspective.</w:t>
      </w:r>
      <w:proofErr w:type="gramEnd"/>
      <w:r w:rsidRPr="00D023D2">
        <w:rPr>
          <w:rFonts w:ascii="Segoe UI" w:eastAsia="宋体" w:hAnsi="Segoe UI" w:cs="Segoe UI"/>
          <w:color w:val="1A1A1A"/>
          <w:kern w:val="0"/>
          <w:sz w:val="20"/>
          <w:szCs w:val="20"/>
        </w:rPr>
        <w:br/>
      </w:r>
      <w:proofErr w:type="gramStart"/>
      <w:r w:rsidRPr="00D023D2">
        <w:rPr>
          <w:rFonts w:ascii="Segoe UI" w:eastAsia="宋体" w:hAnsi="Segoe UI" w:cs="Segoe UI"/>
          <w:color w:val="1A1A1A"/>
          <w:kern w:val="0"/>
          <w:sz w:val="20"/>
          <w:szCs w:val="20"/>
        </w:rPr>
        <w:t>To explore the strength of Reef over competitors.</w:t>
      </w:r>
      <w:proofErr w:type="gramEnd"/>
      <w:r w:rsidRPr="00D023D2">
        <w:rPr>
          <w:rFonts w:ascii="Segoe UI" w:eastAsia="宋体" w:hAnsi="Segoe UI" w:cs="Segoe UI"/>
          <w:color w:val="1A1A1A"/>
          <w:kern w:val="0"/>
          <w:sz w:val="20"/>
          <w:szCs w:val="20"/>
        </w:rPr>
        <w:br/>
        <w:t>To figure out the usages and behaviors of customers when using Reef</w:t>
      </w:r>
      <w:r w:rsidRPr="00D023D2">
        <w:rPr>
          <w:rFonts w:ascii="Segoe UI" w:eastAsia="宋体" w:hAnsi="Segoe UI" w:cs="Segoe UI"/>
          <w:color w:val="1A1A1A"/>
          <w:kern w:val="0"/>
          <w:sz w:val="20"/>
          <w:szCs w:val="20"/>
        </w:rPr>
        <w:br/>
      </w:r>
      <w:proofErr w:type="gramStart"/>
      <w:r w:rsidRPr="00D023D2">
        <w:rPr>
          <w:rFonts w:ascii="Segoe UI" w:eastAsia="宋体" w:hAnsi="Segoe UI" w:cs="Segoe UI"/>
          <w:color w:val="1A1A1A"/>
          <w:kern w:val="0"/>
          <w:sz w:val="20"/>
          <w:szCs w:val="20"/>
        </w:rPr>
        <w:t>To</w:t>
      </w:r>
      <w:proofErr w:type="gramEnd"/>
      <w:r w:rsidRPr="00D023D2">
        <w:rPr>
          <w:rFonts w:ascii="Segoe UI" w:eastAsia="宋体" w:hAnsi="Segoe UI" w:cs="Segoe UI"/>
          <w:color w:val="1A1A1A"/>
          <w:kern w:val="0"/>
          <w:sz w:val="20"/>
          <w:szCs w:val="20"/>
        </w:rPr>
        <w:t xml:space="preserve"> identify the commonly using sizes to help building inventory.</w:t>
      </w:r>
    </w:p>
    <w:p w:rsidR="00D023D2" w:rsidRDefault="00D023D2">
      <w:pPr>
        <w:rPr>
          <w:rFonts w:ascii="宋体" w:eastAsia="宋体" w:hAnsi="宋体" w:hint="eastAsia"/>
        </w:rPr>
      </w:pPr>
    </w:p>
    <w:p w:rsidR="00D023D2" w:rsidRPr="00D023D2" w:rsidRDefault="00D023D2" w:rsidP="00D023D2">
      <w:pPr>
        <w:rPr>
          <w:rFonts w:ascii="宋体" w:eastAsia="宋体" w:hAnsi="宋体"/>
        </w:rPr>
      </w:pPr>
      <w:r w:rsidRPr="00D023D2">
        <w:rPr>
          <w:rFonts w:ascii="宋体" w:eastAsia="宋体" w:hAnsi="宋体" w:hint="eastAsia"/>
        </w:rPr>
        <w:t>从客户的角度了解礁石的特点和效益。</w:t>
      </w:r>
    </w:p>
    <w:p w:rsidR="00D023D2" w:rsidRPr="00D023D2" w:rsidRDefault="00D023D2" w:rsidP="00D023D2">
      <w:pPr>
        <w:rPr>
          <w:rFonts w:ascii="宋体" w:eastAsia="宋体" w:hAnsi="宋体"/>
        </w:rPr>
      </w:pPr>
      <w:r w:rsidRPr="00D023D2">
        <w:rPr>
          <w:rFonts w:ascii="宋体" w:eastAsia="宋体" w:hAnsi="宋体" w:hint="eastAsia"/>
        </w:rPr>
        <w:t>探索珊瑚礁对竞争对手的实力。</w:t>
      </w:r>
    </w:p>
    <w:p w:rsidR="00D023D2" w:rsidRPr="00D023D2" w:rsidRDefault="00D023D2" w:rsidP="00D023D2">
      <w:pPr>
        <w:rPr>
          <w:rFonts w:ascii="宋体" w:eastAsia="宋体" w:hAnsi="宋体"/>
        </w:rPr>
      </w:pPr>
      <w:r w:rsidRPr="00D023D2">
        <w:rPr>
          <w:rFonts w:ascii="宋体" w:eastAsia="宋体" w:hAnsi="宋体" w:hint="eastAsia"/>
        </w:rPr>
        <w:t>了解使用</w:t>
      </w:r>
      <w:r w:rsidRPr="00D023D2">
        <w:rPr>
          <w:rFonts w:ascii="宋体" w:eastAsia="宋体" w:hAnsi="宋体"/>
        </w:rPr>
        <w:t>Reef时客户的用法和行为</w:t>
      </w:r>
    </w:p>
    <w:p w:rsidR="00D023D2" w:rsidRDefault="00D023D2" w:rsidP="00D023D2">
      <w:pPr>
        <w:rPr>
          <w:rFonts w:ascii="宋体" w:eastAsia="宋体" w:hAnsi="宋体" w:hint="eastAsia"/>
        </w:rPr>
      </w:pPr>
      <w:r w:rsidRPr="00D023D2">
        <w:rPr>
          <w:rFonts w:ascii="宋体" w:eastAsia="宋体" w:hAnsi="宋体" w:hint="eastAsia"/>
        </w:rPr>
        <w:t>确定通常使用的大小来帮助建立库存。</w:t>
      </w:r>
    </w:p>
    <w:p w:rsidR="00D023D2" w:rsidRDefault="00D023D2">
      <w:pPr>
        <w:rPr>
          <w:rFonts w:ascii="宋体" w:eastAsia="宋体" w:hAnsi="宋体" w:hint="eastAsia"/>
        </w:rPr>
      </w:pPr>
    </w:p>
    <w:p w:rsidR="00D023D2" w:rsidRDefault="00D023D2">
      <w:pPr>
        <w:rPr>
          <w:rFonts w:ascii="宋体" w:eastAsia="宋体" w:hAnsi="宋体" w:hint="eastAsia"/>
        </w:rPr>
      </w:pPr>
      <w:r>
        <w:rPr>
          <w:rFonts w:ascii="宋体" w:eastAsia="宋体" w:hAnsi="宋体" w:hint="eastAsia"/>
        </w:rPr>
        <w:t>从客户角度解读Reef的特点与好处，</w:t>
      </w:r>
    </w:p>
    <w:p w:rsidR="00D023D2" w:rsidRDefault="00D023D2">
      <w:pPr>
        <w:rPr>
          <w:rFonts w:ascii="宋体" w:eastAsia="宋体" w:hAnsi="宋体" w:hint="eastAsia"/>
        </w:rPr>
      </w:pPr>
      <w:r>
        <w:rPr>
          <w:rFonts w:ascii="宋体" w:eastAsia="宋体" w:hAnsi="宋体" w:hint="eastAsia"/>
        </w:rPr>
        <w:t>挖掘Reef胜于竞争对手的实力</w:t>
      </w:r>
    </w:p>
    <w:p w:rsidR="00D023D2" w:rsidRDefault="00D023D2">
      <w:pPr>
        <w:rPr>
          <w:rFonts w:ascii="宋体" w:eastAsia="宋体" w:hAnsi="宋体" w:hint="eastAsia"/>
        </w:rPr>
      </w:pPr>
      <w:r>
        <w:rPr>
          <w:rFonts w:ascii="宋体" w:eastAsia="宋体" w:hAnsi="宋体" w:hint="eastAsia"/>
        </w:rPr>
        <w:lastRenderedPageBreak/>
        <w:t>了解</w:t>
      </w:r>
      <w:r w:rsidRPr="00D023D2">
        <w:rPr>
          <w:rFonts w:ascii="宋体" w:eastAsia="宋体" w:hAnsi="宋体" w:hint="eastAsia"/>
        </w:rPr>
        <w:t>使用</w:t>
      </w:r>
      <w:r w:rsidRPr="00D023D2">
        <w:rPr>
          <w:rFonts w:ascii="宋体" w:eastAsia="宋体" w:hAnsi="宋体"/>
        </w:rPr>
        <w:t>Reef</w:t>
      </w:r>
      <w:r>
        <w:rPr>
          <w:rFonts w:ascii="宋体" w:eastAsia="宋体" w:hAnsi="宋体"/>
        </w:rPr>
        <w:t>时客户的</w:t>
      </w:r>
      <w:r>
        <w:rPr>
          <w:rFonts w:ascii="宋体" w:eastAsia="宋体" w:hAnsi="宋体" w:hint="eastAsia"/>
        </w:rPr>
        <w:t>用法</w:t>
      </w:r>
      <w:r w:rsidR="007A5A92">
        <w:rPr>
          <w:rFonts w:ascii="宋体" w:eastAsia="宋体" w:hAnsi="宋体" w:hint="eastAsia"/>
        </w:rPr>
        <w:t>和</w:t>
      </w:r>
      <w:r>
        <w:rPr>
          <w:rFonts w:ascii="宋体" w:eastAsia="宋体" w:hAnsi="宋体" w:hint="eastAsia"/>
        </w:rPr>
        <w:t>行为</w:t>
      </w:r>
    </w:p>
    <w:p w:rsidR="00D023D2" w:rsidRPr="00D023D2" w:rsidRDefault="00D023D2">
      <w:pPr>
        <w:rPr>
          <w:rFonts w:ascii="宋体" w:eastAsia="宋体" w:hAnsi="宋体" w:hint="eastAsia"/>
        </w:rPr>
      </w:pPr>
      <w:r>
        <w:rPr>
          <w:rFonts w:ascii="宋体" w:eastAsia="宋体" w:hAnsi="宋体" w:hint="eastAsia"/>
        </w:rPr>
        <w:t>确定通常使用的尺寸</w:t>
      </w:r>
      <w:r w:rsidRPr="00D023D2">
        <w:rPr>
          <w:rFonts w:ascii="宋体" w:eastAsia="宋体" w:hAnsi="宋体" w:hint="eastAsia"/>
        </w:rPr>
        <w:t>来帮助建立</w:t>
      </w:r>
      <w:r w:rsidR="007A5A92">
        <w:rPr>
          <w:rFonts w:ascii="宋体" w:eastAsia="宋体" w:hAnsi="宋体" w:hint="eastAsia"/>
        </w:rPr>
        <w:t>合理</w:t>
      </w:r>
      <w:r w:rsidRPr="00D023D2">
        <w:rPr>
          <w:rFonts w:ascii="宋体" w:eastAsia="宋体" w:hAnsi="宋体" w:hint="eastAsia"/>
        </w:rPr>
        <w:t>库存</w:t>
      </w:r>
    </w:p>
    <w:sectPr w:rsidR="00D023D2" w:rsidRPr="00D023D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0A9"/>
    <w:rsid w:val="001246C9"/>
    <w:rsid w:val="003410A9"/>
    <w:rsid w:val="00574297"/>
    <w:rsid w:val="005F3372"/>
    <w:rsid w:val="00644CE1"/>
    <w:rsid w:val="006C04D1"/>
    <w:rsid w:val="007A5A92"/>
    <w:rsid w:val="00887C2B"/>
    <w:rsid w:val="00B432EA"/>
    <w:rsid w:val="00B950FF"/>
    <w:rsid w:val="00CF4270"/>
    <w:rsid w:val="00D023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F4270"/>
    <w:pPr>
      <w:keepNext/>
      <w:keepLines/>
      <w:spacing w:before="300" w:after="300" w:line="400" w:lineRule="exact"/>
      <w:outlineLvl w:val="0"/>
    </w:pPr>
    <w:rPr>
      <w:rFonts w:eastAsia="宋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F4270"/>
    <w:rPr>
      <w:rFonts w:eastAsia="宋体"/>
      <w:b/>
      <w:bCs/>
      <w:kern w:val="44"/>
      <w:sz w:val="32"/>
      <w:szCs w:val="44"/>
    </w:rPr>
  </w:style>
  <w:style w:type="paragraph" w:styleId="a3">
    <w:name w:val="Balloon Text"/>
    <w:basedOn w:val="a"/>
    <w:link w:val="Char"/>
    <w:uiPriority w:val="99"/>
    <w:semiHidden/>
    <w:unhideWhenUsed/>
    <w:rsid w:val="00B432EA"/>
    <w:rPr>
      <w:sz w:val="18"/>
      <w:szCs w:val="18"/>
    </w:rPr>
  </w:style>
  <w:style w:type="character" w:customStyle="1" w:styleId="Char">
    <w:name w:val="批注框文本 Char"/>
    <w:basedOn w:val="a0"/>
    <w:link w:val="a3"/>
    <w:uiPriority w:val="99"/>
    <w:semiHidden/>
    <w:rsid w:val="00B432EA"/>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CF4270"/>
    <w:pPr>
      <w:keepNext/>
      <w:keepLines/>
      <w:spacing w:before="300" w:after="300" w:line="400" w:lineRule="exact"/>
      <w:outlineLvl w:val="0"/>
    </w:pPr>
    <w:rPr>
      <w:rFonts w:eastAsia="宋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CF4270"/>
    <w:rPr>
      <w:rFonts w:eastAsia="宋体"/>
      <w:b/>
      <w:bCs/>
      <w:kern w:val="44"/>
      <w:sz w:val="32"/>
      <w:szCs w:val="44"/>
    </w:rPr>
  </w:style>
  <w:style w:type="paragraph" w:styleId="a3">
    <w:name w:val="Balloon Text"/>
    <w:basedOn w:val="a"/>
    <w:link w:val="Char"/>
    <w:uiPriority w:val="99"/>
    <w:semiHidden/>
    <w:unhideWhenUsed/>
    <w:rsid w:val="00B432EA"/>
    <w:rPr>
      <w:sz w:val="18"/>
      <w:szCs w:val="18"/>
    </w:rPr>
  </w:style>
  <w:style w:type="character" w:customStyle="1" w:styleId="Char">
    <w:name w:val="批注框文本 Char"/>
    <w:basedOn w:val="a0"/>
    <w:link w:val="a3"/>
    <w:uiPriority w:val="99"/>
    <w:semiHidden/>
    <w:rsid w:val="00B432E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60303">
      <w:bodyDiv w:val="1"/>
      <w:marLeft w:val="0"/>
      <w:marRight w:val="0"/>
      <w:marTop w:val="0"/>
      <w:marBottom w:val="0"/>
      <w:divBdr>
        <w:top w:val="none" w:sz="0" w:space="0" w:color="auto"/>
        <w:left w:val="none" w:sz="0" w:space="0" w:color="auto"/>
        <w:bottom w:val="none" w:sz="0" w:space="0" w:color="auto"/>
        <w:right w:val="none" w:sz="0" w:space="0" w:color="auto"/>
      </w:divBdr>
      <w:divsChild>
        <w:div w:id="778724112">
          <w:marLeft w:val="0"/>
          <w:marRight w:val="0"/>
          <w:marTop w:val="0"/>
          <w:marBottom w:val="0"/>
          <w:divBdr>
            <w:top w:val="none" w:sz="0" w:space="0" w:color="auto"/>
            <w:left w:val="none" w:sz="0" w:space="0" w:color="auto"/>
            <w:bottom w:val="none" w:sz="0" w:space="0" w:color="auto"/>
            <w:right w:val="none" w:sz="0" w:space="0" w:color="auto"/>
          </w:divBdr>
          <w:divsChild>
            <w:div w:id="2126776725">
              <w:marLeft w:val="0"/>
              <w:marRight w:val="0"/>
              <w:marTop w:val="0"/>
              <w:marBottom w:val="0"/>
              <w:divBdr>
                <w:top w:val="none" w:sz="0" w:space="0" w:color="auto"/>
                <w:left w:val="none" w:sz="0" w:space="0" w:color="auto"/>
                <w:bottom w:val="none" w:sz="0" w:space="0" w:color="auto"/>
                <w:right w:val="none" w:sz="0" w:space="0" w:color="auto"/>
              </w:divBdr>
              <w:divsChild>
                <w:div w:id="688599670">
                  <w:marLeft w:val="0"/>
                  <w:marRight w:val="0"/>
                  <w:marTop w:val="0"/>
                  <w:marBottom w:val="0"/>
                  <w:divBdr>
                    <w:top w:val="none" w:sz="0" w:space="0" w:color="auto"/>
                    <w:left w:val="none" w:sz="0" w:space="0" w:color="auto"/>
                    <w:bottom w:val="none" w:sz="0" w:space="0" w:color="auto"/>
                    <w:right w:val="none" w:sz="0" w:space="0" w:color="auto"/>
                  </w:divBdr>
                  <w:divsChild>
                    <w:div w:id="651643413">
                      <w:marLeft w:val="0"/>
                      <w:marRight w:val="0"/>
                      <w:marTop w:val="0"/>
                      <w:marBottom w:val="0"/>
                      <w:divBdr>
                        <w:top w:val="none" w:sz="0" w:space="0" w:color="auto"/>
                        <w:left w:val="none" w:sz="0" w:space="0" w:color="auto"/>
                        <w:bottom w:val="none" w:sz="0" w:space="0" w:color="auto"/>
                        <w:right w:val="none" w:sz="0" w:space="0" w:color="auto"/>
                      </w:divBdr>
                      <w:divsChild>
                        <w:div w:id="1669168618">
                          <w:marLeft w:val="0"/>
                          <w:marRight w:val="0"/>
                          <w:marTop w:val="0"/>
                          <w:marBottom w:val="0"/>
                          <w:divBdr>
                            <w:top w:val="none" w:sz="0" w:space="0" w:color="auto"/>
                            <w:left w:val="none" w:sz="0" w:space="0" w:color="auto"/>
                            <w:bottom w:val="none" w:sz="0" w:space="0" w:color="auto"/>
                            <w:right w:val="none" w:sz="0" w:space="0" w:color="auto"/>
                          </w:divBdr>
                          <w:divsChild>
                            <w:div w:id="1332829873">
                              <w:marLeft w:val="0"/>
                              <w:marRight w:val="0"/>
                              <w:marTop w:val="0"/>
                              <w:marBottom w:val="0"/>
                              <w:divBdr>
                                <w:top w:val="none" w:sz="0" w:space="0" w:color="auto"/>
                                <w:left w:val="none" w:sz="0" w:space="0" w:color="auto"/>
                                <w:bottom w:val="none" w:sz="0" w:space="0" w:color="auto"/>
                                <w:right w:val="none" w:sz="0" w:space="0" w:color="auto"/>
                              </w:divBdr>
                              <w:divsChild>
                                <w:div w:id="1339036045">
                                  <w:marLeft w:val="0"/>
                                  <w:marRight w:val="0"/>
                                  <w:marTop w:val="0"/>
                                  <w:marBottom w:val="0"/>
                                  <w:divBdr>
                                    <w:top w:val="none" w:sz="0" w:space="0" w:color="auto"/>
                                    <w:left w:val="none" w:sz="0" w:space="0" w:color="auto"/>
                                    <w:bottom w:val="none" w:sz="0" w:space="0" w:color="auto"/>
                                    <w:right w:val="none" w:sz="0" w:space="0" w:color="auto"/>
                                  </w:divBdr>
                                  <w:divsChild>
                                    <w:div w:id="1516455536">
                                      <w:marLeft w:val="0"/>
                                      <w:marRight w:val="0"/>
                                      <w:marTop w:val="0"/>
                                      <w:marBottom w:val="0"/>
                                      <w:divBdr>
                                        <w:top w:val="none" w:sz="0" w:space="0" w:color="auto"/>
                                        <w:left w:val="none" w:sz="0" w:space="0" w:color="auto"/>
                                        <w:bottom w:val="none" w:sz="0" w:space="0" w:color="auto"/>
                                        <w:right w:val="none" w:sz="0" w:space="0" w:color="auto"/>
                                      </w:divBdr>
                                      <w:divsChild>
                                        <w:div w:id="1045253498">
                                          <w:marLeft w:val="0"/>
                                          <w:marRight w:val="0"/>
                                          <w:marTop w:val="0"/>
                                          <w:marBottom w:val="0"/>
                                          <w:divBdr>
                                            <w:top w:val="none" w:sz="0" w:space="0" w:color="auto"/>
                                            <w:left w:val="none" w:sz="0" w:space="0" w:color="auto"/>
                                            <w:bottom w:val="none" w:sz="0" w:space="0" w:color="auto"/>
                                            <w:right w:val="none" w:sz="0" w:space="0" w:color="auto"/>
                                          </w:divBdr>
                                          <w:divsChild>
                                            <w:div w:id="530537844">
                                              <w:marLeft w:val="0"/>
                                              <w:marRight w:val="0"/>
                                              <w:marTop w:val="0"/>
                                              <w:marBottom w:val="0"/>
                                              <w:divBdr>
                                                <w:top w:val="none" w:sz="0" w:space="0" w:color="auto"/>
                                                <w:left w:val="none" w:sz="0" w:space="0" w:color="auto"/>
                                                <w:bottom w:val="none" w:sz="0" w:space="0" w:color="auto"/>
                                                <w:right w:val="none" w:sz="0" w:space="0" w:color="auto"/>
                                              </w:divBdr>
                                              <w:divsChild>
                                                <w:div w:id="1477069823">
                                                  <w:marLeft w:val="0"/>
                                                  <w:marRight w:val="0"/>
                                                  <w:marTop w:val="0"/>
                                                  <w:marBottom w:val="0"/>
                                                  <w:divBdr>
                                                    <w:top w:val="none" w:sz="0" w:space="0" w:color="auto"/>
                                                    <w:left w:val="none" w:sz="0" w:space="0" w:color="auto"/>
                                                    <w:bottom w:val="none" w:sz="0" w:space="0" w:color="auto"/>
                                                    <w:right w:val="none" w:sz="0" w:space="0" w:color="auto"/>
                                                  </w:divBdr>
                                                  <w:divsChild>
                                                    <w:div w:id="1192451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284</Words>
  <Characters>1621</Characters>
  <Application>Microsoft Office Word</Application>
  <DocSecurity>0</DocSecurity>
  <Lines>13</Lines>
  <Paragraphs>3</Paragraphs>
  <ScaleCrop>false</ScaleCrop>
  <Company/>
  <LinksUpToDate>false</LinksUpToDate>
  <CharactersWithSpaces>1902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Yu, Logan</cp:lastModifiedBy>
  <cp:revision>3</cp:revision>
  <dcterms:created xsi:type="dcterms:W3CDTF">2017-10-11T13:11:00Z</dcterms:created>
  <dcterms:modified xsi:type="dcterms:W3CDTF">2017-10-12T03:28:00Z</dcterms:modified>
</cp:coreProperties>
</file>