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36"/>
          <w:szCs w:val="36"/>
        </w:rPr>
        <w:t xml:space="preserve">AWS Secrets Manager: estrategias de almacenamiento de parámetros nullplatform</w:t>
      </w:r>
    </w:p>
    <w:p>
      <w:pPr>
        <w:pStyle w:val="Heading2"/>
      </w:pPr>
      <w:r>
        <w:t xml:space="preserve">Contexto</w:t>
      </w:r>
    </w:p>
    <w:p>
      <w:pPr>
        <w:spacing w:after="120"/>
      </w:pPr>
      <w:r>
        <w:t xml:space="preserve">Cuando un parámetro nullplatform tiene secret=true y el provider configurado es AWS Secrets Manager, hay dos decisiones de diseño a tomar: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Granularidad: ¿un secret AWS por cada parámetro nullplatform, o un secret por aplicación con todos sus parámetros agregados?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Modelado de dimensiones: si vamos por la opción agregada, ¿cómo representamos las dimensiones (env, country, etc.) que pueden hacer que el mismo parámetro tenga varios valores?</w:t>
      </w:r>
    </w:p>
    <w:p>
      <w:pPr>
        <w:spacing w:after="120"/>
      </w:pPr>
      <w:r>
        <w:t xml:space="preserve">Este documento analiza ambas decisiones desde la perspectiva de costo, complejidad operacional y manejo de fallas para informar la elección final.</w:t>
      </w:r>
    </w:p>
    <w:p>
      <w:pPr>
        <w:pStyle w:val="Heading1"/>
      </w:pPr>
      <w:r>
        <w:t xml:space="preserve">Estrategia A: 1 secreto por parámetro</w:t>
      </w:r>
    </w:p>
    <w:p>
      <w:pPr>
        <w:pStyle w:val="Heading2"/>
      </w:pPr>
      <w:r>
        <w:t xml:space="preserve">Cómo funciona</w:t>
      </w:r>
    </w:p>
    <w:p>
      <w:pPr>
        <w:spacing w:after="120"/>
      </w:pPr>
      <w:r>
        <w:t xml:space="preserve">Cada parámetro nullplatform (con sus dimensiones específicas) se persiste como un secret AWS independiente. El nombre del secret incluye el ID externo (UUID generado al momento del store).</w:t>
      </w:r>
    </w:p>
    <w:p>
      <w:pPr>
        <w:spacing w:after="120"/>
      </w:pPr>
      <w:r>
        <w:t xml:space="preserve">Ejemplo, una app con 3 parámetros: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parameters/&lt;id_1&gt; → "valor_1"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parameters/&lt;id_2&gt; → "valor_2"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parameters/&lt;id_3&gt; → "valor_3"</w:t>
      </w:r>
    </w:p>
    <w:p>
      <w:pPr>
        <w:pStyle w:val="Heading2"/>
      </w:pPr>
      <w:r>
        <w:t xml:space="preserve">Ventajas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Implementación trivial: </w:t>
      </w:r>
      <w:r>
        <w:t xml:space="preserve">cada operación de escritura, lectura y borrado es atómica a nivel de AWS SM. No requiere coordinación entre clientes ni lógica de reintentos por conflicto.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race conditions: </w:t>
      </w:r>
      <w:r>
        <w:t xml:space="preserve">como cada secret es independiente, no existe el patrón read-modify-write y por lo tanto no hay competencia entre escrituras concurrentes.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límite práctico de tamaño por app: </w:t>
      </w:r>
      <w:r>
        <w:t xml:space="preserve">el límite de 64 KB de AWS SM aplica a un solo valor. Una app puede tener cientos de parámetros sin chocar contra el límite.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Auditoría granular en CloudTrail: </w:t>
      </w:r>
      <w:r>
        <w:t xml:space="preserve">cada lectura, escritura o borrado queda registrada con el nombre del parámetro específico.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IAM granular por parámetro: </w:t>
      </w:r>
      <w:r>
        <w:t xml:space="preserve">las policies pueden restringir acceso a un parámetro concreto usando su ARN exacto.</w:t>
      </w:r>
    </w:p>
    <w:p>
      <w:pPr>
        <w:pStyle w:val="Heading2"/>
      </w:pPr>
      <w:r>
        <w:t xml:space="preserve">Desventajas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Costo escala con la cantidad de parámetros: </w:t>
      </w:r>
      <w:r>
        <w:t xml:space="preserve">AWS SM cobra USD 0,40 por secret/mes. El costo total es lineal en N parámetros × M apps.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100 apps × 20 parámetros: 2.000 secrets ≈ USD 800/mes (~USD 9.600/año)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Para 1.000 apps × 10 parámetros: 10.000 secrets ≈ USD 4.000/mes (~USD 48.000/año)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calls escalan con la cantidad de parámetros: </w:t>
      </w:r>
      <w:r>
        <w:t xml:space="preserve">leer todos los parámetros de una app requiere N llamadas separadas.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Difícil de navegar en consola: </w:t>
      </w:r>
      <w:r>
        <w:t xml:space="preserve">la consola de AWS lista todos los secrets en un mismo namespace. Con miles de entradas, encontrar uno requiere filtros o búsqueda.</w:t>
      </w:r>
    </w:p>
    <w:p>
      <w:pPr>
        <w:pStyle w:val="Heading1"/>
      </w:pPr>
      <w:r>
        <w:t xml:space="preserve">Estrategia B: 1 secreto por app (bundled)</w:t>
      </w:r>
    </w:p>
    <w:p>
      <w:pPr>
        <w:pStyle w:val="Heading2"/>
      </w:pPr>
      <w:r>
        <w:t xml:space="preserve">Cómo funciona</w:t>
      </w:r>
    </w:p>
    <w:p>
      <w:pPr>
        <w:spacing w:after="120"/>
      </w:pPr>
      <w:r>
        <w:t xml:space="preserve">Los parámetros se persisten agregados como secrets JSON. La unidad de agregación se discute más abajo (sub-decisión de modelado de dimensiones).</w:t>
      </w:r>
    </w:p>
    <w:p>
      <w:pPr>
        <w:spacing w:after="120"/>
      </w:pPr>
      <w:r>
        <w:t xml:space="preserve">Ejemplo conceptual, una app con 3 parámetros sin dimensiones:</w:t>
      </w:r>
    </w:p>
    <w:p>
      <w:pPr>
        <w:spacing w:after="120"/>
      </w:pPr>
      <w:r>
        <w:t xml:space="preserve">secret_name: parameters/&lt;sanitized_nrn&gt;</w:t>
      </w:r>
    </w:p>
    <w:p>
      <w:pPr>
        <w:spacing w:after="120"/>
      </w:pPr>
      <w:r>
        <w:t xml:space="preserve">secret_value: {</w:t>
      </w:r>
    </w:p>
    <w:p>
      <w:pPr>
        <w:spacing w:after="120"/>
      </w:pPr>
      <w:r>
        <w:t xml:space="preserve">    "DB_PASSWORD-42": "valor_1",</w:t>
      </w:r>
    </w:p>
    <w:p>
      <w:pPr>
        <w:spacing w:after="120"/>
      </w:pPr>
      <w:r>
        <w:t xml:space="preserve">    "API_KEY-43":    "valor_2",</w:t>
      </w:r>
    </w:p>
    <w:p>
      <w:pPr>
        <w:spacing w:after="120"/>
      </w:pPr>
      <w:r>
        <w:t xml:space="preserve">    "OAUTH_SECRET-44": "valor_3"</w:t>
      </w:r>
    </w:p>
    <w:p>
      <w:pPr>
        <w:spacing w:after="120"/>
      </w:pPr>
      <w:r>
        <w:t xml:space="preserve">}</w:t>
      </w:r>
    </w:p>
    <w:p>
      <w:pPr>
        <w:spacing w:after="120"/>
      </w:pPr>
      <w:r>
        <w:t xml:space="preserve">La key dentro del JSON se compone de &lt;parameter_name&gt;-&lt;parameter_id&gt; para tener simultáneamente expresividad (humanos leen "DB_PASSWORD") y unicidad (el ID evita colisiones ante renames o duplicación de nombres).</w:t>
      </w:r>
    </w:p>
    <w:p>
      <w:pPr>
        <w:pStyle w:val="Heading2"/>
      </w:pPr>
      <w:r>
        <w:t xml:space="preserve">Ventajas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Costo escala con la cantidad de apps (o combinaciones), no de parámetros: </w:t>
      </w:r>
      <w:r>
        <w:t xml:space="preserve">el factor de ahorro vs Estrategia A está entre 10× y 100× según el modelado de dimensiones elegido.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Lectura agregada en una sola llamada: </w:t>
      </w:r>
      <w:r>
        <w:t xml:space="preserve">hidratar todos los parámetros de una vista (app o combinación) es 1 GetSecretValue.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Menos clutter en consola: </w:t>
      </w:r>
      <w:r>
        <w:t xml:space="preserve">pocas entradas por app en lugar de N por app × M apps.</w:t>
      </w:r>
    </w:p>
    <w:p>
      <w:pPr>
        <w:pStyle w:val="Heading2"/>
      </w:pPr>
      <w:r>
        <w:t xml:space="preserve">Desventajas</w:t>
      </w:r>
    </w:p>
    <w:p>
      <w:pPr>
        <w:pStyle w:val="Heading3"/>
      </w:pPr>
      <w:r>
        <w:t xml:space="preserve">1. Manejo de escrituras concurrentes (race conditions)</w:t>
      </w:r>
    </w:p>
    <w:p>
      <w:pPr>
        <w:spacing w:after="120"/>
      </w:pPr>
      <w:r>
        <w:t xml:space="preserve">El patrón es read-modify-write: leer el bundle JSON, modificar localmente, escribir de vuelta. Si dos escrituras compiten sobre el mismo bundle sin coordinación, la segunda en escribir pisa la primera silenciosamente, perdiendo el cambio.</w:t>
      </w:r>
    </w:p>
    <w:p>
      <w:pPr>
        <w:spacing w:after="120"/>
      </w:pPr>
      <w:r>
        <w:rPr>
          <w:b/>
          <w:bCs/>
        </w:rPr>
        <w:t xml:space="preserve">Mitigación implementada: </w:t>
      </w:r>
      <w:r>
        <w:t xml:space="preserve">Compare-and-Swap (CAS) usando la API de AWS SM UpdateSecretVersionStage con RemoveFromVersionId. El flujo: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Leer la versión actual del bundle y su VersionId.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Modificar el bundle localmente.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Escribir el nuevo contenido como AWSPENDING (sin promover automáticamente a AWSCURRENT).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Promover AWSPENDING a AWSCURRENT, condicional a que AWSCURRENT siga apuntando a la versión leída en el paso 1.</w:t>
      </w:r>
    </w:p>
    <w:p>
      <w:pPr>
        <w:spacing w:after="120"/>
      </w:pPr>
      <w:r>
        <w:t xml:space="preserve">Si entre el paso 1 y el paso 4 otra escritura modificó el bundle, el paso 4 falla con InvalidRequestException. El cliente hace retry con backoff exponencial, releyendo el estado actual.</w:t>
      </w:r>
    </w:p>
    <w:p>
      <w:pPr>
        <w:spacing w:after="120"/>
      </w:pPr>
      <w:r>
        <w:rPr>
          <w:b/>
          <w:bCs/>
        </w:rPr>
        <w:t xml:space="preserve">Costo del CAS: </w:t>
      </w:r>
      <w:r>
        <w:t xml:space="preserve">2 a 3 API calls por escritura. Las API calls de SM son baratas (USD 0,05 por 10.000 calls); el costo monetario es despreciable.</w:t>
      </w:r>
    </w:p>
    <w:p>
      <w:pPr>
        <w:spacing w:after="120"/>
      </w:pPr>
      <w:r>
        <w:rPr>
          <w:b/>
          <w:bCs/>
        </w:rPr>
        <w:t xml:space="preserve">Casos donde el CAS NO ayuda: </w:t>
      </w:r>
      <w:r>
        <w:t xml:space="preserve">si dos escrituras simultáneas modifican el mismo parámetro, la última gana. Esto es semántica esperada de un update, no una pérdida de datos.</w:t>
      </w:r>
    </w:p>
    <w:p>
      <w:pPr>
        <w:pStyle w:val="Heading3"/>
      </w:pPr>
      <w:r>
        <w:t xml:space="preserve">2. Tamaño máximo del bundle: 64 KB</w:t>
      </w:r>
    </w:p>
    <w:p>
      <w:pPr>
        <w:spacing w:after="120"/>
      </w:pPr>
      <w:r>
        <w:t xml:space="preserve">AWS SM impone un límite de 64 KB por secret string. Para apps con muchos parámetros o valores grandes (certificados, claves privadas, JWTs largos), el bundle puede alcanzar el límite.</w:t>
      </w:r>
    </w:p>
    <w:p>
      <w:pPr>
        <w:spacing w:after="120"/>
      </w:pPr>
      <w:r>
        <w:rPr>
          <w:b/>
          <w:bCs/>
        </w:rPr>
        <w:t xml:space="preserve">Mitigación implementada: </w:t>
      </w:r>
      <w:r>
        <w:t xml:space="preserve">validación de tamaño pre-escritura. Si el bundle proyectado superaría el límite, la operación falla con un error claro y troubleshooting (reducir cantidad de parámetros, mover valores grandes a Parameter Store, etc.).</w:t>
      </w:r>
    </w:p>
    <w:p>
      <w:pPr>
        <w:spacing w:after="120"/>
      </w:pPr>
      <w:r>
        <w:rPr>
          <w:b/>
          <w:bCs/>
        </w:rPr>
        <w:t xml:space="preserve">Severidad: </w:t>
      </w:r>
      <w:r>
        <w:t xml:space="preserve">baja para casos típicos de configuración. Alta para apps que almacenan binarios o certificados grandes como parámetros.</w:t>
      </w:r>
    </w:p>
    <w:p>
      <w:pPr>
        <w:pStyle w:val="Heading3"/>
      </w:pPr>
      <w:r>
        <w:t xml:space="preserve">3. Granularidad de IAM y auditoría reducida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IAM: </w:t>
      </w:r>
      <w:r>
        <w:t xml:space="preserve">no se puede restringir acceso a un parámetro específico dentro del bundle. La unidad atómica de permisos es el bundle.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CloudTrail: </w:t>
      </w:r>
      <w:r>
        <w:t xml:space="preserve">cada acceso al bundle se registra como una sola operación, sin discriminar qué parámetro se leyó.</w:t>
      </w:r>
    </w:p>
    <w:p>
      <w:pPr>
        <w:spacing w:after="120"/>
      </w:pPr>
      <w:r>
        <w:rPr>
          <w:b/>
          <w:bCs/>
        </w:rPr>
        <w:t xml:space="preserve">Severidad: </w:t>
      </w:r>
      <w:r>
        <w:t xml:space="preserve">importante en casos de compliance estricto donde se requiere segregación de permisos por parámetro. Ignorable cuando el dueño de la app es el dueño de todos sus secretos.</w:t>
      </w:r>
    </w:p>
    <w:p>
      <w:pPr>
        <w:pStyle w:val="Heading3"/>
      </w:pPr>
      <w:r>
        <w:t xml:space="preserve">4. Versiones AWSPENDING huérfanas</w:t>
      </w:r>
    </w:p>
    <w:p>
      <w:pPr>
        <w:spacing w:after="120"/>
      </w:pPr>
      <w:r>
        <w:t xml:space="preserve">Cada retry de CAS deja una versión AWSPENDING que no se promueve. Bajo contención sostenida se acumulan.</w:t>
      </w:r>
    </w:p>
    <w:p>
      <w:pPr>
        <w:spacing w:after="120"/>
      </w:pPr>
      <w:r>
        <w:rPr>
          <w:b/>
          <w:bCs/>
        </w:rPr>
        <w:t xml:space="preserve">Mitigación de AWS: </w:t>
      </w:r>
      <w:r>
        <w:t xml:space="preserve">SM mantiene como máximo 100 versiones por secret. Al exceder, AWS borra automáticamente las más antiguas sin staging label.</w:t>
      </w:r>
    </w:p>
    <w:p>
      <w:pPr>
        <w:pStyle w:val="Heading1"/>
      </w:pPr>
      <w:r>
        <w:t xml:space="preserve">Sub-decisión: modelado de dimensiones (solo aplica a Estrategia B)</w:t>
      </w:r>
    </w:p>
    <w:p>
      <w:pPr>
        <w:pStyle w:val="Heading2"/>
      </w:pPr>
      <w:r>
        <w:t xml:space="preserve">El problema</w:t>
      </w:r>
    </w:p>
    <w:p>
      <w:pPr>
        <w:spacing w:after="120"/>
      </w:pPr>
      <w:r>
        <w:t xml:space="preserve">Un parámetro nullplatform se identifica por: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NRN (string): identifica la entidad jerárquica (app, scope, etc.)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Dimensiones (objeto, opcional): pares key-value que diferencian variantes del mismo parámetro (env=prod, country=arg, etc.)</w:t>
      </w:r>
    </w:p>
    <w:p>
      <w:pPr>
        <w:spacing w:after="120"/>
      </w:pPr>
      <w:r>
        <w:t xml:space="preserve">Las dimensiones son opcionales y de cardinalidad variable. Una misma app puede tener: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DB_PASSWORD sin dimensiones → valor por defecto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DB_PASSWORD con env=prod → valor específico de producción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DB_PASSWORD con env=prod + country=arg → valor específico de Argentina-producción</w:t>
      </w:r>
    </w:p>
    <w:p>
      <w:pPr>
        <w:spacing w:after="120"/>
      </w:pPr>
      <w:r>
        <w:t xml:space="preserve">Esto plantea una sub-decisión dentro de la Estrategia B: ¿cómo agrupamos los parámetros que pertenecen al mismo NRN pero tienen distintas combinaciones de dimensiones?</w:t>
      </w:r>
    </w:p>
    <w:p>
      <w:pPr>
        <w:pStyle w:val="Heading2"/>
      </w:pPr>
      <w:r>
        <w:t xml:space="preserve">Opción 1: Un secret por combinación de NRN + dimensiones</w:t>
      </w:r>
    </w:p>
    <w:p>
      <w:pPr>
        <w:spacing w:after="120"/>
      </w:pPr>
      <w:r>
        <w:t xml:space="preserve">Cada combinación única (NRN, dimensiones) es un secret separado. El path lo refleja:</w:t>
      </w:r>
    </w:p>
    <w:p>
      <w:pPr>
        <w:spacing w:after="120"/>
      </w:pPr>
      <w:r>
        <w:t xml:space="preserve">parameters/&lt;sanitized_nrn&gt;/                          → bundle sin dimensiones</w:t>
      </w:r>
    </w:p>
    <w:p>
      <w:pPr>
        <w:spacing w:after="120"/>
      </w:pPr>
      <w:r>
        <w:t xml:space="preserve">parameters/&lt;sanitized_nrn&gt;/env=prod                  → bundle env=prod</w:t>
      </w:r>
    </w:p>
    <w:p>
      <w:pPr>
        <w:spacing w:after="120"/>
      </w:pPr>
      <w:r>
        <w:t xml:space="preserve">parameters/&lt;sanitized_nrn&gt;/country=arg/env=prod      → bundle env=prod + country=arg</w:t>
      </w:r>
    </w:p>
    <w:p>
      <w:pPr>
        <w:spacing w:after="120"/>
      </w:pPr>
      <w:r>
        <w:t xml:space="preserve">Notar tres detalles del path: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cantidad de segmentos varía según cuántas dimensiones tenga el parámetro.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dimensiones se ordenan alfabéticamente por key (country antes que env) para garantizar que el path sea determinístico, independiente del orden de iteración del objeto de dimensiones.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Caracteres no permitidos por AWS SM se sanitizan: `:` del NRN se reemplaza por `/`, cualquier otro carácter inválido por `_`.</w:t>
      </w:r>
    </w:p>
    <w:p>
      <w:pPr>
        <w:pStyle w:val="Heading3"/>
      </w:pPr>
      <w:r>
        <w:t xml:space="preserve">Ventajas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Edición manual en consola simple: </w:t>
      </w:r>
      <w:r>
        <w:t xml:space="preserve">un operador navega el path en la consola de AWS y abre un JSON plano por combinación.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Bundle de 64 KB por combinación: </w:t>
      </w:r>
      <w:r>
        <w:t xml:space="preserve">el límite aplica a cada combo individualmente; más holgura para apps con muchos parámetros.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Contención CAS aislada: </w:t>
      </w:r>
      <w:r>
        <w:t xml:space="preserve">editar parámetros de env=prod no compite con editar env=dev. Bajo carga, menos retries.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Path predictible: </w:t>
      </w:r>
      <w:r>
        <w:t xml:space="preserve">dado NRN + dimensiones, podés construir el nombre del secret sin necesidad de consultar un índice.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Mayor flexibilidad de IAM: </w:t>
      </w:r>
      <w:r>
        <w:t xml:space="preserve">podés dar permisos por combinación específica ("acceso solo a env=prod de esta app").</w:t>
      </w:r>
    </w:p>
    <w:p>
      <w:pPr>
        <w:pStyle w:val="Heading3"/>
      </w:pPr>
      <w:r>
        <w:t xml:space="preserve">Desventajas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Más secrets por app: </w:t>
      </w:r>
      <w:r>
        <w:t xml:space="preserve">uno por cada combinación de dimensiones activa. Para una app con 5 entornos activos, son 5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Costo mayor que Opción 2: </w:t>
      </w:r>
      <w:r>
        <w:t xml:space="preserve">típicamente 2-5× más caro, dependiendo de cuántas combinaciones activas tenga el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Marketing borroso: </w:t>
      </w:r>
      <w:r>
        <w:t xml:space="preserve">el slogan "1 secret por app" no se cumple literalmente. La realidad es "1 secret por (app, combinación de dimensiones)".</w:t>
      </w:r>
    </w:p>
    <w:p>
      <w:pPr>
        <w:pStyle w:val="Heading2"/>
      </w:pPr>
      <w:r>
        <w:t xml:space="preserve">Opción 2: Un secret por NRN, dimensiones embebidas en el JSON</w:t>
      </w:r>
    </w:p>
    <w:p>
      <w:pPr>
        <w:spacing w:after="120"/>
      </w:pPr>
      <w:r>
        <w:t xml:space="preserve">Un único secret por NRN. La estructura JSON tiene un nivel de anidamiento adicional para las dimensiones.</w:t>
      </w:r>
    </w:p>
    <w:p>
      <w:pPr>
        <w:spacing w:after="120"/>
      </w:pPr>
      <w:r>
        <w:t xml:space="preserve">parameters/&lt;sanitized_nrn&gt; → {</w:t>
      </w:r>
    </w:p>
    <w:p>
      <w:pPr>
        <w:spacing w:after="120"/>
      </w:pPr>
      <w:r>
        <w:t xml:space="preserve">    "_default": {</w:t>
      </w:r>
    </w:p>
    <w:p>
      <w:pPr>
        <w:spacing w:after="120"/>
      </w:pPr>
      <w:r>
        <w:t xml:space="preserve">        "DB_PASSWORD-42": "default",</w:t>
      </w:r>
    </w:p>
    <w:p>
      <w:pPr>
        <w:spacing w:after="120"/>
      </w:pPr>
      <w:r>
        <w:t xml:space="preserve">        "API_KEY-43":    "default-key"</w:t>
      </w:r>
    </w:p>
    <w:p>
      <w:pPr>
        <w:spacing w:after="120"/>
      </w:pPr>
      <w:r>
        <w:t xml:space="preserve">    },</w:t>
      </w:r>
    </w:p>
    <w:p>
      <w:pPr>
        <w:spacing w:after="120"/>
      </w:pPr>
      <w:r>
        <w:t xml:space="preserve">    "env=prod": {</w:t>
      </w:r>
    </w:p>
    <w:p>
      <w:pPr>
        <w:spacing w:after="120"/>
      </w:pPr>
      <w:r>
        <w:t xml:space="preserve">        "DB_PASSWORD-42": "prod-value"</w:t>
      </w:r>
    </w:p>
    <w:p>
      <w:pPr>
        <w:spacing w:after="120"/>
      </w:pPr>
      <w:r>
        <w:t xml:space="preserve">    },</w:t>
      </w:r>
    </w:p>
    <w:p>
      <w:pPr>
        <w:spacing w:after="120"/>
      </w:pPr>
      <w:r>
        <w:t xml:space="preserve">    "country=arg|env=prod": {</w:t>
      </w:r>
    </w:p>
    <w:p>
      <w:pPr>
        <w:spacing w:after="120"/>
      </w:pPr>
      <w:r>
        <w:t xml:space="preserve">        "DB_PASSWORD-42": "arg-value"</w:t>
      </w:r>
    </w:p>
    <w:p>
      <w:pPr>
        <w:spacing w:after="120"/>
      </w:pPr>
      <w:r>
        <w:t xml:space="preserve">    }</w:t>
      </w:r>
    </w:p>
    <w:p>
      <w:pPr>
        <w:spacing w:after="120"/>
      </w:pPr>
      <w:r>
        <w:t xml:space="preserve">}</w:t>
      </w:r>
    </w:p>
    <w:p>
      <w:pPr>
        <w:pStyle w:val="Heading3"/>
      </w:pPr>
      <w:r>
        <w:t xml:space="preserve">Ventajas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Verdaderamente 1 secret por app: </w:t>
      </w:r>
      <w:r>
        <w:t xml:space="preserve">el ahorro de costo es máximo, independiente de cuántas combinaciones de dimensiones tenga el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Atomicidad transversal: </w:t>
      </w:r>
      <w:r>
        <w:t xml:space="preserve">un único update puede modificar valores en múltiples dimensiones al mismo tiempo.</w:t>
      </w:r>
    </w:p>
    <w:p>
      <w:pPr>
        <w:pStyle w:val="Heading3"/>
      </w:pPr>
      <w:r>
        <w:t xml:space="preserve">Desventajas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Edición manual compleja: </w:t>
      </w:r>
      <w:r>
        <w:t xml:space="preserve">el editor de AWS muestra el JSON anidado completo. Un operador debe entender la estructura para hacer un fix puntual.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64 KB compartido entre todas las dimensiones: </w:t>
      </w:r>
      <w:r>
        <w:t xml:space="preserve">apps con muchas combinaciones pueden chocar contra el límite antes que en la Opción 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Contención CAS centralizada: </w:t>
      </w:r>
      <w:r>
        <w:t xml:space="preserve">cualquier write para el app (en cualquier combinación) compite con cualquier otro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Lookup requiere fetch-all: </w:t>
      </w:r>
      <w:r>
        <w:t xml:space="preserve">un consumidor que necesita los parámetros de una sola combinación igual debe descargar todo el bundle y filtrar client-side.</w:t>
      </w:r>
    </w:p>
    <w:p>
      <w:pPr>
        <w:pStyle w:val="Heading2"/>
      </w:pPr>
      <w:r>
        <w:t xml:space="preserve">Cuadro comparativo de sub-opciones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Opción 1: secret por (NRN + dims)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Opción 2: secret por NRN, dims en JSON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Cantidad de secrets por app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a N (según combinaciones activas)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Exactamente 1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Costo típico (vs per-param)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10-50× más barato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20-100× más barato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Costo Opción 1 vs Opción 2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2-5× más caro que Opción 2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Mínimo absoluto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Edición manual en consola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Fácil — un JSON plano por combo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Difícil — JSON anidado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Tamaño máximo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64 KB por combinación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64 KB para toda la app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Contención CAS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Aislada por combinación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Centralizada en un solo secret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Lookup por (NRN, dims)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API call, path directo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API call + navegación JSON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Path predictible desde NRN + dims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Solo a nivel de NRN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Recomendación de modelado de dimensiones</w:t>
      </w:r>
    </w:p>
    <w:p>
      <w:pPr>
        <w:spacing w:after="120"/>
      </w:pPr>
      <w:r>
        <w:t xml:space="preserve">Se recomienda la Opción 1 (un secret por combinación NRN + dimensiones) por las siguientes razones: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Legibilidad y editabilidad manual: prioridad explícita del equipo. Un operador puede navegar el path y editar un JSON plano sin necesidad de entender una estructura propietaria.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Costo: si bien es 2-5× mayor que Opción 2, sigue siendo 10-50× más barato que la Estrategia A. El win contra Estrategia A domina.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Aislamiento de contención: la CAS por combinación reduce probabilidad de retries en uso productivo con múltiples editores.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Path autodocumentante: ver el nombre del secret revela inmediatamente NRN y dimensiones.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Migración más fácil hacia futuras estrategias: separar es más simple que agregar.</w:t>
      </w:r>
    </w:p>
    <w:p>
      <w:pPr>
        <w:spacing w:after="120"/>
      </w:pPr>
      <w:r>
        <w:t xml:space="preserve">La Opción 2 queda como alternativa válida si en el futuro el costo se vuelve prohibitivo a escala muy grande, o si se prioriza atomicidad transversal entre dimensiones.</w:t>
      </w:r>
    </w:p>
    <w:p>
      <w:pPr>
        <w:pStyle w:val="Heading1"/>
      </w:pPr>
      <w:r>
        <w:t xml:space="preserve">Cuadro comparativo de estrategias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Dimensión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 secreto por parámetro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1 secreto por app (bundled)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Modelo de costo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Lineal en N params × M apps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Lineal en M apps (× combinaciones de dimensiones)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Costo 100 apps × 20 params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~USD 800/mes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~USD 40-200/mes según dimensiones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Costo 1.000 apps × 10 params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~USD 4.000/mes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~USD 400-2.000/mes según dimensiones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Complejidad de implementación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Baja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Media (CAS + retry + size check)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API calls por escritura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 a 3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Race conditions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existen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Mitigadas con CAS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Tamaño máximo por bundle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 límite práctico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64 KB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IAM granular por parámetro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 (granular por bundle)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Auditoría granular en CloudTrail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Sí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374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Lectura agregada de una combinación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 API calls</w:t>
            </w:r>
          </w:p>
        </w:tc>
        <w:tc>
          <w:tcPr>
            <w:tcW w:type="dxa" w:w="280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 API call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Recomendación final</w:t>
      </w:r>
    </w:p>
    <w:p>
      <w:pPr>
        <w:spacing w:after="120"/>
      </w:pPr>
      <w:r>
        <w:t xml:space="preserve">Para el uso típico de parámetros nullplatform — apps con menos de 30 parámetros, típicamente menores a 4 KB cada uno, sin requerimientos estrictos de IAM por parámetro individual — la combinación recomendada 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Estrategia B (bundled) — por el ahorro de costo significativo.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Opción 1 dentro de la Estrategia B (un secret por combinación NRN + dimensiones) — por legibilidad operacional y aislamiento de contención.</w:t>
      </w:r>
    </w:p>
    <w:p>
      <w:pPr>
        <w:spacing w:after="120"/>
      </w:pPr>
      <w:r>
        <w:t xml:space="preserve">Las desventajas son manejables: el CAS resuelve el problema de race conditions completamente, y la validación de tamaño previene errores ambiguos. Los beneficios (costo, observabilidad operacional) dominan.</w:t>
      </w:r>
    </w:p>
    <w:p>
      <w:pPr>
        <w:spacing w:after="120"/>
      </w:pPr>
      <w:r>
        <w:t xml:space="preserve">La Estrategia A (1 secreto por parámetro) queda como alternativa para clientes con requerimientos específicos: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Compliance que exige IAM y auditoría granular por parámetro individual.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Apps con valores que sumarían más de 64 KB en una sola combinación.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Casos donde la simplicidad de cero coordinación de escritura es estrictamente requerida (throughput de escritura muy alto).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2026-05-18T16:53:42.963Z</dcterms:created>
  <dcterms:modified xsi:type="dcterms:W3CDTF">2026-05-18T16:53:42.964Z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