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b w:val="0"/>
          <w:i/>
          <w:sz w:val="24"/>
          <w:szCs w:val="24"/>
        </w:rPr>
        <w:id w:val="5444133"/>
        <w:placeholder>
          <w:docPart w:val="F6163B83891846AB841418781327B33A"/>
        </w:placeholder>
      </w:sdtPr>
      <w:sdtEndPr/>
      <w:sdtContent>
        <w:p w:rsidR="00335EAF" w:rsidRPr="006E7C79" w:rsidRDefault="00335EAF" w:rsidP="006E7C79">
          <w:pPr>
            <w:pStyle w:val="Name"/>
            <w:jc w:val="center"/>
            <w:rPr>
              <w:rFonts w:ascii="Arial" w:hAnsi="Arial" w:cs="Arial"/>
              <w:i/>
              <w:sz w:val="28"/>
              <w:szCs w:val="28"/>
            </w:rPr>
          </w:pPr>
          <w:r w:rsidRPr="006E7C79">
            <w:rPr>
              <w:rFonts w:ascii="Arial" w:hAnsi="Arial" w:cs="Arial"/>
              <w:i/>
              <w:sz w:val="28"/>
              <w:szCs w:val="28"/>
            </w:rPr>
            <w:t>Rizwan Ullah</w:t>
          </w:r>
        </w:p>
        <w:p w:rsidR="00335EAF" w:rsidRPr="008533B1" w:rsidRDefault="00335EAF" w:rsidP="006E7C79">
          <w:pPr>
            <w:pStyle w:val="Name"/>
            <w:jc w:val="center"/>
            <w:rPr>
              <w:rFonts w:ascii="Arial" w:hAnsi="Arial" w:cs="Arial"/>
              <w:b w:val="0"/>
              <w:i/>
              <w:color w:val="000000" w:themeColor="text1"/>
              <w:sz w:val="24"/>
              <w:szCs w:val="24"/>
            </w:rPr>
          </w:pPr>
          <w:r w:rsidRPr="008533B1">
            <w:rPr>
              <w:rFonts w:ascii="Arial" w:hAnsi="Arial" w:cs="Arial"/>
              <w:b w:val="0"/>
              <w:i/>
              <w:color w:val="000000" w:themeColor="text1"/>
              <w:sz w:val="24"/>
              <w:szCs w:val="24"/>
            </w:rPr>
            <w:t>Village Isori bala P/O Akora khattak district Nowshere, Pakistan</w:t>
          </w:r>
        </w:p>
        <w:p w:rsidR="00335EAF" w:rsidRPr="006E7C79" w:rsidRDefault="00335EAF" w:rsidP="006E7C79">
          <w:pPr>
            <w:pStyle w:val="Name"/>
            <w:jc w:val="center"/>
            <w:rPr>
              <w:rFonts w:ascii="Arial" w:hAnsi="Arial" w:cs="Arial"/>
              <w:b w:val="0"/>
              <w:i/>
              <w:color w:val="595959" w:themeColor="text1" w:themeTint="A6"/>
              <w:sz w:val="24"/>
              <w:szCs w:val="24"/>
            </w:rPr>
          </w:pPr>
        </w:p>
        <w:p w:rsidR="00335EAF" w:rsidRPr="006E7C79" w:rsidRDefault="00335EAF" w:rsidP="006E7C79">
          <w:pPr>
            <w:pStyle w:val="Name"/>
            <w:jc w:val="center"/>
            <w:rPr>
              <w:rFonts w:ascii="Arial" w:hAnsi="Arial" w:cs="Arial"/>
              <w:b w:val="0"/>
              <w:i/>
              <w:color w:val="806000" w:themeColor="accent4" w:themeShade="80"/>
              <w:sz w:val="24"/>
              <w:szCs w:val="24"/>
            </w:rPr>
          </w:pPr>
          <w:r w:rsidRPr="006E7C79">
            <w:rPr>
              <w:rFonts w:ascii="Arial" w:hAnsi="Arial" w:cs="Arial"/>
              <w:b w:val="0"/>
              <w:i/>
              <w:noProof/>
              <w:color w:val="806000" w:themeColor="accent4" w:themeShade="80"/>
              <w:sz w:val="24"/>
              <w:szCs w:val="24"/>
            </w:rPr>
            <w:drawing>
              <wp:inline distT="0" distB="0" distL="0" distR="0" wp14:anchorId="5B7B6772" wp14:editId="283C783A">
                <wp:extent cx="91440" cy="91440"/>
                <wp:effectExtent l="0" t="0" r="3810" b="3810"/>
                <wp:docPr id="1" name="Picture 1" descr="Image result for mobile phone symb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mobile phone symb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E7C79">
            <w:rPr>
              <w:rFonts w:ascii="Arial" w:hAnsi="Arial" w:cs="Arial"/>
              <w:b w:val="0"/>
              <w:i/>
              <w:color w:val="806000" w:themeColor="accent4" w:themeShade="80"/>
              <w:sz w:val="24"/>
              <w:szCs w:val="24"/>
            </w:rPr>
            <w:t xml:space="preserve">092 315 9498216   ●    </w:t>
          </w:r>
          <w:r w:rsidRPr="006E7C79">
            <w:rPr>
              <w:rFonts w:ascii="Arial" w:hAnsi="Arial" w:cs="Arial"/>
              <w:b w:val="0"/>
              <w:i/>
              <w:noProof/>
              <w:color w:val="806000" w:themeColor="accent4" w:themeShade="80"/>
              <w:sz w:val="24"/>
              <w:szCs w:val="24"/>
            </w:rPr>
            <w:drawing>
              <wp:inline distT="0" distB="0" distL="0" distR="0" wp14:anchorId="32DD0D8E" wp14:editId="655DDB2C">
                <wp:extent cx="91440" cy="91440"/>
                <wp:effectExtent l="0" t="0" r="3810" b="3810"/>
                <wp:docPr id="3" name="Picture 3" descr="Image result for email symb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mage result for email symb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E7C79">
            <w:rPr>
              <w:rFonts w:ascii="Arial" w:hAnsi="Arial" w:cs="Arial"/>
              <w:b w:val="0"/>
              <w:i/>
              <w:color w:val="806000" w:themeColor="accent4" w:themeShade="80"/>
              <w:sz w:val="24"/>
              <w:szCs w:val="24"/>
            </w:rPr>
            <w:t xml:space="preserve"> rizwanullah753@gmail.com</w:t>
          </w:r>
        </w:p>
        <w:p w:rsidR="00335EAF" w:rsidRPr="006E7C79" w:rsidRDefault="00257324" w:rsidP="006E7C79">
          <w:pPr>
            <w:pStyle w:val="Name"/>
            <w:jc w:val="center"/>
            <w:rPr>
              <w:rFonts w:ascii="Arial" w:hAnsi="Arial" w:cs="Arial"/>
              <w:b w:val="0"/>
              <w:i/>
              <w:sz w:val="24"/>
              <w:szCs w:val="24"/>
            </w:rPr>
          </w:pPr>
        </w:p>
      </w:sdtContent>
    </w:sdt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B0F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6676"/>
      </w:tblGrid>
      <w:tr w:rsidR="00805870" w:rsidRPr="006E7C79" w:rsidTr="006C189B">
        <w:tc>
          <w:tcPr>
            <w:tcW w:w="9360" w:type="dxa"/>
            <w:gridSpan w:val="2"/>
          </w:tcPr>
          <w:p w:rsidR="00805870" w:rsidRPr="006E7C79" w:rsidRDefault="00805870" w:rsidP="006E7C79">
            <w:pPr>
              <w:pStyle w:val="Name"/>
              <w:rPr>
                <w:rFonts w:ascii="Arial" w:hAnsi="Arial" w:cs="Arial"/>
                <w:b w:val="0"/>
                <w:i/>
                <w:color w:val="auto"/>
                <w:sz w:val="24"/>
                <w:szCs w:val="24"/>
              </w:rPr>
            </w:pPr>
          </w:p>
        </w:tc>
      </w:tr>
      <w:tr w:rsidR="00052B4B" w:rsidRPr="006E7C79" w:rsidTr="006C189B">
        <w:tc>
          <w:tcPr>
            <w:tcW w:w="1620" w:type="dxa"/>
          </w:tcPr>
          <w:p w:rsidR="00805870" w:rsidRPr="006E7C79" w:rsidRDefault="00805870" w:rsidP="008533B1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6E7C79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t>Research Interests</w:t>
            </w:r>
          </w:p>
        </w:tc>
        <w:tc>
          <w:tcPr>
            <w:tcW w:w="7740" w:type="dxa"/>
          </w:tcPr>
          <w:p w:rsidR="00805870" w:rsidRPr="006E7C79" w:rsidRDefault="00805870" w:rsidP="008533B1">
            <w:pPr>
              <w:framePr w:hSpace="180" w:wrap="around" w:hAnchor="margin" w:xAlign="center" w:y="-460"/>
              <w:jc w:val="both"/>
              <w:rPr>
                <w:rStyle w:val="ContentBodyChar"/>
                <w:rFonts w:ascii="Arial" w:hAnsi="Arial" w:cs="Arial"/>
                <w:i/>
                <w:sz w:val="24"/>
                <w:szCs w:val="24"/>
              </w:rPr>
            </w:pPr>
            <w:r w:rsidRPr="006E7C79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>Heat transfer, Hydro energy, Vortex dynamics, Turbulent flows, gravitational water vortex turbines</w:t>
            </w:r>
            <w:r w:rsidR="001C7838" w:rsidRPr="006E7C79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 xml:space="preserve"> and rotor dynamic analysis</w:t>
            </w:r>
          </w:p>
          <w:p w:rsidR="00805870" w:rsidRPr="006E7C79" w:rsidRDefault="00805870" w:rsidP="008533B1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052B4B" w:rsidRPr="006E7C79" w:rsidTr="006C189B">
        <w:tc>
          <w:tcPr>
            <w:tcW w:w="1620" w:type="dxa"/>
          </w:tcPr>
          <w:p w:rsidR="00805870" w:rsidRPr="006E7C79" w:rsidRDefault="00805870" w:rsidP="006E7C7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E7C79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t>Education</w:t>
            </w:r>
          </w:p>
        </w:tc>
        <w:tc>
          <w:tcPr>
            <w:tcW w:w="7740" w:type="dxa"/>
          </w:tcPr>
          <w:p w:rsidR="00805870" w:rsidRPr="006E7C79" w:rsidRDefault="00805870" w:rsidP="008533B1">
            <w:pPr>
              <w:jc w:val="both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6E7C79">
              <w:rPr>
                <w:rStyle w:val="ContentBodyChar"/>
                <w:rFonts w:ascii="Arial" w:hAnsi="Arial" w:cs="Arial"/>
                <w:b/>
                <w:bCs/>
                <w:i/>
                <w:sz w:val="24"/>
                <w:szCs w:val="24"/>
              </w:rPr>
              <w:t>MS Mechanical Engineering (</w:t>
            </w:r>
            <w:r w:rsidR="001C7838" w:rsidRPr="006E7C79">
              <w:rPr>
                <w:rStyle w:val="ContentBodyChar"/>
                <w:rFonts w:ascii="Arial" w:hAnsi="Arial" w:cs="Arial"/>
                <w:b/>
                <w:bCs/>
                <w:i/>
                <w:sz w:val="24"/>
                <w:szCs w:val="24"/>
              </w:rPr>
              <w:t>2018</w:t>
            </w:r>
            <w:r w:rsidRPr="006E7C79">
              <w:rPr>
                <w:rStyle w:val="ContentBodyChar"/>
                <w:rFonts w:ascii="Arial" w:hAnsi="Arial" w:cs="Arial"/>
                <w:bCs/>
                <w:i/>
                <w:sz w:val="24"/>
                <w:szCs w:val="24"/>
              </w:rPr>
              <w:t>)</w:t>
            </w:r>
          </w:p>
          <w:p w:rsidR="00805870" w:rsidRPr="006E7C79" w:rsidRDefault="00805870" w:rsidP="008533B1">
            <w:pPr>
              <w:pStyle w:val="BulletedList"/>
              <w:numPr>
                <w:ilvl w:val="0"/>
                <w:numId w:val="0"/>
              </w:numPr>
              <w:jc w:val="both"/>
              <w:rPr>
                <w:rStyle w:val="ContentBodyChar"/>
                <w:rFonts w:ascii="Arial" w:hAnsi="Arial" w:cs="Arial"/>
                <w:i/>
                <w:sz w:val="24"/>
                <w:szCs w:val="24"/>
              </w:rPr>
            </w:pPr>
            <w:r w:rsidRPr="006E7C79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 xml:space="preserve">GIK Institute of Engineering Sciences and Technology, </w:t>
            </w:r>
            <w:proofErr w:type="spellStart"/>
            <w:r w:rsidRPr="006E7C79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>Topi</w:t>
            </w:r>
            <w:proofErr w:type="spellEnd"/>
            <w:r w:rsidRPr="006E7C79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>, Pakistan</w:t>
            </w:r>
          </w:p>
          <w:p w:rsidR="00805870" w:rsidRPr="006E7C79" w:rsidRDefault="00805870" w:rsidP="008533B1">
            <w:pPr>
              <w:jc w:val="both"/>
              <w:rPr>
                <w:rStyle w:val="ContentBodyChar"/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6E7C79">
              <w:rPr>
                <w:rStyle w:val="ContentBodyChar"/>
                <w:rFonts w:ascii="Arial" w:hAnsi="Arial" w:cs="Arial"/>
                <w:b/>
                <w:bCs/>
                <w:i/>
                <w:sz w:val="24"/>
                <w:szCs w:val="24"/>
              </w:rPr>
              <w:t>BS M</w:t>
            </w:r>
            <w:r w:rsidR="001C7838" w:rsidRPr="006E7C79">
              <w:rPr>
                <w:rStyle w:val="ContentBodyChar"/>
                <w:rFonts w:ascii="Arial" w:hAnsi="Arial" w:cs="Arial"/>
                <w:b/>
                <w:bCs/>
                <w:i/>
                <w:sz w:val="24"/>
                <w:szCs w:val="24"/>
              </w:rPr>
              <w:t>echanical</w:t>
            </w:r>
            <w:r w:rsidRPr="006E7C79">
              <w:rPr>
                <w:rStyle w:val="ContentBodyChar"/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Engineering (</w:t>
            </w:r>
            <w:r w:rsidR="001C7838" w:rsidRPr="006E7C79">
              <w:rPr>
                <w:rStyle w:val="ContentBodyChar"/>
                <w:rFonts w:ascii="Arial" w:hAnsi="Arial" w:cs="Arial"/>
                <w:b/>
                <w:bCs/>
                <w:i/>
                <w:sz w:val="24"/>
                <w:szCs w:val="24"/>
              </w:rPr>
              <w:t>2016</w:t>
            </w:r>
            <w:r w:rsidRPr="006E7C79">
              <w:rPr>
                <w:rStyle w:val="ContentBodyChar"/>
                <w:rFonts w:ascii="Arial" w:hAnsi="Arial" w:cs="Arial"/>
                <w:b/>
                <w:bCs/>
                <w:i/>
                <w:sz w:val="24"/>
                <w:szCs w:val="24"/>
              </w:rPr>
              <w:t>)</w:t>
            </w:r>
          </w:p>
          <w:p w:rsidR="00805870" w:rsidRPr="006E7C79" w:rsidRDefault="008264FC" w:rsidP="008533B1">
            <w:pPr>
              <w:pStyle w:val="BulletedList"/>
              <w:numPr>
                <w:ilvl w:val="0"/>
                <w:numId w:val="0"/>
              </w:numPr>
              <w:jc w:val="both"/>
              <w:rPr>
                <w:rStyle w:val="ContentBodyChar"/>
                <w:rFonts w:ascii="Arial" w:hAnsi="Arial" w:cs="Arial"/>
                <w:i/>
                <w:sz w:val="24"/>
                <w:szCs w:val="24"/>
              </w:rPr>
            </w:pPr>
            <w:r w:rsidRPr="006E7C79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>University of Engineering and Technology (UET), Peshawar, Pakistan</w:t>
            </w:r>
          </w:p>
          <w:p w:rsidR="00805870" w:rsidRPr="006E7C79" w:rsidRDefault="00805870" w:rsidP="006E7C79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</w:tr>
      <w:tr w:rsidR="00052B4B" w:rsidRPr="006E7C79" w:rsidTr="006C189B">
        <w:tc>
          <w:tcPr>
            <w:tcW w:w="1620" w:type="dxa"/>
          </w:tcPr>
          <w:p w:rsidR="00805870" w:rsidRPr="006E7C79" w:rsidRDefault="006B2863" w:rsidP="008533B1">
            <w:pPr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</w:pPr>
            <w:r w:rsidRPr="006E7C79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t xml:space="preserve">Master research </w:t>
            </w:r>
            <w:r w:rsidR="008533B1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t>p</w:t>
            </w:r>
            <w:r w:rsidR="00805870" w:rsidRPr="006E7C79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t>ublications</w:t>
            </w:r>
          </w:p>
        </w:tc>
        <w:tc>
          <w:tcPr>
            <w:tcW w:w="7740" w:type="dxa"/>
          </w:tcPr>
          <w:p w:rsidR="003A5B72" w:rsidRPr="006E7C79" w:rsidRDefault="008533B1" w:rsidP="008533B1">
            <w:pPr>
              <w:pStyle w:val="NoSpacing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Three</w:t>
            </w:r>
            <w:r w:rsidR="003A5B72" w:rsidRPr="006E7C79">
              <w:rPr>
                <w:rFonts w:ascii="Arial" w:hAnsi="Arial" w:cs="Arial"/>
                <w:b/>
                <w:i/>
              </w:rPr>
              <w:t xml:space="preserve"> recent international journal research papers are under progress</w:t>
            </w:r>
          </w:p>
          <w:p w:rsidR="003A5B72" w:rsidRPr="006E7C79" w:rsidRDefault="00257324" w:rsidP="008533B1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Multi-stage energy conversion of a gravitational water vortex</w:t>
            </w:r>
            <w:r w:rsidR="003A5B72" w:rsidRPr="006E7C79">
              <w:rPr>
                <w:rFonts w:ascii="Arial" w:hAnsi="Arial" w:cs="Arial"/>
                <w:i/>
              </w:rPr>
              <w:t xml:space="preserve">  [Submitted to international journal of </w:t>
            </w:r>
            <w:r>
              <w:rPr>
                <w:rFonts w:ascii="Arial" w:hAnsi="Arial" w:cs="Arial"/>
                <w:i/>
              </w:rPr>
              <w:t>Applied energy]</w:t>
            </w:r>
          </w:p>
          <w:p w:rsidR="003A5B72" w:rsidRPr="006E7C79" w:rsidRDefault="003A5B72" w:rsidP="008533B1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Arial" w:hAnsi="Arial" w:cs="Arial"/>
                <w:i/>
              </w:rPr>
            </w:pPr>
            <w:r w:rsidRPr="006E7C79">
              <w:rPr>
                <w:rFonts w:ascii="Arial" w:hAnsi="Arial" w:cs="Arial"/>
                <w:i/>
              </w:rPr>
              <w:t>Analytical  modeling  for the prediction of multistage water  vortex turbine performance [Submitted to international journal of renewable energy]</w:t>
            </w:r>
          </w:p>
          <w:p w:rsidR="003A5B72" w:rsidRPr="006E7C79" w:rsidRDefault="003A5B72" w:rsidP="008533B1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Arial" w:hAnsi="Arial" w:cs="Arial"/>
                <w:i/>
              </w:rPr>
            </w:pPr>
            <w:r w:rsidRPr="006E7C79">
              <w:rPr>
                <w:rFonts w:ascii="Arial" w:hAnsi="Arial" w:cs="Arial"/>
                <w:i/>
              </w:rPr>
              <w:t>Experimental study of solar still for the purpose of commercialization [In progress]</w:t>
            </w:r>
          </w:p>
          <w:p w:rsidR="003A5B72" w:rsidRPr="006E7C79" w:rsidRDefault="003A5B72" w:rsidP="008533B1">
            <w:pPr>
              <w:pStyle w:val="NoSpacing"/>
              <w:jc w:val="both"/>
              <w:rPr>
                <w:rFonts w:ascii="Arial" w:hAnsi="Arial" w:cs="Arial"/>
                <w:i/>
              </w:rPr>
            </w:pPr>
          </w:p>
          <w:p w:rsidR="003A5B72" w:rsidRPr="006E7C79" w:rsidRDefault="008533B1" w:rsidP="008533B1">
            <w:pPr>
              <w:pStyle w:val="NoSpacing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One</w:t>
            </w:r>
            <w:r w:rsidR="003A5B72" w:rsidRPr="006E7C79">
              <w:rPr>
                <w:rFonts w:ascii="Arial" w:hAnsi="Arial" w:cs="Arial"/>
                <w:b/>
                <w:i/>
              </w:rPr>
              <w:t xml:space="preserve"> conference paper submitted in the 4</w:t>
            </w:r>
            <w:r w:rsidR="003A5B72" w:rsidRPr="006E7C79">
              <w:rPr>
                <w:rFonts w:ascii="Arial" w:hAnsi="Arial" w:cs="Arial"/>
                <w:b/>
                <w:i/>
                <w:vertAlign w:val="superscript"/>
              </w:rPr>
              <w:t>th</w:t>
            </w:r>
            <w:r w:rsidR="003A5B72" w:rsidRPr="006E7C79">
              <w:rPr>
                <w:rFonts w:ascii="Arial" w:hAnsi="Arial" w:cs="Arial"/>
                <w:b/>
                <w:i/>
              </w:rPr>
              <w:t xml:space="preserve"> international conference of PGSR</w:t>
            </w:r>
            <w:r w:rsidR="00257324">
              <w:rPr>
                <w:rFonts w:ascii="Arial" w:hAnsi="Arial" w:cs="Arial"/>
                <w:b/>
                <w:i/>
              </w:rPr>
              <w:t>E</w:t>
            </w:r>
            <w:r w:rsidR="003A5B72" w:rsidRPr="006E7C79">
              <w:rPr>
                <w:rFonts w:ascii="Arial" w:hAnsi="Arial" w:cs="Arial"/>
                <w:b/>
                <w:i/>
              </w:rPr>
              <w:t>T (presented on 10 Sep, 2018)</w:t>
            </w:r>
          </w:p>
          <w:p w:rsidR="003A5B72" w:rsidRPr="006E7C79" w:rsidRDefault="003A5B72" w:rsidP="008533B1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i/>
              </w:rPr>
            </w:pPr>
            <w:r w:rsidRPr="006E7C79">
              <w:rPr>
                <w:rFonts w:ascii="Arial" w:hAnsi="Arial" w:cs="Arial"/>
                <w:i/>
              </w:rPr>
              <w:t>Experimental investigation of various blade configurations on the performance of Gravitational water vortex turbine (GWVT)</w:t>
            </w:r>
          </w:p>
          <w:p w:rsidR="00805870" w:rsidRPr="006E7C79" w:rsidRDefault="00805870" w:rsidP="006E7C79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052B4B" w:rsidRPr="006E7C79" w:rsidTr="006C189B">
        <w:tc>
          <w:tcPr>
            <w:tcW w:w="1620" w:type="dxa"/>
          </w:tcPr>
          <w:p w:rsidR="00052B4B" w:rsidRPr="006E7C79" w:rsidRDefault="00052B4B" w:rsidP="006E7C79">
            <w:pPr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</w:pPr>
            <w:r w:rsidRPr="006E7C79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t>Academic</w:t>
            </w:r>
          </w:p>
          <w:p w:rsidR="00805870" w:rsidRPr="006E7C79" w:rsidRDefault="00805870" w:rsidP="006E7C79">
            <w:pPr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</w:pPr>
            <w:r w:rsidRPr="006E7C79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t>Experience</w:t>
            </w:r>
          </w:p>
        </w:tc>
        <w:tc>
          <w:tcPr>
            <w:tcW w:w="7740" w:type="dxa"/>
          </w:tcPr>
          <w:p w:rsidR="008533B1" w:rsidRPr="00B96822" w:rsidRDefault="008533B1" w:rsidP="006E7C79">
            <w:pPr>
              <w:rPr>
                <w:rStyle w:val="ContentBodyChar"/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05870" w:rsidRPr="00B96822" w:rsidRDefault="00805870" w:rsidP="006E7C79">
            <w:pPr>
              <w:rPr>
                <w:rStyle w:val="ContentBodyChar"/>
                <w:rFonts w:ascii="Arial" w:hAnsi="Arial" w:cs="Arial"/>
                <w:b/>
                <w:i/>
                <w:sz w:val="24"/>
                <w:szCs w:val="24"/>
              </w:rPr>
            </w:pPr>
            <w:r w:rsidRPr="00B96822">
              <w:rPr>
                <w:rStyle w:val="ContentBodyChar"/>
                <w:rFonts w:ascii="Arial" w:hAnsi="Arial" w:cs="Arial"/>
                <w:b/>
                <w:i/>
                <w:sz w:val="24"/>
                <w:szCs w:val="24"/>
              </w:rPr>
              <w:t>2016 to Present</w:t>
            </w:r>
          </w:p>
          <w:p w:rsidR="00001473" w:rsidRPr="00B96822" w:rsidRDefault="00B95237" w:rsidP="008533B1">
            <w:pPr>
              <w:rPr>
                <w:rStyle w:val="ContentBodyChar"/>
                <w:rFonts w:ascii="Arial" w:hAnsi="Arial" w:cs="Arial"/>
                <w:i/>
                <w:sz w:val="24"/>
                <w:szCs w:val="24"/>
              </w:rPr>
            </w:pPr>
            <w:r w:rsidRPr="00B96822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 xml:space="preserve">Graduate assistant, </w:t>
            </w:r>
            <w:r w:rsidR="00805870" w:rsidRPr="00B96822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 xml:space="preserve">GIK Institute of Engineering Sciences and </w:t>
            </w:r>
            <w:r w:rsidR="008533B1" w:rsidRPr="00B96822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 xml:space="preserve">Technology, </w:t>
            </w:r>
            <w:proofErr w:type="spellStart"/>
            <w:r w:rsidR="00805870" w:rsidRPr="00B96822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>Topi</w:t>
            </w:r>
            <w:proofErr w:type="spellEnd"/>
            <w:r w:rsidR="00805870" w:rsidRPr="00B96822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>, Pakistan</w:t>
            </w:r>
          </w:p>
          <w:p w:rsidR="008533B1" w:rsidRPr="00B96822" w:rsidRDefault="008533B1" w:rsidP="008533B1">
            <w:pPr>
              <w:rPr>
                <w:rStyle w:val="ContentBodyChar"/>
                <w:rFonts w:ascii="Arial" w:hAnsi="Arial" w:cs="Arial"/>
                <w:i/>
                <w:sz w:val="24"/>
                <w:szCs w:val="24"/>
              </w:rPr>
            </w:pPr>
          </w:p>
          <w:p w:rsidR="00805870" w:rsidRPr="00B96822" w:rsidRDefault="000820DD" w:rsidP="006E7C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6822">
              <w:rPr>
                <w:rFonts w:ascii="Arial" w:hAnsi="Arial" w:cs="Arial"/>
                <w:b/>
                <w:bCs/>
                <w:i/>
                <w:color w:val="000000" w:themeColor="text1"/>
                <w:sz w:val="24"/>
                <w:szCs w:val="24"/>
              </w:rPr>
              <w:t>Master Research Project</w:t>
            </w:r>
          </w:p>
          <w:p w:rsidR="000820DD" w:rsidRPr="00B96822" w:rsidRDefault="000820DD" w:rsidP="006E7C79">
            <w:pPr>
              <w:pStyle w:val="NoSpacing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B96822">
              <w:rPr>
                <w:rFonts w:ascii="Arial" w:hAnsi="Arial" w:cs="Arial"/>
                <w:bCs/>
                <w:i/>
                <w:color w:val="000000" w:themeColor="text1"/>
              </w:rPr>
              <w:t>Design, analysis and fabrication of multistage gravitational water vortex turbine (GWVT)assembled in a conical basin</w:t>
            </w:r>
          </w:p>
          <w:p w:rsidR="008533B1" w:rsidRPr="00B96822" w:rsidRDefault="008533B1" w:rsidP="006E7C79">
            <w:pPr>
              <w:pStyle w:val="NoSpacing"/>
              <w:rPr>
                <w:rFonts w:ascii="Arial" w:hAnsi="Arial" w:cs="Arial"/>
                <w:bCs/>
                <w:i/>
                <w:color w:val="000000" w:themeColor="text1"/>
              </w:rPr>
            </w:pPr>
          </w:p>
          <w:p w:rsidR="00940DD7" w:rsidRPr="00B96822" w:rsidRDefault="00940DD7" w:rsidP="006E7C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6822">
              <w:rPr>
                <w:rFonts w:ascii="Arial" w:hAnsi="Arial" w:cs="Arial"/>
                <w:b/>
                <w:bCs/>
                <w:i/>
                <w:color w:val="000000" w:themeColor="text1"/>
                <w:sz w:val="24"/>
                <w:szCs w:val="24"/>
              </w:rPr>
              <w:t>BS senior year Project</w:t>
            </w:r>
          </w:p>
          <w:p w:rsidR="00940DD7" w:rsidRPr="00B96822" w:rsidRDefault="00940DD7" w:rsidP="006E7C79">
            <w:pPr>
              <w:pStyle w:val="NoSpacing"/>
              <w:rPr>
                <w:rFonts w:ascii="Arial" w:hAnsi="Arial" w:cs="Arial"/>
                <w:i/>
                <w:color w:val="000000" w:themeColor="text1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</w:rPr>
              <w:t>Study and fabrication of wave power plant using oscillating water column (OWC) Technique</w:t>
            </w:r>
          </w:p>
          <w:p w:rsidR="00805870" w:rsidRPr="00B96822" w:rsidRDefault="00805870" w:rsidP="006E7C79">
            <w:pPr>
              <w:pStyle w:val="Default"/>
              <w:rPr>
                <w:rFonts w:ascii="Arial" w:hAnsi="Arial" w:cs="Arial"/>
                <w:i/>
                <w:color w:val="000000" w:themeColor="text1"/>
              </w:rPr>
            </w:pPr>
          </w:p>
        </w:tc>
      </w:tr>
      <w:tr w:rsidR="00052B4B" w:rsidRPr="006E7C79" w:rsidTr="006C189B">
        <w:tc>
          <w:tcPr>
            <w:tcW w:w="1620" w:type="dxa"/>
          </w:tcPr>
          <w:p w:rsidR="00805870" w:rsidRPr="006E7C79" w:rsidRDefault="00805870" w:rsidP="006E7C79">
            <w:pPr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</w:pPr>
            <w:r w:rsidRPr="006E7C79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lastRenderedPageBreak/>
              <w:t>Awards</w:t>
            </w:r>
          </w:p>
        </w:tc>
        <w:tc>
          <w:tcPr>
            <w:tcW w:w="7740" w:type="dxa"/>
          </w:tcPr>
          <w:p w:rsidR="008533B1" w:rsidRPr="00B96822" w:rsidRDefault="008533B1" w:rsidP="008533B1">
            <w:pPr>
              <w:pStyle w:val="ListParagraph"/>
              <w:spacing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  <w:p w:rsidR="006D4654" w:rsidRPr="00B96822" w:rsidRDefault="006D4654" w:rsidP="008533B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2</w:t>
            </w:r>
            <w:r w:rsidRPr="00B96822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B96822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position in water rocket competition held by space agency of Pakistan (SUPARCO)</w:t>
            </w:r>
          </w:p>
          <w:p w:rsidR="006D4654" w:rsidRPr="00B96822" w:rsidRDefault="006D4654" w:rsidP="008533B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best project award in internship by PTC</w:t>
            </w:r>
          </w:p>
          <w:p w:rsidR="00805870" w:rsidRPr="00B96822" w:rsidRDefault="00805870" w:rsidP="006E7C79">
            <w:pPr>
              <w:pStyle w:val="ContentBodyBold"/>
              <w:rPr>
                <w:rStyle w:val="ContentBodyChar"/>
                <w:rFonts w:ascii="Arial" w:hAnsi="Arial" w:cs="Arial"/>
                <w:b w:val="0"/>
                <w:i/>
                <w:sz w:val="24"/>
                <w:szCs w:val="24"/>
              </w:rPr>
            </w:pPr>
          </w:p>
        </w:tc>
      </w:tr>
      <w:tr w:rsidR="00052B4B" w:rsidRPr="006E7C79" w:rsidTr="006C189B">
        <w:tc>
          <w:tcPr>
            <w:tcW w:w="1620" w:type="dxa"/>
          </w:tcPr>
          <w:p w:rsidR="00805870" w:rsidRPr="006E7C79" w:rsidRDefault="00805870" w:rsidP="006E7C79">
            <w:pPr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</w:pPr>
            <w:r w:rsidRPr="006E7C79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t>Technical Skills</w:t>
            </w:r>
          </w:p>
        </w:tc>
        <w:tc>
          <w:tcPr>
            <w:tcW w:w="7740" w:type="dxa"/>
          </w:tcPr>
          <w:p w:rsidR="008533B1" w:rsidRPr="00B96822" w:rsidRDefault="008533B1" w:rsidP="008533B1">
            <w:pPr>
              <w:pStyle w:val="NoSpacing"/>
              <w:ind w:left="720"/>
              <w:rPr>
                <w:rFonts w:ascii="Arial" w:hAnsi="Arial" w:cs="Arial"/>
                <w:i/>
                <w:color w:val="000000" w:themeColor="text1"/>
              </w:rPr>
            </w:pPr>
          </w:p>
          <w:p w:rsidR="00DB2839" w:rsidRPr="00B96822" w:rsidRDefault="00DB2839" w:rsidP="006E7C79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i/>
                <w:color w:val="000000" w:themeColor="text1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</w:rPr>
              <w:t>Basic Computer Skills</w:t>
            </w:r>
          </w:p>
          <w:p w:rsidR="00DB2839" w:rsidRPr="00B96822" w:rsidRDefault="00DB2839" w:rsidP="006E7C79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i/>
                <w:color w:val="000000" w:themeColor="text1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</w:rPr>
              <w:t>MS office</w:t>
            </w:r>
          </w:p>
          <w:p w:rsidR="00DB2839" w:rsidRPr="00B96822" w:rsidRDefault="00DB2839" w:rsidP="006E7C79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i/>
                <w:color w:val="000000" w:themeColor="text1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</w:rPr>
              <w:t>Solid works [part Modeling software]</w:t>
            </w:r>
          </w:p>
          <w:p w:rsidR="00DB2839" w:rsidRPr="00B96822" w:rsidRDefault="00DB2839" w:rsidP="006E7C79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i/>
                <w:color w:val="000000" w:themeColor="text1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</w:rPr>
              <w:t>MS Project [Project planning software]</w:t>
            </w:r>
          </w:p>
          <w:p w:rsidR="00DB2839" w:rsidRPr="00B96822" w:rsidRDefault="00DB2839" w:rsidP="006E7C79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i/>
                <w:color w:val="000000" w:themeColor="text1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</w:rPr>
              <w:t>COMSOL Multiphysics [Simulation software]</w:t>
            </w:r>
          </w:p>
          <w:p w:rsidR="00DB2839" w:rsidRPr="00B96822" w:rsidRDefault="00DB2839" w:rsidP="006E7C79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i/>
                <w:color w:val="000000" w:themeColor="text1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</w:rPr>
              <w:t>Origin graph plotter [Data  analysis software]</w:t>
            </w:r>
          </w:p>
          <w:p w:rsidR="00DB2839" w:rsidRPr="00B96822" w:rsidRDefault="00DB2839" w:rsidP="006E7C79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i/>
                <w:color w:val="000000" w:themeColor="text1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</w:rPr>
              <w:t>Latex [Data formatting software]</w:t>
            </w:r>
          </w:p>
          <w:p w:rsidR="00805870" w:rsidRPr="00B96822" w:rsidRDefault="00DB2839" w:rsidP="006E7C79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i/>
                <w:color w:val="000000" w:themeColor="text1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</w:rPr>
              <w:t>Photoshop [Image editor]</w:t>
            </w:r>
            <w:bookmarkStart w:id="0" w:name="_GoBack"/>
            <w:bookmarkEnd w:id="0"/>
          </w:p>
          <w:p w:rsidR="008533B1" w:rsidRPr="00B96822" w:rsidRDefault="008533B1" w:rsidP="008533B1">
            <w:pPr>
              <w:pStyle w:val="NoSpacing"/>
              <w:ind w:left="720"/>
              <w:rPr>
                <w:rStyle w:val="ContentBodyChar"/>
                <w:rFonts w:ascii="Arial" w:eastAsia="Times New Roman" w:hAnsi="Arial" w:cs="Arial"/>
                <w:i/>
                <w:sz w:val="24"/>
              </w:rPr>
            </w:pPr>
          </w:p>
        </w:tc>
      </w:tr>
      <w:tr w:rsidR="00052B4B" w:rsidRPr="006E7C79" w:rsidTr="006C189B">
        <w:tc>
          <w:tcPr>
            <w:tcW w:w="1620" w:type="dxa"/>
          </w:tcPr>
          <w:p w:rsidR="00805870" w:rsidRPr="006E7C79" w:rsidRDefault="00805870" w:rsidP="006E7C79">
            <w:pPr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</w:pPr>
            <w:r w:rsidRPr="006E7C79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t>Undergraduate Student Supervision</w:t>
            </w:r>
          </w:p>
        </w:tc>
        <w:tc>
          <w:tcPr>
            <w:tcW w:w="7740" w:type="dxa"/>
          </w:tcPr>
          <w:p w:rsidR="00B96822" w:rsidRPr="00B96822" w:rsidRDefault="00B96822" w:rsidP="00B96822">
            <w:pPr>
              <w:pStyle w:val="ListParagrap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  <w:p w:rsidR="00457979" w:rsidRPr="00B96822" w:rsidRDefault="00457979" w:rsidP="006E7C7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Design and experimentations of Vortex tube</w:t>
            </w:r>
          </w:p>
          <w:p w:rsidR="00457979" w:rsidRPr="00B96822" w:rsidRDefault="00457979" w:rsidP="006E7C7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B96822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Development of a test bench for Nusselt Number Correlations</w:t>
            </w:r>
          </w:p>
          <w:p w:rsidR="00B96822" w:rsidRPr="00B96822" w:rsidRDefault="00B96822" w:rsidP="00B96822">
            <w:pPr>
              <w:pStyle w:val="ListParagrap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</w:tr>
      <w:tr w:rsidR="00052B4B" w:rsidRPr="006E7C79" w:rsidTr="006C189B">
        <w:tc>
          <w:tcPr>
            <w:tcW w:w="1620" w:type="dxa"/>
          </w:tcPr>
          <w:p w:rsidR="00805870" w:rsidRPr="006E7C79" w:rsidRDefault="00A32CD2" w:rsidP="006E7C7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E7C79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t>Assistantship/</w:t>
            </w:r>
            <w:r w:rsidR="00805870" w:rsidRPr="006E7C79">
              <w:rPr>
                <w:rFonts w:ascii="Arial" w:hAnsi="Arial" w:cs="Arial"/>
                <w:i/>
                <w:color w:val="2F5496" w:themeColor="accent5" w:themeShade="BF"/>
                <w:sz w:val="24"/>
                <w:szCs w:val="24"/>
              </w:rPr>
              <w:t>Teaching Experience</w:t>
            </w:r>
          </w:p>
        </w:tc>
        <w:tc>
          <w:tcPr>
            <w:tcW w:w="7740" w:type="dxa"/>
          </w:tcPr>
          <w:p w:rsidR="00B96822" w:rsidRPr="00B96822" w:rsidRDefault="00B96822" w:rsidP="00B96822">
            <w:pPr>
              <w:pStyle w:val="ListParagraph"/>
              <w:rPr>
                <w:rStyle w:val="ContentBodyChar"/>
                <w:rFonts w:ascii="Arial" w:hAnsi="Arial" w:cs="Arial"/>
                <w:i/>
                <w:sz w:val="24"/>
                <w:szCs w:val="24"/>
              </w:rPr>
            </w:pPr>
          </w:p>
          <w:p w:rsidR="00A32CD2" w:rsidRPr="00B96822" w:rsidRDefault="00A32CD2" w:rsidP="006E7C79">
            <w:pPr>
              <w:pStyle w:val="ListParagraph"/>
              <w:numPr>
                <w:ilvl w:val="0"/>
                <w:numId w:val="8"/>
              </w:numPr>
              <w:rPr>
                <w:rStyle w:val="ContentBodyChar"/>
                <w:rFonts w:ascii="Arial" w:hAnsi="Arial" w:cs="Arial"/>
                <w:i/>
                <w:sz w:val="24"/>
                <w:szCs w:val="24"/>
              </w:rPr>
            </w:pPr>
            <w:r w:rsidRPr="00B96822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>Assisted fluid mechanics-1 course</w:t>
            </w:r>
          </w:p>
          <w:p w:rsidR="00A32CD2" w:rsidRPr="00B96822" w:rsidRDefault="00A32CD2" w:rsidP="006E7C79">
            <w:pPr>
              <w:pStyle w:val="ListParagraph"/>
              <w:numPr>
                <w:ilvl w:val="0"/>
                <w:numId w:val="8"/>
              </w:numPr>
              <w:rPr>
                <w:rStyle w:val="ContentBodyChar"/>
                <w:rFonts w:ascii="Arial" w:hAnsi="Arial" w:cs="Arial"/>
                <w:i/>
                <w:sz w:val="24"/>
                <w:szCs w:val="24"/>
              </w:rPr>
            </w:pPr>
            <w:r w:rsidRPr="00B96822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>Course of computational fluid dynamics</w:t>
            </w:r>
          </w:p>
          <w:p w:rsidR="00A32CD2" w:rsidRPr="00B96822" w:rsidRDefault="00A32CD2" w:rsidP="006E7C79">
            <w:pPr>
              <w:pStyle w:val="ListParagraph"/>
              <w:numPr>
                <w:ilvl w:val="0"/>
                <w:numId w:val="8"/>
              </w:numPr>
              <w:rPr>
                <w:rStyle w:val="ContentBodyChar"/>
                <w:rFonts w:ascii="Arial" w:hAnsi="Arial" w:cs="Arial"/>
                <w:i/>
                <w:sz w:val="24"/>
                <w:szCs w:val="24"/>
              </w:rPr>
            </w:pPr>
            <w:r w:rsidRPr="00B96822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>Conducted heat transfer lab</w:t>
            </w:r>
          </w:p>
          <w:p w:rsidR="00A32CD2" w:rsidRPr="00B96822" w:rsidRDefault="00A32CD2" w:rsidP="006E7C79">
            <w:pPr>
              <w:pStyle w:val="ListParagraph"/>
              <w:numPr>
                <w:ilvl w:val="0"/>
                <w:numId w:val="8"/>
              </w:numPr>
              <w:rPr>
                <w:rStyle w:val="ContentBodyChar"/>
                <w:rFonts w:ascii="Arial" w:hAnsi="Arial" w:cs="Arial"/>
                <w:i/>
                <w:sz w:val="24"/>
                <w:szCs w:val="24"/>
              </w:rPr>
            </w:pPr>
            <w:r w:rsidRPr="00B96822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>Thermo-fluid lab</w:t>
            </w:r>
          </w:p>
          <w:p w:rsidR="00805870" w:rsidRPr="00B96822" w:rsidRDefault="00A32CD2" w:rsidP="006E7C79">
            <w:pPr>
              <w:pStyle w:val="ListParagraph"/>
              <w:numPr>
                <w:ilvl w:val="0"/>
                <w:numId w:val="8"/>
              </w:numPr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</w:rPr>
            </w:pPr>
            <w:r w:rsidRPr="00B96822">
              <w:rPr>
                <w:rStyle w:val="ContentBodyChar"/>
                <w:rFonts w:ascii="Arial" w:hAnsi="Arial" w:cs="Arial"/>
                <w:i/>
                <w:sz w:val="24"/>
                <w:szCs w:val="24"/>
              </w:rPr>
              <w:t>Supervised mini projects</w:t>
            </w:r>
          </w:p>
          <w:p w:rsidR="00805870" w:rsidRPr="00B96822" w:rsidRDefault="00805870" w:rsidP="006E7C79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</w:tr>
      <w:tr w:rsidR="00052B4B" w:rsidRPr="006E7C79" w:rsidTr="00A32CD2">
        <w:trPr>
          <w:trHeight w:val="70"/>
        </w:trPr>
        <w:tc>
          <w:tcPr>
            <w:tcW w:w="1620" w:type="dxa"/>
          </w:tcPr>
          <w:p w:rsidR="00805870" w:rsidRPr="006E7C79" w:rsidRDefault="00805870" w:rsidP="006E7C79">
            <w:pPr>
              <w:rPr>
                <w:i/>
                <w:color w:val="2F5496" w:themeColor="accent5" w:themeShade="BF"/>
              </w:rPr>
            </w:pPr>
          </w:p>
        </w:tc>
        <w:tc>
          <w:tcPr>
            <w:tcW w:w="7740" w:type="dxa"/>
          </w:tcPr>
          <w:p w:rsidR="00805870" w:rsidRPr="00B96822" w:rsidRDefault="00805870" w:rsidP="006E7C79">
            <w:pPr>
              <w:rPr>
                <w:i/>
                <w:color w:val="000000" w:themeColor="text1"/>
                <w:sz w:val="8"/>
                <w:szCs w:val="8"/>
              </w:rPr>
            </w:pPr>
          </w:p>
        </w:tc>
      </w:tr>
      <w:tr w:rsidR="00052B4B" w:rsidRPr="006E7C79" w:rsidTr="00A32CD2">
        <w:trPr>
          <w:trHeight w:val="143"/>
        </w:trPr>
        <w:tc>
          <w:tcPr>
            <w:tcW w:w="1620" w:type="dxa"/>
          </w:tcPr>
          <w:p w:rsidR="00805870" w:rsidRPr="006E7C79" w:rsidRDefault="00805870" w:rsidP="006E7C79">
            <w:pPr>
              <w:rPr>
                <w:i/>
              </w:rPr>
            </w:pPr>
          </w:p>
        </w:tc>
        <w:tc>
          <w:tcPr>
            <w:tcW w:w="7740" w:type="dxa"/>
          </w:tcPr>
          <w:p w:rsidR="00805870" w:rsidRPr="006E7C79" w:rsidRDefault="00805870" w:rsidP="006E7C79">
            <w:pPr>
              <w:rPr>
                <w:i/>
                <w:sz w:val="24"/>
                <w:szCs w:val="24"/>
              </w:rPr>
            </w:pPr>
          </w:p>
        </w:tc>
      </w:tr>
    </w:tbl>
    <w:p w:rsidR="00232416" w:rsidRPr="006E7C79" w:rsidRDefault="00257324" w:rsidP="006E7C79">
      <w:pPr>
        <w:rPr>
          <w:i/>
        </w:rPr>
      </w:pPr>
    </w:p>
    <w:sectPr w:rsidR="00232416" w:rsidRPr="006E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81863"/>
    <w:multiLevelType w:val="hybridMultilevel"/>
    <w:tmpl w:val="88A0D7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C25C58"/>
    <w:multiLevelType w:val="hybridMultilevel"/>
    <w:tmpl w:val="A0124A36"/>
    <w:lvl w:ilvl="0" w:tplc="481CB998">
      <w:start w:val="1"/>
      <w:numFmt w:val="decimal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2C665B"/>
    <w:multiLevelType w:val="hybridMultilevel"/>
    <w:tmpl w:val="17A0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A0EE6"/>
    <w:multiLevelType w:val="hybridMultilevel"/>
    <w:tmpl w:val="789A113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8636922"/>
    <w:multiLevelType w:val="hybridMultilevel"/>
    <w:tmpl w:val="9E9E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00AF0"/>
    <w:multiLevelType w:val="hybridMultilevel"/>
    <w:tmpl w:val="82905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D170DA"/>
    <w:multiLevelType w:val="hybridMultilevel"/>
    <w:tmpl w:val="81B6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611F6"/>
    <w:multiLevelType w:val="hybridMultilevel"/>
    <w:tmpl w:val="E1227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47FC3"/>
    <w:multiLevelType w:val="hybridMultilevel"/>
    <w:tmpl w:val="10C6C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8668D"/>
    <w:multiLevelType w:val="hybridMultilevel"/>
    <w:tmpl w:val="003E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F39F7"/>
    <w:multiLevelType w:val="hybridMultilevel"/>
    <w:tmpl w:val="6458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E4EA1"/>
    <w:multiLevelType w:val="hybridMultilevel"/>
    <w:tmpl w:val="75AA770C"/>
    <w:lvl w:ilvl="0" w:tplc="350EC5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112206F"/>
    <w:multiLevelType w:val="hybridMultilevel"/>
    <w:tmpl w:val="2E1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12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  <w:num w:numId="12">
    <w:abstractNumId w:val="1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6A"/>
    <w:rsid w:val="00001473"/>
    <w:rsid w:val="000430D7"/>
    <w:rsid w:val="00052B4B"/>
    <w:rsid w:val="000820DD"/>
    <w:rsid w:val="001C7838"/>
    <w:rsid w:val="00257324"/>
    <w:rsid w:val="002E5964"/>
    <w:rsid w:val="00335EAF"/>
    <w:rsid w:val="00397CDD"/>
    <w:rsid w:val="003A5B72"/>
    <w:rsid w:val="00457979"/>
    <w:rsid w:val="006B2863"/>
    <w:rsid w:val="006D4654"/>
    <w:rsid w:val="006E7C79"/>
    <w:rsid w:val="00755E54"/>
    <w:rsid w:val="00804AA9"/>
    <w:rsid w:val="00805870"/>
    <w:rsid w:val="008264FC"/>
    <w:rsid w:val="008533B1"/>
    <w:rsid w:val="00940DD7"/>
    <w:rsid w:val="00966F15"/>
    <w:rsid w:val="009B4D70"/>
    <w:rsid w:val="00A32CD2"/>
    <w:rsid w:val="00AE2214"/>
    <w:rsid w:val="00B300F2"/>
    <w:rsid w:val="00B359A3"/>
    <w:rsid w:val="00B8676D"/>
    <w:rsid w:val="00B95237"/>
    <w:rsid w:val="00B96822"/>
    <w:rsid w:val="00DB2839"/>
    <w:rsid w:val="00E24E6A"/>
    <w:rsid w:val="00E72D40"/>
    <w:rsid w:val="00EB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AD54A-2F01-498C-9B59-0E7D6312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335EAF"/>
    <w:pPr>
      <w:spacing w:after="0" w:line="240" w:lineRule="auto"/>
    </w:pPr>
    <w:rPr>
      <w:rFonts w:eastAsiaTheme="minorEastAsia"/>
      <w:b/>
      <w:color w:val="2F5496" w:themeColor="accent5" w:themeShade="BF"/>
      <w:sz w:val="32"/>
    </w:rPr>
  </w:style>
  <w:style w:type="character" w:customStyle="1" w:styleId="NameChar">
    <w:name w:val="Name Char"/>
    <w:basedOn w:val="DefaultParagraphFont"/>
    <w:link w:val="Name"/>
    <w:rsid w:val="00335EAF"/>
    <w:rPr>
      <w:rFonts w:eastAsiaTheme="minorEastAsia"/>
      <w:b/>
      <w:color w:val="2F5496" w:themeColor="accent5" w:themeShade="BF"/>
      <w:sz w:val="32"/>
    </w:rPr>
  </w:style>
  <w:style w:type="table" w:styleId="TableGrid">
    <w:name w:val="Table Grid"/>
    <w:basedOn w:val="TableNormal"/>
    <w:uiPriority w:val="39"/>
    <w:rsid w:val="0080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Body">
    <w:name w:val="Content Body"/>
    <w:basedOn w:val="Normal"/>
    <w:link w:val="ContentBodyChar"/>
    <w:qFormat/>
    <w:rsid w:val="00805870"/>
    <w:pPr>
      <w:spacing w:after="0" w:line="240" w:lineRule="auto"/>
    </w:pPr>
    <w:rPr>
      <w:rFonts w:eastAsiaTheme="minorEastAsia"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805870"/>
    <w:rPr>
      <w:rFonts w:eastAsiaTheme="minorEastAsia"/>
      <w:color w:val="000000" w:themeColor="text1"/>
      <w:sz w:val="20"/>
    </w:rPr>
  </w:style>
  <w:style w:type="paragraph" w:customStyle="1" w:styleId="BulletedList">
    <w:name w:val="Bulleted List"/>
    <w:basedOn w:val="Normal"/>
    <w:rsid w:val="00805870"/>
    <w:pPr>
      <w:numPr>
        <w:numId w:val="1"/>
      </w:numPr>
      <w:spacing w:after="0" w:line="240" w:lineRule="auto"/>
      <w:contextualSpacing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05870"/>
    <w:pPr>
      <w:ind w:left="720"/>
      <w:contextualSpacing/>
    </w:pPr>
  </w:style>
  <w:style w:type="paragraph" w:customStyle="1" w:styleId="ContentBodyBold">
    <w:name w:val="Content Body Bold"/>
    <w:basedOn w:val="Normal"/>
    <w:link w:val="ContentBodyBoldChar"/>
    <w:qFormat/>
    <w:rsid w:val="00805870"/>
    <w:pPr>
      <w:spacing w:after="0" w:line="240" w:lineRule="auto"/>
    </w:pPr>
    <w:rPr>
      <w:rFonts w:eastAsiaTheme="minorEastAsia"/>
      <w:b/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805870"/>
    <w:rPr>
      <w:rFonts w:eastAsiaTheme="minorEastAsia"/>
      <w:b/>
      <w:color w:val="000000" w:themeColor="text1"/>
      <w:sz w:val="20"/>
    </w:rPr>
  </w:style>
  <w:style w:type="paragraph" w:customStyle="1" w:styleId="Default">
    <w:name w:val="Default"/>
    <w:rsid w:val="008058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A5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163B83891846AB841418781327B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9D30-689F-4D10-BB17-F51E54921B20}"/>
      </w:docPartPr>
      <w:docPartBody>
        <w:p w:rsidR="0095218B" w:rsidRDefault="00541223" w:rsidP="00541223">
          <w:pPr>
            <w:pStyle w:val="F6163B83891846AB841418781327B33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23"/>
    <w:rsid w:val="00541223"/>
    <w:rsid w:val="00584B5D"/>
    <w:rsid w:val="00740267"/>
    <w:rsid w:val="009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63B83891846AB841418781327B33A">
    <w:name w:val="F6163B83891846AB841418781327B33A"/>
    <w:rsid w:val="00541223"/>
  </w:style>
  <w:style w:type="paragraph" w:customStyle="1" w:styleId="68ABC4F111894CF3B8B342FD1B76C8FE">
    <w:name w:val="68ABC4F111894CF3B8B342FD1B76C8FE"/>
    <w:rsid w:val="005412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2018-09-07T07:37:00Z</dcterms:created>
  <dcterms:modified xsi:type="dcterms:W3CDTF">2018-09-25T18:10:00Z</dcterms:modified>
</cp:coreProperties>
</file>