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684"/>
        <w:gridCol w:w="2998"/>
      </w:tblGrid>
      <w:tr>
        <w:trPr>
          <w:trHeight w:val="1" w:hRule="atLeast"/>
          <w:jc w:val="left"/>
        </w:trPr>
        <w:tc>
          <w:tcPr>
            <w:tcW w:w="76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574"/>
            </w:tblGrid>
            <w:tr>
              <w:trPr>
                <w:trHeight w:val="1600" w:hRule="auto"/>
                <w:jc w:val="left"/>
              </w:trPr>
              <w:tc>
                <w:tcPr>
                  <w:tcW w:w="7574" w:type="dxa"/>
                  <w:tcBorders>
                    <w:top w:val="single" w:color="aebad5" w:sz="8"/>
                    <w:left w:val="single" w:color="000000" w:sz="0"/>
                    <w:bottom w:val="single" w:color="aebad5" w:sz="8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0" w:after="0" w:line="240"/>
                    <w:ind w:right="0" w:left="0" w:firstLine="0"/>
                    <w:jc w:val="both"/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42"/>
                      <w:shd w:fill="auto" w:val="clear"/>
                    </w:rPr>
                  </w:pPr>
                  <w:r>
                    <w:object w:dxaOrig="1769" w:dyaOrig="1739">
                      <v:rect xmlns:o="urn:schemas-microsoft-com:office:office" xmlns:v="urn:schemas-microsoft-com:vml" id="rectole0000000000" style="width:88.450000pt;height:86.950000pt" o:preferrelative="t" o:ole="">
                        <o:lock v:ext="edit"/>
                        <v:imagedata xmlns:r="http://schemas.openxmlformats.org/officeDocument/2006/relationships" r:id="docRId1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      </w:object>
                  </w:r>
                </w:p>
                <w:p>
                  <w:pPr>
                    <w:spacing w:before="80" w:after="0" w:line="240"/>
                    <w:ind w:right="0" w:left="0" w:firstLine="0"/>
                    <w:jc w:val="both"/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4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42"/>
                      <w:shd w:fill="auto" w:val="clear"/>
                    </w:rPr>
                    <w:t xml:space="preserve">Zeshan Pasha</w:t>
                  </w: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42"/>
                      <w:shd w:fill="auto" w:val="clear"/>
                    </w:rPr>
                    <w:t xml:space="preserve">(s/o Muhammad Bashir)</w:t>
                  </w:r>
                </w:p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                           Citizenship: Pakistani ▪ Date of birth: 03, feb, 1995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9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805"/>
            </w:tblGrid>
            <w:tr>
              <w:trPr>
                <w:trHeight w:val="302" w:hRule="auto"/>
                <w:jc w:val="left"/>
              </w:trPr>
              <w:tc>
                <w:tcPr>
                  <w:tcW w:w="2805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Contact</w:t>
                  </w:r>
                </w:p>
              </w:tc>
            </w:tr>
            <w:tr>
              <w:trPr>
                <w:trHeight w:val="900" w:hRule="auto"/>
                <w:jc w:val="left"/>
              </w:trPr>
              <w:tc>
                <w:tcPr>
                  <w:tcW w:w="2805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Tel 0306-5257563</w:t>
                  </w:r>
                </w:p>
                <w:p>
                  <w:pPr>
                    <w:spacing w:before="4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e-mail : zeshanpasha80@gmail.com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0446"/>
            </w:tblGrid>
            <w:tr>
              <w:trPr>
                <w:trHeight w:val="1" w:hRule="atLeast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Address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0" w:after="40" w:line="240"/>
                    <w:ind w:right="0" w:left="0" w:firstLine="0"/>
                    <w:jc w:val="center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Mohalla Abdullah Bin Abbas (R.A.), ward # 1, Jamia hasnain road, shorkot city (Jhang)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tbl>
            <w:tblPr/>
            <w:tblGrid>
              <w:gridCol w:w="10446"/>
            </w:tblGrid>
            <w:tr>
              <w:trPr>
                <w:trHeight w:val="1" w:hRule="atLeast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Profile</w:t>
                  </w:r>
                </w:p>
              </w:tc>
            </w:tr>
            <w:tr>
              <w:trPr>
                <w:trHeight w:val="738" w:hRule="auto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tbl>
                  <w:tblPr/>
                  <w:tblGrid>
                    <w:gridCol w:w="2176"/>
                    <w:gridCol w:w="8189"/>
                  </w:tblGrid>
                  <w:tr>
                    <w:trPr>
                      <w:trHeight w:val="693" w:hRule="auto"/>
                      <w:jc w:val="left"/>
                    </w:trPr>
                    <w:tc>
                      <w:tcPr>
                        <w:tcW w:w="2176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right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Objective</w:t>
                        </w:r>
                      </w:p>
                    </w:tc>
                    <w:tc>
                      <w:tcPr>
                        <w:tcW w:w="8189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72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To start my professional career in DAE(Electrical) and mostly interested in experimental Electrical Technology. I’m the competitive person. I love the challenge of mastering new things.In order to apply and enhance the various technical, management and decision making skills.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tbl>
            <w:tblPr/>
            <w:tblGrid>
              <w:gridCol w:w="10446"/>
            </w:tblGrid>
            <w:tr>
              <w:trPr>
                <w:trHeight w:val="1" w:hRule="atLeast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Key Skills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0" w:after="120" w:line="240"/>
                    <w:ind w:right="0" w:left="0" w:firstLine="0"/>
                    <w:jc w:val="both"/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Proficient or familiar with latest techniques &amp;modern methodology used in experimental Eletrical Technology for various unit operation like the Single Phase motor winding and the Electrically experimental techniques.</w:t>
                  </w:r>
                </w:p>
                <w:tbl>
                  <w:tblPr/>
                  <w:tblGrid>
                    <w:gridCol w:w="2553"/>
                    <w:gridCol w:w="2554"/>
                    <w:gridCol w:w="2554"/>
                    <w:gridCol w:w="2554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2553" w:type="dxa"/>
                        <w:tcBorders>
                          <w:top w:val="single" w:color="aebad5" w:sz="6"/>
                          <w:left w:val="single" w:color="aebad5" w:sz="8"/>
                          <w:bottom w:val="single" w:color="6d83b3" w:sz="4"/>
                          <w:right w:val="single" w:color="6d83b3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Innovation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color="aebad5" w:sz="6"/>
                          <w:left w:val="single" w:color="6d83b3" w:sz="4"/>
                          <w:bottom w:val="single" w:color="6d83b3" w:sz="4"/>
                          <w:right w:val="single" w:color="6d83b3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Management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color="aebad5" w:sz="6"/>
                          <w:left w:val="single" w:color="6d83b3" w:sz="4"/>
                          <w:bottom w:val="single" w:color="6d83b3" w:sz="4"/>
                          <w:right w:val="single" w:color="6d83b3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Organization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color="aebad5" w:sz="6"/>
                          <w:left w:val="single" w:color="6d83b3" w:sz="4"/>
                          <w:bottom w:val="single" w:color="6d83b3" w:sz="4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Confident</w:t>
                        </w:r>
                      </w:p>
                    </w:tc>
                  </w:tr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2553" w:type="dxa"/>
                        <w:tcBorders>
                          <w:top w:val="single" w:color="6d83b3" w:sz="4"/>
                          <w:left w:val="single" w:color="aebad5" w:sz="8"/>
                          <w:bottom w:val="single" w:color="aebad5" w:sz="8"/>
                          <w:right w:val="single" w:color="6d83b3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Team work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color="6d83b3" w:sz="4"/>
                          <w:left w:val="single" w:color="6d83b3" w:sz="4"/>
                          <w:bottom w:val="single" w:color="aebad5" w:sz="8"/>
                          <w:right w:val="single" w:color="6d83b3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Receptive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color="6d83b3" w:sz="4"/>
                          <w:left w:val="single" w:color="6d83b3" w:sz="4"/>
                          <w:bottom w:val="single" w:color="aebad5" w:sz="8"/>
                          <w:right w:val="single" w:color="6d83b3" w:sz="4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Competent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color="6d83b3" w:sz="4"/>
                          <w:left w:val="single" w:color="6d83b3" w:sz="4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Quick Learner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140" w:hRule="auto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tbl>
            <w:tblPr/>
            <w:tblGrid>
              <w:gridCol w:w="10446"/>
            </w:tblGrid>
            <w:tr>
              <w:trPr>
                <w:trHeight w:val="209" w:hRule="auto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Education</w:t>
                  </w:r>
                </w:p>
              </w:tc>
            </w:tr>
            <w:tr>
              <w:trPr>
                <w:trHeight w:val="2502" w:hRule="auto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tbl>
                  <w:tblPr/>
                  <w:tblGrid>
                    <w:gridCol w:w="2125"/>
                    <w:gridCol w:w="2539"/>
                    <w:gridCol w:w="7959"/>
                    <w:gridCol w:w="3170"/>
                  </w:tblGrid>
                  <w:tr>
                    <w:trPr>
                      <w:trHeight w:val="713" w:hRule="auto"/>
                      <w:jc w:val="left"/>
                    </w:trPr>
                    <w:tc>
                      <w:tcPr>
                        <w:tcW w:w="2125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  2008 to 2010</w:t>
                        </w:r>
                      </w:p>
                    </w:tc>
                    <w:tc>
                      <w:tcPr>
                        <w:tcW w:w="10498" w:type="dxa"/>
                        <w:gridSpan w:val="2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40" w:line="240"/>
                          <w:ind w:right="0" w:left="0" w:firstLine="0"/>
                          <w:jc w:val="both"/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Matric in Science (2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  <w:vertAlign w:val="superscript"/>
                          </w:rPr>
                          <w:t xml:space="preserve">nd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division)</w:t>
                        </w:r>
                      </w:p>
                      <w:p>
                        <w:pPr>
                          <w:spacing w:before="40" w:after="40" w:line="24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Govt high school shorkot city, Jhang.</w:t>
                        </w:r>
                      </w:p>
                      <w:p>
                        <w:pPr>
                          <w:spacing w:before="40" w:after="4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Board of Intermediate and secondary education, Faisalabad</w:t>
                        </w:r>
                      </w:p>
                    </w:tc>
                  </w:tr>
                  <w:tr>
                    <w:trPr>
                      <w:trHeight w:val="693" w:hRule="auto"/>
                      <w:jc w:val="left"/>
                    </w:trPr>
                    <w:tc>
                      <w:tcPr>
                        <w:tcW w:w="4664" w:type="dxa"/>
                        <w:gridSpan w:val="2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 2010 to 2013</w:t>
                        </w:r>
                      </w:p>
                    </w:tc>
                    <w:tc>
                      <w:tcPr>
                        <w:tcW w:w="11129" w:type="dxa"/>
                        <w:gridSpan w:val="2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Diploma Of Electrical Technology (DAE) (1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  <w:vertAlign w:val="superscript"/>
                          </w:rPr>
                          <w:t xml:space="preserve">st</w:t>
                        </w: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division)</w:t>
                        </w:r>
                      </w:p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Jinnah Poly Technic Institute Shorkot city.</w:t>
                        </w:r>
                      </w:p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Punjab Board Of Technical Education, Lahore</w:t>
                        </w:r>
                      </w:p>
                    </w:tc>
                  </w:tr>
                  <w:tr>
                    <w:trPr>
                      <w:trHeight w:val="715" w:hRule="auto"/>
                      <w:jc w:val="left"/>
                    </w:trPr>
                    <w:tc>
                      <w:tcPr>
                        <w:tcW w:w="4664" w:type="dxa"/>
                        <w:gridSpan w:val="2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 Black" w:hAnsi="Arial Black" w:cs="Arial Black" w:eastAsia="Arial Black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129" w:type="dxa"/>
                        <w:gridSpan w:val="2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40" w:after="200" w:line="276"/>
              <w:ind w:right="0" w:left="0" w:firstLine="0"/>
              <w:jc w:val="both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0446"/>
            </w:tblGrid>
            <w:tr>
              <w:trPr>
                <w:trHeight w:val="197" w:hRule="auto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Work Experience</w:t>
                  </w:r>
                </w:p>
              </w:tc>
            </w:tr>
            <w:tr>
              <w:trPr>
                <w:trHeight w:val="783" w:hRule="auto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tbl>
                  <w:tblPr>
                    <w:tblInd w:w="1" w:type="dxa"/>
                  </w:tblPr>
                  <w:tblGrid>
                    <w:gridCol w:w="1431"/>
                    <w:gridCol w:w="8934"/>
                  </w:tblGrid>
                  <w:tr>
                    <w:trPr>
                      <w:trHeight w:val="65" w:hRule="auto"/>
                      <w:jc w:val="left"/>
                    </w:trPr>
                    <w:tc>
                      <w:tcPr>
                        <w:tcW w:w="1431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8934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57" w:hRule="auto"/>
                      <w:jc w:val="left"/>
                    </w:trPr>
                    <w:tc>
                      <w:tcPr>
                        <w:tcW w:w="1431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8934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30" w:hRule="auto"/>
                      <w:jc w:val="left"/>
                    </w:trPr>
                    <w:tc>
                      <w:tcPr>
                        <w:tcW w:w="10365" w:type="dxa"/>
                        <w:gridSpan w:val="2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8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Experience 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    I have worked in Hanzala Electric Service Shorkot City as a Helper in Single Phase Motor Winding, Single Phase Home Wiring and Repair And Mantinance Of Eectrical Applainces.I am intersted in Electronics Things like; Voltage Stablizer Repairing And Others Things.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602" w:hRule="auto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0446"/>
            </w:tblGrid>
            <w:tr>
              <w:trPr>
                <w:trHeight w:val="219" w:hRule="auto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Activities and Interests</w:t>
                  </w:r>
                </w:p>
              </w:tc>
            </w:tr>
            <w:tr>
              <w:trPr>
                <w:trHeight w:val="693" w:hRule="auto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tbl>
                  <w:tblPr/>
                  <w:tblGrid>
                    <w:gridCol w:w="2173"/>
                    <w:gridCol w:w="8176"/>
                  </w:tblGrid>
                  <w:tr>
                    <w:trPr>
                      <w:trHeight w:val="283" w:hRule="auto"/>
                      <w:jc w:val="left"/>
                    </w:trPr>
                    <w:tc>
                      <w:tcPr>
                        <w:tcW w:w="2173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  <w:tc>
                      <w:tcPr>
                        <w:tcW w:w="8176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80" w:after="0" w:line="240"/>
                          <w:ind w:right="0" w:left="0" w:firstLine="0"/>
                          <w:jc w:val="both"/>
                          <w:rPr>
                            <w:rFonts w:ascii="Calibri" w:hAnsi="Calibri" w:cs="Calibri" w:eastAsia="Calibri"/>
                            <w:color w:val="auto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  <w:tr>
                    <w:trPr>
                      <w:trHeight w:val="510" w:hRule="auto"/>
                      <w:jc w:val="left"/>
                    </w:trPr>
                    <w:tc>
                      <w:tcPr>
                        <w:tcW w:w="2173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Books reading</w:t>
                        </w:r>
                      </w:p>
                    </w:tc>
                    <w:tc>
                      <w:tcPr>
                        <w:tcW w:w="8176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Novels, Historical literature, adventure, story books and other literature.</w:t>
                        </w:r>
                      </w:p>
                      <w:p>
                        <w:pPr>
                          <w:spacing w:before="40" w:after="0" w:line="240"/>
                          <w:ind w:right="0" w:left="0" w:firstLine="0"/>
                          <w:jc w:val="both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40" w:after="200" w:line="276"/>
              <w:ind w:right="0" w:left="0" w:firstLine="0"/>
              <w:jc w:val="both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0446"/>
            </w:tblGrid>
            <w:tr>
              <w:trPr>
                <w:trHeight w:val="1602" w:hRule="auto"/>
                <w:jc w:val="left"/>
              </w:trPr>
              <w:tc>
                <w:tcPr>
                  <w:tcW w:w="10446" w:type="dxa"/>
                  <w:tcBorders>
                    <w:top w:val="single" w:color="aebad5" w:sz="8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auto" w:fill="eaedf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40" w:after="0" w:line="240"/>
                    <w:ind w:right="0" w:left="0" w:firstLine="0"/>
                    <w:jc w:val="both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Languages</w:t>
                  </w:r>
                </w:p>
              </w:tc>
            </w:tr>
            <w:tr>
              <w:trPr>
                <w:trHeight w:val="1602" w:hRule="auto"/>
                <w:jc w:val="left"/>
              </w:trPr>
              <w:tc>
                <w:tcPr>
                  <w:tcW w:w="10446" w:type="dxa"/>
                  <w:tcBorders>
                    <w:top w:val="single" w:color="aebad5" w:sz="6"/>
                    <w:left w:val="single" w:color="aebad5" w:sz="8"/>
                    <w:bottom w:val="single" w:color="aebad5" w:sz="8"/>
                    <w:right w:val="single" w:color="aebad5" w:sz="8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tbl>
                  <w:tblPr/>
                  <w:tblGrid>
                    <w:gridCol w:w="2710"/>
                    <w:gridCol w:w="3544"/>
                    <w:gridCol w:w="3961"/>
                  </w:tblGrid>
                  <w:tr>
                    <w:trPr>
                      <w:trHeight w:val="1602" w:hRule="auto"/>
                      <w:jc w:val="center"/>
                    </w:trPr>
                    <w:tc>
                      <w:tcPr>
                        <w:tcW w:w="2710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Punjabi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(native)</w:t>
                        </w:r>
                      </w:p>
                    </w:tc>
                    <w:tc>
                      <w:tcPr>
                        <w:tcW w:w="3544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English 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(fluent)</w:t>
                        </w:r>
                      </w:p>
                    </w:tc>
                    <w:tc>
                      <w:tcPr>
                        <w:tcW w:w="3961" w:type="dxa"/>
                        <w:tcBorders>
                          <w:top w:val="single" w:color="aebad5" w:sz="6"/>
                          <w:left w:val="single" w:color="aebad5" w:sz="8"/>
                          <w:bottom w:val="single" w:color="aebad5" w:sz="8"/>
                          <w:right w:val="single" w:color="aebad5" w:sz="8"/>
                        </w:tcBorders>
                        <w:shd w:color="000000" w:fill="ffffff" w:val="clear"/>
                        <w:tcMar>
                          <w:left w:w="108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spacing w:before="40" w:after="0" w:line="240"/>
                          <w:ind w:right="0" w:left="0" w:firstLine="0"/>
                          <w:jc w:val="center"/>
                          <w:rPr>
                            <w:spacing w:val="0"/>
                            <w:position w:val="0"/>
                            <w:sz w:val="22"/>
                            <w:shd w:fill="auto" w:val="clear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Urdu</w:t>
                        </w:r>
                        <w:r>
                          <w:rPr>
                            <w:rFonts w:ascii="Arial" w:hAnsi="Arial" w:cs="Arial" w:eastAsia="Arial"/>
                            <w:color w:val="000000"/>
                            <w:spacing w:val="0"/>
                            <w:position w:val="0"/>
                            <w:sz w:val="22"/>
                            <w:shd w:fill="auto" w:val="clear"/>
                          </w:rPr>
                          <w:t xml:space="preserve">(fluent)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68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thick"/>
          <w:shd w:fill="auto" w:val="clear"/>
        </w:rPr>
      </w:pPr>
    </w:p>
    <w:p>
      <w:pPr>
        <w:spacing w:before="4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