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Gebroken kaars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gebroken kaars, deze houding versterkt je beenspieren.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langs je lichaam en trek je knieën naar je toe.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Strek je benen naar het plafond en trek je tenen naar je toe.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Laat de hele achterkant van je bovenlichaam contact maken met je mat.</w:t>
        <w:br w:type="textWrapping"/>
        <w:t xml:space="preserve">Trek je knieschijven op, activeer je bovenbenen en trek je tenen naar je toe.</w:t>
        <w:br w:type="textWrapping"/>
        <w:t xml:space="preserve">Reik je handen van je vandaan en je schouders weg van je oren.</w:t>
        <w:br w:type="textWrapping"/>
        <w:t xml:space="preserve">Hou je bekken op je mat, terwijl je je hielen richting het plafond brengt.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je zitbotten tot je hielen.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Trek je knieën in en strek vervolgens je benen uit op de grond.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+qp/JB7fHyOILX39JboJm5vswA==">CgMxLjA4AHIhMTdaVWZHWmRPV1RGVDN5SVBlM1lZU1hZdklIazVSWWxH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