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6" w:space="4" w:color="0d9488"/>
        </w:pBdr>
      </w:pPr>
      <w:r>
        <w:rPr>
          <w:b/>
          <w:color w:val="0D9488"/>
          <w:sz w:val="64"/>
        </w:rPr>
        <w:t>Talking P&amp;IDs</w:t>
      </w:r>
    </w:p>
    <w:p>
      <w:pPr>
        <w:jc w:val="center"/>
      </w:pPr>
      <w:r>
        <w:rPr>
          <w:b/>
          <w:color w:val="1E293B"/>
          <w:sz w:val="32"/>
        </w:rPr>
        <w:t>Your drawings. Finally answering back.</w:t>
      </w:r>
    </w:p>
    <w:p>
      <w:pPr>
        <w:spacing w:after="80" w:before="0"/>
      </w:pPr>
    </w:p>
    <w:p>
      <w:pPr>
        <w:jc w:val="center"/>
      </w:pPr>
      <w:r>
        <w:rPr>
          <w:i/>
          <w:color w:val="475569"/>
          <w:sz w:val="24"/>
        </w:rPr>
        <w:t>AI-powered Q&amp;A for industrial Piping &amp; Instrumentation Diagrams</w:t>
      </w:r>
    </w:p>
    <w:p>
      <w:pPr>
        <w:spacing w:after="80" w:before="0"/>
      </w:pPr>
    </w:p>
    <w:p>
      <w:pPr>
        <w:jc w:val="center"/>
      </w:pPr>
      <w:r>
        <w:rPr>
          <w:color w:val="0D9488"/>
          <w:sz w:val="20"/>
        </w:rPr>
        <w:t>ZeerakLabs  ·  talkingpnid.zeeraklabs.online  ·  hello@zeeraklabs.com</w:t>
      </w:r>
    </w:p>
    <w:p>
      <w:r>
        <w:br w:type="page"/>
      </w:r>
    </w:p>
    <w:p>
      <w:pPr>
        <w:spacing w:after="40"/>
      </w:pPr>
      <w:r>
        <w:rPr>
          <w:b/>
          <w:caps/>
          <w:color w:val="0D9488"/>
          <w:sz w:val="18"/>
        </w:rPr>
        <w:t>THE PROBLEM</w:t>
      </w:r>
    </w:p>
    <w:p>
      <w:r>
        <w:rPr>
          <w:b/>
          <w:color w:val="1E293B"/>
          <w:sz w:val="48"/>
        </w:rPr>
        <w:t>Critical knowledge is buried in complex drawings</w:t>
      </w:r>
    </w:p>
    <w:p>
      <w:pPr>
        <w:spacing w:after="80" w:before="0"/>
      </w:pPr>
    </w:p>
    <w:p>
      <w:pPr>
        <w:pBdr>
          <w:left w:val="single" w:sz="18" w:space="8" w:color="0d9488"/>
        </w:pBdr>
        <w:ind w:left="216"/>
      </w:pPr>
      <w:r>
        <w:rPr>
          <w:color w:val="1E293B"/>
          <w:sz w:val="22"/>
        </w:rPr>
        <w:t>A modern process facility can have hundreds of P&amp;ID drawings, each containing hundreds of instruments, valves, line segments, and interconnections. Engineers spend significant time — and facilities spend real money — on questions that should take seconds to answer.</w:t>
      </w:r>
    </w:p>
    <w:p>
      <w:pPr>
        <w:spacing w:after="120" w:before="0"/>
      </w:pPr>
    </w:p>
    <w:p>
      <w:pPr>
        <w:spacing w:after="60" w:before="120"/>
      </w:pPr>
      <w:r>
        <w:rPr>
          <w:b/>
          <w:color w:val="1E293B"/>
          <w:sz w:val="22"/>
        </w:rPr>
        <w:t xml:space="preserve">▸  Senior engineers as human search engines  —  </w:t>
      </w:r>
      <w:r>
        <w:rPr>
          <w:color w:val="475569"/>
          <w:sz w:val="22"/>
        </w:rPr>
        <w:t>Experienced engineers are interrupted repeatedly to answer basic drawing questions.</w:t>
      </w:r>
    </w:p>
    <w:p>
      <w:pPr>
        <w:spacing w:after="60" w:before="120"/>
      </w:pPr>
      <w:r>
        <w:rPr>
          <w:b/>
          <w:color w:val="1E293B"/>
          <w:sz w:val="22"/>
        </w:rPr>
        <w:t xml:space="preserve">▸  Shutdown prep takes days  —  </w:t>
      </w:r>
      <w:r>
        <w:rPr>
          <w:color w:val="475569"/>
          <w:sz w:val="22"/>
        </w:rPr>
        <w:t>Generating isolation valve lists, spec break summaries, and instrument checklists requires manual drawing review.</w:t>
      </w:r>
    </w:p>
    <w:p>
      <w:pPr>
        <w:spacing w:after="60" w:before="120"/>
      </w:pPr>
      <w:r>
        <w:rPr>
          <w:b/>
          <w:color w:val="1E293B"/>
          <w:sz w:val="22"/>
        </w:rPr>
        <w:t xml:space="preserve">▸  New engineers take months to get up to speed  —  </w:t>
      </w:r>
      <w:r>
        <w:rPr>
          <w:color w:val="475569"/>
          <w:sz w:val="22"/>
        </w:rPr>
        <w:t>Understanding complex P&amp;IDs requires sustained mentorship that is hard to compress.</w:t>
      </w:r>
    </w:p>
    <w:p>
      <w:pPr>
        <w:spacing w:after="60" w:before="120"/>
      </w:pPr>
      <w:r>
        <w:rPr>
          <w:b/>
          <w:color w:val="1E293B"/>
          <w:sz w:val="22"/>
        </w:rPr>
        <w:t xml:space="preserve">▸  Field decisions made without full information  —  </w:t>
      </w:r>
      <w:r>
        <w:rPr>
          <w:color w:val="475569"/>
          <w:sz w:val="22"/>
        </w:rPr>
        <w:t>Engineers on the plant floor often can't access drawings easily, increasing the risk of errors.</w:t>
      </w:r>
    </w:p>
    <w:p>
      <w:r>
        <w:br w:type="page"/>
      </w:r>
    </w:p>
    <w:p>
      <w:pPr>
        <w:spacing w:after="40"/>
      </w:pPr>
      <w:r>
        <w:rPr>
          <w:b/>
          <w:caps/>
          <w:color w:val="0D9488"/>
          <w:sz w:val="18"/>
        </w:rPr>
        <w:t>THE SOLUTION</w:t>
      </w:r>
    </w:p>
    <w:p>
      <w:r>
        <w:rPr>
          <w:b/>
          <w:color w:val="1E293B"/>
          <w:sz w:val="48"/>
        </w:rPr>
        <w:t>Ask your P&amp;IDs anything. Get engineering answers.</w:t>
      </w:r>
    </w:p>
    <w:p>
      <w:pPr>
        <w:spacing w:after="80" w:before="0"/>
      </w:pPr>
    </w:p>
    <w:p>
      <w:pPr>
        <w:spacing w:after="120"/>
      </w:pPr>
      <w:r>
        <w:rPr>
          <w:i w:val="0"/>
          <w:color w:val="1E293B"/>
          <w:sz w:val="22"/>
        </w:rPr>
        <w:t>Talking P&amp;IDs converts your existing drawings into a structured knowledge base, then lets every engineer on your team query it in plain English — from a browser, on any device, anywhere on the plant.</w:t>
      </w:r>
    </w:p>
    <w:p>
      <w:pPr>
        <w:spacing w:after="120" w:before="0"/>
      </w:pPr>
    </w:p>
    <w:p>
      <w:pPr>
        <w:spacing w:after="80"/>
      </w:pPr>
      <w:r>
        <w:rPr>
          <w:b/>
          <w:color w:val="0D9488"/>
          <w:sz w:val="22"/>
        </w:rPr>
        <w:t xml:space="preserve">✓  Works on scanned PDFs  </w:t>
      </w:r>
      <w:r>
        <w:rPr>
          <w:color w:val="475569"/>
          <w:sz w:val="22"/>
        </w:rPr>
        <w:t>— No CAD files or special exports required. Your existing scanned P&amp;ID PDFs are sufficient.</w:t>
      </w:r>
    </w:p>
    <w:p>
      <w:pPr>
        <w:spacing w:after="80"/>
      </w:pPr>
      <w:r>
        <w:rPr>
          <w:b/>
          <w:color w:val="0D9488"/>
          <w:sz w:val="22"/>
        </w:rPr>
        <w:t xml:space="preserve">✓  Understands topology, not just text  </w:t>
      </w:r>
      <w:r>
        <w:rPr>
          <w:color w:val="475569"/>
          <w:sz w:val="22"/>
        </w:rPr>
        <w:t>— The system models process flow and relationships — it knows what's upstream and downstream.</w:t>
      </w:r>
    </w:p>
    <w:p>
      <w:pPr>
        <w:spacing w:after="80"/>
      </w:pPr>
      <w:r>
        <w:rPr>
          <w:b/>
          <w:color w:val="0D9488"/>
          <w:sz w:val="22"/>
        </w:rPr>
        <w:t xml:space="preserve">✓  Reads your legend sheets  </w:t>
      </w:r>
      <w:r>
        <w:rPr>
          <w:color w:val="475569"/>
          <w:sz w:val="22"/>
        </w:rPr>
        <w:t>— Your specific abbreviations and valve symbols are learned from your own legend documents.</w:t>
      </w:r>
    </w:p>
    <w:p>
      <w:pPr>
        <w:spacing w:after="80"/>
      </w:pPr>
      <w:r>
        <w:rPr>
          <w:b/>
          <w:color w:val="0D9488"/>
          <w:sz w:val="22"/>
        </w:rPr>
        <w:t xml:space="preserve">✓  Cross-drawing awareness  </w:t>
      </w:r>
      <w:r>
        <w:rPr>
          <w:color w:val="475569"/>
          <w:sz w:val="22"/>
        </w:rPr>
        <w:t>— Questions spanning multiple interconnected P&amp;IDs are answered by tracing connections automatically.</w:t>
      </w:r>
    </w:p>
    <w:p>
      <w:pPr>
        <w:spacing w:after="80"/>
      </w:pPr>
      <w:r>
        <w:rPr>
          <w:b/>
          <w:color w:val="0D9488"/>
          <w:sz w:val="22"/>
        </w:rPr>
        <w:t xml:space="preserve">✓  Conversational — no special syntax  </w:t>
      </w:r>
      <w:r>
        <w:rPr>
          <w:color w:val="475569"/>
          <w:sz w:val="22"/>
        </w:rPr>
        <w:t>— Engineers ask questions the way they'd ask a colleague. Follow-up questions work naturally.</w:t>
      </w:r>
    </w:p>
    <w:p>
      <w:pPr>
        <w:spacing w:after="80"/>
      </w:pPr>
      <w:r>
        <w:rPr>
          <w:b/>
          <w:color w:val="0D9488"/>
          <w:sz w:val="22"/>
        </w:rPr>
        <w:t xml:space="preserve">✓  Secure, isolated per client  </w:t>
      </w:r>
      <w:r>
        <w:rPr>
          <w:color w:val="475569"/>
          <w:sz w:val="22"/>
        </w:rPr>
        <w:t>— Each facility's drawings are processed and stored in an isolated environment.</w:t>
      </w:r>
    </w:p>
    <w:p>
      <w:pPr>
        <w:spacing w:after="120" w:before="0"/>
      </w:pPr>
    </w:p>
    <w:p>
      <w:pPr>
        <w:spacing w:after="40"/>
      </w:pPr>
      <w:r>
        <w:rPr>
          <w:b/>
          <w:caps/>
          <w:color w:val="0D9488"/>
          <w:sz w:val="18"/>
        </w:rPr>
        <w:t>SAMPLE QUESTIONS ENGINEERS ARE ASKING TODAY</w:t>
      </w:r>
    </w:p>
    <w:p>
      <w:pPr>
        <w:spacing w:after="40" w:before="0"/>
      </w:pP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"What are all the isolation valves for vessel 362-V001?"</w:t>
      </w: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"EZV-0002 closes unexpectedly — what are the upstream pressure effects and safeguards?"</w:t>
      </w: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"List all locked-open and locked-closed valves on this drawing"</w:t>
      </w: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"What instruments have high-high or low-low alarm functions?"</w:t>
      </w: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"What are the design pressure and temperature for this vessel?"</w:t>
      </w:r>
    </w:p>
    <w:p>
      <w:pPr>
        <w:spacing w:after="80"/>
        <w:ind w:left="288"/>
        <w:pBdr>
          <w:left w:val="single" w:sz="12" w:space="8" w:color="0d9488"/>
        </w:pBdr>
      </w:pPr>
      <w:r>
        <w:rPr>
          <w:i/>
          <w:color w:val="1E293B"/>
          <w:sz w:val="22"/>
        </w:rPr>
        <w:t>"Show me all spec breaks and their boundary equipment"</w:t>
      </w:r>
    </w:p>
    <w:p>
      <w:r>
        <w:br w:type="page"/>
      </w:r>
    </w:p>
    <w:p>
      <w:pPr>
        <w:spacing w:after="40"/>
      </w:pPr>
      <w:r>
        <w:rPr>
          <w:b/>
          <w:caps/>
          <w:color w:val="0D9488"/>
          <w:sz w:val="18"/>
        </w:rPr>
        <w:t>IMPLEMENTATION</w:t>
      </w:r>
    </w:p>
    <w:p>
      <w:r>
        <w:rPr>
          <w:b/>
          <w:color w:val="1E293B"/>
          <w:sz w:val="48"/>
        </w:rPr>
        <w:t>Up and running on your drawings in days</w:t>
      </w:r>
    </w:p>
    <w:p>
      <w:pPr>
        <w:spacing w:after="80" w:before="0"/>
      </w:pPr>
    </w:p>
    <w:p>
      <w:pPr>
        <w:spacing w:after="120"/>
      </w:pPr>
      <w:r>
        <w:rPr>
          <w:i w:val="0"/>
          <w:color w:val="1E293B"/>
          <w:sz w:val="22"/>
        </w:rPr>
        <w:t>There is no software to install and no changes to your existing drawing management systems. We process your P&amp;IDs and give your team a private, secure web interface.</w:t>
      </w:r>
    </w:p>
    <w:p>
      <w:pPr>
        <w:spacing w:after="120" w:before="0"/>
      </w:pPr>
    </w:p>
    <w:p>
      <w:pPr>
        <w:spacing w:before="160" w:after="40"/>
      </w:pPr>
      <w:r>
        <w:rPr>
          <w:b/>
          <w:color w:val="1E293B"/>
          <w:sz w:val="24"/>
        </w:rPr>
        <w:t>1. Send us your P&amp;ID PDFs</w:t>
      </w:r>
    </w:p>
    <w:p>
      <w:pPr>
        <w:spacing w:after="80"/>
      </w:pPr>
      <w:r>
        <w:rPr>
          <w:i w:val="0"/>
          <w:color w:val="475569"/>
          <w:sz w:val="22"/>
        </w:rPr>
        <w:t>Scanned or digital PDFs in any format. We also take your legend and title block sheets to understand your specific notation.</w:t>
      </w:r>
    </w:p>
    <w:p>
      <w:pPr>
        <w:spacing w:before="160" w:after="40"/>
      </w:pPr>
      <w:r>
        <w:rPr>
          <w:b/>
          <w:color w:val="1E293B"/>
          <w:sz w:val="24"/>
        </w:rPr>
        <w:t>2. We build the knowledge graph</w:t>
      </w:r>
    </w:p>
    <w:p>
      <w:pPr>
        <w:spacing w:after="80"/>
      </w:pPr>
      <w:r>
        <w:rPr>
          <w:i w:val="0"/>
          <w:color w:val="475569"/>
          <w:sz w:val="22"/>
        </w:rPr>
        <w:t>Our AI pipeline processes each drawing, extracting all components, connections, setpoints, valve positions, and relationships. Typically 3–5 working days for an initial set.</w:t>
      </w:r>
    </w:p>
    <w:p>
      <w:pPr>
        <w:spacing w:before="160" w:after="40"/>
      </w:pPr>
      <w:r>
        <w:rPr>
          <w:b/>
          <w:color w:val="1E293B"/>
          <w:sz w:val="24"/>
        </w:rPr>
        <w:t>3. Validation with your team</w:t>
      </w:r>
    </w:p>
    <w:p>
      <w:pPr>
        <w:spacing w:after="80"/>
      </w:pPr>
      <w:r>
        <w:rPr>
          <w:i w:val="0"/>
          <w:color w:val="475569"/>
          <w:sz w:val="22"/>
        </w:rPr>
        <w:t>We run a structured review with your process engineers to verify accuracy on a representative sample of questions. Known gaps are documented and addressed.</w:t>
      </w:r>
    </w:p>
    <w:p>
      <w:pPr>
        <w:spacing w:before="160" w:after="40"/>
      </w:pPr>
      <w:r>
        <w:rPr>
          <w:b/>
          <w:color w:val="1E293B"/>
          <w:sz w:val="24"/>
        </w:rPr>
        <w:t>4. Your team gets access</w:t>
      </w:r>
    </w:p>
    <w:p>
      <w:pPr>
        <w:spacing w:after="80"/>
      </w:pPr>
      <w:r>
        <w:rPr>
          <w:i w:val="0"/>
          <w:color w:val="475569"/>
          <w:sz w:val="22"/>
        </w:rPr>
        <w:t>A private, secure web application for your facility. Engineers log in from any browser on any device, including tablets in the field.</w:t>
      </w:r>
    </w:p>
    <w:p>
      <w:pPr>
        <w:spacing w:after="120" w:before="0"/>
      </w:pPr>
    </w:p>
    <w:p>
      <w:pPr>
        <w:spacing w:after="40"/>
      </w:pPr>
      <w:r>
        <w:rPr>
          <w:b/>
          <w:caps/>
          <w:color w:val="0D9488"/>
          <w:sz w:val="18"/>
        </w:rPr>
        <w:t>STRUCTURED PILOT PROGRAMME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640"/>
            <w:shd w:fill="0d9488" w:val="clear"/>
          </w:tcPr>
          <w:p>
            <w:pPr>
              <w:jc w:val="left"/>
            </w:pPr>
            <w:r>
              <w:rPr>
                <w:b w:val="0"/>
                <w:color w:val="FFFFFF"/>
                <w:sz w:val="22"/>
              </w:rPr>
              <w:t>We are offering a structured pilot to a small number of facilities. You provide a representative set of P&amp;IDs; we build a working system on your data and work with your team to validate and improve it. Pricing is fixed for the pilot period with a clear path to full deployment.</w:t>
              <w:br/>
              <w:br/>
              <w:t>talkingpnid.zeeraklabs.online  ·  hello@zeeraklabs.com</w:t>
            </w:r>
          </w:p>
        </w:tc>
      </w:tr>
    </w:tbl>
    <w:p>
      <w:pPr>
        <w:spacing w:after="120" w:before="0"/>
      </w:pPr>
    </w:p>
    <w:p>
      <w:pPr>
        <w:jc w:val="center"/>
        <w:pBdr>
          <w:bottom w:val="single" w:sz="8" w:space="4" w:color="0d9488"/>
        </w:pBdr>
      </w:pPr>
      <w:r>
        <w:rPr>
          <w:color w:val="475569"/>
          <w:sz w:val="18"/>
        </w:rPr>
        <w:t>ZeerakLabs  ·  zeeraklabs.com  ·  hello@zeeraklabs.com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