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455"/>
        <w:pBdr/>
        <w:spacing w:after="0" w:before="0"/>
        <w:ind w:right="283" w:firstLine="567" w:left="283"/>
        <w:jc w:val="both"/>
        <w:rPr/>
      </w:pPr>
      <w:r>
        <w:rPr>
          <w:rFonts w:ascii="Times New Roman" w:hAnsi="Times New Roman" w:eastAsia="Times New Roman" w:cs="Times New Roman"/>
          <w:highlight w:val="none"/>
        </w:rPr>
      </w:r>
      <w:r/>
    </w:p>
    <w:p>
      <w:pPr>
        <w:pStyle w:val="1455"/>
        <w:pBdr/>
        <w:spacing w:after="0" w:before="0"/>
        <w:ind w:right="283" w:firstLine="0" w:left="0"/>
        <w:jc w:val="center"/>
        <w:rPr/>
      </w:pPr>
      <w:r>
        <w:rPr>
          <w:rFonts w:ascii="Times New Roman" w:hAnsi="Times New Roman" w:eastAsia="Times New Roman" w:cs="Times New Roman"/>
          <w:b/>
          <w:sz w:val="32"/>
          <w:szCs w:val="28"/>
          <w:highlight w:val="none"/>
        </w:rPr>
        <w:t xml:space="preserve">Анонимная сеть «Hidden Lake»</w:t>
      </w:r>
      <w:r/>
    </w:p>
    <w:p>
      <w:pPr>
        <w:pBdr/>
        <w:spacing w:after="0" w:before="0"/>
        <w:ind w:right="283" w:firstLine="0" w:left="0"/>
        <w:jc w:val="left"/>
        <w:rPr/>
      </w:pPr>
      <w:r>
        <w:rPr>
          <w:rFonts w:ascii="Times New Roman" w:hAnsi="Times New Roman" w:eastAsia="Times New Roman" w:cs="Times New Roman"/>
          <w:sz w:val="24"/>
          <w:highlight w:val="none"/>
        </w:rPr>
      </w:r>
      <w:r/>
    </w:p>
    <w:p>
      <w:pPr>
        <w:pStyle w:val="1455"/>
        <w:pBdr/>
        <w:spacing w:after="0" w:before="0"/>
        <w:ind w:right="283" w:firstLine="0" w:left="0"/>
        <w:jc w:val="center"/>
        <w:rPr/>
      </w:pPr>
      <w:r>
        <w:rPr>
          <w:rFonts w:ascii="Times New Roman" w:hAnsi="Times New Roman" w:eastAsia="Times New Roman" w:cs="Times New Roman"/>
          <w:sz w:val="24"/>
          <w:szCs w:val="24"/>
          <w:highlight w:val="none"/>
        </w:rPr>
        <w:t xml:space="preserve">Коваленко Геннадий</w:t>
      </w:r>
      <w:r>
        <w:rPr>
          <w:rFonts w:ascii="Times New Roman" w:hAnsi="Times New Roman" w:eastAsia="Times New Roman" w:cs="Times New Roman"/>
          <w:sz w:val="24"/>
          <w:highlight w:val="none"/>
        </w:rPr>
        <w:t xml:space="preserve"> Александрович</w:t>
      </w:r>
      <w:r/>
    </w:p>
    <w:p>
      <w:p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455"/>
        <w:pBdr/>
        <w:spacing w:after="0" w:afterAutospacing="0" w:before="0" w:beforeAutospacing="0"/>
        <w:ind w:right="283" w:firstLine="0" w:left="0"/>
        <w:jc w:val="both"/>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455"/>
        <w:pBdr/>
        <w:spacing w:after="0" w:afterAutospacing="0" w:before="0" w:beforeAutospacing="0" w:line="259" w:lineRule="auto"/>
        <w:ind w:right="850" w:firstLine="0" w:left="85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sz w:val="24"/>
          <w:szCs w:val="24"/>
          <w:highlight w:val="none"/>
          <w:lang w:val="ru-RU"/>
        </w:rPr>
        <w:t xml:space="preserve">Аннотация</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Сеть Hidden Lake, являясь по природе своей QB-сетью, представляет собой также ряд новых архитектурных решений, ранее не применявшихся в строении анонимных систем. Базируясь на принципе микросервисной архитектуры, таковая сеть может не только добавлять, </w:t>
      </w:r>
      <w:r>
        <w:rPr>
          <w:rFonts w:ascii="Times New Roman" w:hAnsi="Times New Roman" w:eastAsia="Times New Roman" w:cs="Times New Roman"/>
          <w:sz w:val="24"/>
          <w:szCs w:val="24"/>
          <w:highlight w:val="none"/>
          <w:lang w:val="ru-RU"/>
        </w:rPr>
        <w:t xml:space="preserve">но также и удалять функции по мере своей необходимости, никак не изменяя при этом общий механизм работы. Базируясь на слепой маршрутизации и полном шифровании сообщений, таковая сеть связывает всех узлов в системе, не позволяя применять долговременное набл</w:t>
      </w:r>
      <w:r>
        <w:rPr>
          <w:rFonts w:ascii="Times New Roman" w:hAnsi="Times New Roman" w:eastAsia="Times New Roman" w:cs="Times New Roman"/>
          <w:sz w:val="24"/>
          <w:szCs w:val="24"/>
          <w:highlight w:val="none"/>
          <w:lang w:val="ru-RU"/>
        </w:rPr>
        <w:t xml:space="preserve">юдение за связями и фактом коммуникации. Понимание общих принципов работы сети на базе её математических моделей способно дать не только оценку корректности функционирования всей системы, но и также возможный вектор развития будущих анонимных коммуникаций.</w:t>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850"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i w:val="0"/>
          <w:sz w:val="24"/>
          <w:szCs w:val="24"/>
          <w:highlight w:val="none"/>
          <w:lang w:val="ru-RU"/>
        </w:rPr>
        <w:t xml:space="preserve">Ключевые слова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скрытые системы; анонимные сети</w:t>
      </w:r>
      <w:r>
        <w:rPr>
          <w:rFonts w:ascii="Times New Roman" w:hAnsi="Times New Roman" w:eastAsia="Times New Roman" w:cs="Times New Roman"/>
          <w:sz w:val="24"/>
          <w:szCs w:val="24"/>
          <w:highlight w:val="none"/>
          <w:lang w:val="ru-RU"/>
        </w:rPr>
        <w:t xml:space="preserve">; децентрализованные сети; теоретически доказуемая анонимность; qb-задача; микросервисная архитектура; сеть hidden lake;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198" w:afterAutospacing="0" w:before="482" w:beforeAutospacing="0" w:line="259" w:lineRule="auto"/>
        <w:ind w:right="850" w:firstLine="0" w:left="850"/>
        <w:jc w:val="both"/>
        <w:rPr>
          <w:rFonts w:ascii="Times New Roman" w:hAnsi="Times New Roman" w:cs="Times New Roman"/>
          <w:bCs/>
          <w:sz w:val="28"/>
          <w:szCs w:val="28"/>
          <w:highlight w:val="none"/>
          <w:lang w:val="ru-RU"/>
        </w:rPr>
      </w:pPr>
      <w:r>
        <w:rPr>
          <w:rFonts w:ascii="Times New Roman" w:hAnsi="Times New Roman" w:eastAsia="Times New Roman" w:cs="Times New Roman"/>
          <w:b/>
          <w:sz w:val="28"/>
          <w:szCs w:val="28"/>
          <w:highlight w:val="none"/>
          <w:lang w:val="ru-RU"/>
        </w:rPr>
        <w:t xml:space="preserve">Содержание</w:t>
      </w:r>
      <w:r>
        <w:rPr>
          <w:rFonts w:ascii="Times New Roman" w:hAnsi="Times New Roman" w:cs="Times New Roman"/>
          <w:bCs/>
          <w:sz w:val="28"/>
          <w:szCs w:val="28"/>
          <w:highlight w:val="none"/>
          <w:lang w:val="ru-RU"/>
        </w:rPr>
      </w:r>
      <w:r>
        <w:rPr>
          <w:rFonts w:ascii="Times New Roman" w:hAnsi="Times New Roman" w:cs="Times New Roman"/>
          <w:bCs/>
          <w:sz w:val="28"/>
          <w:szCs w:val="28"/>
          <w:highlight w:val="none"/>
          <w:lang w:val="ru-RU"/>
        </w:rPr>
      </w:r>
    </w:p>
    <w:sdt>
      <w:sdtPr>
        <w15:appearance w15:val="boundingBox"/>
        <w:placeholder>
          <w:docPart w:val="DefaultPlaceholder_TEXT"/>
        </w:placeholder>
        <w:docPartObj>
          <w:docPartGallery w:val="Table of Contents"/>
          <w:docPartUnique w:val="true"/>
        </w:docPartObj>
        <w:rPr/>
      </w:sdtPr>
      <w:sdtContent>
        <w:p>
          <w:pPr>
            <w:pStyle w:val="1525"/>
            <w:pBdr/>
            <w:tabs>
              <w:tab w:val="right" w:leader="dot" w:pos="9213"/>
            </w:tabs>
            <w:spacing/>
            <w:ind w:right="850" w:firstLine="0" w:left="850"/>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i w:val="0"/>
              <w:color w:val="000000" w:themeColor="text1"/>
              <w:sz w:val="24"/>
              <w:szCs w:val="24"/>
              <w:u w:val="none"/>
              <w:lang w:val="ru-RU"/>
            </w:rPr>
            <w:fldChar w:fldCharType="begin"/>
            <w:instrText xml:space="preserve">TOC \o "1-9" \h \t "Heading 1,1,Heading 2,2,Heading 3,3,Heading 4,4,Heading 5,5,Heading 6,6,Heading 7,7,Heading 8,8,Heading 9,9" </w:instrText>
            <w:fldChar w:fldCharType="separate"/>
          </w:r>
          <w:r>
            <w:rPr>
              <w:rFonts w:ascii="Times New Roman" w:hAnsi="Times New Roman" w:eastAsia="Times New Roman" w:cs="Times New Roman"/>
              <w:b/>
              <w:bCs w:val="0"/>
              <w:i w:val="0"/>
              <w:color w:val="000000" w:themeColor="text1"/>
              <w:sz w:val="24"/>
              <w:szCs w:val="24"/>
              <w:highlight w:val="none"/>
              <w:u w:val="none"/>
            </w:rPr>
          </w:r>
          <w:hyperlink w:tooltip="#_Toc1" w:anchor="_Toc1" w:history="1">
            <w:r>
              <w:rPr>
                <w:rStyle w:val="1452"/>
                <w:rFonts w:ascii="Times New Roman" w:hAnsi="Times New Roman" w:eastAsia="Times New Roman" w:cs="Times New Roman"/>
                <w:sz w:val="24"/>
                <w:szCs w:val="24"/>
              </w:rPr>
            </w:r>
            <w:r>
              <w:rPr>
                <w:rStyle w:val="1452"/>
                <w:rFonts w:ascii="Times New Roman" w:hAnsi="Times New Roman" w:eastAsia="Times New Roman" w:cs="Times New Roman"/>
                <w:sz w:val="24"/>
                <w:szCs w:val="24"/>
                <w:highlight w:val="none"/>
                <w:lang w:val="ru-RU"/>
              </w:rPr>
              <w:t xml:space="preserve">1. </w:t>
            </w:r>
            <w:r>
              <w:rPr>
                <w:rStyle w:val="1452"/>
                <w:rFonts w:ascii="Times New Roman" w:hAnsi="Times New Roman" w:eastAsia="Times New Roman" w:cs="Times New Roman"/>
                <w:sz w:val="24"/>
                <w:szCs w:val="24"/>
                <w:lang w:val="ru-RU"/>
              </w:rPr>
              <w:t xml:space="preserve">В</w:t>
            </w:r>
            <w:r>
              <w:rPr>
                <w:rStyle w:val="1452"/>
                <w:rFonts w:ascii="Times New Roman" w:hAnsi="Times New Roman" w:eastAsia="Times New Roman" w:cs="Times New Roman"/>
                <w:sz w:val="24"/>
                <w:szCs w:val="24"/>
                <w:lang w:val="ru-RU"/>
              </w:rPr>
              <w:t xml:space="preserve">вед</w:t>
            </w:r>
            <w:r>
              <w:rPr>
                <w:rStyle w:val="1452"/>
                <w:rFonts w:ascii="Times New Roman" w:hAnsi="Times New Roman" w:eastAsia="Times New Roman" w:cs="Times New Roman"/>
                <w:sz w:val="24"/>
                <w:szCs w:val="24"/>
                <w:lang w:val="ru-RU"/>
              </w:rPr>
              <w:t xml:space="preserve">ение</w:t>
            </w:r>
            <w:r>
              <w:rPr>
                <w:rStyle w:val="1452"/>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 \h</w:instrText>
              <w:fldChar w:fldCharType="separate"/>
            </w:r>
            <w:r>
              <w:rPr>
                <w:rStyle w:val="1452"/>
                <w:rFonts w:ascii="Times New Roman" w:hAnsi="Times New Roman" w:eastAsia="Times New Roman" w:cs="Times New Roman"/>
                <w:sz w:val="24"/>
                <w:szCs w:val="24"/>
              </w:rPr>
              <w:t xml:space="preserve">1</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525"/>
            <w:pBdr/>
            <w:tabs>
              <w:tab w:val="right" w:leader="dot" w:pos="9213"/>
            </w:tabs>
            <w:spacing/>
            <w:ind w:right="850" w:firstLine="0" w:left="850"/>
            <w:rPr>
              <w:rFonts w:ascii="Times New Roman" w:hAnsi="Times New Roman" w:cs="Times New Roman"/>
              <w:sz w:val="24"/>
              <w:szCs w:val="24"/>
            </w:rPr>
          </w:pPr>
          <w:r>
            <w:rPr>
              <w:rFonts w:ascii="Times New Roman" w:hAnsi="Times New Roman" w:eastAsia="Times New Roman" w:cs="Times New Roman"/>
              <w:sz w:val="24"/>
              <w:szCs w:val="24"/>
            </w:rPr>
          </w:r>
          <w:hyperlink w:tooltip="#_Toc2" w:anchor="_Toc2" w:history="1">
            <w:r>
              <w:rPr>
                <w:rStyle w:val="1452"/>
                <w:rFonts w:ascii="Times New Roman" w:hAnsi="Times New Roman" w:eastAsia="Times New Roman" w:cs="Times New Roman"/>
                <w:sz w:val="24"/>
                <w:szCs w:val="24"/>
              </w:rPr>
            </w:r>
            <w:r>
              <w:rPr>
                <w:rStyle w:val="1452"/>
                <w:rFonts w:ascii="Times New Roman" w:hAnsi="Times New Roman" w:eastAsia="Times New Roman" w:cs="Times New Roman"/>
                <w:sz w:val="24"/>
                <w:szCs w:val="24"/>
                <w:highlight w:val="none"/>
                <w:lang w:val="ru-RU"/>
              </w:rPr>
              <w:t xml:space="preserve">2. QB-задача</w:t>
            </w:r>
            <w:r>
              <w:rPr>
                <w:rStyle w:val="1452"/>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_Toc2 \h</w:instrText>
              <w:fldChar w:fldCharType="separate"/>
            </w:r>
            <w:r>
              <w:rPr>
                <w:rStyle w:val="1452"/>
                <w:rFonts w:ascii="Times New Roman" w:hAnsi="Times New Roman" w:eastAsia="Times New Roman" w:cs="Times New Roman"/>
                <w:sz w:val="24"/>
                <w:szCs w:val="24"/>
              </w:rPr>
              <w:t xml:space="preserve">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1526"/>
            <w:suppressLineNumbers w:val="false"/>
            <w:pBdr/>
            <w:tabs>
              <w:tab w:val="right" w:leader="dot" w:pos="9213"/>
            </w:tabs>
            <w:spacing/>
            <w:ind w:right="850" w:firstLine="283" w:left="850"/>
            <w:rPr>
              <w:rFonts w:ascii="Times New Roman" w:hAnsi="Times New Roman" w:cs="Times New Roman"/>
              <w:b w:val="0"/>
              <w:bCs w:val="0"/>
              <w:sz w:val="24"/>
              <w:szCs w:val="24"/>
            </w:rPr>
          </w:pPr>
          <w:r>
            <w:rPr>
              <w:rFonts w:ascii="Times New Roman" w:hAnsi="Times New Roman" w:eastAsia="Times New Roman" w:cs="Times New Roman"/>
              <w:b w:val="0"/>
              <w:bCs w:val="0"/>
              <w:sz w:val="24"/>
              <w:szCs w:val="24"/>
            </w:rPr>
          </w:r>
          <w:hyperlink w:tooltip="#_Toc3" w:anchor="_Toc3" w:history="1">
            <w:r>
              <w:rPr>
                <w:rStyle w:val="1452"/>
                <w:rFonts w:ascii="Times New Roman" w:hAnsi="Times New Roman" w:eastAsia="Times New Roman" w:cs="Times New Roman"/>
                <w:b w:val="0"/>
                <w:bCs w:val="0"/>
                <w:sz w:val="24"/>
                <w:szCs w:val="24"/>
              </w:rPr>
            </w:r>
            <w:r>
              <w:rPr>
                <w:rStyle w:val="1452"/>
                <w:rFonts w:ascii="Times New Roman" w:hAnsi="Times New Roman" w:eastAsia="Times New Roman" w:cs="Times New Roman"/>
                <w:b w:val="0"/>
                <w:bCs w:val="0"/>
                <w:sz w:val="24"/>
                <w:szCs w:val="24"/>
                <w:lang w:val="ru-RU"/>
              </w:rPr>
              <w:t xml:space="preserve">2.1. </w:t>
            </w:r>
            <w:r>
              <w:rPr>
                <w:rStyle w:val="1452"/>
                <w:rFonts w:ascii="Times New Roman" w:hAnsi="Times New Roman" w:eastAsia="Times New Roman" w:cs="Times New Roman"/>
                <w:b w:val="0"/>
                <w:bCs w:val="0"/>
                <w:sz w:val="24"/>
                <w:szCs w:val="24"/>
                <w:lang w:val="ru-RU"/>
              </w:rPr>
              <w:t xml:space="preserve">Недостатки </w:t>
            </w:r>
            <w:r>
              <w:rPr>
                <w:rStyle w:val="1452"/>
                <w:rFonts w:ascii="Times New Roman" w:hAnsi="Times New Roman" w:eastAsia="Times New Roman" w:cs="Times New Roman"/>
                <w:b w:val="0"/>
                <w:bCs w:val="0"/>
                <w:sz w:val="24"/>
                <w:szCs w:val="24"/>
                <w:lang w:val="ru-RU"/>
              </w:rPr>
              <w:t xml:space="preserve">QB-сетей</w:t>
            </w:r>
            <w:r>
              <w:rPr>
                <w:rStyle w:val="1452"/>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_Toc3 \h</w:instrText>
              <w:fldChar w:fldCharType="separate"/>
            </w:r>
            <w:r>
              <w:rPr>
                <w:rStyle w:val="1452"/>
                <w:rFonts w:ascii="Times New Roman" w:hAnsi="Times New Roman" w:eastAsia="Times New Roman" w:cs="Times New Roman"/>
                <w:b w:val="0"/>
                <w:bCs w:val="0"/>
                <w:sz w:val="24"/>
                <w:szCs w:val="24"/>
              </w:rPr>
              <w:t xml:space="preserve">5</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526"/>
            <w:pBdr/>
            <w:tabs>
              <w:tab w:val="right" w:leader="dot" w:pos="9213"/>
            </w:tabs>
            <w:spacing/>
            <w:ind w:right="850" w:firstLine="283" w:left="850"/>
            <w:rPr>
              <w:rFonts w:ascii="Times New Roman" w:hAnsi="Times New Roman" w:cs="Times New Roman"/>
              <w:b w:val="0"/>
              <w:bCs w:val="0"/>
              <w:sz w:val="24"/>
              <w:szCs w:val="24"/>
            </w:rPr>
          </w:pPr>
          <w:r>
            <w:rPr>
              <w:rFonts w:ascii="Times New Roman" w:hAnsi="Times New Roman" w:eastAsia="Times New Roman" w:cs="Times New Roman"/>
              <w:b w:val="0"/>
              <w:bCs w:val="0"/>
              <w:sz w:val="24"/>
              <w:szCs w:val="24"/>
            </w:rPr>
          </w:r>
          <w:hyperlink w:tooltip="#_Toc4" w:anchor="_Toc4" w:history="1">
            <w:r>
              <w:rPr>
                <w:rStyle w:val="1452"/>
                <w:rFonts w:ascii="Times New Roman" w:hAnsi="Times New Roman" w:eastAsia="Times New Roman" w:cs="Times New Roman"/>
                <w:b w:val="0"/>
                <w:bCs w:val="0"/>
                <w:sz w:val="24"/>
                <w:szCs w:val="24"/>
              </w:rPr>
            </w:r>
            <w:r>
              <w:rPr>
                <w:rStyle w:val="1452"/>
                <w:rFonts w:ascii="Times New Roman" w:hAnsi="Times New Roman" w:eastAsia="Times New Roman" w:cs="Times New Roman"/>
                <w:b w:val="0"/>
                <w:bCs w:val="0"/>
                <w:sz w:val="24"/>
                <w:szCs w:val="24"/>
                <w:lang w:val="ru-RU"/>
              </w:rPr>
              <w:t xml:space="preserve">2.2. Сравнение с другими задачами</w:t>
            </w:r>
            <w:r>
              <w:rPr>
                <w:rStyle w:val="1452"/>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_Toc4 \h</w:instrText>
              <w:fldChar w:fldCharType="separate"/>
            </w:r>
            <w:r>
              <w:rPr>
                <w:rStyle w:val="1452"/>
                <w:rFonts w:ascii="Times New Roman" w:hAnsi="Times New Roman" w:eastAsia="Times New Roman" w:cs="Times New Roman"/>
                <w:b w:val="0"/>
                <w:bCs w:val="0"/>
                <w:sz w:val="24"/>
                <w:szCs w:val="24"/>
              </w:rPr>
              <w:t xml:space="preserve">7</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525"/>
            <w:pBdr/>
            <w:tabs>
              <w:tab w:val="right" w:leader="dot" w:pos="9213"/>
            </w:tabs>
            <w:spacing/>
            <w:ind w:right="850" w:firstLine="0" w:left="850"/>
            <w:rPr>
              <w:rFonts w:ascii="Times New Roman" w:hAnsi="Times New Roman" w:cs="Times New Roman"/>
              <w:sz w:val="24"/>
              <w:szCs w:val="24"/>
              <w:highlight w:val="none"/>
            </w:rPr>
          </w:pPr>
          <w:r>
            <w:rPr>
              <w:rFonts w:ascii="Times New Roman" w:hAnsi="Times New Roman" w:eastAsia="Times New Roman" w:cs="Times New Roman"/>
              <w:sz w:val="24"/>
              <w:szCs w:val="24"/>
            </w:rPr>
          </w:r>
          <w:hyperlink w:tooltip="#_Toc5" w:anchor="_Toc5" w:history="1">
            <w:r>
              <w:rPr>
                <w:rStyle w:val="1452"/>
                <w:rFonts w:ascii="Times New Roman" w:hAnsi="Times New Roman" w:eastAsia="Times New Roman" w:cs="Times New Roman"/>
                <w:sz w:val="24"/>
                <w:szCs w:val="24"/>
              </w:rPr>
            </w:r>
            <w:r>
              <w:rPr>
                <w:rStyle w:val="1452"/>
                <w:rFonts w:ascii="Times New Roman" w:hAnsi="Times New Roman" w:eastAsia="Times New Roman" w:cs="Times New Roman"/>
                <w:sz w:val="24"/>
                <w:szCs w:val="24"/>
                <w:lang w:val="ru-RU"/>
              </w:rPr>
              <w:t xml:space="preserve">3. Функция </w:t>
            </w:r>
            <w:r>
              <w:rPr>
                <w:rStyle w:val="1452"/>
                <w:rFonts w:ascii="Times New Roman" w:hAnsi="Times New Roman" w:eastAsia="Times New Roman" w:cs="Times New Roman"/>
                <w:sz w:val="24"/>
                <w:szCs w:val="24"/>
                <w:lang w:val="ru-RU"/>
              </w:rPr>
              <w:t xml:space="preserve">шифрования</w:t>
            </w:r>
            <w:r>
              <w:rPr>
                <w:rStyle w:val="1452"/>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_Toc5 \h</w:instrText>
              <w:fldChar w:fldCharType="separate"/>
            </w:r>
            <w:r>
              <w:rPr>
                <w:rStyle w:val="1452"/>
                <w:rFonts w:ascii="Times New Roman" w:hAnsi="Times New Roman" w:eastAsia="Times New Roman" w:cs="Times New Roman"/>
                <w:sz w:val="24"/>
                <w:szCs w:val="24"/>
              </w:rPr>
              <w:t xml:space="preserve">8</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526"/>
            <w:pBdr/>
            <w:tabs>
              <w:tab w:val="right" w:leader="dot" w:pos="9213"/>
            </w:tabs>
            <w:spacing/>
            <w:ind w:right="850" w:firstLine="283" w:left="850"/>
            <w:rPr>
              <w:rFonts w:ascii="Times New Roman" w:hAnsi="Times New Roman" w:cs="Times New Roman"/>
              <w:b w:val="0"/>
              <w:bCs w:val="0"/>
              <w:sz w:val="24"/>
              <w:szCs w:val="24"/>
            </w:rPr>
          </w:pPr>
          <w:r>
            <w:rPr>
              <w:rFonts w:ascii="Times New Roman" w:hAnsi="Times New Roman" w:eastAsia="Times New Roman" w:cs="Times New Roman"/>
              <w:b w:val="0"/>
              <w:bCs w:val="0"/>
              <w:sz w:val="24"/>
              <w:szCs w:val="24"/>
            </w:rPr>
          </w:r>
          <w:hyperlink w:tooltip="#_Toc6" w:anchor="_Toc6" w:history="1">
            <w:r>
              <w:rPr>
                <w:rStyle w:val="1452"/>
                <w:rFonts w:ascii="Times New Roman" w:hAnsi="Times New Roman" w:eastAsia="Times New Roman" w:cs="Times New Roman"/>
                <w:b w:val="0"/>
                <w:bCs w:val="0"/>
                <w:sz w:val="24"/>
                <w:szCs w:val="24"/>
              </w:rPr>
            </w:r>
            <w:r>
              <w:rPr>
                <w:rStyle w:val="1452"/>
                <w:rFonts w:ascii="Times New Roman" w:hAnsi="Times New Roman" w:eastAsia="Times New Roman" w:cs="Times New Roman"/>
                <w:b w:val="0"/>
                <w:bCs w:val="0"/>
                <w:sz w:val="24"/>
                <w:szCs w:val="24"/>
                <w:lang w:val="ru-RU"/>
              </w:rPr>
              <w:t xml:space="preserve">3.1. Первый этап шифрования</w:t>
            </w:r>
            <w:r>
              <w:rPr>
                <w:rStyle w:val="1452"/>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_Toc6 \h</w:instrText>
              <w:fldChar w:fldCharType="separate"/>
            </w:r>
            <w:r>
              <w:rPr>
                <w:rStyle w:val="1452"/>
                <w:rFonts w:ascii="Times New Roman" w:hAnsi="Times New Roman" w:eastAsia="Times New Roman" w:cs="Times New Roman"/>
                <w:b w:val="0"/>
                <w:bCs w:val="0"/>
                <w:sz w:val="24"/>
                <w:szCs w:val="24"/>
              </w:rPr>
              <w:t xml:space="preserve">8</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526"/>
            <w:pBdr/>
            <w:tabs>
              <w:tab w:val="right" w:leader="dot" w:pos="9213"/>
            </w:tabs>
            <w:spacing/>
            <w:ind w:right="850" w:firstLine="283" w:left="850"/>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rPr>
          </w:r>
          <w:hyperlink w:tooltip="#_Toc7" w:anchor="_Toc7" w:history="1">
            <w:r>
              <w:rPr>
                <w:rStyle w:val="1452"/>
                <w:rFonts w:ascii="Times New Roman" w:hAnsi="Times New Roman" w:eastAsia="Times New Roman" w:cs="Times New Roman"/>
                <w:b w:val="0"/>
                <w:bCs w:val="0"/>
                <w:sz w:val="24"/>
                <w:szCs w:val="24"/>
              </w:rPr>
            </w:r>
            <w:r>
              <w:rPr>
                <w:rStyle w:val="1452"/>
                <w:rFonts w:ascii="Times New Roman" w:hAnsi="Times New Roman" w:eastAsia="Times New Roman" w:cs="Times New Roman"/>
                <w:b w:val="0"/>
                <w:bCs w:val="0"/>
                <w:sz w:val="24"/>
                <w:szCs w:val="24"/>
                <w:lang w:val="ru-RU"/>
              </w:rPr>
              <w:t xml:space="preserve">3.2. Второй этап шифрования</w:t>
            </w:r>
            <w:r>
              <w:rPr>
                <w:rStyle w:val="1452"/>
                <w:rFonts w:ascii="Times New Roman" w:hAnsi="Times New Roman" w:eastAsia="Times New Roman" w:cs="Times New Roman"/>
                <w:b w:val="0"/>
                <w:bCs w:val="0"/>
                <w:sz w:val="24"/>
                <w:szCs w:val="24"/>
                <w:highlight w:val="none"/>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_Toc7 \h</w:instrText>
              <w:fldChar w:fldCharType="separate"/>
            </w:r>
            <w:r>
              <w:rPr>
                <w:rStyle w:val="1452"/>
                <w:rFonts w:ascii="Times New Roman" w:hAnsi="Times New Roman" w:eastAsia="Times New Roman" w:cs="Times New Roman"/>
                <w:b w:val="0"/>
                <w:bCs w:val="0"/>
                <w:sz w:val="24"/>
                <w:szCs w:val="24"/>
              </w:rPr>
              <w:t xml:space="preserve">9</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1525"/>
            <w:pBdr/>
            <w:tabs>
              <w:tab w:val="right" w:leader="dot" w:pos="9213"/>
            </w:tabs>
            <w:spacing/>
            <w:ind w:right="850" w:firstLine="0" w:left="850"/>
            <w:rPr>
              <w:rFonts w:ascii="Times New Roman" w:hAnsi="Times New Roman" w:cs="Times New Roman"/>
              <w:sz w:val="24"/>
              <w:szCs w:val="24"/>
            </w:rPr>
          </w:pPr>
          <w:r>
            <w:rPr>
              <w:rFonts w:ascii="Times New Roman" w:hAnsi="Times New Roman" w:eastAsia="Times New Roman" w:cs="Times New Roman"/>
              <w:sz w:val="24"/>
              <w:szCs w:val="24"/>
            </w:rPr>
          </w:r>
          <w:hyperlink w:tooltip="#_Toc8" w:anchor="_Toc8" w:history="1">
            <w:r>
              <w:rPr>
                <w:rStyle w:val="1452"/>
                <w:rFonts w:ascii="Times New Roman" w:hAnsi="Times New Roman" w:eastAsia="Times New Roman" w:cs="Times New Roman"/>
                <w:sz w:val="24"/>
                <w:szCs w:val="24"/>
              </w:rPr>
            </w:r>
            <w:r>
              <w:rPr>
                <w:rStyle w:val="1452"/>
                <w:rFonts w:ascii="Times New Roman" w:hAnsi="Times New Roman" w:eastAsia="Times New Roman" w:cs="Times New Roman"/>
                <w:sz w:val="24"/>
                <w:szCs w:val="24"/>
                <w:lang w:val="ru-RU"/>
              </w:rPr>
              <w:t xml:space="preserve">4. Структурные параметры</w:t>
            </w:r>
            <w:r>
              <w:rPr>
                <w:rStyle w:val="1452"/>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_Toc8 \h</w:instrText>
              <w:fldChar w:fldCharType="separate"/>
            </w:r>
            <w:r>
              <w:rPr>
                <w:rStyle w:val="1452"/>
                <w:rFonts w:ascii="Times New Roman" w:hAnsi="Times New Roman" w:eastAsia="Times New Roman" w:cs="Times New Roman"/>
                <w:sz w:val="24"/>
                <w:szCs w:val="24"/>
              </w:rPr>
              <w:t xml:space="preserve">10</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1525"/>
            <w:pBdr/>
            <w:tabs>
              <w:tab w:val="right" w:leader="dot" w:pos="9213"/>
            </w:tabs>
            <w:spacing/>
            <w:ind w:right="850" w:firstLine="0" w:left="850"/>
            <w:rPr>
              <w:rFonts w:ascii="Times New Roman" w:hAnsi="Times New Roman" w:cs="Times New Roman"/>
              <w:sz w:val="24"/>
              <w:szCs w:val="24"/>
              <w:highlight w:val="none"/>
            </w:rPr>
          </w:pPr>
          <w:r>
            <w:rPr>
              <w:rFonts w:ascii="Times New Roman" w:hAnsi="Times New Roman" w:eastAsia="Times New Roman" w:cs="Times New Roman"/>
              <w:sz w:val="24"/>
              <w:szCs w:val="24"/>
            </w:rPr>
          </w:r>
          <w:hyperlink w:tooltip="#_Toc9" w:anchor="_Toc9" w:history="1">
            <w:r>
              <w:rPr>
                <w:rStyle w:val="1452"/>
                <w:rFonts w:ascii="Times New Roman" w:hAnsi="Times New Roman" w:eastAsia="Times New Roman" w:cs="Times New Roman"/>
                <w:sz w:val="24"/>
                <w:szCs w:val="24"/>
              </w:rPr>
            </w:r>
            <w:r>
              <w:rPr>
                <w:rStyle w:val="1452"/>
                <w:rFonts w:ascii="Times New Roman" w:hAnsi="Times New Roman" w:eastAsia="Times New Roman" w:cs="Times New Roman"/>
                <w:sz w:val="24"/>
                <w:szCs w:val="24"/>
                <w:lang w:val="ru-RU"/>
              </w:rPr>
              <w:t xml:space="preserve">5. Микросервисная архитектура</w:t>
            </w:r>
            <w:r>
              <w:rPr>
                <w:rStyle w:val="1452"/>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_Toc9 \h</w:instrText>
              <w:fldChar w:fldCharType="separate"/>
            </w:r>
            <w:r>
              <w:rPr>
                <w:rStyle w:val="1452"/>
                <w:rFonts w:ascii="Times New Roman" w:hAnsi="Times New Roman" w:eastAsia="Times New Roman" w:cs="Times New Roman"/>
                <w:sz w:val="24"/>
                <w:szCs w:val="24"/>
              </w:rPr>
              <w:t xml:space="preserve">14</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525"/>
            <w:pBdr/>
            <w:tabs>
              <w:tab w:val="right" w:leader="dot" w:pos="9213"/>
            </w:tabs>
            <w:spacing/>
            <w:ind w:right="850" w:firstLine="0" w:left="850"/>
            <w:rPr>
              <w:rFonts w:ascii="Times New Roman" w:hAnsi="Times New Roman" w:cs="Times New Roman"/>
              <w:sz w:val="24"/>
              <w:szCs w:val="24"/>
            </w:rPr>
          </w:pPr>
          <w:r>
            <w:rPr>
              <w:rFonts w:ascii="Times New Roman" w:hAnsi="Times New Roman" w:eastAsia="Times New Roman" w:cs="Times New Roman"/>
              <w:sz w:val="24"/>
              <w:szCs w:val="24"/>
            </w:rPr>
          </w:r>
          <w:hyperlink w:tooltip="#_Toc10" w:anchor="_Toc10" w:history="1">
            <w:r>
              <w:rPr>
                <w:rStyle w:val="1452"/>
                <w:rFonts w:ascii="Times New Roman" w:hAnsi="Times New Roman" w:eastAsia="Times New Roman" w:cs="Times New Roman"/>
                <w:sz w:val="24"/>
                <w:szCs w:val="24"/>
              </w:rPr>
            </w:r>
            <w:r>
              <w:rPr>
                <w:rStyle w:val="1452"/>
                <w:rFonts w:ascii="Times New Roman" w:hAnsi="Times New Roman" w:eastAsia="Times New Roman" w:cs="Times New Roman"/>
                <w:sz w:val="24"/>
                <w:szCs w:val="24"/>
                <w:lang w:val="ru-RU"/>
              </w:rPr>
              <w:t xml:space="preserve">6. Заключение</w:t>
            </w:r>
            <w:r>
              <w:rPr>
                <w:rStyle w:val="1452"/>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_Toc10 \h</w:instrText>
              <w:fldChar w:fldCharType="separate"/>
            </w:r>
            <w:r>
              <w:rPr>
                <w:rStyle w:val="1452"/>
                <w:rFonts w:ascii="Times New Roman" w:hAnsi="Times New Roman" w:eastAsia="Times New Roman" w:cs="Times New Roman"/>
                <w:sz w:val="24"/>
                <w:szCs w:val="24"/>
              </w:rPr>
              <w:t xml:space="preserve">15</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Bdr/>
            <w:tabs>
              <w:tab w:val="right" w:leader="dot" w:pos="9213"/>
            </w:tabs>
            <w:spacing w:after="0" w:afterAutospacing="0" w:before="0" w:beforeAutospacing="0"/>
            <w:ind w:right="850" w:firstLine="0" w:left="850"/>
            <w:jc w:val="both"/>
            <w:rPr>
              <w:rFonts w:ascii="Times New Roman" w:hAnsi="Times New Roman" w:cs="Times New Roman"/>
              <w:b/>
              <w:bCs w:val="0"/>
              <w:i w:val="0"/>
              <w:color w:val="000000" w:themeColor="text1"/>
              <w:sz w:val="24"/>
              <w:szCs w:val="24"/>
              <w:highlight w:val="none"/>
              <w:u w:val="none"/>
            </w:rPr>
          </w:pPr>
          <w:r>
            <w:rPr>
              <w:rFonts w:ascii="Times New Roman" w:hAnsi="Times New Roman" w:eastAsia="Times New Roman" w:cs="Times New Roman"/>
              <w:b/>
              <w:bCs/>
              <w:i w:val="0"/>
              <w:color w:val="000000" w:themeColor="text1"/>
              <w:sz w:val="24"/>
              <w:szCs w:val="24"/>
              <w:u w:val="none"/>
              <w:lang w:val="ru-RU"/>
            </w:rPr>
          </w:r>
          <w:r>
            <w:rPr>
              <w:rFonts w:ascii="Times New Roman" w:hAnsi="Times New Roman" w:eastAsia="Times New Roman" w:cs="Times New Roman"/>
              <w:b/>
              <w:bCs/>
              <w:i w:val="0"/>
              <w:color w:val="000000" w:themeColor="text1"/>
              <w:sz w:val="24"/>
              <w:szCs w:val="24"/>
              <w:u w:val="none"/>
              <w:lang w:val="ru-RU"/>
            </w:rPr>
            <w:fldChar w:fldCharType="end"/>
          </w:r>
          <w:r>
            <w:rPr>
              <w:rFonts w:ascii="Times New Roman" w:hAnsi="Times New Roman" w:cs="Times New Roman"/>
              <w:b/>
              <w:bCs w:val="0"/>
              <w:i w:val="0"/>
              <w:color w:val="000000" w:themeColor="text1"/>
              <w:sz w:val="24"/>
              <w:szCs w:val="24"/>
              <w:highlight w:val="none"/>
              <w:u w:val="none"/>
            </w:rPr>
          </w:r>
          <w:r>
            <w:rPr>
              <w:rFonts w:ascii="Times New Roman" w:hAnsi="Times New Roman" w:cs="Times New Roman"/>
              <w:b/>
              <w:bCs w:val="0"/>
              <w:i w:val="0"/>
              <w:color w:val="000000" w:themeColor="text1"/>
              <w:sz w:val="24"/>
              <w:szCs w:val="24"/>
              <w:highlight w:val="none"/>
              <w:u w:val="none"/>
            </w:rPr>
          </w:r>
        </w:p>
      </w:sdtContent>
    </w:sdt>
    <w:p>
      <w:pPr>
        <w:pStyle w:val="1456"/>
        <w:suppressLineNumbers w:val="false"/>
        <w:pBdr/>
        <w:spacing w:after="198" w:afterAutospacing="0" w:before="113" w:beforeAutospacing="0"/>
        <w:ind w:right="0" w:firstLine="567" w:left="283"/>
        <w:jc w:val="both"/>
        <w:rPr>
          <w:rFonts w:ascii="Times New Roman" w:hAnsi="Times New Roman" w:cs="Times New Roman"/>
          <w:b/>
          <w:bCs/>
          <w:color w:val="000000" w:themeColor="text1"/>
          <w:sz w:val="28"/>
          <w:szCs w:val="28"/>
          <w:highlight w:val="none"/>
        </w:rPr>
      </w:pPr>
      <w:r>
        <w:rPr>
          <w:b/>
          <w:bCs/>
        </w:rPr>
      </w:r>
      <w:bookmarkStart w:id="10" w:name="_Toc1"/>
      <w:r>
        <w:rPr>
          <w:rFonts w:ascii="Times New Roman" w:hAnsi="Times New Roman" w:eastAsia="Times New Roman" w:cs="Times New Roman"/>
          <w:b/>
          <w:bCs/>
          <w:color w:val="000000" w:themeColor="text1"/>
          <w:sz w:val="28"/>
          <w:szCs w:val="28"/>
          <w:lang w:val="ru-RU"/>
        </w:rPr>
      </w:r>
      <w:bookmarkStart w:id="0" w:name="undefined"/>
      <w:r>
        <w:rPr>
          <w:rFonts w:ascii="Times New Roman" w:hAnsi="Times New Roman" w:eastAsia="Times New Roman" w:cs="Times New Roman"/>
          <w:b/>
          <w:bCs/>
          <w:color w:val="000000" w:themeColor="text1"/>
          <w:sz w:val="28"/>
          <w:szCs w:val="28"/>
          <w:highlight w:val="none"/>
          <w:lang w:val="ru-RU"/>
        </w:rPr>
        <w:t xml:space="preserve">1. </w:t>
      </w:r>
      <w:r>
        <w:rPr>
          <w:rFonts w:ascii="Times New Roman" w:hAnsi="Times New Roman" w:eastAsia="Times New Roman" w:cs="Times New Roman"/>
          <w:b/>
          <w:bCs/>
          <w:color w:val="000000" w:themeColor="text1"/>
          <w:sz w:val="28"/>
          <w:szCs w:val="28"/>
          <w:lang w:val="ru-RU"/>
        </w:rPr>
        <w:t xml:space="preserve">В</w:t>
      </w:r>
      <w:r>
        <w:rPr>
          <w:rFonts w:ascii="Times New Roman" w:hAnsi="Times New Roman" w:eastAsia="Times New Roman" w:cs="Times New Roman"/>
          <w:b/>
          <w:bCs/>
          <w:color w:val="000000" w:themeColor="text1"/>
          <w:sz w:val="28"/>
          <w:szCs w:val="28"/>
          <w:lang w:val="ru-RU"/>
        </w:rPr>
        <w:t xml:space="preserve">вед</w:t>
      </w:r>
      <w:r>
        <w:rPr>
          <w:rFonts w:ascii="Times New Roman" w:hAnsi="Times New Roman" w:eastAsia="Times New Roman" w:cs="Times New Roman"/>
          <w:b/>
          <w:bCs/>
          <w:color w:val="000000" w:themeColor="text1"/>
          <w:sz w:val="28"/>
          <w:szCs w:val="28"/>
          <w:lang w:val="ru-RU"/>
        </w:rPr>
        <w:t xml:space="preserve">ение</w:t>
      </w:r>
      <w:r>
        <w:rPr>
          <w:rFonts w:ascii="Times New Roman" w:hAnsi="Times New Roman" w:eastAsia="Times New Roman" w:cs="Times New Roman"/>
          <w:b/>
          <w:bCs/>
          <w:color w:val="000000" w:themeColor="text1"/>
          <w:sz w:val="28"/>
          <w:szCs w:val="28"/>
          <w:highlight w:val="none"/>
          <w:lang w:val="ru-RU"/>
        </w:rPr>
      </w:r>
      <w:bookmarkStart w:id="0" w:name="undefined"/>
      <w:r>
        <w:rPr>
          <w:rFonts w:ascii="Times New Roman" w:hAnsi="Times New Roman" w:eastAsia="Times New Roman" w:cs="Times New Roman"/>
          <w:b/>
          <w:bCs/>
          <w:color w:val="000000" w:themeColor="text1"/>
          <w:sz w:val="28"/>
          <w:szCs w:val="28"/>
          <w:highlight w:val="none"/>
          <w:lang w:val="ru-RU"/>
        </w:rPr>
      </w:r>
      <w:bookmarkEnd w:id="0"/>
      <w:r>
        <w:rPr>
          <w:rFonts w:ascii="Times New Roman" w:hAnsi="Times New Roman" w:cs="Times New Roman"/>
          <w:b/>
          <w:bCs/>
          <w:color w:val="000000" w:themeColor="text1"/>
          <w:sz w:val="28"/>
          <w:szCs w:val="28"/>
          <w:highlight w:val="none"/>
        </w:rPr>
      </w:r>
      <w:bookmarkEnd w:id="10"/>
      <w:r>
        <w:rPr>
          <w:rFonts w:ascii="Times New Roman" w:hAnsi="Times New Roman" w:cs="Times New Roman"/>
          <w:b/>
          <w:bCs/>
          <w:color w:val="000000" w:themeColor="text1"/>
          <w:sz w:val="28"/>
          <w:szCs w:val="28"/>
          <w:highlight w:val="none"/>
        </w:rPr>
      </w:r>
      <w:r>
        <w:rPr>
          <w:rFonts w:ascii="Times New Roman" w:hAnsi="Times New Roman" w:cs="Times New Roman"/>
          <w:b/>
          <w:bCs/>
          <w:color w:val="000000" w:themeColor="text1"/>
          <w:sz w:val="28"/>
          <w:szCs w:val="28"/>
          <w:highlight w:val="none"/>
        </w:rPr>
      </w:r>
    </w:p>
    <w:p>
      <w:pPr>
        <w:pStyle w:val="1668"/>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Анонимная сеть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Hidden Lake</w:t>
      </w:r>
      <w:r>
        <w:rPr>
          <w:rStyle w:val="1453"/>
          <w:rFonts w:ascii="Times New Roman" w:hAnsi="Times New Roman" w:eastAsia="Times New Roman" w:cs="Times New Roman"/>
          <w:b w:val="0"/>
          <w:bCs w:val="0"/>
          <w:sz w:val="24"/>
          <w:szCs w:val="24"/>
          <w:lang w:val="ru-RU"/>
        </w:rPr>
        <w:footnoteReference w:id="2"/>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(HL) - это децентрализованная F2F (friend-to-friend) [1] анонимная сеть с </w:t>
      </w:r>
      <w:r>
        <w:rPr>
          <w:rFonts w:ascii="Times New Roman" w:hAnsi="Times New Roman" w:eastAsia="Times New Roman" w:cs="Times New Roman"/>
          <w:sz w:val="24"/>
          <w:szCs w:val="24"/>
          <w:lang w:val="ru-RU"/>
        </w:rPr>
        <w:t xml:space="preserve">теор</w:t>
      </w:r>
      <w:r>
        <w:rPr>
          <w:rFonts w:ascii="Times New Roman" w:hAnsi="Times New Roman" w:eastAsia="Times New Roman" w:cs="Times New Roman"/>
          <w:sz w:val="24"/>
          <w:szCs w:val="24"/>
          <w:lang w:val="ru-RU"/>
        </w:rPr>
        <w:t xml:space="preserve">етичес</w:t>
      </w:r>
      <w:r>
        <w:rPr>
          <w:rFonts w:ascii="Times New Roman" w:hAnsi="Times New Roman" w:eastAsia="Times New Roman" w:cs="Times New Roman"/>
          <w:sz w:val="24"/>
          <w:szCs w:val="24"/>
          <w:lang w:val="ru-RU"/>
        </w:rPr>
        <w:t xml:space="preserve">кой доказуемостью [2, с.49]. В отличие от известных анонимных сетей, подобия Tor, I2P, Mixminion, Crowds и т.п., сеть HL способна противостоять атакам глобального наблюдателя. Сети Hidden Lake для анонимизации своего трафика не важны такие критерии как: 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u w:val="none"/>
          <w:lang w:val="ru-RU"/>
        </w:rPr>
        <w:t xml:space="preserve">уровень сетевой централизации</w:t>
      </w:r>
      <w:r>
        <w:rPr>
          <w:rFonts w:ascii="Times New Roman" w:hAnsi="Times New Roman" w:eastAsia="Times New Roman" w:cs="Times New Roman"/>
          <w:sz w:val="24"/>
          <w:szCs w:val="24"/>
          <w:u w:val="none"/>
          <w:lang w:val="ru-RU"/>
        </w:rPr>
        <w:t xml:space="preserve">, 2)</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количество узлов</w:t>
      </w:r>
      <w:r>
        <w:rPr>
          <w:rFonts w:ascii="Times New Roman" w:hAnsi="Times New Roman" w:eastAsia="Times New Roman" w:cs="Times New Roman"/>
          <w:sz w:val="24"/>
          <w:szCs w:val="24"/>
          <w:u w:val="none"/>
          <w:lang w:val="ru-RU"/>
        </w:rPr>
        <w:t xml:space="preserve">, 3)</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расположение узлов</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и 4)</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связь между узлами</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в сети, что делает таковую систему абстрактной [2, с.144].</w:t>
      </w:r>
      <w:r>
        <w:rPr>
          <w:rFonts w:ascii="Times New Roman" w:hAnsi="Times New Roman" w:cs="Times New Roman"/>
          <w:lang w:val="ru-RU"/>
        </w:rPr>
      </w:r>
      <w:r>
        <w:rPr>
          <w:rFonts w:ascii="Times New Roman" w:hAnsi="Times New Roman" w:cs="Times New Roman"/>
          <w:lang w:val="ru-RU"/>
        </w:rPr>
      </w:r>
    </w:p>
    <w:p>
      <w:pPr>
        <w:pStyle w:val="1456"/>
        <w:pBdr/>
        <w:spacing w:after="198" w:afterAutospacing="0" w:before="482" w:beforeAutospacing="0"/>
        <w:ind w:right="0" w:firstLine="850" w:left="0"/>
        <w:jc w:val="both"/>
        <w:rPr>
          <w:rFonts w:ascii="Times New Roman" w:hAnsi="Times New Roman" w:cs="Times New Roman"/>
          <w:color w:val="000000" w:themeColor="text1"/>
          <w:sz w:val="28"/>
          <w:szCs w:val="28"/>
          <w:lang w:val="ru-RU"/>
        </w:rPr>
      </w:pPr>
      <w:r/>
      <w:bookmarkStart w:id="11" w:name="_Toc2"/>
      <w:r>
        <w:rPr>
          <w:rFonts w:ascii="Times New Roman" w:hAnsi="Times New Roman" w:eastAsia="Times New Roman" w:cs="Times New Roman"/>
          <w:b/>
          <w:color w:val="000000" w:themeColor="text1"/>
          <w:sz w:val="28"/>
          <w:szCs w:val="28"/>
          <w:highlight w:val="none"/>
          <w:lang w:val="ru-RU"/>
        </w:rPr>
        <w:t xml:space="preserve">2. QB-задача</w:t>
      </w:r>
      <w:r>
        <w:rPr>
          <w:rFonts w:ascii="Times New Roman" w:hAnsi="Times New Roman" w:cs="Times New Roman"/>
          <w:color w:val="000000" w:themeColor="text1"/>
          <w:sz w:val="28"/>
          <w:szCs w:val="28"/>
          <w:lang w:val="ru-RU"/>
        </w:rPr>
      </w:r>
      <w:bookmarkEnd w:id="11"/>
      <w:r>
        <w:rPr>
          <w:rFonts w:ascii="Times New Roman" w:hAnsi="Times New Roman" w:cs="Times New Roman"/>
          <w:color w:val="000000" w:themeColor="text1"/>
          <w:sz w:val="28"/>
          <w:szCs w:val="28"/>
          <w:lang w:val="ru-RU"/>
        </w:rPr>
      </w:r>
      <w:r>
        <w:rPr>
          <w:rFonts w:ascii="Times New Roman" w:hAnsi="Times New Roman" w:cs="Times New Roman"/>
          <w:color w:val="000000" w:themeColor="text1"/>
          <w:sz w:val="28"/>
          <w:szCs w:val="28"/>
          <w:lang w:val="ru-RU"/>
        </w:rPr>
      </w:r>
    </w:p>
    <w:p>
      <w:pPr>
        <w:pStyle w:val="1668"/>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Задача на базе очередей (Queue Based)</w:t>
      </w:r>
      <w:r>
        <w:rPr>
          <w:rFonts w:ascii="Times New Roman" w:hAnsi="Times New Roman" w:eastAsia="Times New Roman" w:cs="Times New Roman"/>
          <w:sz w:val="24"/>
          <w:szCs w:val="24"/>
          <w:lang w:val="ru-RU"/>
        </w:rPr>
        <w:t xml:space="preserve"> [2 с.149]</w:t>
      </w:r>
      <w:r>
        <w:rPr>
          <w:rFonts w:ascii="Times New Roman" w:hAnsi="Times New Roman" w:eastAsia="Times New Roman" w:cs="Times New Roman"/>
          <w:sz w:val="24"/>
          <w:szCs w:val="24"/>
          <w:lang w:val="ru-RU"/>
        </w:rPr>
        <w:t xml:space="preserve"> представляет собой ядро анонимной сети Hidden Lake за счёт которого формируется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теоретически доказуемая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анонимность</w:t>
      </w:r>
      <w:r>
        <w:rPr>
          <w:rFonts w:ascii="Times New Roman" w:hAnsi="Times New Roman" w:eastAsia="Times New Roman" w:cs="Times New Roman"/>
          <w:sz w:val="24"/>
          <w:szCs w:val="24"/>
          <w:lang w:val="ru-RU"/>
        </w:rPr>
        <w:t xml:space="preserve">. QB-сети представляют собой одну из наиболее простых задач анонимизации в плане программной реализации, в сравнении с другими представителями теоретической доказуемости в лице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DC (</w:t>
      </w:r>
      <w:r>
        <w:rPr>
          <w:rFonts w:ascii="Times New Roman" w:hAnsi="Times New Roman" w:eastAsia="Times New Roman" w:cs="Times New Roman"/>
          <w:sz w:val="24"/>
          <w:szCs w:val="24"/>
          <w:lang w:val="ru-RU"/>
        </w:rPr>
        <w:t xml:space="preserve">Dining Cryptographers)</w:t>
      </w:r>
      <w:r>
        <w:rPr>
          <w:rFonts w:ascii="Times New Roman" w:hAnsi="Times New Roman" w:eastAsia="Times New Roman" w:cs="Times New Roman"/>
          <w:sz w:val="24"/>
          <w:szCs w:val="24"/>
          <w:lang w:val="ru-RU"/>
        </w:rPr>
        <w:t xml:space="preserve"> [3, с.225]</w:t>
      </w:r>
      <w:r>
        <w:rPr>
          <w:rFonts w:ascii="Times New Roman" w:hAnsi="Times New Roman" w:eastAsia="Times New Roman" w:cs="Times New Roman"/>
          <w:sz w:val="24"/>
          <w:szCs w:val="24"/>
          <w:lang w:val="ru-RU"/>
        </w:rPr>
        <w:t xml:space="preserve"> и</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(Entropy Increase) </w:t>
      </w:r>
      <w:r>
        <w:rPr>
          <w:rFonts w:ascii="Times New Roman" w:hAnsi="Times New Roman" w:eastAsia="Times New Roman" w:cs="Times New Roman"/>
          <w:sz w:val="24"/>
          <w:szCs w:val="24"/>
          <w:lang w:val="ru-RU"/>
        </w:rPr>
        <w:t xml:space="preserve">[4]</w:t>
      </w:r>
      <w:r>
        <w:rPr>
          <w:rFonts w:ascii="Times New Roman" w:hAnsi="Times New Roman" w:eastAsia="Times New Roman" w:cs="Times New Roman"/>
          <w:sz w:val="24"/>
          <w:szCs w:val="24"/>
          <w:lang w:val="ru-RU"/>
        </w:rPr>
        <w:t xml:space="preserve"> -сетей. </w:t>
      </w:r>
      <w:r>
        <w:rPr>
          <w:rFonts w:ascii="Times New Roman" w:hAnsi="Times New Roman" w:eastAsia="Times New Roman" w:cs="Times New Roman"/>
          <w:sz w:val="24"/>
          <w:szCs w:val="24"/>
          <w:lang w:val="ru-RU"/>
        </w:rPr>
        <w:t xml:space="preserve">Формально QB-сеть можно описать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системой</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следующего вида:</w:t>
      </w:r>
      <w:r>
        <w:rPr>
          <w:rFonts w:ascii="Times New Roman" w:hAnsi="Times New Roman" w:cs="Times New Roman"/>
          <w:lang w:val="ru-RU"/>
        </w:rPr>
      </w:r>
      <w:r>
        <w:rPr>
          <w:rFonts w:ascii="Times New Roman" w:hAnsi="Times New Roman" w:cs="Times New Roman"/>
          <w:lang w:val="ru-RU"/>
        </w:rPr>
      </w:r>
    </w:p>
    <w:p>
      <w:pPr>
        <w:pStyle w:val="1669"/>
        <w:suppressLineNumbers w:val="false"/>
        <w:pBdr/>
        <w:spacing w:after="170" w:afterAutospacing="0" w:before="170" w:beforeAutospacing="0" w:line="240" w:lineRule="auto"/>
        <w:ind w:right="0" w:firstLine="0" w:left="0"/>
        <w:jc w:val="center"/>
        <w:rPr>
          <w:rFonts w:ascii="Times New Roman" w:hAnsi="Times New Roman" w:cs="Times New Roman"/>
          <w:bCs/>
          <w:i/>
          <w:sz w:val="24"/>
          <w:szCs w:val="24"/>
          <w:highlight w:val="none"/>
        </w:rPr>
      </w:pPr>
      <w:r>
        <w:rPr>
          <w:rFonts w:ascii="Times New Roman" w:hAnsi="Times New Roman" w:eastAsia="Times New Roman" w:cs="Times New Roman"/>
          <w:b w:val="0"/>
          <w:bCs w:val="0"/>
          <w:i/>
          <w:iCs/>
          <w:sz w:val="24"/>
          <w:szCs w:val="24"/>
          <w:highlight w:val="none"/>
          <w:lang w:val="ru-RU" w:eastAsia="ru-RU"/>
        </w:rPr>
        <w:t xml:space="preserve">QB-net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b w:val="0"/>
          <w:bCs w:val="0"/>
          <w:i/>
          <w:iCs/>
          <w:sz w:val="24"/>
          <w:szCs w:val="24"/>
          <w:highlight w:val="none"/>
          <w:vertAlign w:val="superscript"/>
          <w:lang w:val="ru-RU" w:eastAsia="ru-RU"/>
        </w:rPr>
        <w:t xml:space="preserve">n</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vertAlign w:val="subscript"/>
          <w:lang w:val="ru-RU" w:eastAsia="ru-RU"/>
        </w:rPr>
        <w:t xml:space="preserve">=1</w:t>
      </w:r>
      <w:r>
        <w:rPr>
          <w:rFonts w:ascii="Times New Roman" w:hAnsi="Times New Roman" w:eastAsia="Times New Roman" w:cs="Times New Roman"/>
          <w:b w:val="0"/>
          <w:bCs w:val="0"/>
          <w:i/>
          <w:iCs/>
          <w:sz w:val="24"/>
          <w:szCs w:val="24"/>
          <w:highlight w:val="none"/>
          <w:lang w:val="ru-RU" w:eastAsia="ru-RU"/>
        </w:rPr>
        <w:t xml:space="preserve">(T = {t</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K = {k</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C = {(c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lang w:val="ru-RU" w:eastAsia="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vertAlign w:val="superscript"/>
          <w:lang w:val="ru-RU" w:eastAsia="ru-RU"/>
        </w:rPr>
        <w:t xml:space="preserve">ti</w:t>
      </w:r>
      <w:r>
        <w:rPr>
          <w:rFonts w:ascii="Times New Roman" w:hAnsi="Times New Roman" w:eastAsia="Times New Roman" w:cs="Times New Roman"/>
          <w:b w:val="0"/>
          <w:bCs w:val="0"/>
          <w:i/>
          <w:iCs/>
          <w:sz w:val="24"/>
          <w:szCs w:val="24"/>
          <w:highlight w:val="none"/>
          <w:lang w:val="ru-RU" w:eastAsia="ru-RU"/>
        </w:rPr>
        <w:t xml:space="preserve"> Qi})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1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количество узлов в системе,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множество ключей шифрования,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 множество периодов генерации,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 множество зашифрованных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 очередь шифрованных сообщений, </w:t>
      </w:r>
      <w:r>
        <w:rPr>
          <w:rFonts w:ascii="Times New Roman" w:hAnsi="Times New Roman" w:eastAsia="Times New Roman" w:cs="Times New Roman"/>
          <w:i/>
          <w:iCs/>
          <w:sz w:val="24"/>
          <w:szCs w:val="24"/>
          <w:lang w:val="ru-RU"/>
        </w:rPr>
        <w:t xml:space="preserve">i,j</w:t>
      </w:r>
      <w:r>
        <w:rPr>
          <w:rFonts w:ascii="Times New Roman" w:hAnsi="Times New Roman" w:eastAsia="Times New Roman" w:cs="Times New Roman"/>
          <w:sz w:val="24"/>
          <w:szCs w:val="24"/>
          <w:lang w:val="ru-RU"/>
        </w:rPr>
        <w:t xml:space="preserve"> - идентификаторы отдельных узлов,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 функция шифрования,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ложное сообщение,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sz w:val="24"/>
          <w:szCs w:val="24"/>
          <w:lang w:val="ru-RU"/>
        </w:rPr>
        <w:t xml:space="preserve"> - ключ шифрования не находящийся во множестве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10"/>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0"/>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533775" cy="1562100"/>
                <wp:effectExtent l="0" t="0" r="0" b="0"/>
                <wp:docPr id="1"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512623" name="Image13" descr=""/>
                        <pic:cNvPicPr>
                          <a:picLocks noChangeAspect="1"/>
                        </pic:cNvPicPr>
                        <pic:nvPr/>
                      </pic:nvPicPr>
                      <pic:blipFill>
                        <a:blip r:embed="rId11"/>
                        <a:stretch/>
                      </pic:blipFill>
                      <pic:spPr bwMode="auto">
                        <a:xfrm>
                          <a:off x="0" y="0"/>
                          <a:ext cx="3533774" cy="156209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278.25pt;height:123.00pt;mso-wrap-distance-left:0.00pt;mso-wrap-distance-top:0.00pt;mso-wrap-distance-right:0.00pt;mso-wrap-distance-bottom:0.00pt;z-index:1;" stroked="false">
                <v:imagedata r:id="rId11"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10"/>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0"/>
        <w:pBdr/>
        <w:spacing w:after="0" w:afterAutospacing="0" w:before="0" w:beforeAutospacing="0"/>
        <w:ind w:right="283" w:firstLine="567"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1.</w:t>
      </w:r>
      <w:r>
        <w:rPr>
          <w:rFonts w:ascii="Times New Roman" w:hAnsi="Times New Roman" w:eastAsia="Times New Roman" w:cs="Times New Roman"/>
          <w:sz w:val="22"/>
          <w:szCs w:val="22"/>
          <w:lang w:val="ru-RU"/>
        </w:rPr>
        <w:t xml:space="preserve"> QB-сеть с тремя участниками A, B, C</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510"/>
        <w:pBdr/>
        <w:spacing w:after="0" w:afterAutospacing="0" w:before="0" w:beforeAutospacing="0"/>
        <w:ind w:right="283" w:firstLine="0" w:left="0"/>
        <w:jc w:val="left"/>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0"/>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Суть вышеописанной системы может быть легко представлена в виде следующего алгоритма: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10"/>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6"/>
        <w:numPr>
          <w:ilvl w:val="0"/>
          <w:numId w:val="263"/>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lang w:val="ru-RU"/>
        </w:rPr>
        <w:t xml:space="preserve">Q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lang w:val="ru-RU"/>
        </w:rPr>
        <w:t xml:space="preserve">(m)), где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lang w:val="ru-RU"/>
        </w:rPr>
        <w:t xml:space="preserve"> K, 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Открытое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шифруется ключом получателя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6"/>
        <w:numPr>
          <w:ilvl w:val="0"/>
          <w:numId w:val="263"/>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Q, если Q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T,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lang w:val="ru-RU"/>
        </w:rPr>
        <w:t xml:space="preserve"> K, 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В каждый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из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берётся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 отправляется всем участникам сети</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6"/>
        <w:numPr>
          <w:ilvl w:val="0"/>
          <w:numId w:val="263"/>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Q, если Q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T,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iCs/>
          <w:sz w:val="24"/>
          <w:szCs w:val="24"/>
          <w:lang w:val="ru-RU"/>
        </w:rPr>
        <w:t xml:space="preserve"> K, 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Если на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остаётся пустой, то создаётся ложное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которое далее шифруется ключом без получателя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отправляется всем участникам сети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6"/>
        <w:numPr>
          <w:ilvl w:val="0"/>
          <w:numId w:val="263"/>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 где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t xml:space="preserve"> Каждый участник пытается расшифровать полученное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из сети своим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Если сообщение не поддаётся расшифрованию </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sz w:val="24"/>
          <w:szCs w:val="24"/>
          <w:lang w:val="ru-RU"/>
        </w:rPr>
        <w:t xml:space="preserve">, то это значит, что получателем является либо кто-то другой, либо никто.</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1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множестве ключей </w:t>
      </w:r>
      <w:r>
        <w:rPr>
          <w:rFonts w:ascii="Times New Roman" w:hAnsi="Times New Roman" w:eastAsia="Times New Roman" w:cs="Times New Roman"/>
          <w:i/>
          <w:iCs/>
          <w:sz w:val="24"/>
          <w:szCs w:val="24"/>
          <w:highlight w:val="none"/>
          <w:lang w:val="ru-RU"/>
        </w:rPr>
        <w:t xml:space="preserve">r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для любого шифртекста </w:t>
      </w:r>
      <w:r>
        <w:rPr>
          <w:rFonts w:ascii="Times New Roman" w:hAnsi="Times New Roman" w:eastAsia="Times New Roman" w:cs="Times New Roman"/>
          <w:i/>
          <w:iCs/>
          <w:sz w:val="24"/>
          <w:szCs w:val="24"/>
          <w:highlight w:val="none"/>
          <w:lang w:val="ru-RU"/>
        </w:rPr>
        <w:t xml:space="preserve">c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существует такое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которое приводит к расшифрованию ложного сообщения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10"/>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510"/>
        <w:pBdr/>
        <w:spacing w:after="0" w:afterAutospacing="0" w:before="0" w:beforeAutospacing="0"/>
        <w:ind w:right="283" w:firstLine="567" w:left="283"/>
        <w:jc w:val="both"/>
        <w:rPr>
          <w:rFonts w:ascii="Times New Roman" w:hAnsi="Times New Roman" w:cs="Times New Roman"/>
          <w:sz w:val="24"/>
          <w:szCs w:val="24"/>
          <w:highlight w:val="none"/>
        </w:rPr>
      </w:pPr>
      <w:r>
        <w:rPr>
          <w:rFonts w:ascii="Times New Roman" w:hAnsi="Times New Roman" w:eastAsia="Times New Roman" w:cs="Times New Roman"/>
          <w:b/>
          <w:bCs/>
          <w:sz w:val="24"/>
          <w:szCs w:val="24"/>
          <w:highlight w:val="none"/>
          <w:lang w:val="ru-RU"/>
        </w:rPr>
        <w:t xml:space="preserve">Доказательство 1.</w:t>
      </w:r>
      <w:r>
        <w:rPr>
          <w:rFonts w:ascii="Times New Roman" w:hAnsi="Times New Roman" w:eastAsia="Times New Roman" w:cs="Times New Roman"/>
          <w:sz w:val="24"/>
          <w:szCs w:val="24"/>
          <w:highlight w:val="none"/>
          <w:lang w:val="ru-RU"/>
        </w:rPr>
        <w:t xml:space="preserve"> Множество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определяется разностью двух множеств </w:t>
      </w:r>
      <w:r>
        <w:rPr>
          <w:rFonts w:ascii="Times New Roman" w:hAnsi="Times New Roman" w:eastAsia="Times New Roman" w:cs="Times New Roman"/>
          <w:i/>
          <w:iCs/>
          <w:sz w:val="24"/>
          <w:szCs w:val="24"/>
          <w:highlight w:val="none"/>
          <w:lang w:val="ru-RU"/>
        </w:rPr>
        <w:t xml:space="preserve">U \ K</w:t>
      </w:r>
      <w:r>
        <w:rPr>
          <w:rFonts w:ascii="Times New Roman" w:hAnsi="Times New Roman" w:eastAsia="Times New Roman" w:cs="Times New Roman"/>
          <w:sz w:val="24"/>
          <w:szCs w:val="24"/>
          <w:highlight w:val="none"/>
          <w:lang w:val="ru-RU"/>
        </w:rPr>
        <w:t xml:space="preserve">, при </w:t>
      </w:r>
      <w:r>
        <w:rPr>
          <w:rFonts w:ascii="Times New Roman" w:hAnsi="Times New Roman" w:eastAsia="Times New Roman" w:cs="Times New Roman"/>
          <w:i/>
          <w:iCs/>
          <w:sz w:val="24"/>
          <w:szCs w:val="24"/>
          <w:highlight w:val="none"/>
          <w:lang w:val="ru-RU"/>
        </w:rPr>
        <w:t xml:space="preserve">U = K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представляющим собой конечное множество над входными значениями функции шифрования</w:t>
      </w:r>
      <w:r>
        <w:rPr>
          <w:rFonts w:ascii="Times New Roman" w:hAnsi="Times New Roman" w:eastAsia="Times New Roman" w:cs="Times New Roman"/>
          <w:sz w:val="24"/>
          <w:szCs w:val="24"/>
          <w:highlight w:val="none"/>
          <w:lang w:val="ru-RU"/>
        </w:rPr>
        <w:t xml:space="preserve">. Для любого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i w:val="0"/>
          <w:iCs w:val="0"/>
          <w:sz w:val="24"/>
          <w:szCs w:val="24"/>
          <w:highlight w:val="none"/>
          <w:lang w:val="ru-RU"/>
        </w:rPr>
        <w:t xml:space="preserve"> выполняется отображение в множество шифртекстов</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при котором также будет существовать такое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выполняющее </w:t>
      </w:r>
      <w:r>
        <w:rPr>
          <w:rFonts w:ascii="Times New Roman" w:hAnsi="Times New Roman" w:eastAsia="Times New Roman" w:cs="Times New Roman"/>
          <w:sz w:val="24"/>
          <w:szCs w:val="24"/>
          <w:highlight w:val="none"/>
          <w:lang w:val="ru-RU"/>
        </w:rPr>
        <w:t xml:space="preserve">обратное отображение в множество открытых текстов</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D</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исходя из того, что система </w:t>
      </w:r>
      <w:r>
        <w:rPr>
          <w:rFonts w:ascii="Times New Roman" w:hAnsi="Times New Roman" w:eastAsia="Times New Roman" w:cs="Times New Roman"/>
          <w:i/>
          <w:iCs/>
          <w:sz w:val="24"/>
          <w:szCs w:val="24"/>
        </w:rPr>
        <w:t xml:space="preserve">∑(M, C, </w:t>
      </w:r>
      <w:r>
        <w:rPr>
          <w:rFonts w:ascii="Times New Roman" w:hAnsi="Times New Roman" w:eastAsia="Times New Roman" w:cs="Times New Roman"/>
          <w:i/>
          <w:iCs/>
          <w:sz w:val="24"/>
          <w:szCs w:val="24"/>
        </w:rPr>
        <w:t xml:space="preserve">U, </w:t>
      </w:r>
      <w:r>
        <w:rPr>
          <w:rFonts w:ascii="Times New Roman" w:hAnsi="Times New Roman" w:eastAsia="Times New Roman" w:cs="Times New Roman"/>
          <w:i/>
          <w:iCs/>
          <w:sz w:val="24"/>
          <w:szCs w:val="24"/>
        </w:rPr>
        <w:t xml:space="preserve">E, D)</w:t>
      </w:r>
      <w:r>
        <w:rPr>
          <w:rFonts w:ascii="Times New Roman" w:hAnsi="Times New Roman" w:eastAsia="Times New Roman" w:cs="Times New Roman"/>
          <w:sz w:val="24"/>
          <w:szCs w:val="24"/>
          <w:highlight w:val="none"/>
          <w:lang w:val="ru-RU"/>
        </w:rPr>
        <w:t xml:space="preserve"> является шифром [5, с.75].</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510"/>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1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Анонимность QB-сетей базируется на сложности определения состояния шифрованного сообщения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а именно чем оно является: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или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Очерёдность сообщений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в свою очередь гарантирует, что </w:t>
      </w:r>
      <w:r>
        <w:rPr>
          <w:rFonts w:ascii="Times New Roman" w:hAnsi="Times New Roman" w:eastAsia="Times New Roman" w:cs="Times New Roman"/>
          <w:sz w:val="24"/>
          <w:szCs w:val="24"/>
          <w:highlight w:val="none"/>
          <w:lang w:val="ru-RU"/>
        </w:rPr>
        <w:t xml:space="preserve">всегда </w:t>
      </w:r>
      <w:r>
        <w:rPr>
          <w:rFonts w:ascii="Times New Roman" w:hAnsi="Times New Roman" w:eastAsia="Times New Roman" w:cs="Times New Roman"/>
          <w:sz w:val="24"/>
          <w:szCs w:val="24"/>
          <w:highlight w:val="none"/>
          <w:lang w:val="ru-RU"/>
        </w:rPr>
        <w:t xml:space="preserve">будет </w:t>
      </w:r>
      <w:r>
        <w:rPr>
          <w:rFonts w:ascii="Times New Roman" w:hAnsi="Times New Roman" w:eastAsia="Times New Roman" w:cs="Times New Roman"/>
          <w:sz w:val="24"/>
          <w:szCs w:val="24"/>
          <w:highlight w:val="none"/>
          <w:lang w:val="ru-RU"/>
        </w:rPr>
        <w:t xml:space="preserve">существовать такое сообщение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которое будет сгенерировано системой в период</w:t>
      </w:r>
      <w:r>
        <w:rPr>
          <w:rFonts w:ascii="Times New Roman" w:hAnsi="Times New Roman" w:eastAsia="Times New Roman" w:cs="Times New Roman"/>
          <w:sz w:val="24"/>
          <w:szCs w:val="24"/>
          <w:highlight w:val="none"/>
          <w:lang w:val="ru-RU"/>
        </w:rPr>
        <w:t xml:space="preserve"> времени равный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независимо от природы самого сообщения</w:t>
      </w:r>
      <w:r>
        <w:rPr>
          <w:rFonts w:ascii="Times New Roman" w:hAnsi="Times New Roman" w:eastAsia="Times New Roman" w:cs="Times New Roman"/>
          <w:sz w:val="24"/>
          <w:szCs w:val="24"/>
          <w:highlight w:val="none"/>
          <w:lang w:val="ru-RU"/>
        </w:rPr>
        <w:t xml:space="preserve">. При отсутствии истинных сообщений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можно рассматривать как очередь исключительно ложных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При появлении истинного сообщения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таковое начинает заменять собой ложное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i w:val="0"/>
          <w:iCs w:val="0"/>
          <w:sz w:val="24"/>
          <w:szCs w:val="24"/>
          <w:lang w:val="ru-RU"/>
        </w:rPr>
        <w:t xml:space="preserve">в определённый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highlight w:val="none"/>
          <w:lang w:val="ru-RU"/>
        </w:rPr>
        <w:t xml:space="preserve">. Вследствие этого, QB-сеть становится генератором шума с функцией кратковременной замены случайного трафика на действительный, 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неразличимость шифрованных сообщений</w:t>
      </w:r>
      <w:r>
        <w:rPr>
          <w:rFonts w:ascii="Times New Roman" w:hAnsi="Times New Roman" w:eastAsia="Times New Roman" w:cs="Times New Roman"/>
          <w:sz w:val="24"/>
          <w:szCs w:val="24"/>
          <w:highlight w:val="none"/>
          <w:lang w:val="ru-RU"/>
        </w:rPr>
        <w:t xml:space="preserve"> друг от друга становится ключевым фактором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1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1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наличии двух</w:t>
      </w:r>
      <w:r>
        <w:rPr>
          <w:rFonts w:ascii="Times New Roman" w:hAnsi="Times New Roman" w:eastAsia="Times New Roman" w:cs="Times New Roman"/>
          <w:sz w:val="24"/>
          <w:szCs w:val="24"/>
          <w:highlight w:val="none"/>
          <w:lang w:val="ru-RU"/>
        </w:rPr>
        <w:t xml:space="preserve"> ключей шифрования </w:t>
      </w:r>
      <w:r>
        <w:rPr>
          <w:rFonts w:ascii="Times New Roman" w:hAnsi="Times New Roman" w:eastAsia="Times New Roman" w:cs="Times New Roman"/>
          <w:i/>
          <w:iCs/>
          <w:sz w:val="24"/>
          <w:szCs w:val="24"/>
          <w:highlight w:val="none"/>
          <w:lang w:val="ru-RU"/>
        </w:rPr>
        <w:t xml:space="preserve">k, r</w:t>
      </w:r>
      <w:r>
        <w:rPr>
          <w:rFonts w:ascii="Times New Roman" w:hAnsi="Times New Roman" w:eastAsia="Times New Roman" w:cs="Times New Roman"/>
          <w:sz w:val="24"/>
          <w:szCs w:val="24"/>
          <w:highlight w:val="none"/>
          <w:lang w:val="ru-RU"/>
        </w:rPr>
        <w:t xml:space="preserve"> (порождающих соответственно истинные и ложные шифртексты)</w:t>
      </w:r>
      <w:r>
        <w:rPr>
          <w:rFonts w:ascii="Times New Roman" w:hAnsi="Times New Roman" w:eastAsia="Times New Roman" w:cs="Times New Roman"/>
          <w:sz w:val="24"/>
          <w:szCs w:val="24"/>
          <w:highlight w:val="none"/>
          <w:lang w:val="ru-RU"/>
        </w:rPr>
        <w:t xml:space="preserve">, о</w:t>
      </w:r>
      <w:r>
        <w:rPr>
          <w:rFonts w:ascii="Times New Roman" w:hAnsi="Times New Roman" w:eastAsia="Times New Roman" w:cs="Times New Roman"/>
          <w:sz w:val="24"/>
          <w:szCs w:val="24"/>
          <w:highlight w:val="none"/>
          <w:lang w:val="ru-RU"/>
        </w:rPr>
        <w:t xml:space="preserve">пределение истинности выбранного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из конечного множества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сводится к сложной задаче, если соблюдаются условия безопасности </w:t>
      </w:r>
      <w:r>
        <w:rPr>
          <w:rFonts w:ascii="Times New Roman" w:hAnsi="Times New Roman" w:eastAsia="Times New Roman" w:cs="Times New Roman"/>
          <w:i/>
          <w:iCs/>
          <w:sz w:val="24"/>
          <w:szCs w:val="24"/>
          <w:highlight w:val="none"/>
          <w:lang w:val="ru-RU"/>
        </w:rPr>
        <w:t xml:space="preserve">E, k, r</w:t>
      </w:r>
      <w:r>
        <w:rPr>
          <w:rFonts w:ascii="Times New Roman" w:hAnsi="Times New Roman" w:eastAsia="Times New Roman" w:cs="Times New Roman"/>
          <w:sz w:val="24"/>
          <w:szCs w:val="24"/>
          <w:highlight w:val="none"/>
          <w:lang w:val="ru-RU"/>
        </w:rPr>
        <w:t xml:space="preserve"> параметров.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10"/>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51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2.</w:t>
      </w:r>
      <w:r>
        <w:rPr>
          <w:rFonts w:ascii="Times New Roman" w:hAnsi="Times New Roman" w:eastAsia="Times New Roman" w:cs="Times New Roman"/>
          <w:sz w:val="24"/>
          <w:szCs w:val="24"/>
          <w:highlight w:val="none"/>
          <w:lang w:val="ru-RU"/>
        </w:rPr>
        <w:t xml:space="preserve"> З</w:t>
      </w:r>
      <w:r>
        <w:rPr>
          <w:rFonts w:ascii="Times New Roman" w:hAnsi="Times New Roman" w:eastAsia="Times New Roman" w:cs="Times New Roman"/>
          <w:sz w:val="24"/>
          <w:szCs w:val="24"/>
          <w:highlight w:val="none"/>
          <w:lang w:val="ru-RU"/>
        </w:rPr>
        <w:t xml:space="preserve">адача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из 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сводится к определению его принадлежности </w:t>
      </w:r>
      <w:r>
        <w:rPr>
          <w:rFonts w:ascii="Times New Roman" w:hAnsi="Times New Roman" w:eastAsia="Times New Roman" w:cs="Times New Roman"/>
          <w:sz w:val="24"/>
          <w:szCs w:val="24"/>
          <w:highlight w:val="none"/>
          <w:lang w:val="ru-RU"/>
        </w:rPr>
        <w:t xml:space="preserve">к двум состояниям: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и</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неизвестных параметрах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sz w:val="24"/>
          <w:szCs w:val="24"/>
          <w:highlight w:val="none"/>
          <w:lang w:val="ru-RU"/>
        </w:rPr>
        <w:t xml:space="preserve"> верхняя граница поиска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определяется </w:t>
      </w:r>
      <w:r>
        <w:rPr>
          <w:rFonts w:ascii="Times New Roman" w:hAnsi="Times New Roman" w:eastAsia="Times New Roman" w:cs="Times New Roman"/>
          <w:sz w:val="24"/>
          <w:szCs w:val="24"/>
          <w:highlight w:val="none"/>
          <w:lang w:val="ru-RU"/>
        </w:rPr>
        <w:t xml:space="preserve">количеством итераций полного перебора</w:t>
      </w:r>
      <w:r>
        <w:rPr>
          <w:rFonts w:ascii="Times New Roman" w:hAnsi="Times New Roman" w:eastAsia="Times New Roman" w:cs="Times New Roman"/>
          <w:sz w:val="24"/>
          <w:szCs w:val="24"/>
          <w:highlight w:val="none"/>
          <w:lang w:val="ru-RU"/>
        </w:rPr>
        <w:t xml:space="preserve"> равным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R</w:t>
      </w:r>
      <w:r>
        <w:rPr>
          <w:rFonts w:ascii="Times New Roman" w:hAnsi="Times New Roman" w:eastAsia="Times New Roman" w:cs="Times New Roman"/>
          <w:b w:val="0"/>
          <w:bCs w:val="0"/>
          <w:i/>
          <w:iCs/>
          <w:sz w:val="24"/>
          <w:szCs w:val="24"/>
          <w:highlight w:val="none"/>
          <w:lang w:val="ru-RU"/>
        </w:rPr>
        <w:t xml:space="preserve">| = |U| = |{u</w:t>
      </w:r>
      <w:r>
        <w:rPr>
          <w:rFonts w:ascii="Times New Roman" w:hAnsi="Times New Roman" w:eastAsia="Times New Roman" w:cs="Times New Roman"/>
          <w:b w:val="0"/>
          <w:bCs w:val="0"/>
          <w:i/>
          <w:iCs/>
          <w:sz w:val="24"/>
          <w:szCs w:val="24"/>
          <w:highlight w:val="none"/>
          <w:vertAlign w:val="subscript"/>
          <w:lang w:val="ru-RU"/>
        </w:rPr>
        <w:t xml:space="preserve">1</w:t>
      </w:r>
      <w:r>
        <w:rPr>
          <w:rFonts w:ascii="Times New Roman" w:hAnsi="Times New Roman" w:eastAsia="Times New Roman" w:cs="Times New Roman"/>
          <w:b w:val="0"/>
          <w:bCs w:val="0"/>
          <w:i/>
          <w:iCs/>
          <w:sz w:val="24"/>
          <w:szCs w:val="24"/>
          <w:highlight w:val="none"/>
          <w:lang w:val="ru-RU"/>
        </w:rPr>
        <w:t xml:space="preserve">, u</w:t>
      </w:r>
      <w:r>
        <w:rPr>
          <w:rFonts w:ascii="Times New Roman" w:hAnsi="Times New Roman" w:eastAsia="Times New Roman" w:cs="Times New Roman"/>
          <w:b w:val="0"/>
          <w:bCs w:val="0"/>
          <w:i/>
          <w:iCs/>
          <w:sz w:val="24"/>
          <w:szCs w:val="24"/>
          <w:highlight w:val="none"/>
          <w:vertAlign w:val="subscript"/>
          <w:lang w:val="ru-RU"/>
        </w:rPr>
        <w:t xml:space="preserve">2</w:t>
      </w:r>
      <w:r>
        <w:rPr>
          <w:rFonts w:ascii="Times New Roman" w:hAnsi="Times New Roman" w:eastAsia="Times New Roman" w:cs="Times New Roman"/>
          <w:b w:val="0"/>
          <w:bCs w:val="0"/>
          <w:i/>
          <w:iCs/>
          <w:sz w:val="24"/>
          <w:szCs w:val="24"/>
          <w:highlight w:val="none"/>
          <w:lang w:val="ru-RU"/>
        </w:rPr>
        <w:t xml:space="preserve">, ..., u</w:t>
      </w:r>
      <w:r>
        <w:rPr>
          <w:rFonts w:ascii="Times New Roman" w:hAnsi="Times New Roman" w:eastAsia="Times New Roman" w:cs="Times New Roman"/>
          <w:b w:val="0"/>
          <w:bCs w:val="0"/>
          <w:i/>
          <w:iCs/>
          <w:sz w:val="24"/>
          <w:szCs w:val="24"/>
          <w:highlight w:val="none"/>
          <w:vertAlign w:val="subscript"/>
          <w:lang w:val="ru-RU"/>
        </w:rPr>
        <w:t xml:space="preserve">|U|</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val="0"/>
          <w:iCs w:val="0"/>
          <w:sz w:val="24"/>
          <w:szCs w:val="24"/>
          <w:highlight w:val="none"/>
          <w:lang w:val="ru-RU"/>
        </w:rPr>
        <w:t xml:space="preserve">при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соответственно, т.к. неизвестной переменной в данном случае остаётся принадлежность перебираемых значений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 множествам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sz w:val="24"/>
          <w:szCs w:val="24"/>
          <w:highlight w:val="none"/>
          <w:lang w:val="ru-RU"/>
        </w:rPr>
        <w:t xml:space="preserve"> и</w:t>
      </w:r>
      <w:r>
        <w:rPr>
          <w:rFonts w:ascii="Times New Roman" w:hAnsi="Times New Roman" w:eastAsia="Times New Roman" w:cs="Times New Roman"/>
          <w:i/>
          <w:iCs/>
          <w:sz w:val="24"/>
          <w:szCs w:val="24"/>
          <w:highlight w:val="none"/>
          <w:lang w:val="ru-RU"/>
        </w:rPr>
        <w:t xml:space="preserve"> R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Теорема 1</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sz w:val="24"/>
          <w:szCs w:val="24"/>
          <w:highlight w:val="none"/>
          <w:lang w:val="ru-RU"/>
        </w:rPr>
        <w:t xml:space="preserve">, но неизвестном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vertAlign w:val="baseline"/>
          <w:lang w:val="ru-RU"/>
        </w:rPr>
        <w:t xml:space="preserve"> </w:t>
      </w:r>
      <w:r>
        <w:rPr>
          <w:rFonts w:ascii="Times New Roman" w:hAnsi="Times New Roman" w:eastAsia="Times New Roman" w:cs="Times New Roman"/>
          <w:sz w:val="24"/>
          <w:szCs w:val="24"/>
          <w:highlight w:val="none"/>
          <w:lang w:val="ru-RU"/>
        </w:rPr>
        <w:t xml:space="preserve">соответственно, проблема определения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сводится к одной из асимметричных задач [3, с.378][3, с.386].</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1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1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Итого, анонимность QB-сетей определяется не только разрывом связи между отправителем и получателем для глобального </w:t>
      </w:r>
      <w:r>
        <w:rPr>
          <w:rFonts w:ascii="Times New Roman" w:hAnsi="Times New Roman" w:eastAsia="Times New Roman" w:cs="Times New Roman"/>
          <w:sz w:val="24"/>
          <w:szCs w:val="24"/>
          <w:lang w:val="ru-RU"/>
        </w:rPr>
        <w:t xml:space="preserve">наблюдателя, но и также отсутствием связи в самом факте отправления и получения информации. Иными словами, для пассивных наблюдателей, включающих в себя и глобального наблюдателя, ставится непосильной задача определения состояния субъекта, а именно: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1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6"/>
        <w:numPr>
          <w:ilvl w:val="0"/>
          <w:numId w:val="270"/>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Отправляет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истинное сообщение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6"/>
        <w:numPr>
          <w:ilvl w:val="0"/>
          <w:numId w:val="270"/>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Получает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периоды равные </w:t>
      </w:r>
      <w:r>
        <w:rPr>
          <w:rFonts w:ascii="Times New Roman" w:hAnsi="Times New Roman" w:eastAsia="Times New Roman" w:cs="Times New Roman"/>
          <w:i/>
          <w:iCs/>
          <w:sz w:val="24"/>
          <w:szCs w:val="24"/>
          <w:lang w:val="ru-RU"/>
        </w:rPr>
        <w:t xml:space="preserve">T\{t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какое-либо сообщение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6"/>
        <w:numPr>
          <w:ilvl w:val="0"/>
          <w:numId w:val="270"/>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Бездействует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в анализируемом периоде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10"/>
        <w:pBdr/>
        <w:tabs>
          <w:tab w:val="left" w:leader="none" w:pos="0"/>
          <w:tab w:val="clear" w:leader="none" w:pos="720"/>
        </w:tabs>
        <w:spacing w:after="0" w:afterAutospacing="0" w:before="0" w:beforeAutospacing="0"/>
        <w:ind w:righ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При всех таких сценариях, не будучи одним из узлов участвующих непосредственно в коммуникации и не проявляющим какое-либо влияние на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анализируемого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т.е. не будучи узлом проявляющим активное наблюдение, задача считается невыполнимой, если алгоритм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ключи </w:t>
      </w:r>
      <w:r>
        <w:rPr>
          <w:rFonts w:ascii="Times New Roman" w:hAnsi="Times New Roman" w:eastAsia="Times New Roman" w:cs="Times New Roman"/>
          <w:i/>
          <w:iCs/>
          <w:sz w:val="24"/>
          <w:szCs w:val="24"/>
          <w:lang w:val="ru-RU"/>
        </w:rPr>
        <w:t xml:space="preserve">k, r</w:t>
      </w:r>
      <w:r>
        <w:rPr>
          <w:rFonts w:ascii="Times New Roman" w:hAnsi="Times New Roman" w:eastAsia="Times New Roman" w:cs="Times New Roman"/>
          <w:sz w:val="24"/>
          <w:szCs w:val="24"/>
          <w:lang w:val="ru-RU"/>
        </w:rPr>
        <w:t xml:space="preserve"> являются надёжными.</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10"/>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 QB-сетях есть также ряд интересных и не совсем однозначных моментов. Так например,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каждого отдельного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не обязательно должен иметь константное значение. Период может изменяться по времени или вовсе иметь </w:t>
      </w:r>
      <w:r>
        <w:rPr>
          <w:rFonts w:ascii="Times New Roman" w:hAnsi="Times New Roman" w:eastAsia="Times New Roman" w:cs="Times New Roman"/>
          <w:b w:val="0"/>
          <w:bCs w:val="0"/>
          <w:sz w:val="24"/>
          <w:szCs w:val="24"/>
          <w:lang w:val="ru-RU"/>
        </w:rPr>
        <w:t xml:space="preserve">случайное</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значение. Такое поведение никак не отразится на анонимности узлов до тех пор, пока будет существовать сам факт отложенности сообщений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в лице очереди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Если сообщение можно будет отправлять в обход очерёдности, тогда анонимность будет постепенно ухудшаться в зависимости от количества отправляемых подобным способом сообщений.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 отличие от DC-сетей, где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представлен только одним общим значением</w:t>
      </w:r>
      <w:r>
        <w:rPr>
          <w:rFonts w:ascii="Times New Roman" w:hAnsi="Times New Roman" w:eastAsia="Times New Roman" w:cs="Times New Roman"/>
          <w:i/>
          <w:iCs/>
          <w:sz w:val="24"/>
          <w:szCs w:val="24"/>
          <w:lang w:val="ru-RU"/>
        </w:rPr>
        <w:t xml:space="preserve"> T\{t</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lang w:val="ru-RU"/>
        </w:rPr>
        <w:t xml:space="preserve">Ø</w:t>
      </w:r>
      <w:r>
        <w:rPr>
          <w:rFonts w:ascii="Times New Roman" w:hAnsi="Times New Roman" w:eastAsia="Times New Roman" w:cs="Times New Roman"/>
          <w:sz w:val="24"/>
          <w:szCs w:val="24"/>
          <w:lang w:val="ru-RU"/>
        </w:rPr>
        <w:t xml:space="preserve">, QB-сети делают период не только субъективно (индивидуально) настраиваемым </w:t>
      </w:r>
      <w:r>
        <w:rPr>
          <w:rFonts w:ascii="Times New Roman" w:hAnsi="Times New Roman" w:eastAsia="Times New Roman" w:cs="Times New Roman"/>
          <w:i/>
          <w:iCs/>
          <w:sz w:val="24"/>
          <w:szCs w:val="24"/>
          <w:lang w:val="ru-RU"/>
        </w:rPr>
        <w:t xml:space="preserve">T = {t</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t</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t</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но также и не обязательно статичным для каждого генерируемого сообщения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[l;k], где l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b/>
          <w:sz w:val="24"/>
          <w:szCs w:val="24"/>
          <w:lang w:val="ru-RU"/>
        </w:rPr>
        <w:t xml:space="preserve">.</w:t>
      </w:r>
      <w:r>
        <w:rPr>
          <w:rFonts w:ascii="Times New Roman" w:hAnsi="Times New Roman" w:eastAsia="Times New Roman" w:cs="Times New Roman"/>
          <w:sz w:val="24"/>
          <w:szCs w:val="24"/>
          <w:lang w:val="ru-RU"/>
        </w:rPr>
        <w:t xml:space="preserve"> Такое свойство позволяет QB-сетям не кооперировать с отдельными узлами за период, а также более качественно скрывать закономерность принадлежности пользователя к анонимизирующему трафику.</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1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1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Теоретически доказуемая анонимность </w:t>
      </w:r>
      <w:r>
        <w:rPr>
          <w:rFonts w:ascii="Times New Roman" w:hAnsi="Times New Roman" w:eastAsia="Times New Roman" w:cs="Times New Roman"/>
          <w:i/>
          <w:iCs/>
          <w:sz w:val="24"/>
          <w:szCs w:val="24"/>
          <w:highlight w:val="none"/>
          <w:lang w:val="ru-RU"/>
        </w:rPr>
        <w:t xml:space="preserve">QB-задачи</w:t>
      </w:r>
      <w:r>
        <w:rPr>
          <w:rFonts w:ascii="Times New Roman" w:hAnsi="Times New Roman" w:eastAsia="Times New Roman" w:cs="Times New Roman"/>
          <w:sz w:val="24"/>
          <w:szCs w:val="24"/>
          <w:highlight w:val="none"/>
          <w:lang w:val="ru-RU"/>
        </w:rPr>
        <w:t xml:space="preserve"> основывается </w:t>
      </w:r>
      <w:r>
        <w:rPr>
          <w:rFonts w:ascii="Times New Roman" w:hAnsi="Times New Roman" w:eastAsia="Times New Roman" w:cs="Times New Roman"/>
          <w:sz w:val="24"/>
          <w:szCs w:val="24"/>
          <w:highlight w:val="none"/>
          <w:lang w:val="ru-RU"/>
        </w:rPr>
        <w:t xml:space="preserve">на неразличимости множества истинных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sz w:val="24"/>
          <w:szCs w:val="24"/>
          <w:highlight w:val="none"/>
          <w:lang w:val="ru-RU"/>
        </w:rPr>
        <w:t xml:space="preserve"> и ложных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шифртекстов</w:t>
      </w:r>
      <w:r>
        <w:rPr>
          <w:rFonts w:ascii="Times New Roman" w:hAnsi="Times New Roman" w:eastAsia="Times New Roman" w:cs="Times New Roman"/>
          <w:sz w:val="24"/>
          <w:szCs w:val="24"/>
          <w:highlight w:val="none"/>
          <w:lang w:val="ru-RU"/>
        </w:rPr>
        <w:t xml:space="preserve"> друг от друга.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10"/>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510"/>
        <w:pBdr/>
        <w:tabs>
          <w:tab w:val="left" w:leader="none" w:pos="7954"/>
        </w:tabs>
        <w:spacing w:after="0" w:afterAutospacing="0" w:before="0" w:beforeAutospacing="0"/>
        <w:ind w:right="283" w:firstLine="567" w:left="283"/>
        <w:jc w:val="both"/>
        <w:rPr>
          <w:rFonts w:ascii="Times New Roman" w:hAnsi="Times New Roman" w:cs="Times New Roman"/>
          <w:sz w:val="24"/>
          <w:szCs w:val="24"/>
          <w:highlight w:val="none"/>
        </w:rPr>
      </w:pPr>
      <w:r>
        <w:rPr>
          <w:rFonts w:ascii="Times New Roman" w:hAnsi="Times New Roman" w:eastAsia="Times New Roman" w:cs="Times New Roman"/>
          <w:b/>
          <w:bCs/>
          <w:sz w:val="24"/>
          <w:szCs w:val="24"/>
          <w:highlight w:val="none"/>
          <w:lang w:val="ru-RU"/>
        </w:rPr>
        <w:t xml:space="preserve">Доказательство 3.</w:t>
      </w:r>
      <w:r>
        <w:rPr>
          <w:rFonts w:ascii="Times New Roman" w:hAnsi="Times New Roman" w:eastAsia="Times New Roman" w:cs="Times New Roman"/>
          <w:sz w:val="24"/>
          <w:szCs w:val="24"/>
          <w:highlight w:val="none"/>
          <w:lang w:val="ru-RU"/>
        </w:rPr>
        <w:t xml:space="preserve"> Пусть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есть множество ложных шифртекстов</w:t>
      </w:r>
      <w:r>
        <w:rPr>
          <w:rFonts w:ascii="Times New Roman" w:hAnsi="Times New Roman" w:eastAsia="Times New Roman" w:cs="Times New Roman"/>
          <w:sz w:val="24"/>
          <w:szCs w:val="24"/>
          <w:highlight w:val="none"/>
          <w:lang w:val="ru-RU"/>
        </w:rPr>
        <w:t xml:space="preserve">, 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напротив есть множество истинных шифртекстов при </w:t>
      </w:r>
      <w:r>
        <w:rPr>
          <w:rFonts w:ascii="Times New Roman" w:hAnsi="Times New Roman" w:eastAsia="Times New Roman" w:cs="Times New Roman"/>
          <w:i/>
          <w:iCs/>
          <w:sz w:val="24"/>
          <w:szCs w:val="24"/>
          <w:highlight w:val="none"/>
          <w:lang w:val="ru-RU"/>
        </w:rPr>
        <w:t xml:space="preserve">m, n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0</w:t>
      </w:r>
      <w:r>
        <w:rPr>
          <w:rFonts w:ascii="Times New Roman" w:hAnsi="Times New Roman" w:eastAsia="Times New Roman" w:cs="Times New Roman"/>
          <w:sz w:val="24"/>
          <w:szCs w:val="24"/>
          <w:highlight w:val="none"/>
          <w:lang w:val="ru-RU"/>
        </w:rPr>
        <w:t xml:space="preserve"> соответственно, тогда при их объединении создаётся множество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sz w:val="24"/>
          <w:szCs w:val="24"/>
          <w:highlight w:val="none"/>
          <w:lang w:val="ru-RU"/>
        </w:rPr>
        <w:t xml:space="preserve">. </w:t>
      </w:r>
      <w:r>
        <w:rPr>
          <w:rFonts w:ascii="Times New Roman" w:hAnsi="Times New Roman" w:cs="Times New Roman"/>
          <w:sz w:val="24"/>
          <w:szCs w:val="24"/>
          <w:highlight w:val="none"/>
        </w:rPr>
        <w:t xml:space="preserve">Задачей деанонимизации становится о</w:t>
      </w:r>
      <w:r>
        <w:rPr>
          <w:rFonts w:ascii="Times New Roman" w:hAnsi="Times New Roman" w:eastAsia="Times New Roman" w:cs="Times New Roman"/>
          <w:sz w:val="24"/>
          <w:szCs w:val="24"/>
          <w:highlight w:val="none"/>
          <w:lang w:val="ru-RU"/>
        </w:rPr>
        <w:t xml:space="preserve">пределение неравенства </w:t>
      </w:r>
      <w:r>
        <w:rPr>
          <w:rFonts w:ascii="Times New Roman" w:hAnsi="Times New Roman" w:eastAsia="Times New Roman" w:cs="Times New Roman"/>
          <w:i/>
          <w:iCs/>
          <w:sz w:val="24"/>
          <w:szCs w:val="24"/>
          <w:highlight w:val="none"/>
          <w:lang w:val="ru-RU"/>
        </w:rPr>
        <w:t xml:space="preserve">n </w:t>
      </w:r>
      <w:r>
        <w:rPr>
          <w:rFonts w:ascii="Times New Roman" w:hAnsi="Times New Roman" w:eastAsia="Times New Roman" w:cs="Times New Roman"/>
          <w:i/>
          <w:iCs/>
          <w:sz w:val="24"/>
          <w:szCs w:val="24"/>
        </w:rPr>
        <w:t xml:space="preserve">&gt; </w:t>
      </w:r>
      <w:r>
        <w:rPr>
          <w:rFonts w:ascii="Times New Roman" w:hAnsi="Times New Roman" w:eastAsia="Times New Roman" w:cs="Times New Roman"/>
          <w:i/>
          <w:iCs/>
          <w:sz w:val="24"/>
          <w:szCs w:val="24"/>
          <w:highlight w:val="none"/>
          <w:lang w:val="ru-RU"/>
        </w:rPr>
        <w:t xml:space="preserve">0?</w:t>
      </w:r>
      <w:r>
        <w:rPr>
          <w:rFonts w:ascii="Times New Roman" w:hAnsi="Times New Roman" w:eastAsia="Times New Roman" w:cs="Times New Roman"/>
          <w:i w:val="0"/>
          <w:iCs w:val="0"/>
          <w:sz w:val="24"/>
          <w:szCs w:val="24"/>
          <w:highlight w:val="none"/>
          <w:lang w:val="ru-RU"/>
        </w:rPr>
        <w:t xml:space="preserve">, при котором поиск </w:t>
      </w:r>
      <w:r>
        <w:rPr>
          <w:rFonts w:ascii="Times New Roman" w:hAnsi="Times New Roman" w:eastAsia="Times New Roman" w:cs="Times New Roman"/>
          <w:sz w:val="24"/>
          <w:szCs w:val="24"/>
          <w:highlight w:val="none"/>
          <w:lang w:val="ru-RU"/>
        </w:rPr>
        <w:t xml:space="preserve">истинности </w:t>
      </w:r>
      <w:r>
        <w:rPr>
          <w:rFonts w:ascii="Times New Roman" w:hAnsi="Times New Roman" w:eastAsia="Times New Roman" w:cs="Times New Roman"/>
          <w:sz w:val="24"/>
          <w:szCs w:val="24"/>
          <w:highlight w:val="none"/>
          <w:lang w:val="ru-RU"/>
        </w:rPr>
        <w:t xml:space="preserve">конкретного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приводит к проблеме е</w:t>
      </w:r>
      <w:r>
        <w:rPr>
          <w:rFonts w:ascii="Times New Roman" w:hAnsi="Times New Roman" w:eastAsia="Times New Roman" w:cs="Times New Roman"/>
          <w:sz w:val="24"/>
          <w:szCs w:val="24"/>
          <w:highlight w:val="none"/>
          <w:lang w:val="ru-RU"/>
        </w:rPr>
        <w:t xml:space="preserve">го соотношения </w:t>
      </w:r>
      <w:r>
        <w:rPr>
          <w:rFonts w:ascii="Times New Roman" w:hAnsi="Times New Roman" w:eastAsia="Times New Roman" w:cs="Times New Roman"/>
          <w:sz w:val="24"/>
          <w:szCs w:val="24"/>
          <w:highlight w:val="none"/>
          <w:lang w:val="ru-RU"/>
        </w:rPr>
        <w:t xml:space="preserve">к первоначальному множеству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или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что, как было показано ранее (</w:t>
      </w:r>
      <w:r>
        <w:rPr>
          <w:rFonts w:ascii="Times New Roman" w:hAnsi="Times New Roman" w:eastAsia="Times New Roman" w:cs="Times New Roman"/>
          <w:i/>
          <w:i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 является сложной задачей</w:t>
      </w:r>
      <w:r>
        <w:rPr>
          <w:rFonts w:ascii="Times New Roman" w:hAnsi="Times New Roman" w:cs="Times New Roman"/>
          <w:sz w:val="24"/>
          <w:szCs w:val="24"/>
          <w:highlight w:val="none"/>
        </w:rPr>
        <w:t xml:space="preserve">. </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510"/>
        <w:pBdr/>
        <w:tabs>
          <w:tab w:val="left" w:leader="none" w:pos="7954"/>
        </w:tabs>
        <w:spacing w:after="0" w:afterAutospacing="0" w:before="0" w:beforeAutospacing="0"/>
        <w:ind w:right="283" w:firstLine="567" w:left="283"/>
        <w:jc w:val="both"/>
        <w:rPr>
          <w:rFonts w:ascii="Times New Roman" w:hAnsi="Times New Roman" w:cs="Times New Roman"/>
          <w:bCs w:val="0"/>
          <w:i w:val="0"/>
          <w:sz w:val="24"/>
          <w:szCs w:val="24"/>
          <w:highlight w:val="none"/>
        </w:rPr>
      </w:pPr>
      <w:r>
        <w:rPr>
          <w:rFonts w:ascii="Times New Roman" w:hAnsi="Times New Roman" w:cs="Times New Roman"/>
          <w:sz w:val="24"/>
          <w:szCs w:val="24"/>
          <w:highlight w:val="none"/>
        </w:rPr>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pStyle w:val="1510"/>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
          <w:bCs/>
          <w:sz w:val="24"/>
          <w:szCs w:val="24"/>
          <w:highlight w:val="none"/>
          <w:lang w:val="ru-RU"/>
        </w:rPr>
        <w:t xml:space="preserve">Следствие 3.1.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Конечное множество</w:t>
      </w:r>
      <w:r>
        <w:rPr>
          <w:rFonts w:ascii="Times New Roman" w:hAnsi="Times New Roman" w:eastAsia="Times New Roman" w:cs="Times New Roman"/>
          <w:sz w:val="24"/>
          <w:szCs w:val="24"/>
          <w:highlight w:val="none"/>
          <w:lang w:val="ru-RU"/>
        </w:rPr>
        <w:t xml:space="preserve"> шифртекстов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val="0"/>
          <w:iCs w:val="0"/>
          <w:sz w:val="24"/>
          <w:szCs w:val="24"/>
          <w:highlight w:val="none"/>
          <w:lang w:val="ru-RU"/>
        </w:rPr>
        <w:t xml:space="preserve">можно рассматривать как результат поэтапной генерации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как завершение сетевой коммуникации в общем. В таком случае,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i-1</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д</w:t>
      </w:r>
      <w:r>
        <w:rPr>
          <w:rFonts w:ascii="Times New Roman" w:hAnsi="Times New Roman" w:eastAsia="Times New Roman" w:cs="Times New Roman"/>
          <w:sz w:val="24"/>
          <w:szCs w:val="24"/>
          <w:highlight w:val="none"/>
          <w:lang w:val="ru-RU"/>
        </w:rPr>
        <w:t xml:space="preserve">ля каждого подмножества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 в равной степени</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продолжает выполняться </w:t>
      </w:r>
      <w:r>
        <w:rPr>
          <w:rFonts w:ascii="Times New Roman" w:hAnsi="Times New Roman" w:eastAsia="Times New Roman" w:cs="Times New Roman"/>
          <w:i/>
          <w:iCs/>
          <w:sz w:val="24"/>
          <w:szCs w:val="24"/>
          <w:highlight w:val="none"/>
          <w:lang w:val="ru-RU"/>
        </w:rPr>
        <w:t xml:space="preserve">Теорема 3</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510"/>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510"/>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Пусть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период генерации </w:t>
      </w:r>
      <w:r>
        <w:rPr>
          <w:rFonts w:ascii="Times New Roman" w:hAnsi="Times New Roman" w:eastAsia="Times New Roman" w:cs="Times New Roman"/>
          <w:i w:val="0"/>
          <w:iCs w:val="0"/>
          <w:sz w:val="24"/>
          <w:szCs w:val="24"/>
          <w:highlight w:val="none"/>
          <w:lang w:val="ru-RU"/>
        </w:rPr>
        <w:t xml:space="preserve">порождаемых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Т.к. для каждого подмножества </w:t>
      </w:r>
      <w:r>
        <w:rPr>
          <w:rFonts w:ascii="Times New Roman" w:hAnsi="Times New Roman" w:eastAsia="Times New Roman" w:cs="Times New Roman"/>
          <w:i w:val="0"/>
          <w:iCs w:val="0"/>
          <w:sz w:val="24"/>
          <w:szCs w:val="24"/>
          <w:highlight w:val="none"/>
          <w:lang w:val="ru-RU"/>
        </w:rPr>
        <w:t xml:space="preserve">соблюдается неразличимость шифртекстов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Следствие 3.1</w:t>
      </w:r>
      <w:r>
        <w:rPr>
          <w:rFonts w:ascii="Times New Roman" w:hAnsi="Times New Roman" w:eastAsia="Times New Roman" w:cs="Times New Roman"/>
          <w:i w:val="0"/>
          <w:iCs w:val="0"/>
          <w:sz w:val="24"/>
          <w:szCs w:val="24"/>
          <w:highlight w:val="none"/>
          <w:lang w:val="ru-RU"/>
        </w:rPr>
        <w:t xml:space="preserve">), и</w:t>
      </w:r>
      <w:r>
        <w:rPr>
          <w:rFonts w:ascii="Times New Roman" w:hAnsi="Times New Roman" w:eastAsia="Times New Roman" w:cs="Times New Roman"/>
          <w:i w:val="0"/>
          <w:iCs w:val="0"/>
          <w:sz w:val="24"/>
          <w:szCs w:val="24"/>
          <w:highlight w:val="none"/>
          <w:lang w:val="ru-RU"/>
        </w:rPr>
        <w:t xml:space="preserve">з этого также следует, что период генерации </w:t>
      </w:r>
      <w:r>
        <w:rPr>
          <w:rFonts w:ascii="Times New Roman" w:hAnsi="Times New Roman" w:eastAsia="Times New Roman" w:cs="Times New Roman"/>
          <w:i w:val="0"/>
          <w:iCs w:val="0"/>
          <w:sz w:val="24"/>
          <w:szCs w:val="24"/>
          <w:highlight w:val="none"/>
          <w:lang w:val="ru-RU"/>
        </w:rPr>
        <w:t xml:space="preserve">не воздействует на качество анонимности, а потому переменная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может</w:t>
      </w:r>
      <w:r>
        <w:rPr>
          <w:rFonts w:ascii="Times New Roman" w:hAnsi="Times New Roman" w:eastAsia="Times New Roman" w:cs="Times New Roman"/>
          <w:i w:val="0"/>
          <w:iCs w:val="0"/>
          <w:sz w:val="24"/>
          <w:szCs w:val="24"/>
          <w:highlight w:val="none"/>
          <w:lang w:val="ru-RU"/>
        </w:rPr>
        <w:t xml:space="preserve"> иметь как статичную, так и динамичную величину.</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51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10"/>
        <w:pBdr/>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Далее, в QB-сетях предполагается использование асимметричной криптографии по умолчанию, и как следствие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не связаны между собой напрямую. Тем не менее QB-сети вполне способны руководствоваться исключительно симметричной криптографией при которой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В таком случае ключи будут представлять не каждого отдельного участника системы из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возможных, а непосредственно связь между её участниками из </w:t>
      </w:r>
      <w:r>
        <w:rPr>
          <w:rFonts w:ascii="Times New Roman" w:hAnsi="Times New Roman" w:eastAsia="Times New Roman" w:cs="Times New Roman"/>
          <w:i/>
          <w:iCs/>
          <w:sz w:val="24"/>
          <w:szCs w:val="24"/>
          <w:lang w:val="ru-RU"/>
        </w:rPr>
        <w:t xml:space="preserve">n(n-1)/2</w:t>
      </w:r>
      <w:r>
        <w:rPr>
          <w:rFonts w:ascii="Times New Roman" w:hAnsi="Times New Roman" w:eastAsia="Times New Roman" w:cs="Times New Roman"/>
          <w:sz w:val="24"/>
          <w:szCs w:val="24"/>
          <w:lang w:val="ru-RU"/>
        </w:rPr>
        <w:t xml:space="preserve"> возможных рёбер графа (системы), что приводит также к появлению общих ключей вида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для некоторых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связей. Если в системе заложен механизм маршрутизации, то для расшифрования получатель должен будет использовать уже не один конкретный ключ со стороны отправителя, а все ему известные ключи посредством метода их перебора.</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10"/>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Хоть использование симметричной криптографии и становится возможным в QB-сетях, всё же следует отдать предпочтение асимметричным алгоритмам, потому как:</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6"/>
        <w:numPr>
          <w:ilvl w:val="0"/>
          <w:numId w:val="274"/>
        </w:numPr>
        <w:pBdr/>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В таком случае упростится общая система количественного хранения ключей с </w:t>
      </w:r>
      <w:r>
        <w:rPr>
          <w:rFonts w:ascii="Times New Roman" w:hAnsi="Times New Roman" w:eastAsia="Times New Roman" w:cs="Times New Roman"/>
          <w:i/>
          <w:iCs/>
          <w:sz w:val="24"/>
          <w:szCs w:val="24"/>
          <w:lang w:val="ru-RU"/>
        </w:rPr>
        <w:t xml:space="preserve">n(n-1)/2</w:t>
      </w:r>
      <w:r>
        <w:rPr>
          <w:rFonts w:ascii="Times New Roman" w:hAnsi="Times New Roman" w:eastAsia="Times New Roman" w:cs="Times New Roman"/>
          <w:sz w:val="24"/>
          <w:szCs w:val="24"/>
          <w:lang w:val="ru-RU"/>
        </w:rPr>
        <w:t xml:space="preserve"> до </w:t>
      </w:r>
      <w:r>
        <w:rPr>
          <w:rFonts w:ascii="Times New Roman" w:hAnsi="Times New Roman" w:eastAsia="Times New Roman" w:cs="Times New Roman"/>
          <w:i/>
          <w:iCs/>
          <w:sz w:val="24"/>
          <w:szCs w:val="24"/>
          <w:lang w:val="ru-RU"/>
        </w:rPr>
        <w:t xml:space="preserve">2n </w:t>
      </w:r>
      <w:r>
        <w:rPr>
          <w:rFonts w:ascii="Times New Roman" w:hAnsi="Times New Roman" w:eastAsia="Times New Roman" w:cs="Times New Roman"/>
          <w:i w:val="0"/>
          <w:iCs w:val="0"/>
          <w:sz w:val="24"/>
          <w:szCs w:val="24"/>
          <w:lang w:val="ru-RU"/>
        </w:rPr>
        <w:t xml:space="preserve">[3, с.278]</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6"/>
        <w:numPr>
          <w:ilvl w:val="0"/>
          <w:numId w:val="274"/>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Расшифрование информации станет более доступным в маршрутизирующей системе, исключив тем самым перебор известных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до использования одного ключа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6"/>
        <w:numPr>
          <w:ilvl w:val="0"/>
          <w:numId w:val="274"/>
        </w:numPr>
        <w:pBdr/>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Аутентификация пользователей станет более качественной за счёт частичного решения проблемы отказа от авторства при помощи цифровых подписей [6, с.46]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57"/>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12" w:name="_Toc3"/>
      <w:r>
        <w:rPr>
          <w:rFonts w:ascii="Times New Roman" w:hAnsi="Times New Roman" w:eastAsia="Times New Roman" w:cs="Times New Roman"/>
          <w:b/>
          <w:sz w:val="24"/>
          <w:szCs w:val="24"/>
          <w:lang w:val="ru-RU"/>
        </w:rPr>
        <w:t xml:space="preserve">2.1. </w:t>
      </w:r>
      <w:r>
        <w:rPr>
          <w:rFonts w:ascii="Times New Roman" w:hAnsi="Times New Roman" w:eastAsia="Times New Roman" w:cs="Times New Roman"/>
          <w:b/>
          <w:sz w:val="24"/>
          <w:szCs w:val="24"/>
          <w:lang w:val="ru-RU"/>
        </w:rPr>
        <w:t xml:space="preserve">Недостатки </w:t>
      </w:r>
      <w:r>
        <w:rPr>
          <w:rFonts w:ascii="Times New Roman" w:hAnsi="Times New Roman" w:eastAsia="Times New Roman" w:cs="Times New Roman"/>
          <w:b/>
          <w:sz w:val="24"/>
          <w:szCs w:val="24"/>
          <w:lang w:val="ru-RU"/>
        </w:rPr>
        <w:t xml:space="preserve">QB-сетей</w:t>
      </w:r>
      <w:r>
        <w:rPr>
          <w:rFonts w:ascii="Times New Roman" w:hAnsi="Times New Roman" w:cs="Times New Roman"/>
          <w:b/>
          <w:sz w:val="24"/>
          <w:szCs w:val="24"/>
          <w:lang w:val="ru-RU"/>
        </w:rPr>
      </w:r>
      <w:bookmarkEnd w:id="12"/>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51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 сожалению QB-сети неидеальны и также обладают, свойственными своему классу, проблемами и недостатками, ряд из которых приводит к ограничению прикладного использования, другой ряд приводит к проблемам доступности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10"/>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6"/>
        <w:numPr>
          <w:ilvl w:val="0"/>
          <w:numId w:val="279"/>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Линейная нагрузка на сеть. В QB-сетях каждый от</w:t>
      </w:r>
      <w:r>
        <w:rPr>
          <w:rFonts w:ascii="Times New Roman" w:hAnsi="Times New Roman" w:eastAsia="Times New Roman" w:cs="Times New Roman"/>
          <w:sz w:val="24"/>
          <w:szCs w:val="24"/>
          <w:lang w:val="ru-RU"/>
        </w:rPr>
        <w:t xml:space="preserve">правляет сообщение всем с той лишь целью, чтобы невозможно было сузить область реальной коммуникации участников системы. Алгоритмом маршрутизации становится слепая (заливочная) маршрутизация </w:t>
      </w:r>
      <w:r>
        <w:rPr>
          <w:rFonts w:ascii="Times New Roman" w:hAnsi="Times New Roman" w:eastAsia="Times New Roman" w:cs="Times New Roman"/>
          <w:sz w:val="24"/>
          <w:szCs w:val="24"/>
          <w:highlight w:val="none"/>
        </w:rPr>
        <w:t xml:space="preserve">[7, с.398]</w:t>
      </w:r>
      <w:r>
        <w:rPr>
          <w:rFonts w:ascii="Times New Roman" w:hAnsi="Times New Roman" w:eastAsia="Times New Roman" w:cs="Times New Roman"/>
          <w:sz w:val="24"/>
          <w:szCs w:val="24"/>
          <w:lang w:val="ru-RU"/>
        </w:rPr>
        <w:t xml:space="preserve">, вследствие чего увеличение количества узлов сказывается линейно </w:t>
      </w:r>
      <w:r>
        <w:rPr>
          <w:rFonts w:ascii="Times New Roman" w:hAnsi="Times New Roman" w:eastAsia="Times New Roman" w:cs="Times New Roman"/>
          <w:i/>
          <w:iCs/>
          <w:sz w:val="24"/>
          <w:szCs w:val="24"/>
          <w:lang w:val="ru-RU"/>
        </w:rPr>
        <w:t xml:space="preserve">O(n)</w:t>
      </w:r>
      <w:r>
        <w:rPr>
          <w:rFonts w:ascii="Times New Roman" w:hAnsi="Times New Roman" w:eastAsia="Times New Roman" w:cs="Times New Roman"/>
          <w:sz w:val="24"/>
          <w:szCs w:val="24"/>
          <w:lang w:val="ru-RU"/>
        </w:rPr>
        <w:t xml:space="preserve"> на увеличение нагрузки всей системы</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6"/>
        <w:numPr>
          <w:ilvl w:val="0"/>
          <w:numId w:val="279"/>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Привязанность к очерёдности. Каждый узел в QB-сети так или иначе завязан на собственной очерёдности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где каждый период времени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шифрованное сообщение отправляется в сеть. Это значит, что повысить пропускную способность узла возможно лишь в трёх сценариях, каждый из которых будет приводить к увеличению нагрузки на всю сеть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10"/>
        <w:numPr>
          <w:ilvl w:val="0"/>
          <w:numId w:val="286"/>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Повысить размер передаваемых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10"/>
        <w:numPr>
          <w:ilvl w:val="0"/>
          <w:numId w:val="286"/>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Повысить количество отправляемых сообщений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Q,</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10"/>
        <w:numPr>
          <w:ilvl w:val="0"/>
          <w:numId w:val="287"/>
        </w:numPr>
        <w:pBdr/>
        <w:tabs>
          <w:tab w:val="left" w:leader="none" w:pos="0"/>
          <w:tab w:val="clear" w:leader="none" w:pos="720"/>
        </w:tabs>
        <w:spacing w:after="0" w:afterAutospacing="0" w:before="0" w:beforeAutospacing="0"/>
        <w:ind w:right="283" w:hanging="567" w:left="1984"/>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Понизить период генерации сообщений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6"/>
        <w:numPr>
          <w:ilvl w:val="0"/>
          <w:numId w:val="279"/>
        </w:numPr>
        <w:pBdr/>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Связность абонентов коммуникации. QB-сети не предполагают анонимности между узлами непосредственно участвующих в общении. Связано это в первую оч</w:t>
      </w:r>
      <w:r>
        <w:rPr>
          <w:rFonts w:ascii="Times New Roman" w:hAnsi="Times New Roman" w:eastAsia="Times New Roman" w:cs="Times New Roman"/>
          <w:sz w:val="24"/>
          <w:szCs w:val="24"/>
          <w:lang w:val="ru-RU"/>
        </w:rPr>
        <w:t xml:space="preserve">еред</w:t>
      </w:r>
      <w:r>
        <w:rPr>
          <w:rFonts w:ascii="Times New Roman" w:hAnsi="Times New Roman" w:eastAsia="Times New Roman" w:cs="Times New Roman"/>
          <w:sz w:val="24"/>
          <w:szCs w:val="24"/>
          <w:lang w:val="ru-RU"/>
        </w:rPr>
        <w:t xml:space="preserve">ь с те</w:t>
      </w:r>
      <w:r>
        <w:rPr>
          <w:rFonts w:ascii="Times New Roman" w:hAnsi="Times New Roman" w:eastAsia="Times New Roman" w:cs="Times New Roman"/>
          <w:sz w:val="24"/>
          <w:szCs w:val="24"/>
          <w:lang w:val="ru-RU"/>
        </w:rPr>
        <w:t xml:space="preserve">м, что в QB-сетях отсутствует такое понятие как полиморфизм информации [2, с.62], то есть состояние информации в системе при котором её внешний вид постоянно меняется от узла к узлу. Такое свойство позволяет разрывать связь между отправителем и получателем</w:t>
      </w:r>
      <w:r>
        <w:rPr>
          <w:rFonts w:ascii="Times New Roman" w:hAnsi="Times New Roman" w:eastAsia="Times New Roman" w:cs="Times New Roman"/>
          <w:sz w:val="24"/>
          <w:szCs w:val="24"/>
          <w:lang w:val="ru-RU"/>
        </w:rPr>
        <w:t xml:space="preserve"> посредством передавае</w:t>
      </w:r>
      <w:r>
        <w:rPr>
          <w:rFonts w:ascii="Times New Roman" w:hAnsi="Times New Roman" w:eastAsia="Times New Roman" w:cs="Times New Roman"/>
          <w:sz w:val="24"/>
          <w:szCs w:val="24"/>
          <w:lang w:val="ru-RU"/>
        </w:rPr>
        <w:t xml:space="preserve">мого объекта, т.е. самой информации. Полиморфизм в анонимных сетях чаще всего достигается множественным шифрованием, где при передаче от одного узла к другому постепенно снимаются наложенные слои шифрования, как например в Tor, I2P, Mixminion [8][9][10].</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510"/>
        <w:pBdr/>
        <w:tabs>
          <w:tab w:val="left" w:leader="none" w:pos="0"/>
          <w:tab w:val="clear" w:leader="none" w:pos="720"/>
        </w:tabs>
        <w:spacing w:after="170" w:afterAutospacing="0" w:before="170" w:beforeAutospacing="0"/>
        <w:ind w:right="283" w:hanging="284" w:left="1701"/>
        <w:jc w:val="both"/>
        <w:rPr>
          <w:rFonts w:ascii="Times New Roman" w:hAnsi="Times New Roman" w:eastAsia="Times New Roman" w:cs="Times New Roman"/>
          <w:sz w:val="24"/>
          <w:szCs w:val="24"/>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1510"/>
        <w:pBdr/>
        <w:tabs>
          <w:tab w:val="left" w:leader="none" w:pos="0"/>
          <w:tab w:val="left" w:leader="none" w:pos="709"/>
          <w:tab w:val="left" w:leader="none" w:pos="720"/>
        </w:tabs>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Так например, если в QB-сети буд</w:t>
      </w:r>
      <w:r>
        <w:rPr>
          <w:rFonts w:ascii="Times New Roman" w:hAnsi="Times New Roman" w:eastAsia="Times New Roman" w:cs="Times New Roman"/>
          <w:sz w:val="24"/>
          <w:szCs w:val="24"/>
          <w:lang w:val="ru-RU"/>
        </w:rPr>
        <w:t xml:space="preserve">ет существовать сущность в виде ретрансляторов, скрывающая сетевые адреса абонентов (IP-адреса) друг от друга посредством перенаправления трафика, и будет при этом существовать кооперация одного из абонентов с глобальным наблюдателем, то задача связывания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будет тривиальной, т.к. абоненту достаточно будет получить одно истинное сообщение </w:t>
      </w:r>
      <w:r>
        <w:rPr>
          <w:rFonts w:ascii="Times New Roman" w:hAnsi="Times New Roman" w:eastAsia="Times New Roman" w:cs="Times New Roman"/>
          <w:i/>
          <w:iCs/>
          <w:sz w:val="24"/>
          <w:szCs w:val="24"/>
          <w:lang w:val="ru-RU"/>
        </w:rPr>
        <w:t xml:space="preserve">m = D</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 другого абонента, а далее по полученному шифрованному тексту </w:t>
      </w:r>
      <w:r>
        <w:rPr>
          <w:rFonts w:ascii="Times New Roman" w:hAnsi="Times New Roman" w:eastAsia="Times New Roman" w:cs="Times New Roman"/>
          <w:i/>
          <w:iCs/>
          <w:sz w:val="24"/>
          <w:szCs w:val="24"/>
          <w:lang w:val="ru-RU"/>
        </w:rPr>
        <w:t xml:space="preserve">c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глобальному наблюдателю остаётся определить первое его появление.</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510"/>
        <w:pBdr/>
        <w:tabs>
          <w:tab w:val="left" w:leader="none" w:pos="0"/>
          <w:tab w:val="clear" w:leader="none" w:pos="720"/>
        </w:tabs>
        <w:spacing w:after="0" w:afterAutospacing="0" w:before="0" w:beforeAutospacing="0"/>
        <w:ind w:right="283" w:firstLine="567" w:left="283"/>
        <w:jc w:val="both"/>
        <w:rPr>
          <w:rFonts w:ascii="Times New Roman" w:hAnsi="Times New Roman" w:cs="Times New Roman"/>
          <w:bCs/>
          <w:i/>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Ситуацию можно усложнить для наблюдат</w:t>
      </w:r>
      <w:r>
        <w:rPr>
          <w:rFonts w:ascii="Times New Roman" w:hAnsi="Times New Roman" w:eastAsia="Times New Roman" w:cs="Times New Roman"/>
          <w:sz w:val="24"/>
          <w:szCs w:val="24"/>
          <w:lang w:val="ru-RU"/>
        </w:rPr>
        <w:t xml:space="preserve">елей </w:t>
      </w:r>
      <w:r>
        <w:rPr>
          <w:rFonts w:ascii="Times New Roman" w:hAnsi="Times New Roman" w:eastAsia="Times New Roman" w:cs="Times New Roman"/>
          <w:sz w:val="24"/>
          <w:szCs w:val="24"/>
          <w:lang w:val="ru-RU"/>
        </w:rPr>
        <w:t xml:space="preserve">при помощи добавления канального шифрования, как например в Crowds [11]. В таком случае глобальный наблюдатель не сможет явно связать отправленное и полученное сообщение, потому как оно будет постоянно менять свой вид при передаче от одного узла к другому.</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Bdr/>
        <w:spacing w:after="170" w:afterAutospacing="0" w:before="170" w:beforeAutospacing="0"/>
        <w:ind w:right="283" w:hanging="283" w:left="1701"/>
        <w:jc w:val="both"/>
        <w:rPr>
          <w:rFonts w:ascii="Times New Roman" w:hAnsi="Times New Roman" w:eastAsia="Times New Roman" w:cs="Times New Roman"/>
          <w:bCs/>
          <w:i/>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sz w:val="24"/>
          <w:szCs w:val="24"/>
          <w:highlight w:val="none"/>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sz w:val="24"/>
          <w:szCs w:val="24"/>
          <w:lang w:val="ru-RU"/>
        </w:rPr>
        <w:t xml:space="preserve">Тем не менее это не является полиморфизмом информации в чистом виде, т.к. не выполняет функцию разграничения узлов между собой к маршрутизирующей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Вследствие этого, задачей глобального наблюдателя станет вживление своих подчинённых узлов в систему рядом с каждым другим узлом. При таком сценарии он также легко сможет связать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Чисто технически в QB-сеть можно внедрить и множественное шифрование, чтобы разграничивать абонентов друг от друга, но в таком случае:</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10"/>
        <w:numPr>
          <w:ilvl w:val="0"/>
          <w:numId w:val="288"/>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Уменьшится скорость передачи информации, т.к. каждый следующий узел в маршрутизирующей цепочке должен будет сохранять полученное ранее сообщение в свою очередь для последующей ретрансляции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10"/>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10"/>
        <w:numPr>
          <w:ilvl w:val="0"/>
          <w:numId w:val="288"/>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Усложнится система анонимизации в целом, т.к. вместо одной задачи анонимизации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w:t>
      </w:r>
      <w:r>
        <w:rPr>
          <w:rFonts w:ascii="Times New Roman" w:hAnsi="Times New Roman" w:eastAsia="Times New Roman" w:cs="Times New Roman"/>
          <w:sz w:val="24"/>
          <w:szCs w:val="24"/>
          <w:lang w:val="ru-RU"/>
        </w:rPr>
        <w:t xml:space="preserve"> будет использоваться уже композиция задач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 + OnionRouting</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10"/>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10"/>
        <w:numPr>
          <w:ilvl w:val="0"/>
          <w:numId w:val="288"/>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Композиция </w:t>
      </w:r>
      <w:r>
        <w:rPr>
          <w:rFonts w:ascii="Times New Roman" w:hAnsi="Times New Roman" w:eastAsia="Times New Roman" w:cs="Times New Roman"/>
          <w:i/>
          <w:iCs/>
          <w:sz w:val="24"/>
          <w:szCs w:val="24"/>
          <w:lang w:val="ru-RU"/>
        </w:rPr>
        <w:t xml:space="preserve">QB + OnionRouting</w:t>
      </w:r>
      <w:r>
        <w:rPr>
          <w:rFonts w:ascii="Times New Roman" w:hAnsi="Times New Roman" w:eastAsia="Times New Roman" w:cs="Times New Roman"/>
          <w:sz w:val="24"/>
          <w:szCs w:val="24"/>
          <w:lang w:val="ru-RU"/>
        </w:rPr>
        <w:t xml:space="preserve"> обладает рядом тонкостей с более сложными активными атаками [2, с.159], но всё также подрывающими анонимность связи между отправителем и получателем</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10"/>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0"/>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Вследствие всех вышеприведённых недостатков область применения QB-сетей становится более ограниченной: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0"/>
        <w:pBdr/>
        <w:spacing w:after="0" w:afterAutospacing="0" w:before="0" w:beforeAutospacing="0"/>
        <w:ind w:right="0"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6"/>
        <w:numPr>
          <w:ilvl w:val="0"/>
          <w:numId w:val="292"/>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Из-за линейной нагрузки на сеть и привязанности к очерёдности QB-сети плохо масштабируются и могут работать лишь в малых группах до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участников. Предел количества участников ограничен пр</w:t>
      </w:r>
      <w:r>
        <w:rPr>
          <w:rFonts w:ascii="Times New Roman" w:hAnsi="Times New Roman" w:eastAsia="Times New Roman" w:cs="Times New Roman"/>
          <w:sz w:val="24"/>
          <w:szCs w:val="24"/>
          <w:lang w:val="ru-RU"/>
        </w:rPr>
        <w:t xml:space="preserve">опускной способностью самой сети, а также мощностью узлов постоянно шифрующих и расшифровывающих исходящий / входящий трафик. Следствием этого недостатка также является отсутствие существования поточной связи в лице стриминг-сервисов и видео/аудио-звонков</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6"/>
        <w:numPr>
          <w:ilvl w:val="0"/>
          <w:numId w:val="292"/>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Из-за связности абонентов коммуникации ограничивается ряд прикладных решений в которых важ</w:t>
      </w:r>
      <w:r>
        <w:rPr>
          <w:rFonts w:ascii="Times New Roman" w:hAnsi="Times New Roman" w:eastAsia="Times New Roman" w:cs="Times New Roman"/>
          <w:sz w:val="24"/>
          <w:szCs w:val="24"/>
          <w:lang w:val="ru-RU"/>
        </w:rPr>
        <w:t xml:space="preserve">на анонимность узлов друг к другу. Вследствие этого, появляется наиболее релевантная композиция QB-сетей с F2F-сетями (friend-to-friend), где установление коммунициирующей связи происходит двумя абонентами системы, а не одним из. Это не решает проблему отс</w:t>
      </w:r>
      <w:r>
        <w:rPr>
          <w:rFonts w:ascii="Times New Roman" w:hAnsi="Times New Roman" w:eastAsia="Times New Roman" w:cs="Times New Roman"/>
          <w:sz w:val="24"/>
          <w:szCs w:val="24"/>
          <w:lang w:val="ru-RU"/>
        </w:rPr>
        <w:t xml:space="preserve">утствия анонимности между связываемыми узлами, но даёт дополнительную защиту от несогласованного автоматического связывания и более явную связь доверительных коммуникаций, предполагающую что ни один из абонентов не будет пытаться деанонимизировать другого.</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10"/>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0"/>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Теперь, если предположить наихудший сценарий атаки на QB-сеть при котором в кругу друзей </w:t>
      </w:r>
      <w:r>
        <w:rPr>
          <w:rFonts w:ascii="Times New Roman" w:hAnsi="Times New Roman" w:eastAsia="Times New Roman" w:cs="Times New Roman"/>
          <w:i/>
          <w:iCs/>
          <w:sz w:val="24"/>
          <w:szCs w:val="24"/>
          <w:lang w:val="ru-RU"/>
        </w:rPr>
        <w:t xml:space="preserve">F = {f</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f</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будет существовать злоумышленник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роли активного наблюдателя способного отправлять запросы и получать ответы от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тогда модель атаки будет сводиться к анализу состояния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Предположим, что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выставил статичный период генерации сообщений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В таком случае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сможет в определённые интервалы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nt’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зависимые от периода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 (kt’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baseline"/>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x), где x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0</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отправлять запрос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участнику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целью анализа времени ответа. Если ответ, полученный после запроса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kt’i</w:t>
      </w:r>
      <w:r>
        <w:rPr>
          <w:rFonts w:ascii="Times New Roman" w:hAnsi="Times New Roman" w:eastAsia="Times New Roman" w:cs="Times New Roman"/>
          <w:sz w:val="24"/>
          <w:szCs w:val="24"/>
          <w:lang w:val="ru-RU"/>
        </w:rPr>
        <w:t xml:space="preserve">, будет генерироваться в диапазоне </w:t>
      </w:r>
      <w:r>
        <w:rPr>
          <w:rFonts w:ascii="Times New Roman" w:hAnsi="Times New Roman" w:eastAsia="Times New Roman" w:cs="Times New Roman"/>
          <w:i/>
          <w:iCs/>
          <w:sz w:val="24"/>
          <w:szCs w:val="24"/>
          <w:lang w:val="ru-RU"/>
        </w:rPr>
        <w:t xml:space="preserve">dt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d &gt; 1</w:t>
      </w:r>
      <w:r>
        <w:rPr>
          <w:rFonts w:ascii="Times New Roman" w:hAnsi="Times New Roman" w:eastAsia="Times New Roman" w:cs="Times New Roman"/>
          <w:sz w:val="24"/>
          <w:szCs w:val="24"/>
          <w:lang w:val="ru-RU"/>
        </w:rPr>
        <w:t xml:space="preserve">, то это будет означать факт реальной коммуникации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кем либо в сети в периоды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(d-1+k)</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т.к. для ответа потребовался более чем один период. Если же </w:t>
      </w:r>
      <w:r>
        <w:rPr>
          <w:rFonts w:ascii="Times New Roman" w:hAnsi="Times New Roman" w:eastAsia="Times New Roman" w:cs="Times New Roman"/>
          <w:i/>
          <w:iCs/>
          <w:sz w:val="24"/>
          <w:szCs w:val="24"/>
          <w:lang w:val="ru-RU"/>
        </w:rPr>
        <w:t xml:space="preserve">d = 1</w:t>
      </w:r>
      <w:r>
        <w:rPr>
          <w:rFonts w:ascii="Times New Roman" w:hAnsi="Times New Roman" w:eastAsia="Times New Roman" w:cs="Times New Roman"/>
          <w:sz w:val="24"/>
          <w:szCs w:val="24"/>
          <w:lang w:val="ru-RU"/>
        </w:rPr>
        <w:t xml:space="preserve">, тогда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ни с кем не кооперировал в период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вышеописанная атака снижает качество анонимности QB-сетей с сокрытия факта активности до сокры</w:t>
      </w:r>
      <w:r>
        <w:rPr>
          <w:rFonts w:ascii="Times New Roman" w:hAnsi="Times New Roman" w:eastAsia="Times New Roman" w:cs="Times New Roman"/>
          <w:sz w:val="24"/>
          <w:szCs w:val="24"/>
          <w:lang w:val="ru-RU"/>
        </w:rPr>
        <w:t xml:space="preserve">тия коммуникационной связи между абонентами. Иными словами, при таком активном наблюдении теперь становится возможным определение состояния субъекта в лице отправления или получения истинных сообщений, но до сих пор остаются под вопросов следующие моменты: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10"/>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6"/>
        <w:numPr>
          <w:ilvl w:val="0"/>
          <w:numId w:val="296"/>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Кто является инициатором действий (запросов): сам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или какой-то другой участник </w:t>
      </w:r>
      <w:r>
        <w:rPr>
          <w:rFonts w:ascii="Times New Roman" w:hAnsi="Times New Roman" w:eastAsia="Times New Roman" w:cs="Times New Roman"/>
          <w:i/>
          <w:iCs/>
          <w:sz w:val="24"/>
          <w:szCs w:val="24"/>
          <w:lang w:val="ru-RU"/>
        </w:rPr>
        <w:t xml:space="preserve">j</w:t>
      </w:r>
      <w:r>
        <w:rPr>
          <w:rFonts w:ascii="Times New Roman" w:hAnsi="Times New Roman" w:eastAsia="Times New Roman" w:cs="Times New Roman"/>
          <w:sz w:val="24"/>
          <w:szCs w:val="24"/>
          <w:lang w:val="ru-RU"/>
        </w:rPr>
        <w:t xml:space="preserve"> из множества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6"/>
        <w:numPr>
          <w:ilvl w:val="0"/>
          <w:numId w:val="296"/>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 кем из множества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общался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highlight w:val="none"/>
          <w:lang w:val="ru-RU"/>
        </w:rPr>
        <w:t xml:space="preserve"> в периоды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(d-1+k)</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457"/>
        <w:keepNext w:val="true"/>
        <w:pBdr/>
        <w:spacing w:after="198" w:afterAutospacing="0" w:before="369" w:beforeAutospacing="0"/>
        <w:ind w:right="0" w:hanging="10" w:left="850"/>
        <w:rPr>
          <w:rFonts w:ascii="Times New Roman" w:hAnsi="Times New Roman" w:cs="Times New Roman"/>
          <w:b/>
          <w:sz w:val="24"/>
          <w:szCs w:val="24"/>
          <w:lang w:val="ru-RU"/>
        </w:rPr>
      </w:pPr>
      <w:r/>
      <w:bookmarkStart w:id="13" w:name="_Toc4"/>
      <w:r>
        <w:rPr>
          <w:rFonts w:ascii="Times New Roman" w:hAnsi="Times New Roman" w:eastAsia="Times New Roman" w:cs="Times New Roman"/>
          <w:b/>
          <w:sz w:val="24"/>
          <w:szCs w:val="24"/>
          <w:lang w:val="ru-RU"/>
        </w:rPr>
        <w:t xml:space="preserve">2.2. Сравнение с другими задачами</w:t>
      </w:r>
      <w:r>
        <w:rPr>
          <w:rFonts w:ascii="Times New Roman" w:hAnsi="Times New Roman" w:cs="Times New Roman"/>
          <w:b/>
          <w:sz w:val="24"/>
          <w:szCs w:val="24"/>
          <w:lang w:val="ru-RU"/>
        </w:rPr>
      </w:r>
      <w:bookmarkEnd w:id="13"/>
      <w:r>
        <w:rPr>
          <w:rFonts w:ascii="Times New Roman" w:hAnsi="Times New Roman" w:cs="Times New Roman"/>
          <w:b/>
          <w:sz w:val="24"/>
          <w:szCs w:val="24"/>
          <w:lang w:val="ru-RU"/>
        </w:rPr>
      </w:r>
      <w:r>
        <w:rPr>
          <w:rFonts w:ascii="Times New Roman" w:hAnsi="Times New Roman" w:cs="Times New Roman"/>
          <w:b/>
          <w:sz w:val="24"/>
          <w:szCs w:val="24"/>
          <w:lang w:val="ru-RU"/>
        </w:rPr>
      </w:r>
    </w:p>
    <w:tbl>
      <w:tblPr>
        <w:tblW w:w="9496" w:type="dxa"/>
        <w:tblInd w:w="283" w:type="dxa"/>
        <w:tblBorders/>
        <w:tblLayout w:type="fixed"/>
        <w:tblCellMar>
          <w:left w:w="108" w:type="dxa"/>
          <w:top w:w="28" w:type="dxa"/>
          <w:right w:w="108" w:type="dxa"/>
          <w:bottom w:w="28" w:type="dxa"/>
        </w:tblCellMar>
        <w:tblLook w:val="04A0" w:firstRow="1" w:lastRow="0" w:firstColumn="1" w:lastColumn="0" w:noHBand="0" w:noVBand="1"/>
      </w:tblPr>
      <w:tblGrid>
        <w:gridCol w:w="4110"/>
        <w:gridCol w:w="1417"/>
        <w:gridCol w:w="850"/>
        <w:gridCol w:w="1134"/>
        <w:gridCol w:w="992"/>
        <w:gridCol w:w="992"/>
      </w:tblGrid>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 </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QB</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EI</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DC</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Onion</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Proxy</w:t>
            </w:r>
            <w:r>
              <w:rPr>
                <w:rFonts w:ascii="Times New Roman" w:hAnsi="Times New Roman" w:cs="Times New Roman"/>
                <w:b/>
                <w:sz w:val="22"/>
                <w:szCs w:val="22"/>
              </w:rPr>
            </w:r>
            <w:r>
              <w:rPr>
                <w:rFonts w:ascii="Times New Roman" w:hAnsi="Times New Roman" w:cs="Times New Roman"/>
                <w:b/>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Теоретическая доказуемость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Накопительный эффект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Полиморфизм информации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Вероятностная маршрутизация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Периодичность генерации сообщений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Независимость анонимности от связей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vMerge w:val="restart"/>
            <w:textDirection w:val="lrTb"/>
            <w:noWrap w:val="false"/>
          </w:tcPr>
          <w:p>
            <w:pPr>
              <w:pStyle w:val="167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масштабирования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vMerge w:val="restart"/>
            <w:textDirection w:val="lrTb"/>
            <w:noWrap w:val="false"/>
          </w:tcPr>
          <w:p>
            <w:pPr>
              <w:pStyle w:val="16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vMerge w:val="restart"/>
            <w:textDirection w:val="lrTb"/>
            <w:noWrap w:val="false"/>
          </w:tcPr>
          <w:p>
            <w:pPr>
              <w:pStyle w:val="16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vMerge w:val="restart"/>
            <w:textDirection w:val="lrTb"/>
            <w:noWrap w:val="false"/>
          </w:tcPr>
          <w:p>
            <w:pPr>
              <w:pStyle w:val="16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16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16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программной реализации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Стадия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5^</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1^</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4 или 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3</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Сеть-представитель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Hidden Lake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Herbivore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Tor</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70"/>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Crowds</w:t>
            </w:r>
            <w:r>
              <w:rPr>
                <w:rFonts w:ascii="Times New Roman" w:hAnsi="Times New Roman" w:cs="Times New Roman"/>
                <w:sz w:val="22"/>
                <w:szCs w:val="22"/>
              </w:rPr>
            </w:r>
            <w:r>
              <w:rPr>
                <w:rFonts w:ascii="Times New Roman" w:hAnsi="Times New Roman" w:cs="Times New Roman"/>
                <w:sz w:val="22"/>
                <w:szCs w:val="22"/>
              </w:rPr>
            </w:r>
          </w:p>
        </w:tc>
      </w:tr>
    </w:tbl>
    <w:p>
      <w:pPr>
        <w:pStyle w:val="1510"/>
        <w:pBdr/>
        <w:spacing w:after="0" w:afterAutospacing="0" w:before="0" w:beforeAutospacing="0"/>
        <w:ind w:right="0"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510"/>
        <w:pBdr/>
        <w:spacing w:after="0" w:afterAutospacing="0" w:before="0" w:beforeAutospacing="0"/>
        <w:ind w:right="0" w:firstLine="0" w:left="283"/>
        <w:jc w:val="center"/>
        <w:rPr>
          <w:rFonts w:ascii="Times New Roman" w:hAnsi="Times New Roman" w:eastAsia="Times New Roman" w:cs="Times New Roman"/>
          <w:sz w:val="22"/>
          <w:szCs w:val="22"/>
          <w:highlight w:val="none"/>
        </w:rPr>
      </w:pPr>
      <w:r>
        <w:rPr>
          <w:rFonts w:ascii="Times New Roman" w:hAnsi="Times New Roman" w:eastAsia="Times New Roman" w:cs="Times New Roman"/>
          <w:b/>
          <w:sz w:val="22"/>
          <w:szCs w:val="22"/>
          <w:lang w:val="ru-RU"/>
        </w:rPr>
        <w:t xml:space="preserve">Таблица 1.</w:t>
      </w:r>
      <w:r>
        <w:rPr>
          <w:rFonts w:ascii="Times New Roman" w:hAnsi="Times New Roman" w:eastAsia="Times New Roman" w:cs="Times New Roman"/>
          <w:sz w:val="22"/>
          <w:szCs w:val="22"/>
          <w:lang w:val="ru-RU"/>
        </w:rPr>
        <w:t xml:space="preserve"> Сравнение задач анонимности</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1456"/>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rPr>
          <w:sz w:val="28"/>
          <w:szCs w:val="28"/>
        </w:rPr>
      </w:r>
      <w:bookmarkStart w:id="14" w:name="_Toc5"/>
      <w:r>
        <w:rPr>
          <w:rFonts w:ascii="Times New Roman" w:hAnsi="Times New Roman" w:eastAsia="Times New Roman" w:cs="Times New Roman"/>
          <w:b/>
          <w:color w:val="000000" w:themeColor="text1"/>
          <w:sz w:val="28"/>
          <w:szCs w:val="28"/>
          <w:lang w:val="ru-RU"/>
        </w:rPr>
        <w:t xml:space="preserve">3. Функция </w:t>
      </w:r>
      <w:r>
        <w:rPr>
          <w:rFonts w:ascii="Times New Roman" w:hAnsi="Times New Roman" w:eastAsia="Times New Roman" w:cs="Times New Roman"/>
          <w:b/>
          <w:color w:val="000000" w:themeColor="text1"/>
          <w:sz w:val="28"/>
          <w:szCs w:val="28"/>
          <w:lang w:val="ru-RU"/>
        </w:rPr>
        <w:t xml:space="preserve">шифрования</w:t>
      </w:r>
      <w:r>
        <w:rPr>
          <w:rFonts w:ascii="Times New Roman" w:hAnsi="Times New Roman" w:eastAsia="Times New Roman" w:cs="Times New Roman"/>
          <w:b/>
          <w:bCs/>
          <w:color w:val="000000" w:themeColor="text1"/>
          <w:sz w:val="28"/>
          <w:szCs w:val="28"/>
          <w:highlight w:val="none"/>
          <w:lang w:val="ru-RU"/>
        </w:rPr>
      </w:r>
      <w:bookmarkEnd w:id="14"/>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151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Как было ранее показано, QB-сети зависимы от качества функции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ключей </w:t>
      </w:r>
      <w:r>
        <w:rPr>
          <w:rFonts w:ascii="Times New Roman" w:hAnsi="Times New Roman" w:eastAsia="Times New Roman" w:cs="Times New Roman"/>
          <w:i/>
          <w:iCs/>
          <w:sz w:val="24"/>
          <w:szCs w:val="24"/>
          <w:lang w:val="ru-RU"/>
        </w:rPr>
        <w:t xml:space="preserve">k,r</w:t>
      </w:r>
      <w:r>
        <w:rPr>
          <w:rFonts w:ascii="Times New Roman" w:hAnsi="Times New Roman" w:eastAsia="Times New Roman" w:cs="Times New Roman"/>
          <w:sz w:val="24"/>
          <w:szCs w:val="24"/>
          <w:lang w:val="ru-RU"/>
        </w:rPr>
        <w:t xml:space="preserve"> шифрования. Качество ключе</w:t>
      </w:r>
      <w:r>
        <w:rPr>
          <w:rFonts w:ascii="Times New Roman" w:hAnsi="Times New Roman" w:eastAsia="Times New Roman" w:cs="Times New Roman"/>
          <w:sz w:val="24"/>
          <w:szCs w:val="24"/>
          <w:lang w:val="ru-RU"/>
        </w:rPr>
        <w:t xml:space="preserve">й шифрования определяется в первую очередь качеством ГСЧ (генератором случайных чисел) и/или КСГПСЧ (криптографически стойким генератором псевдослучайных чисел). Анализ таковых генераторов сложен по причине разных сред, в которых они исполняются, и средств</w:t>
      </w:r>
      <w:r>
        <w:rPr>
          <w:rFonts w:ascii="Times New Roman" w:hAnsi="Times New Roman" w:eastAsia="Times New Roman" w:cs="Times New Roman"/>
          <w:sz w:val="24"/>
          <w:szCs w:val="24"/>
          <w:lang w:val="ru-RU"/>
        </w:rPr>
        <w:t xml:space="preserve">, кот</w:t>
      </w:r>
      <w:r>
        <w:rPr>
          <w:rFonts w:ascii="Times New Roman" w:hAnsi="Times New Roman" w:eastAsia="Times New Roman" w:cs="Times New Roman"/>
          <w:sz w:val="24"/>
          <w:szCs w:val="24"/>
          <w:lang w:val="ru-RU"/>
        </w:rPr>
        <w:t xml:space="preserve">орые о</w:t>
      </w:r>
      <w:r>
        <w:rPr>
          <w:rFonts w:ascii="Times New Roman" w:hAnsi="Times New Roman" w:eastAsia="Times New Roman" w:cs="Times New Roman"/>
          <w:sz w:val="24"/>
          <w:szCs w:val="24"/>
          <w:lang w:val="ru-RU"/>
        </w:rPr>
        <w:t xml:space="preserve">ни задействуют в ходе своего выполнения [6, с.190]. Поэтому исходя из логики абстрагирования мы будем далее предполагать, что ключи генерируются качественным и безопасным образом, фокусируясь тем самым исключительно на логике исполнения функции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10"/>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0"/>
        <w:pBdr/>
        <w:spacing w:after="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510"/>
        <w:pBdr/>
        <w:spacing w:after="0" w:afterAutospacing="0" w:before="0" w:beforeAutospacing="0"/>
        <w:ind w:right="0"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Функция шифрования в сети Hidden Lake состоит из двух этапов, каждый из которых выполняет свою точно заданную роль. Первый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сводится к непосредственному и первичному шифрованию данных с целью их сокрытия от посторонних лиц, используя для этого гибридную схему шифрования (асимметричная + симметричная криптография) [2, с.125]. Второй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сводится к разделению нескольких сетей посредством применения разных ключей шифрования (сетевых ключей).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57"/>
        <w:keepNext w:val="true"/>
        <w:pBdr/>
        <w:spacing w:after="198" w:afterAutospacing="0" w:before="369" w:beforeAutospacing="0"/>
        <w:ind w:right="0" w:hanging="10" w:left="850"/>
        <w:rPr>
          <w:rFonts w:ascii="Times New Roman" w:hAnsi="Times New Roman" w:cs="Times New Roman"/>
          <w:b/>
          <w:sz w:val="24"/>
          <w:szCs w:val="24"/>
          <w:lang w:val="ru-RU"/>
        </w:rPr>
      </w:pPr>
      <w:r/>
      <w:bookmarkStart w:id="15" w:name="_Toc6"/>
      <w:r>
        <w:rPr>
          <w:rFonts w:ascii="Times New Roman" w:hAnsi="Times New Roman" w:eastAsia="Times New Roman" w:cs="Times New Roman"/>
          <w:b/>
          <w:sz w:val="24"/>
          <w:szCs w:val="24"/>
          <w:lang w:val="ru-RU"/>
        </w:rPr>
        <w:t xml:space="preserve">3.1. Первый этап шифрования</w:t>
      </w:r>
      <w:r>
        <w:rPr>
          <w:rFonts w:ascii="Times New Roman" w:hAnsi="Times New Roman" w:cs="Times New Roman"/>
          <w:b/>
          <w:sz w:val="24"/>
          <w:szCs w:val="24"/>
          <w:lang w:val="ru-RU"/>
        </w:rPr>
      </w:r>
      <w:bookmarkEnd w:id="15"/>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510"/>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pubB</w:t>
      </w:r>
      <w:r>
        <w:rPr>
          <w:rFonts w:ascii="Times New Roman" w:hAnsi="Times New Roman" w:eastAsia="Times New Roman" w:cs="Times New Roman"/>
          <w:i/>
          <w:iCs/>
          <w:sz w:val="24"/>
          <w:szCs w:val="24"/>
          <w:highlight w:val="none"/>
          <w:lang w:val="ru-RU"/>
        </w:rPr>
        <w:t xml:space="preserve">(k’) ||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(pubA || s || h || 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 || f(m)))</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510"/>
        <w:pBdr/>
        <w:spacing w:after="17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k’ = [RNG], s = [RNG], h = H</w:t>
      </w:r>
      <w:r>
        <w:rPr>
          <w:rFonts w:ascii="Times New Roman" w:hAnsi="Times New Roman" w:eastAsia="Times New Roman" w:cs="Times New Roman"/>
          <w:i/>
          <w:iCs/>
          <w:sz w:val="24"/>
          <w:szCs w:val="24"/>
          <w:highlight w:val="none"/>
          <w:vertAlign w:val="subscript"/>
          <w:lang w:val="ru-RU"/>
        </w:rPr>
        <w:t xml:space="preserve">mac(s)</w:t>
      </w:r>
      <w:r>
        <w:rPr>
          <w:rFonts w:ascii="Times New Roman" w:hAnsi="Times New Roman" w:eastAsia="Times New Roman" w:cs="Times New Roman"/>
          <w:i/>
          <w:iCs/>
          <w:sz w:val="24"/>
          <w:szCs w:val="24"/>
          <w:highlight w:val="none"/>
          <w:lang w:val="ru-RU"/>
        </w:rPr>
        <w:t xml:space="preserve">(pubA || pubB || f(m)))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510"/>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сеансовый ключ шифрования рассчитанный на одно сообщение,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криптографическая соль рассчитанная на одно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открытое сообщение,</w:t>
      </w:r>
      <w:r>
        <w:rPr>
          <w:rFonts w:ascii="Times New Roman" w:hAnsi="Times New Roman" w:eastAsia="Times New Roman" w:cs="Times New Roman"/>
          <w:i/>
          <w:iCs/>
          <w:sz w:val="24"/>
          <w:szCs w:val="24"/>
          <w:lang w:val="ru-RU"/>
        </w:rPr>
        <w:t xml:space="preserve"> pubA, pubB</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публичные ключи участников </w:t>
      </w:r>
      <w:r>
        <w:rPr>
          <w:rFonts w:ascii="Times New Roman" w:hAnsi="Times New Roman" w:eastAsia="Times New Roman" w:cs="Times New Roman"/>
          <w:b w:val="0"/>
          <w:bCs w:val="0"/>
          <w:i/>
          <w:iCs/>
          <w:sz w:val="24"/>
          <w:szCs w:val="24"/>
          <w:lang w:val="ru-RU"/>
        </w:rPr>
        <w:t xml:space="preserve">A, B</w:t>
      </w:r>
      <w:r>
        <w:rPr>
          <w:rFonts w:ascii="Times New Roman" w:hAnsi="Times New Roman" w:eastAsia="Times New Roman" w:cs="Times New Roman"/>
          <w:sz w:val="24"/>
          <w:szCs w:val="24"/>
          <w:lang w:val="ru-RU"/>
        </w:rPr>
        <w:t xml:space="preserve"> соответственно, </w:t>
      </w:r>
      <w:r>
        <w:rPr>
          <w:rFonts w:ascii="Times New Roman" w:hAnsi="Times New Roman" w:eastAsia="Times New Roman" w:cs="Times New Roman"/>
          <w:i/>
          <w:iCs/>
          <w:sz w:val="24"/>
          <w:szCs w:val="24"/>
          <w:lang w:val="ru-RU"/>
        </w:rPr>
        <w:t xml:space="preserve">privA</w:t>
      </w:r>
      <w:r>
        <w:rPr>
          <w:rFonts w:ascii="Times New Roman" w:hAnsi="Times New Roman" w:eastAsia="Times New Roman" w:cs="Times New Roman"/>
          <w:sz w:val="24"/>
          <w:szCs w:val="24"/>
          <w:lang w:val="ru-RU"/>
        </w:rPr>
        <w:t xml:space="preserve"> - приватный ключ участника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h </w:t>
      </w:r>
      <w:r>
        <w:rPr>
          <w:rFonts w:ascii="Times New Roman" w:hAnsi="Times New Roman" w:eastAsia="Times New Roman" w:cs="Times New Roman"/>
          <w:sz w:val="24"/>
          <w:szCs w:val="24"/>
          <w:lang w:val="ru-RU"/>
        </w:rPr>
        <w:t xml:space="preserve">- результат хеширования,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функция подписания,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 функция дополнения сообщения до константной величины. В этой схеме предполагается, что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 есть отправитель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B</w:t>
      </w:r>
      <w:r>
        <w:rPr>
          <w:rFonts w:ascii="Times New Roman" w:hAnsi="Times New Roman" w:eastAsia="Times New Roman" w:cs="Times New Roman"/>
          <w:sz w:val="24"/>
          <w:szCs w:val="24"/>
          <w:lang w:val="ru-RU"/>
        </w:rPr>
        <w:t xml:space="preserve"> - есть получатель данной информации.</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0"/>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t xml:space="preserve">Безопасность данной функции зависит непосредственно от публичного ключа шифрования </w:t>
      </w:r>
      <w:r>
        <w:rPr>
          <w:rFonts w:ascii="Times New Roman" w:hAnsi="Times New Roman" w:eastAsia="Times New Roman" w:cs="Times New Roman"/>
          <w:i/>
          <w:iCs/>
          <w:sz w:val="24"/>
          <w:szCs w:val="24"/>
          <w:lang w:val="ru-RU"/>
        </w:rPr>
        <w:t xml:space="preserve">pubB</w:t>
      </w:r>
      <w:r>
        <w:rPr>
          <w:rFonts w:ascii="Times New Roman" w:hAnsi="Times New Roman" w:eastAsia="Times New Roman" w:cs="Times New Roman"/>
          <w:sz w:val="24"/>
          <w:szCs w:val="24"/>
          <w:lang w:val="ru-RU"/>
        </w:rPr>
        <w:t xml:space="preserve">, которым шифруется последующий сеансовый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от качества ГСЧ / КСГПСЧ которым был сгенерирован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и также от безопасности самих функций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pubB</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510"/>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Данная схема интересна тем, что она скрывает всю информацию в шифрованной оболочке, непозволяющей осуществлять атаки на идентификацию отправителя или получателя. Так например, если бы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подпись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lang w:val="ru-RU"/>
        </w:rPr>
        <w:t xml:space="preserve"> не находились в шифрованном блоке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тогда была бы возможна атака анализа шифрованных сообщений по уже имеющемуся списку публичных ключей </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pub</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проверяющих их аутентичность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pubi</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0"/>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Далее, если была бы известна криптографическая соль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и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то можно было бы составить таблицу</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наиболее часто встречающихся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 различными комбинациями участников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из множества всех узлов сети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по равенству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mac(s)</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f(m</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0"/>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Плюс к этому, данная схема является самодостаточной на сетевом уровне работы QB-сетей в контексте заливочной маршрутизации, потому как позволяет обеспечивать идентифи</w:t>
      </w:r>
      <w:r>
        <w:rPr>
          <w:rFonts w:ascii="Times New Roman" w:hAnsi="Times New Roman" w:eastAsia="Times New Roman" w:cs="Times New Roman"/>
          <w:sz w:val="24"/>
          <w:szCs w:val="24"/>
          <w:lang w:val="ru-RU"/>
        </w:rPr>
        <w:t xml:space="preserve">кацию субъектов лишь и только при помощи асимметричной криптографии. Определить отправителя сообщения становится возможным посредством корректного расшифрования, т.е. при условии, когда получатель шифрованного сообщения располагает нужным приватным ключом.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Данный этап также предполагает, что сообщение </w:t>
      </w:r>
      <w:r>
        <w:rPr>
          <w:rFonts w:ascii="Times New Roman" w:hAnsi="Times New Roman" w:eastAsia="Times New Roman" w:cs="Times New Roman"/>
          <w:i/>
          <w:iCs/>
          <w:sz w:val="24"/>
          <w:szCs w:val="24"/>
          <w:lang w:val="ru-RU"/>
        </w:rPr>
        <w:t xml:space="preserve">f(m)</w:t>
      </w:r>
      <w:r>
        <w:rPr>
          <w:rFonts w:ascii="Times New Roman" w:hAnsi="Times New Roman" w:eastAsia="Times New Roman" w:cs="Times New Roman"/>
          <w:sz w:val="24"/>
          <w:szCs w:val="24"/>
          <w:lang w:val="ru-RU"/>
        </w:rPr>
        <w:t xml:space="preserve"> имеет статичную величину. Иными словами, при каждом вызове функции шифрования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для всех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из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соблюдается длина сообщения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от функции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такая что </w:t>
      </w:r>
      <w:r>
        <w:rPr>
          <w:rFonts w:ascii="Times New Roman" w:hAnsi="Times New Roman" w:eastAsia="Times New Roman" w:cs="Times New Roman"/>
          <w:i/>
          <w:iCs/>
          <w:sz w:val="24"/>
          <w:szCs w:val="24"/>
          <w:lang w:val="ru-RU"/>
        </w:rPr>
        <w:t xml:space="preserve">l </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 l(f(m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l(f(m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 L</w:t>
      </w:r>
      <w:r>
        <w:rPr>
          <w:rFonts w:ascii="Times New Roman" w:hAnsi="Times New Roman" w:eastAsia="Times New Roman" w:cs="Times New Roman"/>
          <w:sz w:val="24"/>
          <w:szCs w:val="24"/>
          <w:lang w:val="ru-RU"/>
        </w:rPr>
        <w:t xml:space="preserve">. Это становится возможным за счёт процедуры препроцессинга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ограничивающей длину входного сообщения величиной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и дополняющей длину входного сообщения до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Целью такой процедуры становится защита от атак по анализу размера сообщений, при которых может выявляться структура переда</w:t>
      </w:r>
      <w:r>
        <w:rPr>
          <w:rFonts w:ascii="Times New Roman" w:hAnsi="Times New Roman" w:eastAsia="Times New Roman" w:cs="Times New Roman"/>
          <w:sz w:val="24"/>
          <w:szCs w:val="24"/>
          <w:lang w:val="ru-RU"/>
        </w:rPr>
        <w:t xml:space="preserve">ваемо</w:t>
      </w:r>
      <w:r>
        <w:rPr>
          <w:rFonts w:ascii="Times New Roman" w:hAnsi="Times New Roman" w:eastAsia="Times New Roman" w:cs="Times New Roman"/>
          <w:sz w:val="24"/>
          <w:szCs w:val="24"/>
          <w:lang w:val="ru-RU"/>
        </w:rPr>
        <w:t xml:space="preserve">го сообщения. Например, запросы чаще всего по размеру меньше чем ответы, передаваемые видео или аудио -файлы часто по размеру больше, чем обычные текстовые сообщения, системные / автоматические запросы меньше по размеру, чем вручную выполненные и т.д [12].</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57"/>
        <w:keepNext w:val="true"/>
        <w:pBdr/>
        <w:spacing w:after="198" w:afterAutospacing="0" w:before="369" w:beforeAutospacing="0"/>
        <w:ind w:right="0" w:hanging="10" w:left="850"/>
        <w:rPr>
          <w:rFonts w:ascii="Times New Roman" w:hAnsi="Times New Roman" w:eastAsia="Times New Roman" w:cs="Times New Roman"/>
          <w:b/>
          <w:bCs/>
          <w:sz w:val="24"/>
          <w:szCs w:val="24"/>
          <w:highlight w:val="none"/>
          <w:lang w:val="ru-RU"/>
        </w:rPr>
      </w:pPr>
      <w:r/>
      <w:bookmarkStart w:id="16" w:name="_Toc7"/>
      <w:r>
        <w:rPr>
          <w:rFonts w:ascii="Times New Roman" w:hAnsi="Times New Roman" w:eastAsia="Times New Roman" w:cs="Times New Roman"/>
          <w:b/>
          <w:sz w:val="24"/>
          <w:szCs w:val="24"/>
          <w:lang w:val="ru-RU"/>
        </w:rPr>
        <w:t xml:space="preserve">3.2. Второй этап шифрования</w:t>
      </w:r>
      <w:bookmarkStart w:id="9" w:name="второй-этап-шифрования"/>
      <w:r>
        <w:rPr>
          <w:rFonts w:ascii="Times New Roman" w:hAnsi="Times New Roman" w:eastAsia="Times New Roman" w:cs="Times New Roman"/>
          <w:sz w:val="24"/>
          <w:szCs w:val="24"/>
          <w:lang w:val="ru-RU"/>
        </w:rPr>
      </w:r>
      <w:bookmarkEnd w:id="9"/>
      <w:r>
        <w:rPr>
          <w:rFonts w:ascii="Times New Roman" w:hAnsi="Times New Roman" w:eastAsia="Times New Roman" w:cs="Times New Roman"/>
          <w:b/>
          <w:bCs/>
          <w:sz w:val="24"/>
          <w:szCs w:val="24"/>
          <w:highlight w:val="none"/>
          <w:lang w:val="ru-RU"/>
        </w:rPr>
      </w:r>
      <w:bookmarkEnd w:id="16"/>
      <w:r>
        <w:rPr>
          <w:rFonts w:ascii="Times New Roman" w:hAnsi="Times New Roman" w:eastAsia="Times New Roman" w:cs="Times New Roman"/>
          <w:b/>
          <w:bCs/>
          <w:sz w:val="24"/>
          <w:szCs w:val="24"/>
          <w:highlight w:val="none"/>
          <w:lang w:val="ru-RU"/>
        </w:rPr>
      </w:r>
      <w:r>
        <w:rPr>
          <w:rFonts w:ascii="Times New Roman" w:hAnsi="Times New Roman" w:eastAsia="Times New Roman" w:cs="Times New Roman"/>
          <w:b/>
          <w:bCs/>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b w:val="0"/>
          <w:bCs w:val="0"/>
          <w:i/>
          <w:iCs/>
          <w:sz w:val="24"/>
          <w:szCs w:val="24"/>
          <w:highlight w:val="none"/>
          <w:vertAlign w:val="superscript"/>
          <w:lang w:val="ru-RU"/>
        </w:rPr>
        <w:t xml:space="preserv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 = 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(p(h) || (h = H</w:t>
      </w:r>
      <w:r>
        <w:rPr>
          <w:rFonts w:ascii="Times New Roman" w:hAnsi="Times New Roman" w:eastAsia="Times New Roman" w:cs="Times New Roman"/>
          <w:b w:val="0"/>
          <w:bCs w:val="0"/>
          <w:i/>
          <w:iCs/>
          <w:sz w:val="24"/>
          <w:szCs w:val="24"/>
          <w:highlight w:val="none"/>
          <w:vertAlign w:val="subscript"/>
          <w:lang w:val="ru-RU"/>
        </w:rPr>
        <w:t xml:space="preserve">mac(k)</w:t>
      </w:r>
      <w:r>
        <w:rPr>
          <w:rFonts w:ascii="Times New Roman" w:hAnsi="Times New Roman" w:eastAsia="Times New Roman" w:cs="Times New Roman"/>
          <w:b w:val="0"/>
          <w:bCs w:val="0"/>
          <w:i/>
          <w:iCs/>
          <w:sz w:val="24"/>
          <w:szCs w:val="24"/>
          <w:highlight w:val="none"/>
          <w:lang w:val="ru-RU"/>
        </w:rPr>
        <w:t xml:space="preserve">(mv)) || (mv = (m || v))))</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Style w:val="1510"/>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ключ сети,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 функция доказательства работы,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результат хеширования,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пустые байты случайной длины полученные из </w:t>
      </w:r>
      <w:r>
        <w:rPr>
          <w:rFonts w:ascii="Times New Roman" w:hAnsi="Times New Roman" w:eastAsia="Times New Roman" w:cs="Times New Roman"/>
          <w:i/>
          <w:iCs/>
          <w:sz w:val="24"/>
          <w:szCs w:val="24"/>
          <w:lang w:val="ru-RU"/>
        </w:rPr>
        <w:t xml:space="preserve">[RNG]</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0"/>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Второй этап шифрования придерживается подхода MAC-then-Encrypt (MtE), где сначала вычисляется MAC (Message Authentication Code), а далее сообщение </w:t>
      </w:r>
      <w:r>
        <w:rPr>
          <w:rFonts w:ascii="Times New Roman" w:hAnsi="Times New Roman" w:eastAsia="Times New Roman" w:cs="Times New Roman"/>
          <w:i/>
          <w:iCs/>
          <w:sz w:val="24"/>
          <w:szCs w:val="24"/>
          <w:lang w:val="ru-RU"/>
        </w:rPr>
        <w:t xml:space="preserve">(m || v)</w:t>
      </w:r>
      <w:r>
        <w:rPr>
          <w:rFonts w:ascii="Times New Roman" w:hAnsi="Times New Roman" w:eastAsia="Times New Roman" w:cs="Times New Roman"/>
          <w:sz w:val="24"/>
          <w:szCs w:val="24"/>
          <w:lang w:val="ru-RU"/>
        </w:rPr>
        <w:t xml:space="preserve"> и код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шифруются функцией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0"/>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Данный этап шифрования выполняет несколько задач:</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0"/>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6"/>
        <w:numPr>
          <w:ilvl w:val="0"/>
          <w:numId w:val="299"/>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Разграничивает разные сети по ключу сети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чтобы их нельзя было слить в одну общую систему. Это достигается преимущественно за счёт функции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т.к. из-за неё становится более затратным перешифровывать весь трафик направленный из одной сети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другую сеть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6"/>
        <w:numPr>
          <w:ilvl w:val="0"/>
          <w:numId w:val="299"/>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отличие от первого этапа шифрования, придающего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статичный вид при помощи функции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второй этап напротив - придаёт информации случайный размер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с целью противодействия блокировкам, направленных на анализ размерности сообщений</w:t>
      </w:r>
      <w:r>
        <w:rPr>
          <w:rFonts w:ascii="Times New Roman" w:hAnsi="Times New Roman" w:eastAsia="Times New Roman" w:cs="Times New Roman"/>
          <w:sz w:val="24"/>
          <w:szCs w:val="24"/>
          <w:highlight w:val="none"/>
          <w:lang w:val="ru-RU"/>
        </w:rPr>
        <w:t xml:space="preserve"> и их структуру.</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10"/>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0"/>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Доказательство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определяется алгоритмом proof-of-work (PoW) [13], где для конкретного хеш-значения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необходимо найти такое число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чтобы результат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H(h || 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представлял собой битовый вектор с определённо заданным </w:t>
      </w:r>
      <w:r>
        <w:rPr>
          <w:rFonts w:ascii="Times New Roman" w:hAnsi="Times New Roman" w:eastAsia="Times New Roman" w:cs="Times New Roman"/>
          <w:i/>
          <w:iCs/>
          <w:sz w:val="24"/>
          <w:szCs w:val="24"/>
          <w:lang w:val="ru-RU"/>
        </w:rPr>
        <w:t xml:space="preserve">n-ым</w:t>
      </w:r>
      <w:r>
        <w:rPr>
          <w:rFonts w:ascii="Times New Roman" w:hAnsi="Times New Roman" w:eastAsia="Times New Roman" w:cs="Times New Roman"/>
          <w:sz w:val="24"/>
          <w:szCs w:val="24"/>
          <w:lang w:val="ru-RU"/>
        </w:rPr>
        <w:t xml:space="preserve"> количеством нулей в качестве префикса </w:t>
      </w:r>
      <w:r>
        <w:rPr>
          <w:rFonts w:ascii="Times New Roman" w:hAnsi="Times New Roman" w:eastAsia="Times New Roman" w:cs="Times New Roman"/>
          <w:i/>
          <w:iCs/>
          <w:sz w:val="24"/>
          <w:szCs w:val="24"/>
          <w:lang w:val="ru-RU"/>
        </w:rPr>
        <w:t xml:space="preserve">0000000000000000(n)...11001010</w:t>
      </w:r>
      <w:r>
        <w:rPr>
          <w:rFonts w:ascii="Times New Roman" w:hAnsi="Times New Roman" w:eastAsia="Times New Roman" w:cs="Times New Roman"/>
          <w:sz w:val="24"/>
          <w:szCs w:val="24"/>
          <w:lang w:val="ru-RU"/>
        </w:rPr>
        <w:t xml:space="preserve">. Число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именуется сложностью работы.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0"/>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Стоит также заметить, что ключ шифрования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может являться открытым параметром, если отсутствует необходимость противодействовать блокировкам. В таком случае, вторая задача становится побочной (опциональной), а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просто общеизвестной настройкой для разграничения сетей.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0"/>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Подход Encrypt-then-MAC (EtM) не применяется в схеме шифрования второго этапа по двум причинам: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0"/>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6"/>
        <w:numPr>
          <w:ilvl w:val="0"/>
          <w:numId w:val="302"/>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Используется один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для шифрования и аутентификации вместо двух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для этих задач. Если применить в этой ситуации подход EtM, тогда на один и тот же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будет открыто два вектора нападения, вместо одного.</w:t>
        <w:br/>
        <w:t xml:space="preserve"> Эту </w:t>
      </w:r>
      <w:r>
        <w:rPr>
          <w:rFonts w:ascii="Times New Roman" w:hAnsi="Times New Roman" w:eastAsia="Times New Roman" w:cs="Times New Roman"/>
          <w:sz w:val="24"/>
          <w:szCs w:val="24"/>
          <w:lang w:val="ru-RU"/>
        </w:rPr>
        <w:t xml:space="preserve">проблему можно было бы решить при помощи использования KDF (функции формирования ключей), которая бы позволила из одного ключа создать несколько. Тем не менее это усложнит общую схему шифрования, а также откроет дополнительный вектор нападения на саму KDF</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6"/>
        <w:numPr>
          <w:ilvl w:val="0"/>
          <w:numId w:val="302"/>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Учитывается принцип Хортона: “аутентифицировать нужно не то, что сказано, а то, что имеется в виду” [6, с.130]. При успешной атаке на функцию вычисления MAC в подходе EtM, либо при неправильном распределении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може</w:t>
      </w:r>
      <w:r>
        <w:rPr>
          <w:rFonts w:ascii="Times New Roman" w:hAnsi="Times New Roman" w:eastAsia="Times New Roman" w:cs="Times New Roman"/>
          <w:sz w:val="24"/>
          <w:szCs w:val="24"/>
          <w:lang w:val="ru-RU"/>
        </w:rPr>
        <w:t xml:space="preserve">т возникнуть ситуация когда аутентификация будет выдавать положительный результат на шифрованное сообщение, но сама процедура расшифрования будет некорректной. Если сообщение представляет собой хаотичный набор битов, то мы никогда не узнаем его истинность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10"/>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У подхода MtE безусловно существует недостаток в том, что перед тем как проверить целостность и аутентичность информации необходимо её расшифровать. У подхода EtM такой проблемы нет. Вследствие этого был также сформирован принцип криптог</w:t>
      </w:r>
      <w:r>
        <w:rPr>
          <w:rFonts w:ascii="Times New Roman" w:hAnsi="Times New Roman" w:eastAsia="Times New Roman" w:cs="Times New Roman"/>
          <w:sz w:val="24"/>
          <w:szCs w:val="24"/>
          <w:lang w:val="ru-RU"/>
        </w:rPr>
        <w:t xml:space="preserve">рафич</w:t>
      </w:r>
      <w:r>
        <w:rPr>
          <w:rFonts w:ascii="Times New Roman" w:hAnsi="Times New Roman" w:eastAsia="Times New Roman" w:cs="Times New Roman"/>
          <w:sz w:val="24"/>
          <w:szCs w:val="24"/>
          <w:lang w:val="ru-RU"/>
        </w:rPr>
        <w:t xml:space="preserve">еской </w:t>
      </w:r>
      <w:r>
        <w:rPr>
          <w:rFonts w:ascii="Times New Roman" w:hAnsi="Times New Roman" w:eastAsia="Times New Roman" w:cs="Times New Roman"/>
          <w:sz w:val="24"/>
          <w:szCs w:val="24"/>
          <w:lang w:val="ru-RU"/>
        </w:rPr>
        <w:t xml:space="preserve">обреченности Марлинспайком, который гласит: “если вы вынуждены выполнить любую криптографическую операцию до проверки имитовставки полученного сообщения, то это так или иначе, но неизбежно приведет к роковому концу” [14, с.93]. Данный принцип противопостав</w:t>
      </w:r>
      <w:r>
        <w:rPr>
          <w:rFonts w:ascii="Times New Roman" w:hAnsi="Times New Roman" w:eastAsia="Times New Roman" w:cs="Times New Roman"/>
          <w:sz w:val="24"/>
          <w:szCs w:val="24"/>
          <w:lang w:val="ru-RU"/>
        </w:rPr>
        <w:t xml:space="preserve">ляется принципу Хортона, когда речь заходит о выборе одного из двух подходов: MtE или EtM. Тем не менее выбор EtM обусловлен ещё тем, что принцип криптографической обреченности нарушается также на моменте первого, и куда более затратного, этапа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56"/>
        <w:keepNext w:val="true"/>
        <w:pBdr/>
        <w:spacing w:after="198" w:afterAutospacing="0" w:before="482" w:beforeAutospacing="0"/>
        <w:ind w:right="0" w:hanging="10" w:left="850"/>
        <w:rPr>
          <w:rFonts w:ascii="Times New Roman" w:hAnsi="Times New Roman" w:cs="Times New Roman"/>
          <w:b/>
          <w:color w:val="000000" w:themeColor="text1"/>
          <w:sz w:val="28"/>
          <w:szCs w:val="28"/>
        </w:rPr>
      </w:pPr>
      <w:r>
        <w:rPr>
          <w:sz w:val="28"/>
          <w:szCs w:val="28"/>
        </w:rPr>
      </w:r>
      <w:bookmarkStart w:id="17" w:name="_Toc8"/>
      <w:r>
        <w:rPr>
          <w:rFonts w:ascii="Times New Roman" w:hAnsi="Times New Roman" w:eastAsia="Times New Roman" w:cs="Times New Roman"/>
          <w:b/>
          <w:color w:val="000000" w:themeColor="text1"/>
          <w:sz w:val="28"/>
          <w:szCs w:val="28"/>
          <w:lang w:val="ru-RU"/>
        </w:rPr>
        <w:t xml:space="preserve">4. Структурные параметры</w:t>
      </w:r>
      <w:r>
        <w:rPr>
          <w:rFonts w:ascii="Times New Roman" w:hAnsi="Times New Roman" w:cs="Times New Roman"/>
          <w:b/>
          <w:color w:val="000000" w:themeColor="text1"/>
          <w:sz w:val="28"/>
          <w:szCs w:val="28"/>
          <w:lang w:val="ru-RU"/>
        </w:rPr>
      </w:r>
      <w:bookmarkEnd w:id="17"/>
      <w:r>
        <w:rPr>
          <w:rFonts w:ascii="Times New Roman" w:hAnsi="Times New Roman" w:cs="Times New Roman"/>
          <w:b/>
          <w:color w:val="000000" w:themeColor="text1"/>
          <w:sz w:val="28"/>
          <w:szCs w:val="28"/>
        </w:rPr>
      </w:r>
      <w:r>
        <w:rPr>
          <w:rFonts w:ascii="Times New Roman" w:hAnsi="Times New Roman" w:cs="Times New Roman"/>
          <w:b/>
          <w:color w:val="000000" w:themeColor="text1"/>
          <w:sz w:val="28"/>
          <w:szCs w:val="28"/>
        </w:rPr>
      </w:r>
    </w:p>
    <w:p>
      <w:pPr>
        <w:pStyle w:val="151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Математические модели позволяют выявить корректность общей логики работы, но не позволяют определить безопасность ко</w:t>
      </w:r>
      <w:r>
        <w:rPr>
          <w:rFonts w:ascii="Times New Roman" w:hAnsi="Times New Roman" w:eastAsia="Times New Roman" w:cs="Times New Roman"/>
          <w:sz w:val="24"/>
          <w:szCs w:val="24"/>
          <w:lang w:val="ru-RU"/>
        </w:rPr>
        <w:t xml:space="preserve">нкретной реализации. Так например, мы можем лишь предполагать, что какая-либо функция или принимаемое ей значение будет безопасным. Тем не менее всё может зависеть от конкретной реализации и выбираемых параметров, поэтому на них также следует сделать упор.</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10"/>
        <w:pBdr/>
        <w:spacing w:after="0" w:afterAutospacing="0" w:before="0" w:beforeAutospacing="0"/>
        <w:ind w:right="283" w:firstLine="0" w:left="283"/>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6"/>
        <w:numPr>
          <w:ilvl w:val="0"/>
          <w:numId w:val="305"/>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 определяется шифром AES-256 в режиме шифрования CFB, где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lang w:val="ru-RU"/>
        </w:rPr>
        <w:t xml:space="preserve">) xor 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vertAlign w:val="baseli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i/>
          <w:iCs/>
          <w:sz w:val="24"/>
          <w:szCs w:val="24"/>
          <w:highlight w:val="none"/>
          <w:vertAlign w:val="subscript"/>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iCs/>
          <w:sz w:val="24"/>
          <w:szCs w:val="24"/>
          <w:highlight w:val="none"/>
          <w:vertAlign w:val="subscript"/>
          <w:lang w:val="ru-RU"/>
        </w:rPr>
      </w: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5353050" cy="1685925"/>
                <wp:effectExtent l="0" t="0" r="0" b="0"/>
                <wp:docPr id="2" name="Image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37328" name="Image180" descr=""/>
                        <pic:cNvPicPr>
                          <a:picLocks noChangeAspect="1"/>
                        </pic:cNvPicPr>
                        <pic:nvPr/>
                      </pic:nvPicPr>
                      <pic:blipFill>
                        <a:blip r:embed="rId12"/>
                        <a:stretch/>
                      </pic:blipFill>
                      <pic:spPr bwMode="auto">
                        <a:xfrm rot="0" flipH="0" flipV="0">
                          <a:off x="0" y="0"/>
                          <a:ext cx="5353049" cy="168592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421.50pt;height:132.75pt;mso-wrap-distance-left:0.00pt;mso-wrap-distance-top:0.00pt;mso-wrap-distance-right:0.00pt;mso-wrap-distance-bottom:0.00pt;rotation:0;z-index:1;" stroked="false">
                <v:imagedata r:id="rId12"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10"/>
        <w:pBdr/>
        <w:spacing w:after="0" w:afterAutospacing="0" w:before="0" w:beforeAutospacing="0"/>
        <w:ind w:right="0" w:firstLine="0" w:left="283"/>
        <w:jc w:val="center"/>
        <w:rPr>
          <w:rFonts w:ascii="Times New Roman" w:hAnsi="Times New Roman" w:cs="Times New Roman"/>
          <w:sz w:val="24"/>
          <w:szCs w:val="24"/>
        </w:rPr>
      </w:pPr>
      <w:r>
        <w:rPr>
          <w:rFonts w:ascii="Times New Roman" w:hAnsi="Times New Roman" w:eastAsia="Times New Roman" w:cs="Times New Roman"/>
          <w:b/>
          <w:sz w:val="22"/>
          <w:szCs w:val="22"/>
          <w:lang w:val="ru-RU"/>
        </w:rPr>
        <w:t xml:space="preserve">Рисунок 2.</w:t>
      </w:r>
      <w:r>
        <w:rPr>
          <w:rFonts w:ascii="Times New Roman" w:hAnsi="Times New Roman" w:eastAsia="Times New Roman" w:cs="Times New Roman"/>
          <w:sz w:val="22"/>
          <w:szCs w:val="22"/>
          <w:lang w:val="ru-RU"/>
        </w:rPr>
        <w:t xml:space="preserve"> Режим шифрования CFB</w:t>
      </w:r>
      <w:r>
        <w:rPr>
          <w:rFonts w:ascii="Times New Roman" w:hAnsi="Times New Roman" w:cs="Times New Roman"/>
          <w:sz w:val="24"/>
          <w:szCs w:val="24"/>
        </w:rPr>
      </w:r>
      <w:r>
        <w:rPr>
          <w:rFonts w:ascii="Times New Roman" w:hAnsi="Times New Roman" w:cs="Times New Roman"/>
          <w:sz w:val="24"/>
          <w:szCs w:val="24"/>
        </w:rPr>
      </w:r>
    </w:p>
    <w:p>
      <w:pPr>
        <w:pStyle w:val="1510"/>
        <w:pBdr/>
        <w:tabs>
          <w:tab w:val="left" w:leader="none" w:pos="0"/>
          <w:tab w:val="clear" w:leader="none" w:pos="720"/>
        </w:tabs>
        <w:spacing w:after="0" w:afterAutospacing="0" w:before="0" w:beforeAutospacing="0"/>
        <w:ind w:right="283" w:firstLine="0" w:left="1276"/>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Данный режим шифрования был выбран с учётом следующих моментов</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10"/>
        <w:numPr>
          <w:ilvl w:val="0"/>
          <w:numId w:val="311"/>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Режиму шифрования CFB не требуются дополнения (padding), как это требуется например режиму шифрования CBC. Вследствие этого упрощается выставление статичного размера шифрованного сообщения, а также ликвидируются возможные атаки оракула</w:t>
      </w:r>
      <w:r>
        <w:rPr>
          <w:rFonts w:ascii="Times New Roman" w:hAnsi="Times New Roman" w:eastAsia="Times New Roman" w:cs="Times New Roman"/>
          <w:sz w:val="24"/>
          <w:szCs w:val="24"/>
          <w:highlight w:val="none"/>
          <w:lang w:val="ru-RU"/>
        </w:rPr>
        <w:t xml:space="preserve"> [15],</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10"/>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10"/>
        <w:numPr>
          <w:ilvl w:val="0"/>
          <w:numId w:val="311"/>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 шифрования CFB не явля</w:t>
      </w:r>
      <w:r>
        <w:rPr>
          <w:rFonts w:ascii="Times New Roman" w:hAnsi="Times New Roman" w:eastAsia="Times New Roman" w:cs="Times New Roman"/>
          <w:sz w:val="24"/>
          <w:szCs w:val="24"/>
          <w:lang w:val="ru-RU"/>
        </w:rPr>
        <w:t xml:space="preserve">ется </w:t>
      </w:r>
      <w:r>
        <w:rPr>
          <w:rFonts w:ascii="Times New Roman" w:hAnsi="Times New Roman" w:eastAsia="Times New Roman" w:cs="Times New Roman"/>
          <w:sz w:val="24"/>
          <w:szCs w:val="24"/>
          <w:lang w:val="ru-RU"/>
        </w:rPr>
        <w:t xml:space="preserve">поточ</w:t>
      </w:r>
      <w:r>
        <w:rPr>
          <w:rFonts w:ascii="Times New Roman" w:hAnsi="Times New Roman" w:eastAsia="Times New Roman" w:cs="Times New Roman"/>
          <w:sz w:val="24"/>
          <w:szCs w:val="24"/>
          <w:lang w:val="ru-RU"/>
        </w:rPr>
        <w:t xml:space="preserve">ным режимом шифрования, как например OFB или CTR. Вследствие этого, у CFB отсутствует проблема в лице повторяемости гаммы. Если IV (вектор инициализации) повторится, то это приведёт к куда меньшим проблемам безопасности, чем при OFB, CTR режимах [6, с.93],</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10"/>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10"/>
        <w:numPr>
          <w:ilvl w:val="0"/>
          <w:numId w:val="311"/>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 использовался режим шифро</w:t>
      </w:r>
      <w:r>
        <w:rPr>
          <w:rFonts w:ascii="Times New Roman" w:hAnsi="Times New Roman" w:eastAsia="Times New Roman" w:cs="Times New Roman"/>
          <w:sz w:val="24"/>
          <w:szCs w:val="24"/>
          <w:lang w:val="ru-RU"/>
        </w:rPr>
        <w:t xml:space="preserve">вания GCM по причине излишних операций аутентифицирования и хранения токенов. Первый и второй этап шифрования используют разные способы аутентификации сообщений. Вследствие этого, в плане гибкости использования, режим CFB становится 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6"/>
        <w:numPr>
          <w:ilvl w:val="0"/>
          <w:numId w:val="305"/>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определяется алгоритмом RSA-4096 со схемой кодирования OAEP. Асимметричная функция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определяется также алгоритмом RSA-4096, но уже со схемой кодирования PSS, Для асимметричных функций расшифрования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и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используется один ключ. По этой причине для одного ключа используются разные схемы кодирования</w:t>
      </w:r>
      <w:r>
        <w:rPr>
          <w:rFonts w:ascii="Times New Roman" w:hAnsi="Times New Roman" w:eastAsia="Times New Roman" w:cs="Times New Roman"/>
          <w:sz w:val="24"/>
          <w:szCs w:val="24"/>
          <w:highlight w:val="none"/>
        </w:rPr>
        <w:t xml:space="preserve"> [6, с.257],</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6"/>
        <w:numPr>
          <w:ilvl w:val="0"/>
          <w:numId w:val="305"/>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Ключи размером в 256 для </w:t>
      </w:r>
      <w:r>
        <w:rPr>
          <w:rFonts w:ascii="Times New Roman" w:hAnsi="Times New Roman" w:eastAsia="Times New Roman" w:cs="Times New Roman"/>
          <w:sz w:val="24"/>
          <w:szCs w:val="24"/>
          <w:lang w:val="ru-RU"/>
        </w:rPr>
        <w:t xml:space="preserve">AES и</w:t>
      </w:r>
      <w:r>
        <w:rPr>
          <w:rFonts w:ascii="Times New Roman" w:hAnsi="Times New Roman" w:eastAsia="Times New Roman" w:cs="Times New Roman"/>
          <w:sz w:val="24"/>
          <w:szCs w:val="24"/>
          <w:lang w:val="ru-RU"/>
        </w:rPr>
        <w:t xml:space="preserve"> в 4096</w:t>
      </w:r>
      <w:r>
        <w:rPr>
          <w:rFonts w:ascii="Times New Roman" w:hAnsi="Times New Roman" w:eastAsia="Times New Roman" w:cs="Times New Roman"/>
          <w:sz w:val="24"/>
          <w:szCs w:val="24"/>
          <w:lang w:val="ru-RU"/>
        </w:rPr>
        <w:t xml:space="preserve"> бит для RSA соответственно были выбраны с консервативной точки зрения. Ключ в 256 бит AES сможет успешно противостоять постквантовой криптографии [16, с.131]. Ключ в 4096 бит RSA сможет противостоять постквантовой криптографии лишь на начальных этапах, по</w:t>
      </w:r>
      <w:r>
        <w:rPr>
          <w:rFonts w:ascii="Times New Roman" w:hAnsi="Times New Roman" w:eastAsia="Times New Roman" w:cs="Times New Roman"/>
          <w:sz w:val="24"/>
          <w:szCs w:val="24"/>
          <w:lang w:val="ru-RU"/>
        </w:rPr>
        <w:t xml:space="preserve">т</w:t>
      </w:r>
      <w:r>
        <w:rPr>
          <w:rFonts w:ascii="Times New Roman" w:hAnsi="Times New Roman" w:eastAsia="Times New Roman" w:cs="Times New Roman"/>
          <w:sz w:val="24"/>
          <w:szCs w:val="24"/>
          <w:lang w:val="ru-RU"/>
        </w:rPr>
        <w:t xml:space="preserve">ому к</w:t>
      </w:r>
      <w:r>
        <w:rPr>
          <w:rFonts w:ascii="Times New Roman" w:hAnsi="Times New Roman" w:eastAsia="Times New Roman" w:cs="Times New Roman"/>
          <w:sz w:val="24"/>
          <w:szCs w:val="24"/>
          <w:lang w:val="ru-RU"/>
        </w:rPr>
        <w:t xml:space="preserve">ак потребует от квантового компьютера примерно </w:t>
      </w:r>
      <w:r>
        <w:rPr>
          <w:rFonts w:ascii="Times New Roman" w:hAnsi="Times New Roman" w:eastAsia="Times New Roman" w:cs="Times New Roman"/>
          <w:i w:val="0"/>
          <w:iCs w:val="0"/>
          <w:sz w:val="24"/>
          <w:szCs w:val="24"/>
          <w:lang w:val="ru-RU"/>
        </w:rPr>
        <w:t xml:space="preserve">8195</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хорошо связанных между собой кубитов [16, с.134]. Тем не менее размер в 4096 бит RSA был выбран также при сравнительном анализе безопасности с длиной ключа симметричного алгоритма к атакам полного перебора, где </w:t>
      </w:r>
      <w:r>
        <w:rPr>
          <w:rFonts w:ascii="Times New Roman" w:hAnsi="Times New Roman" w:eastAsia="Times New Roman" w:cs="Times New Roman"/>
          <w:i/>
          <w:iCs/>
          <w:sz w:val="24"/>
          <w:szCs w:val="24"/>
          <w:lang w:val="ru-RU"/>
        </w:rPr>
        <w:t xml:space="preserve">4096bit RSA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140bit</w:t>
      </w:r>
      <w:r>
        <w:rPr>
          <w:rFonts w:ascii="Times New Roman" w:hAnsi="Times New Roman" w:eastAsia="Times New Roman" w:cs="Times New Roman"/>
          <w:sz w:val="24"/>
          <w:szCs w:val="24"/>
          <w:lang w:val="ru-RU"/>
        </w:rPr>
        <w:t xml:space="preserve">. На текущий момент времени минимальной криптостойкостью считается длина ключа в 112 бит для симметричного алгоритма</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10"/>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5353050" cy="1914525"/>
                <wp:effectExtent l="0" t="0" r="0" b="0"/>
                <wp:docPr id="3" name="Image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867420" name="Image186" descr=""/>
                        <pic:cNvPicPr>
                          <a:picLocks noChangeAspect="1"/>
                        </pic:cNvPicPr>
                        <pic:nvPr/>
                      </pic:nvPicPr>
                      <pic:blipFill>
                        <a:blip r:embed="rId13"/>
                        <a:stretch/>
                      </pic:blipFill>
                      <pic:spPr bwMode="auto">
                        <a:xfrm>
                          <a:off x="0" y="0"/>
                          <a:ext cx="5353047" cy="191452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421.50pt;height:150.75pt;mso-wrap-distance-left:0.00pt;mso-wrap-distance-top:0.00pt;mso-wrap-distance-right:0.00pt;mso-wrap-distance-bottom:0.00pt;z-index:1;" stroked="false">
                <v:imagedata r:id="rId13"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0"/>
        <w:pBdr/>
        <w:spacing w:after="0" w:afterAutospacing="0" w:before="0" w:beforeAutospacing="0"/>
        <w:ind w:right="0"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0"/>
        <w:pBdr/>
        <w:spacing w:after="0" w:afterAutospacing="0" w:before="0" w:beforeAutospacing="0"/>
        <w:ind w:right="283" w:firstLine="0" w:left="850"/>
        <w:jc w:val="center"/>
        <w:rPr>
          <w:rFonts w:ascii="Times New Roman" w:hAnsi="Times New Roman" w:cs="Times New Roman"/>
          <w:sz w:val="24"/>
          <w:szCs w:val="24"/>
        </w:rPr>
      </w:pPr>
      <w:r>
        <w:rPr>
          <w:rFonts w:ascii="Times New Roman" w:hAnsi="Times New Roman" w:eastAsia="Times New Roman" w:cs="Times New Roman"/>
          <w:b/>
          <w:sz w:val="22"/>
          <w:szCs w:val="22"/>
          <w:lang w:val="ru-RU"/>
        </w:rPr>
        <w:t xml:space="preserve">Таблица 2.</w:t>
      </w:r>
      <w:r>
        <w:rPr>
          <w:rFonts w:ascii="Times New Roman" w:hAnsi="Times New Roman" w:eastAsia="Times New Roman" w:cs="Times New Roman"/>
          <w:sz w:val="22"/>
          <w:szCs w:val="22"/>
          <w:lang w:val="ru-RU"/>
        </w:rPr>
        <w:t xml:space="preserve"> NIST: сравнение длин ключей при лобовой атаке</w:t>
      </w:r>
      <w:r>
        <w:rPr>
          <w:rFonts w:ascii="Times New Roman" w:hAnsi="Times New Roman" w:cs="Times New Roman"/>
          <w:sz w:val="24"/>
          <w:szCs w:val="24"/>
        </w:rPr>
      </w:r>
      <w:r>
        <w:rPr>
          <w:rFonts w:ascii="Times New Roman" w:hAnsi="Times New Roman" w:cs="Times New Roman"/>
          <w:sz w:val="24"/>
          <w:szCs w:val="24"/>
        </w:rPr>
      </w:r>
    </w:p>
    <w:p>
      <w:pPr>
        <w:pStyle w:val="1510"/>
        <w:pBdr/>
        <w:spacing w:after="0" w:afterAutospacing="0" w:before="0" w:beforeAutospacing="0"/>
        <w:ind w:right="0"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6"/>
        <w:numPr>
          <w:ilvl w:val="0"/>
          <w:numId w:val="305"/>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Алгоритм RSA был выбран за счёт его универсальности в плане шифрования и подписания, а также по причине того, что алгоритмы шифрования на базе эллиптической криптографии (ECIES) в настоящее время плохо </w:t>
      </w:r>
      <w:r>
        <w:rPr>
          <w:rFonts w:ascii="Times New Roman" w:hAnsi="Times New Roman" w:eastAsia="Times New Roman" w:cs="Times New Roman"/>
          <w:sz w:val="24"/>
          <w:szCs w:val="24"/>
          <w:lang w:val="ru-RU"/>
        </w:rPr>
        <w:t xml:space="preserve">стандартизированы</w:t>
      </w:r>
      <w:r>
        <w:rPr>
          <w:rFonts w:ascii="Times New Roman" w:hAnsi="Times New Roman" w:eastAsia="Times New Roman" w:cs="Times New Roman"/>
          <w:sz w:val="24"/>
          <w:szCs w:val="24"/>
          <w:lang w:val="ru-RU"/>
        </w:rPr>
        <w:t xml:space="preserve"> и программно реализованы. Плюс к этому, сеть Hidden Lake была написана на языке программирования Go, где в стандартной библиотеке по умолчанию уже присутствует протестированный алгоритм RSA, что с точки зрения безопасности является более предпочтительным,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6"/>
        <w:numPr>
          <w:ilvl w:val="0"/>
          <w:numId w:val="305"/>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новых версиях Go, начиная с go1.20, появился протокол Диффи-Хеллмана на эллиптических кривых ECDH, который чисто технически смог бы исполнять схожую первому этапу шифрования функцию. Тем не менее здесь есть три момента против:</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10"/>
        <w:numPr>
          <w:ilvl w:val="0"/>
          <w:numId w:val="319"/>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Необходимо было бы использовать два алгоритма: один для распределения ключей ECDH, другой для подписания информации, например ECDSA. Как следствие, участник в сети идентифицировался бы двумя публичными ключами, вместо одного</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10"/>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10"/>
        <w:numPr>
          <w:ilvl w:val="0"/>
          <w:numId w:val="319"/>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Публичный ключ ECDH отправителя</w:t>
      </w:r>
      <w:r>
        <w:rPr>
          <w:rFonts w:ascii="Times New Roman" w:hAnsi="Times New Roman" w:eastAsia="Times New Roman" w:cs="Times New Roman"/>
          <w:sz w:val="24"/>
          <w:szCs w:val="24"/>
          <w:lang w:val="ru-RU"/>
        </w:rPr>
        <w:t xml:space="preserve"> передавался бы в открытом виде, что в некоторых прикладных использованиях являлось бы нежелательным свойством. У RSA такого недостатка нет. Связано это с тем, что в RSA приватным ключом информация способна расшифровываться, а в ECDH только генерироваться</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10"/>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10"/>
        <w:numPr>
          <w:ilvl w:val="0"/>
          <w:numId w:val="319"/>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Пакет go-peer намеренно основывается на более ранней версии, а именно на go1.16, с целью поддержки наибольшего количества уже ранее написанных приложений</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6"/>
        <w:numPr>
          <w:ilvl w:val="0"/>
          <w:numId w:val="305"/>
        </w:numPr>
        <w:pBdr/>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Первый этап шифрования не представляет собой попытку какого-либо скрытия структуры сообщения. Такая задача возлагается лишь на второй этап шифрования</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6"/>
        <w:numPr>
          <w:ilvl w:val="0"/>
          <w:numId w:val="305"/>
        </w:numPr>
        <w:pBdr/>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Предполагается, что ключ сети на втором этапе шифрования редко меняется, обла</w:t>
      </w:r>
      <w:r>
        <w:rPr>
          <w:rFonts w:ascii="Times New Roman" w:hAnsi="Times New Roman" w:eastAsia="Times New Roman" w:cs="Times New Roman"/>
          <w:sz w:val="24"/>
          <w:szCs w:val="24"/>
          <w:lang w:val="ru-RU"/>
        </w:rPr>
        <w:t xml:space="preserve">дает высокой энтропией и не является паролем. Следовательно, ключ сети не проходит сквозь какую бы то ни было KDF, но пропускается сквозь алгоритм хеширования SHA-256 для сжатия до фиксированного размера в 32 байт, чего требует алгоритм шифрования AES-256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6"/>
        <w:numPr>
          <w:ilvl w:val="0"/>
          <w:numId w:val="305"/>
        </w:numPr>
        <w:pBdr/>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В</w:t>
      </w:r>
      <w:r>
        <w:rPr>
          <w:rFonts w:ascii="Times New Roman" w:hAnsi="Times New Roman" w:eastAsia="Times New Roman" w:cs="Times New Roman"/>
          <w:sz w:val="24"/>
          <w:szCs w:val="24"/>
        </w:rPr>
        <w:t xml:space="preserve"> качест</w:t>
      </w:r>
      <w:r>
        <w:rPr>
          <w:rFonts w:ascii="Times New Roman" w:hAnsi="Times New Roman" w:eastAsia="Times New Roman" w:cs="Times New Roman"/>
          <w:sz w:val="24"/>
          <w:szCs w:val="24"/>
        </w:rPr>
        <w:t xml:space="preserve">ве алгоритма имитовставки (MAC) используется HMAC-SHA-256. Безопасность HMAC зависит от используемой им хеш-функции [17, с.168]. Безопасность SHA-256 может быть определена стойкостью к коллизиям в 128 бит, исходя из атаки парадокса дней рождения [6, с.52].</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sz w:val="24"/>
          <w:szCs w:val="24"/>
        </w:rPr>
      </w:pPr>
      <w:r>
        <w:rPr>
          <w:rFonts w:ascii="Times New Roman" w:hAnsi="Times New Roman" w:eastAsia="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Style w:val="1536"/>
        <w:numPr>
          <w:ilvl w:val="0"/>
          <w:numId w:val="305"/>
        </w:numPr>
        <w:pBdr/>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Ни первый этап шифрования, ни второй не защищают от атаки повторных сообщений [6, с.279], где спустя определённый период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w:t>
      </w:r>
      <w:r>
        <w:rPr>
          <w:rFonts w:ascii="Times New Roman" w:hAnsi="Times New Roman" w:eastAsia="Times New Roman" w:cs="Times New Roman"/>
          <w:color w:val="000000"/>
          <w:sz w:val="24"/>
          <w:szCs w:val="24"/>
        </w:rPr>
        <w:t xml:space="preserve">злоумышленником может быть транслировано вновь, сохранённое ранее им же, шифрованное сообщение. Такое сообщение будет полностью верным, т.к. оно было сгенерировано истинным отправителем. Некоторые сети защищаются от данной атаки методом выставления мето</w:t>
      </w:r>
      <w:r>
        <w:rPr>
          <w:rFonts w:ascii="Times New Roman" w:hAnsi="Times New Roman" w:eastAsia="Times New Roman" w:cs="Times New Roman"/>
          <w:color w:val="000000"/>
          <w:sz w:val="24"/>
          <w:szCs w:val="24"/>
        </w:rPr>
        <w:t xml:space="preserve">к времени. Hidden Lake поступает более радикально, сохраняя хеш сообщения в свою локальную БД. Такой подход имеет ряд плюсов: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color w:val="00000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10"/>
        <w:numPr>
          <w:ilvl w:val="0"/>
          <w:numId w:val="325"/>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rPr>
        <w:t xml:space="preserve">Отпадает проблема в необходимости временной </w:t>
      </w:r>
      <w:r>
        <w:rPr>
          <w:rFonts w:ascii="Times New Roman" w:hAnsi="Times New Roman" w:eastAsia="Times New Roman" w:cs="Times New Roman"/>
          <w:b w:val="0"/>
          <w:bCs w:val="0"/>
          <w:color w:val="000000"/>
          <w:sz w:val="24"/>
        </w:rPr>
        <w:t xml:space="preserve">синхронизации</w:t>
      </w:r>
      <w:r>
        <w:rPr>
          <w:rFonts w:ascii="Times New Roman" w:hAnsi="Times New Roman" w:eastAsia="Times New Roman" w:cs="Times New Roman"/>
          <w:b w:val="0"/>
          <w:bCs w:val="0"/>
          <w:color w:val="000000"/>
          <w:sz w:val="24"/>
        </w:rPr>
        <w:t xml:space="preserve"> </w:t>
      </w:r>
      <w:r>
        <w:rPr>
          <w:rFonts w:ascii="Times New Roman" w:hAnsi="Times New Roman" w:eastAsia="Times New Roman" w:cs="Times New Roman"/>
          <w:color w:val="000000"/>
          <w:sz w:val="24"/>
        </w:rPr>
        <w:t xml:space="preserve">отправителя и получателя. Проблема усложнялась бы ещё тем, что большинство решений связанных с синхронизацией сводятся к централизованной архитектуре сет</w:t>
      </w:r>
      <w:r>
        <w:rPr>
          <w:rFonts w:ascii="Times New Roman" w:hAnsi="Times New Roman" w:eastAsia="Times New Roman" w:cs="Times New Roman"/>
          <w:sz w:val="24"/>
          <w:szCs w:val="24"/>
          <w:highlight w:val="none"/>
          <w:lang w:val="ru-RU"/>
        </w:rPr>
        <w:t xml:space="preserve">и,</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10"/>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10"/>
        <w:numPr>
          <w:ilvl w:val="0"/>
          <w:numId w:val="325"/>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rPr>
        <w:t xml:space="preserve">Отпадает проблема в проверка временных </w:t>
      </w:r>
      <w:r>
        <w:rPr>
          <w:rFonts w:ascii="Times New Roman" w:hAnsi="Times New Roman" w:eastAsia="Times New Roman" w:cs="Times New Roman"/>
          <w:b w:val="0"/>
          <w:bCs w:val="0"/>
          <w:color w:val="000000"/>
          <w:sz w:val="24"/>
        </w:rPr>
        <w:t xml:space="preserve">окон</w:t>
      </w:r>
      <w:r>
        <w:rPr>
          <w:rFonts w:ascii="Times New Roman" w:hAnsi="Times New Roman" w:eastAsia="Times New Roman" w:cs="Times New Roman"/>
          <w:color w:val="000000"/>
          <w:sz w:val="24"/>
        </w:rPr>
        <w:t xml:space="preserve">. Временные метки неминуемо порождают окна, зависимые от времени получателя, при которых сообщение может считываться. Окна порождают необходимость в дополнительной проверке одинаковых принятых сообщений в одном допускаемом периоде, а также в автоматическом</w:t>
      </w:r>
      <w:r>
        <w:rPr>
          <w:rFonts w:ascii="Times New Roman" w:hAnsi="Times New Roman" w:eastAsia="Times New Roman" w:cs="Times New Roman"/>
          <w:color w:val="000000"/>
          <w:sz w:val="24"/>
        </w:rPr>
        <w:t xml:space="preserve"> удалении ранее принятых сообщений из старых периодов. Такие случаи могут усложнить конечную логику принятия сообщени</w:t>
      </w:r>
      <w:r>
        <w:rPr>
          <w:rFonts w:ascii="Times New Roman" w:hAnsi="Times New Roman" w:eastAsia="Times New Roman" w:cs="Times New Roman"/>
          <w:sz w:val="24"/>
          <w:szCs w:val="24"/>
          <w:highlight w:val="none"/>
          <w:lang w:val="ru-RU"/>
        </w:rPr>
        <w:t xml:space="preserve">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10"/>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10"/>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Подход сохранения хешей всех ранее принятых сообщений также имеет и свой минус в лице стремления к постоянному увеличению объёма базы данных. Как только появляется БД хешей, её ни в коем случае нельзя удалять или очищать, иначе все ранее принятые сообщения</w:t>
      </w:r>
      <w:r>
        <w:rPr>
          <w:rFonts w:ascii="Times New Roman" w:hAnsi="Times New Roman" w:eastAsia="Times New Roman" w:cs="Times New Roman"/>
          <w:sz w:val="24"/>
          <w:szCs w:val="24"/>
        </w:rPr>
        <w:t xml:space="preserve"> вновь смогут повториться, если злоумышленник будет применять атаку повторных сообщений. </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1510"/>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t xml:space="preserve">Теперь, в такой парадигме вопрос ставится исходя из объёма и частоты постоянно генерируемой информации. Хеш сообщения в сети Hidden Lake - это хеш-значение </w:t>
      </w:r>
      <w:r>
        <w:rPr>
          <w:rFonts w:ascii="Times New Roman" w:hAnsi="Times New Roman" w:eastAsia="Times New Roman" w:cs="Times New Roman"/>
          <w:i/>
          <w:iCs/>
          <w:sz w:val="24"/>
          <w:szCs w:val="24"/>
        </w:rPr>
        <w:t xml:space="preserve">h = H</w:t>
      </w:r>
      <w:r>
        <w:rPr>
          <w:rFonts w:ascii="Times New Roman" w:hAnsi="Times New Roman" w:eastAsia="Times New Roman" w:cs="Times New Roman"/>
          <w:i/>
          <w:iCs/>
          <w:sz w:val="24"/>
          <w:szCs w:val="24"/>
          <w:vertAlign w:val="subscript"/>
        </w:rPr>
        <w:t xml:space="preserve">mac(k)</w:t>
      </w:r>
      <w:r>
        <w:rPr>
          <w:rFonts w:ascii="Times New Roman" w:hAnsi="Times New Roman" w:eastAsia="Times New Roman" w:cs="Times New Roman"/>
          <w:sz w:val="24"/>
          <w:szCs w:val="24"/>
        </w:rPr>
        <w:t xml:space="preserve"> полученное из информации на втором этапе шифрования </w:t>
      </w:r>
      <w:r>
        <w:rPr>
          <w:rFonts w:ascii="Times New Roman" w:hAnsi="Times New Roman" w:eastAsia="Times New Roman" w:cs="Times New Roman"/>
          <w:i/>
          <w:iCs/>
          <w:sz w:val="24"/>
          <w:szCs w:val="24"/>
        </w:rPr>
        <w:t xml:space="preserve">E</w:t>
      </w:r>
      <w:r>
        <w:rPr>
          <w:rFonts w:ascii="Times New Roman" w:hAnsi="Times New Roman" w:eastAsia="Times New Roman" w:cs="Times New Roman"/>
          <w:i/>
          <w:iCs/>
          <w:sz w:val="24"/>
          <w:szCs w:val="24"/>
          <w:vertAlign w:val="superscript"/>
        </w:rPr>
        <w:t xml:space="preserve">’’</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Размер хеша определяется криптографической хеш-функцией SHA-256, т.е. 32 байтами. Таким образом, одно принятое, либо отправленное сообщение будет увеличивать БД на 32 байта. Период генерации одного сообщения одним узлом равен 5 секундам. Если предположит</w:t>
      </w:r>
      <w:r>
        <w:rPr>
          <w:rFonts w:ascii="Times New Roman" w:hAnsi="Times New Roman" w:eastAsia="Times New Roman" w:cs="Times New Roman"/>
          <w:sz w:val="24"/>
          <w:szCs w:val="24"/>
        </w:rPr>
        <w:t xml:space="preserve">ь, что в сети существует 10 узлов, каждый из которых в период равный 5 секундам генерирует одно шифрованное сообщение, тогда за 5 секунд будет сгенерировано и сохранено 320 байт, либо 64 байт в секунду. Далее, если умножить данный результат на количество с</w:t>
      </w:r>
      <w:r>
        <w:rPr>
          <w:rFonts w:ascii="Times New Roman" w:hAnsi="Times New Roman" w:eastAsia="Times New Roman" w:cs="Times New Roman"/>
          <w:sz w:val="24"/>
          <w:szCs w:val="24"/>
        </w:rPr>
        <w:t xml:space="preserve">екунд в минуте, минут в часе, часов в дне, дней в неделе, недель в месяце + 2 (30 дней), месяцев в годе, то получим, что за год 10-ью узлами БД будет увеличена на 1.73GiB информации, что по современным меркам является вполне допустимым значением.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456"/>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rPr>
          <w:sz w:val="28"/>
          <w:szCs w:val="28"/>
        </w:rPr>
      </w:r>
      <w:bookmarkStart w:id="18" w:name="_Toc9"/>
      <w:r>
        <w:rPr>
          <w:rFonts w:ascii="Times New Roman" w:hAnsi="Times New Roman" w:eastAsia="Times New Roman" w:cs="Times New Roman"/>
          <w:b/>
          <w:color w:val="000000" w:themeColor="text1"/>
          <w:sz w:val="28"/>
          <w:szCs w:val="28"/>
          <w:lang w:val="ru-RU"/>
        </w:rPr>
        <w:t xml:space="preserve">5. Микросервисная архитектура</w:t>
      </w:r>
      <w:r>
        <w:rPr>
          <w:rFonts w:ascii="Times New Roman" w:hAnsi="Times New Roman" w:eastAsia="Times New Roman" w:cs="Times New Roman"/>
          <w:b/>
          <w:bCs/>
          <w:color w:val="000000" w:themeColor="text1"/>
          <w:sz w:val="28"/>
          <w:szCs w:val="28"/>
          <w:highlight w:val="none"/>
          <w:lang w:val="ru-RU"/>
        </w:rPr>
      </w:r>
      <w:bookmarkEnd w:id="18"/>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151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Анонимная се</w:t>
      </w:r>
      <w:r>
        <w:rPr>
          <w:rFonts w:ascii="Times New Roman" w:hAnsi="Times New Roman" w:eastAsia="Times New Roman" w:cs="Times New Roman"/>
          <w:sz w:val="24"/>
          <w:szCs w:val="24"/>
          <w:lang w:val="ru-RU"/>
        </w:rPr>
        <w:t xml:space="preserve">ть HI</w:t>
      </w:r>
      <w:r>
        <w:rPr>
          <w:rFonts w:ascii="Times New Roman" w:hAnsi="Times New Roman" w:eastAsia="Times New Roman" w:cs="Times New Roman"/>
          <w:sz w:val="24"/>
          <w:szCs w:val="24"/>
          <w:lang w:val="ru-RU"/>
        </w:rPr>
        <w:t xml:space="preserve">dden Lake представляет собой набор сервисов, каждый из которых выполняет свою конкретную задачу [18]</w:t>
      </w:r>
      <w:r>
        <w:rPr>
          <w:rFonts w:ascii="Times New Roman" w:hAnsi="Times New Roman" w:eastAsia="Times New Roman" w:cs="Times New Roman"/>
          <w:sz w:val="24"/>
          <w:szCs w:val="24"/>
          <w:lang w:val="ru-RU"/>
        </w:rPr>
        <w:t xml:space="preserve">. Ядром сети Hidden Lake является сервис HLS (service), который непосредственно исполняет QB-задачу и все функции шифрования / расшифрования соответственно.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10"/>
        <w:pBdr/>
        <w:spacing w:after="170" w:afterAutospacing="0" w:before="17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HLS = QB-net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510"/>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Помимо сервиса HLS, в сети HL также существует ряд прикладных сервисов, по типу HLM (messenger), HLF (filesharer), HLR (remoter), ряд сервисов-помощ</w:t>
      </w:r>
      <w:r>
        <w:rPr>
          <w:rFonts w:ascii="Times New Roman" w:hAnsi="Times New Roman" w:eastAsia="Times New Roman" w:cs="Times New Roman"/>
          <w:sz w:val="24"/>
          <w:szCs w:val="24"/>
          <w:lang w:val="ru-RU"/>
        </w:rPr>
        <w:t xml:space="preserve">н</w:t>
      </w:r>
      <w:r>
        <w:rPr>
          <w:rFonts w:ascii="Times New Roman" w:hAnsi="Times New Roman" w:eastAsia="Times New Roman" w:cs="Times New Roman"/>
          <w:sz w:val="24"/>
          <w:szCs w:val="24"/>
          <w:lang w:val="ru-RU"/>
        </w:rPr>
        <w:t xml:space="preserve">иков, по типу HLT (traffic), HLL (loader), HLE (encryptor), а также ряд адаптеров HLA, привязанных на текущий момент к сервисам common (тестовый сервис) и chatingar. В результате этого, сеть Hidden Lake можно представить как композицию нескольких сервисов.</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0"/>
        <w:pBdr/>
        <w:spacing w:after="170" w:afterAutospacing="0" w:before="170" w:beforeAutospacing="0"/>
        <w:ind w:right="283" w:firstLine="0" w:left="283"/>
        <w:jc w:val="center"/>
        <w:rPr>
          <w:rFonts w:ascii="Times New Roman" w:hAnsi="Times New Roman" w:cs="Times New Roman"/>
          <w:i/>
          <w:iCs/>
          <w:sz w:val="24"/>
          <w:szCs w:val="24"/>
          <w:vertAlign w:val="baseline"/>
        </w:rPr>
      </w:pPr>
      <w:r>
        <w:rPr>
          <w:rFonts w:ascii="Times New Roman" w:hAnsi="Times New Roman" w:eastAsia="Times New Roman" w:cs="Times New Roman"/>
          <w:i/>
          <w:iCs/>
          <w:sz w:val="24"/>
          <w:szCs w:val="24"/>
          <w:highlight w:val="none"/>
          <w:lang w:val="ru-RU"/>
        </w:rPr>
        <w:t xml:space="preserve">Hidden-Lake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n</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vertAlign w:val="baseline"/>
          <w:lang w:val="ru-RU"/>
        </w:rPr>
        <w:t xml:space="preserve">APP</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(HLT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m</w:t>
      </w:r>
      <w:r>
        <w:rPr>
          <w:rFonts w:ascii="Times New Roman" w:hAnsi="Times New Roman" w:eastAsia="Times New Roman" w:cs="Times New Roman"/>
          <w:i/>
          <w:iCs/>
          <w:sz w:val="24"/>
          <w:szCs w:val="24"/>
          <w:vertAlign w:val="subscript"/>
          <w:lang w:val="ru-RU"/>
        </w:rPr>
        <w:t xml:space="preserve">j=1</w:t>
      </w:r>
      <w:r>
        <w:rPr>
          <w:rFonts w:ascii="Times New Roman" w:hAnsi="Times New Roman" w:eastAsia="Times New Roman" w:cs="Times New Roman"/>
          <w:i/>
          <w:iCs/>
          <w:sz w:val="24"/>
          <w:szCs w:val="24"/>
          <w:vertAlign w:val="baseline"/>
          <w:lang w:val="ru-RU"/>
        </w:rPr>
        <w:t xml:space="preserve">HLA</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vertAlign w:val="baseline"/>
          <w:lang w:val="ru-RU"/>
        </w:rPr>
        <w:t xml:space="preserve">)</w:t>
      </w:r>
      <w:r>
        <w:rPr>
          <w:rFonts w:ascii="Times New Roman" w:hAnsi="Times New Roman" w:eastAsia="Times New Roman" w:cs="Times New Roman"/>
          <w:i/>
          <w:iCs/>
          <w:sz w:val="24"/>
          <w:szCs w:val="24"/>
          <w:vertAlign w:val="superscript"/>
          <w:lang w:val="ru-RU"/>
        </w:rPr>
        <w:t xml:space="preserve">t</w:t>
      </w:r>
      <w:r>
        <w:rPr>
          <w:rFonts w:ascii="Times New Roman" w:hAnsi="Times New Roman" w:cs="Times New Roman"/>
          <w:i/>
          <w:iCs/>
          <w:sz w:val="24"/>
          <w:szCs w:val="24"/>
          <w:vertAlign w:val="baseline"/>
        </w:rPr>
      </w:r>
      <w:r>
        <w:rPr>
          <w:rFonts w:ascii="Times New Roman" w:hAnsi="Times New Roman" w:cs="Times New Roman"/>
          <w:i/>
          <w:iCs/>
          <w:sz w:val="24"/>
          <w:szCs w:val="24"/>
          <w:vertAlign w:val="baseline"/>
        </w:rPr>
      </w:r>
    </w:p>
    <w:p>
      <w:pPr>
        <w:pStyle w:val="1510"/>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 APP</w:t>
      </w:r>
      <w:r>
        <w:rPr>
          <w:rFonts w:ascii="Times New Roman" w:hAnsi="Times New Roman" w:eastAsia="Times New Roman" w:cs="Times New Roman"/>
          <w:sz w:val="24"/>
          <w:szCs w:val="24"/>
          <w:lang w:val="ru-RU"/>
        </w:rPr>
        <w:t xml:space="preserve"> - множество прикладных сервисов, </w:t>
      </w:r>
      <w:r>
        <w:rPr>
          <w:rFonts w:ascii="Times New Roman" w:hAnsi="Times New Roman" w:eastAsia="Times New Roman" w:cs="Times New Roman"/>
          <w:i/>
          <w:iCs/>
          <w:sz w:val="24"/>
          <w:szCs w:val="24"/>
          <w:lang w:val="ru-RU"/>
        </w:rPr>
        <w:t xml:space="preserve">HLA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множество адаптеров к сторонним сервисам, </w:t>
      </w:r>
      <w:r>
        <w:rPr>
          <w:rFonts w:ascii="Times New Roman" w:hAnsi="Times New Roman" w:eastAsia="Times New Roman" w:cs="Times New Roman"/>
          <w:i/>
          <w:iCs/>
          <w:sz w:val="24"/>
          <w:szCs w:val="24"/>
          <w:lang w:val="ru-RU"/>
        </w:rPr>
        <w:t xml:space="preserve">t = 0 or 1</w:t>
      </w:r>
      <w:r>
        <w:rPr>
          <w:rFonts w:ascii="Times New Roman" w:hAnsi="Times New Roman" w:eastAsia="Times New Roman" w:cs="Times New Roman"/>
          <w:sz w:val="24"/>
          <w:szCs w:val="24"/>
          <w:lang w:val="ru-RU"/>
        </w:rPr>
        <w:t xml:space="preserve"> - параметр определяющий отсутствие / существование ретрансляции сообщений.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0"/>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0"/>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314700" cy="1628775"/>
                <wp:effectExtent l="0" t="0" r="0" b="0"/>
                <wp:docPr id="4" name="Image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496868" name="Image193" descr=""/>
                        <pic:cNvPicPr>
                          <a:picLocks noChangeAspect="1"/>
                        </pic:cNvPicPr>
                        <pic:nvPr/>
                      </pic:nvPicPr>
                      <pic:blipFill>
                        <a:blip r:embed="rId14"/>
                        <a:stretch/>
                      </pic:blipFill>
                      <pic:spPr bwMode="auto">
                        <a:xfrm>
                          <a:off x="0" y="0"/>
                          <a:ext cx="3314700" cy="162877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261.00pt;height:128.25pt;mso-wrap-distance-left:0.00pt;mso-wrap-distance-top:0.00pt;mso-wrap-distance-right:0.00pt;mso-wrap-distance-bottom:0.00pt;z-index:1;" stroked="false">
                <v:imagedata r:id="rId14"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0"/>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0"/>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b/>
          <w:sz w:val="22"/>
          <w:szCs w:val="22"/>
          <w:lang w:val="ru-RU"/>
        </w:rPr>
        <w:t xml:space="preserve">Рисунок 3.</w:t>
      </w:r>
      <w:r>
        <w:rPr>
          <w:rFonts w:ascii="Times New Roman" w:hAnsi="Times New Roman" w:eastAsia="Times New Roman" w:cs="Times New Roman"/>
          <w:sz w:val="22"/>
          <w:szCs w:val="22"/>
          <w:lang w:val="ru-RU"/>
        </w:rPr>
        <w:t xml:space="preserve"> Классический p2p режим. Hidden-Lake = (HLM+HLF) ✕ HL</w:t>
      </w:r>
      <w:r>
        <w:rPr>
          <w:rFonts w:ascii="Times New Roman" w:hAnsi="Times New Roman" w:eastAsia="Times New Roman" w:cs="Times New Roman"/>
          <w:sz w:val="24"/>
          <w:szCs w:val="24"/>
          <w:lang w:val="ru-RU"/>
        </w:rPr>
        <w:t xml:space="preserve">S</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0"/>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0"/>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448050" cy="1695450"/>
                <wp:effectExtent l="0" t="0" r="0" b="0"/>
                <wp:docPr id="5" name="Image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492977" name="Image194" descr=""/>
                        <pic:cNvPicPr>
                          <a:picLocks noChangeAspect="1"/>
                        </pic:cNvPicPr>
                        <pic:nvPr/>
                      </pic:nvPicPr>
                      <pic:blipFill>
                        <a:blip r:embed="rId15"/>
                        <a:stretch/>
                      </pic:blipFill>
                      <pic:spPr bwMode="auto">
                        <a:xfrm>
                          <a:off x="0" y="0"/>
                          <a:ext cx="3448049" cy="169544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271.50pt;height:133.50pt;mso-wrap-distance-left:0.00pt;mso-wrap-distance-top:0.00pt;mso-wrap-distance-right:0.00pt;mso-wrap-distance-bottom:0.00pt;z-index:1;" stroked="false">
                <v:imagedata r:id="rId15"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0"/>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0"/>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Рисунок 4.</w:t>
      </w:r>
      <w:r>
        <w:rPr>
          <w:rFonts w:ascii="Times New Roman" w:hAnsi="Times New Roman" w:eastAsia="Times New Roman" w:cs="Times New Roman"/>
          <w:sz w:val="22"/>
          <w:szCs w:val="22"/>
          <w:lang w:val="ru-RU"/>
        </w:rPr>
        <w:t xml:space="preserve"> Режим ретрансляции. Hidden-Lake = (HLM+HLF) ✕ HLS ✕ HLT</w:t>
      </w:r>
      <w:r>
        <w:rPr>
          <w:rFonts w:ascii="Times New Roman" w:hAnsi="Times New Roman" w:cs="Times New Roman"/>
          <w:sz w:val="22"/>
          <w:szCs w:val="22"/>
        </w:rPr>
      </w:r>
      <w:r>
        <w:rPr>
          <w:rFonts w:ascii="Times New Roman" w:hAnsi="Times New Roman" w:cs="Times New Roman"/>
          <w:sz w:val="22"/>
          <w:szCs w:val="22"/>
        </w:rPr>
      </w:r>
    </w:p>
    <w:p>
      <w:pPr>
        <w:pStyle w:val="1510"/>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0"/>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4638675" cy="1666875"/>
                <wp:effectExtent l="0" t="0" r="0" b="0"/>
                <wp:docPr id="6" name="Image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077772" name="Image195" descr=""/>
                        <pic:cNvPicPr>
                          <a:picLocks noChangeAspect="1"/>
                        </pic:cNvPicPr>
                        <pic:nvPr/>
                      </pic:nvPicPr>
                      <pic:blipFill>
                        <a:blip r:embed="rId16"/>
                        <a:stretch/>
                      </pic:blipFill>
                      <pic:spPr bwMode="auto">
                        <a:xfrm>
                          <a:off x="0" y="0"/>
                          <a:ext cx="4638674" cy="166687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365.25pt;height:131.25pt;mso-wrap-distance-left:0.00pt;mso-wrap-distance-top:0.00pt;mso-wrap-distance-right:0.00pt;mso-wrap-distance-bottom:0.00pt;z-index:1;" stroked="false">
                <v:imagedata r:id="rId16"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0"/>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0"/>
        <w:pBdr/>
        <w:spacing w:after="0" w:afterAutospacing="0" w:before="0" w:beforeAutospacing="0"/>
        <w:ind w:right="283" w:firstLine="0" w:left="283"/>
        <w:jc w:val="center"/>
        <w:rPr>
          <w:rFonts w:ascii="Times New Roman" w:hAnsi="Times New Roman" w:eastAsia="Times New Roman" w:cs="Times New Roman"/>
          <w:sz w:val="22"/>
          <w:szCs w:val="22"/>
          <w:highlight w:val="none"/>
        </w:rPr>
      </w:pPr>
      <w:r>
        <w:rPr>
          <w:rFonts w:ascii="Times New Roman" w:hAnsi="Times New Roman" w:eastAsia="Times New Roman" w:cs="Times New Roman"/>
          <w:b/>
          <w:sz w:val="22"/>
          <w:szCs w:val="22"/>
          <w:lang w:val="ru-RU"/>
        </w:rPr>
        <w:t xml:space="preserve">Рисунок 5.</w:t>
      </w:r>
      <w:r>
        <w:rPr>
          <w:rFonts w:ascii="Times New Roman" w:hAnsi="Times New Roman" w:eastAsia="Times New Roman" w:cs="Times New Roman"/>
          <w:sz w:val="22"/>
          <w:szCs w:val="22"/>
          <w:lang w:val="ru-RU"/>
        </w:rPr>
        <w:t xml:space="preserve"> Режим сервиса связи. Hidden-Lake = (HLM+HLF) ✕ HLS ✕ HLT ✕ HLA=Service</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1510"/>
        <w:pBdr/>
        <w:spacing w:after="0" w:afterAutospacing="0" w:before="0" w:beforeAutospacing="0"/>
        <w:ind w:right="283" w:firstLine="0" w:left="283"/>
        <w:jc w:val="left"/>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10"/>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При отсутствии прикладных приложений, факта ретрансляции, и как следствие, адаптеров, сеть Hidden Lake становится равной сервису HLS: </w:t>
      </w:r>
      <w:r>
        <w:rPr>
          <w:rFonts w:ascii="Times New Roman" w:hAnsi="Times New Roman" w:eastAsia="Times New Roman" w:cs="Times New Roman"/>
          <w:i/>
          <w:iCs/>
          <w:sz w:val="24"/>
          <w:szCs w:val="24"/>
          <w:lang w:val="ru-RU"/>
        </w:rPr>
        <w:t xml:space="preserve">Hidden-Lake = HLS</w:t>
      </w:r>
      <w:r>
        <w:rPr>
          <w:rFonts w:ascii="Times New Roman" w:hAnsi="Times New Roman" w:eastAsia="Times New Roman" w:cs="Times New Roman"/>
          <w:sz w:val="24"/>
          <w:szCs w:val="24"/>
          <w:lang w:val="ru-RU"/>
        </w:rPr>
        <w:t xml:space="preserve">. Это есть минимальная характеристика, при которой HL ещё остаётся собой. При удалении же сервиса HLS, система перестаёт являться Hidden Lake сетью.</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456"/>
        <w:keepNext w:val="true"/>
        <w:pBdr/>
        <w:tabs>
          <w:tab w:val="left" w:leader="none" w:pos="3390"/>
        </w:tabs>
        <w:spacing w:after="198" w:afterAutospacing="0" w:before="482" w:beforeAutospacing="0"/>
        <w:ind w:right="0" w:hanging="10" w:left="850"/>
        <w:rPr>
          <w:rFonts w:ascii="Times New Roman" w:hAnsi="Times New Roman" w:cs="Times New Roman"/>
          <w:color w:val="000000" w:themeColor="text1"/>
          <w:sz w:val="28"/>
          <w:szCs w:val="28"/>
        </w:rPr>
      </w:pPr>
      <w:r>
        <w:rPr>
          <w:sz w:val="28"/>
          <w:szCs w:val="28"/>
        </w:rPr>
      </w:r>
      <w:bookmarkStart w:id="19" w:name="_Toc10"/>
      <w:r>
        <w:rPr>
          <w:rFonts w:ascii="Times New Roman" w:hAnsi="Times New Roman" w:eastAsia="Times New Roman" w:cs="Times New Roman"/>
          <w:b/>
          <w:color w:val="000000" w:themeColor="text1"/>
          <w:sz w:val="28"/>
          <w:szCs w:val="28"/>
          <w:lang w:val="ru-RU"/>
        </w:rPr>
        <w:t xml:space="preserve">6. Заключение</w:t>
      </w:r>
      <w:r>
        <w:rPr>
          <w:rFonts w:ascii="Times New Roman" w:hAnsi="Times New Roman" w:cs="Times New Roman"/>
          <w:color w:val="000000" w:themeColor="text1"/>
          <w:sz w:val="28"/>
          <w:szCs w:val="28"/>
          <w:lang w:val="ru-RU"/>
        </w:rPr>
      </w:r>
      <w:bookmarkEnd w:id="19"/>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p>
      <w:pPr>
        <w:pStyle w:val="1510"/>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В ходе нашей работы было разобрано функционирование анонимно</w:t>
      </w:r>
      <w:r>
        <w:rPr>
          <w:rFonts w:ascii="Times New Roman" w:hAnsi="Times New Roman" w:eastAsia="Times New Roman" w:cs="Times New Roman"/>
          <w:sz w:val="24"/>
          <w:szCs w:val="24"/>
          <w:lang w:val="ru-RU"/>
        </w:rPr>
        <w:t xml:space="preserve">й </w:t>
      </w:r>
      <w:r>
        <w:rPr>
          <w:rFonts w:ascii="Times New Roman" w:hAnsi="Times New Roman" w:eastAsia="Times New Roman" w:cs="Times New Roman"/>
          <w:sz w:val="24"/>
          <w:szCs w:val="24"/>
          <w:lang w:val="ru-RU"/>
        </w:rPr>
        <w:t xml:space="preserve">сети Hidden Lake на основе её математических моделей. Были представлены критерии выбора тех или иных криптографических примитивов в моменты проектирования и реализации. Были также приведены основные сервисы сети Hidden Lake в её микросервисной архитектуре.</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10"/>
        <w:pBdr/>
        <w:spacing w:after="198" w:afterAutospacing="0" w:before="482"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sz w:val="28"/>
          <w:szCs w:val="28"/>
          <w:lang w:val="ru-RU"/>
        </w:rPr>
        <w:t xml:space="preserve">Список литературы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6"/>
        <w:numPr>
          <w:ilvl w:val="0"/>
          <w:numId w:val="326"/>
        </w:numPr>
        <w:pBdr/>
        <w:spacing w:after="0" w:before="0"/>
        <w:ind w:right="283" w:hanging="567" w:left="850"/>
        <w:contextualSpacing w:val="true"/>
        <w:jc w:val="both"/>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 xml:space="preserve">Popescu,</w:t>
      </w:r>
      <w:r>
        <w:rPr>
          <w:rFonts w:ascii="Times New Roman" w:hAnsi="Times New Roman" w:eastAsia="Times New Roman" w:cs="Times New Roman"/>
          <w:sz w:val="24"/>
          <w:szCs w:val="24"/>
          <w:highlight w:val="none"/>
        </w:rPr>
        <w:t xml:space="preserve"> B., Crispo, B., Tanenbaum, A. Safe and Private Data Sharing with Turtle: Friends Team-Up and Beat the System</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 [Электронный ресурс]. — Режим доступа: </w:t>
      </w:r>
      <w:r>
        <w:rPr>
          <w:rFonts w:ascii="Times New Roman" w:hAnsi="Times New Roman" w:eastAsia="Times New Roman" w:cs="Times New Roman"/>
          <w:sz w:val="24"/>
          <w:szCs w:val="24"/>
        </w:rPr>
      </w:r>
      <w:hyperlink r:id="rId17" w:tooltip="https://web.archive.org/web/20070316085325/http://www.turtle4privacy.org/documents/sec_prot04.pdf" w:history="1">
        <w:r>
          <w:rPr>
            <w:rStyle w:val="1452"/>
            <w:rFonts w:ascii="Times New Roman" w:hAnsi="Times New Roman" w:eastAsia="Times New Roman" w:cs="Times New Roman"/>
            <w:color w:val="000000" w:themeColor="text1"/>
            <w:sz w:val="24"/>
            <w:szCs w:val="24"/>
            <w:highlight w:val="none"/>
            <w:u w:val="none"/>
          </w:rPr>
          <w:t xml:space="preserve">https://web.archive.org/web/20070316085325/http://www.turtle4privacy.org/documents/sec_prot04.pdf</w:t>
        </w:r>
        <w:r>
          <w:rPr>
            <w:rStyle w:val="1452"/>
            <w:rFonts w:ascii="Times New Roman" w:hAnsi="Times New Roman" w:eastAsia="Times New Roman" w:cs="Times New Roman"/>
            <w:sz w:val="24"/>
            <w:highlight w:val="none"/>
          </w:rPr>
        </w:r>
      </w:hyperlink>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(дата обращения: 04.07.2024)</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53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lang w:val="ru-RU"/>
        </w:rPr>
        <w:t xml:space="preserve">Коваленко, Г. Общая теория анонимных коммуникаций. Второе издание / Г. Коваленко. </w:t>
      </w:r>
      <w:r>
        <w:rPr>
          <w:rStyle w:val="1506"/>
          <w:rFonts w:ascii="Times New Roman" w:hAnsi="Times New Roman" w:eastAsia="Times New Roman" w:cs="Times New Roman"/>
          <w:color w:val="000000"/>
          <w:sz w:val="24"/>
          <w:highlight w:val="none"/>
        </w:rPr>
        <w:t xml:space="preserve">— [б. м.]: Издательские решения, 2023. - 208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6"/>
        <w:numPr>
          <w:ilvl w:val="0"/>
          <w:numId w:val="326"/>
        </w:numPr>
        <w:pBdr/>
        <w:spacing w:after="0" w:before="0"/>
        <w:ind w:right="283" w:hanging="567" w:left="850"/>
        <w:contextualSpacing w:val="true"/>
        <w:jc w:val="both"/>
        <w:rPr>
          <w:rFonts w:ascii="Times New Roman" w:hAnsi="Times New Roman" w:eastAsia="Times New Roman" w:cs="Times New Roman"/>
          <w:color w:val="000000" w:themeColor="text1"/>
          <w:sz w:val="24"/>
          <w:szCs w:val="24"/>
          <w:highlight w:val="none"/>
          <w:u w:val="none"/>
        </w:rPr>
      </w:pPr>
      <w:r>
        <w:rPr>
          <w:rFonts w:ascii="Times New Roman" w:hAnsi="Times New Roman" w:eastAsia="Times New Roman" w:cs="Times New Roman"/>
          <w:color w:val="000000" w:themeColor="text1"/>
          <w:sz w:val="24"/>
          <w:highlight w:val="none"/>
          <w:u w:val="none"/>
        </w:rPr>
      </w:r>
      <w:r>
        <w:rPr>
          <w:rStyle w:val="1506"/>
          <w:rFonts w:ascii="Times New Roman" w:hAnsi="Times New Roman" w:eastAsia="Times New Roman" w:cs="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color w:val="000000" w:themeColor="text1"/>
          <w:sz w:val="24"/>
          <w:szCs w:val="24"/>
          <w:highlight w:val="none"/>
          <w:u w:val="none"/>
        </w:rPr>
      </w:r>
      <w:r>
        <w:rPr>
          <w:rFonts w:ascii="Times New Roman" w:hAnsi="Times New Roman" w:eastAsia="Times New Roman" w:cs="Times New Roman"/>
          <w:color w:val="000000" w:themeColor="text1"/>
          <w:sz w:val="24"/>
          <w:szCs w:val="24"/>
          <w:highlight w:val="none"/>
          <w:u w:val="none"/>
        </w:rPr>
      </w:r>
    </w:p>
    <w:p>
      <w:pPr>
        <w:pStyle w:val="1536"/>
        <w:numPr>
          <w:ilvl w:val="0"/>
          <w:numId w:val="326"/>
        </w:numPr>
        <w:pBdr/>
        <w:spacing w:after="0" w:before="0"/>
        <w:ind w:right="283" w:hanging="567" w:left="850"/>
        <w:contextualSpacing w:val="true"/>
        <w:jc w:val="both"/>
        <w:rPr>
          <w:rFonts w:ascii="Times New Roman" w:hAnsi="Times New Roman" w:eastAsia="Times New Roman" w:cs="Times New Roman"/>
          <w:color w:val="000000" w:themeColor="text1"/>
          <w:sz w:val="24"/>
          <w:szCs w:val="24"/>
          <w:highlight w:val="none"/>
          <w:u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color w:val="000000" w:themeColor="text1"/>
          <w:sz w:val="24"/>
          <w:highlight w:val="none"/>
          <w:u w:val="none"/>
        </w:rPr>
      </w:r>
      <w:hyperlink r:id="rId18" w:tooltip="https://habr.com/ru/articles/743630/" w:history="1">
        <w:r>
          <w:rPr>
            <w:rStyle w:val="1452"/>
            <w:rFonts w:ascii="Times New Roman" w:hAnsi="Times New Roman" w:eastAsia="Times New Roman" w:cs="Times New Roman"/>
            <w:color w:val="000000" w:themeColor="text1"/>
            <w:sz w:val="24"/>
            <w:highlight w:val="none"/>
            <w:u w:val="none"/>
          </w:rPr>
        </w:r>
        <w:r>
          <w:rPr>
            <w:rStyle w:val="1452"/>
            <w:rFonts w:ascii="Times New Roman" w:hAnsi="Times New Roman" w:eastAsia="Times New Roman" w:cs="Times New Roman"/>
            <w:color w:val="000000" w:themeColor="text1"/>
            <w:sz w:val="24"/>
            <w:highlight w:val="none"/>
            <w:u w:val="none"/>
          </w:rPr>
          <w:t xml:space="preserve">Анонимная сеть с теоретически доказуемой моделью на базе увеличения энтропии</w:t>
        </w:r>
        <w:r>
          <w:rPr>
            <w:rStyle w:val="1452"/>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szCs w:val="24"/>
            <w:lang w:val="ru-RU"/>
          </w:rPr>
          <w:t xml:space="preserve">[Электронный ресурс]. — Режим доступа:</w:t>
        </w:r>
        <w:r>
          <w:rPr>
            <w:rStyle w:val="1452"/>
            <w:rFonts w:ascii="Times New Roman" w:hAnsi="Times New Roman" w:eastAsia="Times New Roman" w:cs="Times New Roman"/>
            <w:color w:val="000000" w:themeColor="text1"/>
            <w:sz w:val="24"/>
            <w:highlight w:val="none"/>
            <w:u w:val="none"/>
          </w:rPr>
          <w:t xml:space="preserve"> https://habr.com/ru/articles/743630/</w:t>
        </w:r>
        <w:r>
          <w:rPr>
            <w:rStyle w:val="1452"/>
            <w:rFonts w:ascii="Times New Roman" w:hAnsi="Times New Roman" w:eastAsia="Times New Roman" w:cs="Times New Roman"/>
            <w:sz w:val="24"/>
            <w:highlight w:val="none"/>
            <w:u w:val="single"/>
          </w:rPr>
        </w:r>
      </w:hyperlink>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(дата обращения: 04.07.2024)</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color w:val="000000" w:themeColor="text1"/>
          <w:sz w:val="24"/>
          <w:szCs w:val="24"/>
          <w:highlight w:val="none"/>
          <w:u w:val="none"/>
        </w:rPr>
      </w:r>
      <w:r>
        <w:rPr>
          <w:rFonts w:ascii="Times New Roman" w:hAnsi="Times New Roman" w:eastAsia="Times New Roman" w:cs="Times New Roman"/>
          <w:color w:val="000000" w:themeColor="text1"/>
          <w:sz w:val="24"/>
          <w:szCs w:val="24"/>
          <w:highlight w:val="none"/>
          <w:u w:val="none"/>
        </w:rPr>
      </w:r>
    </w:p>
    <w:p>
      <w:pPr>
        <w:pStyle w:val="153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Алферов, А., Зубов, А., Кузьмин, А., Черемушкин, А. Основы криптографии: Учебное пособие / А. </w:t>
      </w:r>
      <w:r>
        <w:rPr>
          <w:rFonts w:ascii="Times New Roman" w:hAnsi="Times New Roman" w:eastAsia="Times New Roman" w:cs="Times New Roman"/>
          <w:sz w:val="24"/>
          <w:highlight w:val="none"/>
        </w:rPr>
        <w:t xml:space="preserve">Алферов</w:t>
      </w:r>
      <w:r>
        <w:rPr>
          <w:rFonts w:ascii="Times New Roman" w:hAnsi="Times New Roman" w:eastAsia="Times New Roman" w:cs="Times New Roman"/>
          <w:sz w:val="24"/>
          <w:highlight w:val="none"/>
        </w:rPr>
        <w:t xml:space="preserve">, А. </w:t>
      </w:r>
      <w:r>
        <w:rPr>
          <w:rFonts w:ascii="Times New Roman" w:hAnsi="Times New Roman" w:eastAsia="Times New Roman" w:cs="Times New Roman"/>
          <w:sz w:val="24"/>
          <w:highlight w:val="none"/>
        </w:rPr>
        <w:t xml:space="preserve">Зубов,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Кузьмин</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Черемушкин</w:t>
      </w:r>
      <w:r>
        <w:rPr>
          <w:rFonts w:ascii="Times New Roman" w:hAnsi="Times New Roman" w:eastAsia="Times New Roman" w:cs="Times New Roman"/>
          <w:sz w:val="24"/>
          <w:highlight w:val="none"/>
        </w:rPr>
        <w:t xml:space="preserve">. — М.:  Гелиос APB, 2002. - 480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Шнайер, Б., Фергюсон, Н. Практическая криптография / Б. Шнайер, Н. Фергюсон. - М.: Издательский дом «Вильямс, 2005. - 420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sz w:val="24"/>
        </w:rPr>
      </w:r>
      <w:bookmarkStart w:id="37" w:name="_Ref2"/>
      <w:r>
        <w:rPr>
          <w:rFonts w:ascii="Times New Roman" w:hAnsi="Times New Roman" w:eastAsia="Times New Roman" w:cs="Times New Roman"/>
          <w:sz w:val="24"/>
          <w:highlight w:val="none"/>
        </w:rPr>
        <w:t xml:space="preserve">Таненбаум, Э., Уэзеролл, Д. Компьютерные сети / Э. Таненбаум, Д. Уэзеролл. — СПб.: Питер, 2017. - 960 с.</w:t>
      </w:r>
      <w:r>
        <w:rPr>
          <w:rFonts w:ascii="Times New Roman" w:hAnsi="Times New Roman" w:eastAsia="Times New Roman" w:cs="Times New Roman"/>
          <w:sz w:val="24"/>
          <w:highlight w:val="none"/>
        </w:rPr>
      </w:r>
      <w:bookmarkEnd w:id="37"/>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Perry, M. Securing the Tor Network [Электронный ресурс]. — Режим доступа: </w:t>
      </w:r>
      <w:hyperlink r:id="rId19" w:tooltip="https://www.blackhat.com/presentations/bh-usa-07/Perry/Whitepaper/bh-usa-07-perry-WP.pdf" w:history="1">
        <w:r>
          <w:rPr>
            <w:rFonts w:ascii="Times New Roman" w:hAnsi="Times New Roman" w:eastAsia="Times New Roman" w:cs="Times New Roman"/>
            <w:sz w:val="24"/>
            <w:highlight w:val="none"/>
          </w:rPr>
          <w:t xml:space="preserve">https://www.blackhat.com/presentations/bh-usa-07/Perry/Whitepaper/bh-usa-07-perry-WP.pdf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Astolfi, F., Kroese, J., Oorschot, J. I2P - Invisible Internet Project [Электронный ресурс]. — Режим доступа: </w:t>
      </w:r>
      <w:hyperlink r:id="rId20" w:tooltip="https://staas.home.xs4all.nl/t/swtr/documents/wt2015_i2p.pdf" w:history="1">
        <w:r>
          <w:rPr>
            <w:rFonts w:ascii="Times New Roman" w:hAnsi="Times New Roman" w:eastAsia="Times New Roman" w:cs="Times New Roman"/>
            <w:sz w:val="24"/>
            <w:highlight w:val="none"/>
          </w:rPr>
          <w:t xml:space="preserve">https://staas.home.xs4all.nl/t/swtr/documents/wt2015_i2p.pdf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Danezis, G., Dingledine, R., Mathewson, N. Mixminion: Design of a Type III Anonymous Remailer Protocol [Электронный ресурс]. — Режим доступа: </w:t>
      </w:r>
      <w:hyperlink r:id="rId21" w:tooltip="https://web.archive.org/web/20170312061708/https://gnunet.org/sites/default/files/minion-design.pdf" w:history="1">
        <w:r>
          <w:rPr>
            <w:rFonts w:ascii="Times New Roman" w:hAnsi="Times New Roman" w:eastAsia="Times New Roman" w:cs="Times New Roman"/>
            <w:sz w:val="24"/>
            <w:highlight w:val="none"/>
          </w:rPr>
          <w:t xml:space="preserve">https://web.archive.org/web/20170312061708/https://gnunet.org/sites/default/files/minion-design.pdf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rPr>
        <w:t xml:space="preserve">Reiter, M., Rubin, A</w:t>
      </w:r>
      <w:r>
        <w:rPr>
          <w:rFonts w:ascii="Times New Roman" w:hAnsi="Times New Roman" w:eastAsia="Times New Roman" w:cs="Times New Roman"/>
          <w:color w:val="000000"/>
          <w:sz w:val="24"/>
        </w:rPr>
        <w:t xml:space="preserve">. Crowds: Anonimity for Web Transactions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2" w:tooltip="https://www.cs.utexas.edu/~shmat/courses/cs395t_fall04/crowds.pdf" w:history="1">
        <w:r>
          <w:rPr>
            <w:rStyle w:val="1452"/>
            <w:rFonts w:ascii="Times New Roman" w:hAnsi="Times New Roman" w:eastAsia="Times New Roman" w:cs="Times New Roman"/>
            <w:color w:val="000000" w:themeColor="text1"/>
            <w:sz w:val="24"/>
            <w:highlight w:val="none"/>
            <w:u w:val="none"/>
          </w:rPr>
          <w:t xml:space="preserve">https://www.cs.utexas.edu/~shmat/courses/cs395t_fall04/crowds.pdf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Ишкуватов</w:t>
      </w:r>
      <w:r>
        <w:rPr>
          <w:rFonts w:ascii="Times New Roman" w:hAnsi="Times New Roman" w:eastAsia="Times New Roman" w:cs="Times New Roman"/>
          <w:sz w:val="24"/>
          <w:highlight w:val="none"/>
        </w:rPr>
        <w:t xml:space="preserve">, С. Способ и алгоритм определения типа трафика в шифрованном канале связи</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3" w:tooltip="https://cyberleninka.ru/article/n/sposob-i-algoritm-opredeleniya-tipa-trafika-v-shifrovannom-kanale-svyazi" w:history="1">
        <w:r>
          <w:rPr>
            <w:rStyle w:val="1452"/>
            <w:rFonts w:ascii="Times New Roman" w:hAnsi="Times New Roman" w:eastAsia="Times New Roman" w:cs="Times New Roman"/>
            <w:color w:val="000000" w:themeColor="text1"/>
            <w:sz w:val="24"/>
            <w:highlight w:val="none"/>
            <w:u w:val="none"/>
          </w:rPr>
          <w:t xml:space="preserve">https://cyberleninka.ru/article/n/sposob-i-algoritm-opredeleniya-tipa-trafika-v-shifrovannom-kanale-svyazi</w:t>
        </w:r>
        <w:r>
          <w:rPr>
            <w:rStyle w:val="1452"/>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Накамото, С. Биткойн: система цифровой пиринговой наличности [Электронный ресурс]. — Режим доступа: </w:t>
      </w:r>
      <w:hyperlink r:id="rId24" w:tooltip="https://bitcoin.org/files/bitcoin-paper/bitcoin_ru.pdf" w:history="1">
        <w:r>
          <w:rPr>
            <w:rFonts w:ascii="Times New Roman" w:hAnsi="Times New Roman" w:eastAsia="Times New Roman" w:cs="Times New Roman"/>
            <w:sz w:val="24"/>
            <w:highlight w:val="none"/>
          </w:rPr>
          <w:t xml:space="preserve">https://bitcoin.org/files/bitcoin-paper/bitcoin_ru.pdf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506"/>
          <w:rFonts w:ascii="Times New Roman" w:hAnsi="Times New Roman" w:eastAsia="Times New Roman" w:cs="Times New Roman"/>
          <w:color w:val="000000"/>
          <w:sz w:val="24"/>
          <w:highlight w:val="none"/>
        </w:rPr>
        <w:t xml:space="preserve">Хлебников, А. OpenSSL 3: ключ к тайнам криптографии / А. Хлебников. — М.: ДМК Пресс, 2023. - 300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506"/>
          <w:rFonts w:ascii="Times New Roman" w:hAnsi="Times New Roman" w:eastAsia="Times New Roman" w:cs="Times New Roman"/>
          <w:color w:val="000000"/>
          <w:sz w:val="24"/>
          <w:highlight w:val="none"/>
        </w:rPr>
        <w:t xml:space="preserve">Heaton, R. The Padding Oracle Attack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5" w:tooltip="https://robertheaton.com/2013/07/29/padding-oracle-attack/" w:history="1">
        <w:r>
          <w:rPr>
            <w:rStyle w:val="1452"/>
            <w:rFonts w:ascii="Times New Roman" w:hAnsi="Times New Roman" w:eastAsia="Times New Roman" w:cs="Times New Roman"/>
            <w:color w:val="000000" w:themeColor="text1"/>
            <w:sz w:val="24"/>
            <w:highlight w:val="none"/>
            <w:u w:val="none"/>
          </w:rPr>
          <w:t xml:space="preserve">https://robertheaton.com/2013/07/29/padding-oracle-attack/</w:t>
        </w:r>
        <w:r>
          <w:rPr>
            <w:rStyle w:val="1452"/>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Style w:val="1506"/>
          <w:rFonts w:ascii="Times New Roman" w:hAnsi="Times New Roman" w:eastAsia="Times New Roman" w:cs="Times New Roman"/>
          <w:color w:val="000000"/>
          <w:sz w:val="24"/>
          <w:highlight w:val="none"/>
        </w:rPr>
        <w:t xml:space="preserve">Граймс, Р. Апокалипсис криптографии / Р. Граймс. — М.: ДМК Пресс, 2020. - 290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Омассон, Ж. О криптографии всерьез. Практическое введение в современное шифрование / Ж. Омассон. </w:t>
      </w:r>
      <w:r>
        <w:rPr>
          <w:rStyle w:val="1506"/>
          <w:rFonts w:ascii="Times New Roman" w:hAnsi="Times New Roman" w:eastAsia="Times New Roman" w:cs="Times New Roman"/>
          <w:color w:val="000000"/>
          <w:sz w:val="24"/>
          <w:highlight w:val="none"/>
        </w:rPr>
        <w:t xml:space="preserve">— М.: ДМК Пресс, 2021. - 328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6"/>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hyperlink r:id="rId26" w:tooltip="https://web.archive.org/web/20160611033551/https://specify.io/concepts/microservices" w:history="1">
        <w:r>
          <w:rPr>
            <w:rStyle w:val="1452"/>
            <w:rFonts w:ascii="Times New Roman" w:hAnsi="Times New Roman" w:eastAsia="Times New Roman" w:cs="Times New Roman"/>
            <w:sz w:val="24"/>
            <w:highlight w:val="none"/>
          </w:rPr>
        </w:r>
        <w:r>
          <w:rPr>
            <w:rStyle w:val="1506"/>
            <w:rFonts w:ascii="Times New Roman" w:hAnsi="Times New Roman" w:eastAsia="Times New Roman" w:cs="Times New Roman"/>
            <w:color w:val="000000"/>
            <w:sz w:val="24"/>
            <w:highlight w:val="none"/>
          </w:rPr>
          <w:t xml:space="preserve">Introduction into Microservices</w:t>
        </w:r>
        <w:r>
          <w:rPr>
            <w:rStyle w:val="1506"/>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w:t>
        </w:r>
        <w:r>
          <w:rPr>
            <w:rStyle w:val="1452"/>
            <w:rFonts w:ascii="Times New Roman" w:hAnsi="Times New Roman" w:eastAsia="Times New Roman" w:cs="Times New Roman"/>
            <w:sz w:val="24"/>
            <w:highlight w:val="none"/>
          </w:rPr>
          <w:t xml:space="preserve"> </w:t>
        </w:r>
        <w:r>
          <w:rPr>
            <w:rStyle w:val="1452"/>
            <w:rFonts w:ascii="Times New Roman" w:hAnsi="Times New Roman" w:eastAsia="Times New Roman" w:cs="Times New Roman"/>
            <w:color w:val="000000" w:themeColor="text1"/>
            <w:sz w:val="24"/>
            <w:highlight w:val="none"/>
            <w:u w:val="none"/>
          </w:rPr>
          <w:t xml:space="preserve">https://web.archive.org/web/20160611033551/https://specify.io/concepts/microservices</w:t>
        </w:r>
      </w:hyperlink>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ind/>
        <w:jc w:val="both"/>
        <w:rPr/>
      </w:pPr>
      <w:r>
        <w:rPr>
          <w:highlight w:val="none"/>
        </w:rPr>
      </w:r>
      <w:r/>
    </w:p>
    <w:sectPr>
      <w:footerReference w:type="default" r:id="rId10"/>
      <w:footnotePr>
        <w:numFmt w:val="decimal"/>
        <w:numRestart w:val="eachSect"/>
      </w:footnotePr>
      <w:endnotePr>
        <w:numFmt w:val="decimal"/>
        <w:numRestart w:val="eachSect"/>
        <w:numStart w:val="1"/>
      </w:endnotePr>
      <w:type w:val="nextPage"/>
      <w:pgSz w:h="16838" w:orient="portrait" w:w="11906"/>
      <w:pgMar w:top="1134" w:right="850" w:bottom="1247" w:left="993" w:header="0" w:footer="544"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Noto Sans CJK SC">
    <w:panose1 w:val="020B0500000000000000"/>
  </w:font>
  <w:font w:name="Lohit Devanagari">
    <w:panose1 w:val="05040102010807070707"/>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523"/>
      <w:pBdr/>
      <w:spacing/>
      <w:ind/>
      <w:jc w:val="center"/>
      <w:rPr/>
    </w:pPr>
    <w:r>
      <w:rPr>
        <w:sz w:val="24"/>
      </w:rPr>
      <w:fldChar w:fldCharType="begin"/>
    </w:r>
    <w:r>
      <w:rPr>
        <w:sz w:val="24"/>
      </w:rPr>
      <w:instrText xml:space="preserve"> PAGE </w:instrText>
    </w:r>
    <w:r>
      <w:rPr>
        <w:sz w:val="24"/>
      </w:rPr>
      <w:fldChar w:fldCharType="separate"/>
    </w:r>
    <w:r>
      <w:rPr>
        <w:sz w:val="24"/>
      </w:rPr>
      <w:t xml:space="preserve">28</w:t>
    </w:r>
    <w:r>
      <w:rPr>
        <w:sz w:val="24"/>
      </w:rPr>
      <w:fldChar w:fldCharType="end"/>
    </w:r>
    <w:r/>
  </w:p>
  <w:p>
    <w:pPr>
      <w:pStyle w:val="1523"/>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sz w:val="12"/>
        </w:rPr>
      </w:pPr>
      <w:r>
        <w:separator/>
      </w:r>
      <w:r>
        <w:rPr>
          <w:sz w:val="12"/>
        </w:rPr>
      </w:r>
      <w:r>
        <w:rPr>
          <w:sz w:val="12"/>
        </w:rPr>
      </w:r>
    </w:p>
  </w:footnote>
  <w:footnote w:type="continuationSeparator" w:id="0">
    <w:p>
      <w:pPr>
        <w:pBdr/>
        <w:spacing/>
        <w:ind/>
        <w:rPr>
          <w:sz w:val="12"/>
        </w:rPr>
      </w:pPr>
      <w:r>
        <w:continuationSeparator/>
      </w:r>
      <w:r>
        <w:rPr>
          <w:sz w:val="12"/>
        </w:rPr>
      </w:r>
      <w:r>
        <w:rPr>
          <w:sz w:val="12"/>
        </w:rPr>
      </w:r>
    </w:p>
  </w:footnote>
  <w:footnote w:id="2">
    <w:p>
      <w:pPr>
        <w:pStyle w:val="1524"/>
        <w:pBdr/>
        <w:spacing/>
        <w:ind w:right="283" w:firstLine="567" w:left="283"/>
        <w:rPr>
          <w:rFonts w:ascii="Times New Roman" w:hAnsi="Times New Roman" w:cs="Times New Roman"/>
          <w:sz w:val="22"/>
          <w:szCs w:val="22"/>
        </w:rPr>
      </w:pPr>
      <w:r>
        <w:rPr>
          <w:rStyle w:val="1453"/>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Репозиторий HL: </w:t>
      </w:r>
      <w:r>
        <w:rPr>
          <w:rFonts w:ascii="Times New Roman" w:hAnsi="Times New Roman" w:eastAsia="Times New Roman" w:cs="Times New Roman"/>
          <w:sz w:val="22"/>
          <w:szCs w:val="22"/>
        </w:rPr>
      </w:r>
      <w:hyperlink r:id="rId1" w:tooltip="https://github.com/number571/go-peer/tree/master/cmd/hidden_lake" w:history="1">
        <w:r>
          <w:rPr>
            <w:rStyle w:val="1452"/>
            <w:rFonts w:ascii="Times New Roman" w:hAnsi="Times New Roman" w:eastAsia="Times New Roman" w:cs="Times New Roman"/>
            <w:color w:val="000000" w:themeColor="text1"/>
            <w:sz w:val="22"/>
            <w:szCs w:val="22"/>
            <w:u w:val="none"/>
          </w:rPr>
          <w:t xml:space="preserve">https://github.com/number571/go-peer/tree/master/cmd/hidden_lake</w:t>
        </w:r>
        <w:r>
          <w:rPr>
            <w:rStyle w:val="1452"/>
            <w:rFonts w:ascii="Times New Roman" w:hAnsi="Times New Roman" w:eastAsia="Times New Roman" w:cs="Times New Roman"/>
          </w:rPr>
        </w:r>
      </w:hyperlink>
      <w:r>
        <w:rPr>
          <w:rFonts w:ascii="Times New Roman" w:hAnsi="Times New Roman" w:cs="Times New Roman"/>
          <w:sz w:val="22"/>
          <w:szCs w:val="22"/>
        </w:rPr>
      </w:r>
      <w:r>
        <w:rPr>
          <w:rFonts w:ascii="Times New Roman" w:hAnsi="Times New Roman" w:cs="Times New Roman"/>
          <w:sz w:val="22"/>
          <w:szCs w:val="22"/>
        </w:rP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7">
    <w:lvl w:ilvl="0">
      <w:isLgl w:val="false"/>
      <w:lvlJc w:val="left"/>
      <w:lvlText w:val="%1."/>
      <w:numFmt w:val="decimal"/>
      <w:pPr>
        <w:pBdr/>
        <w:spacing/>
        <w:ind/>
      </w:pPr>
      <w:rPr/>
      <w:start w:val="1"/>
      <w:suff w:val="space"/>
    </w:lvl>
    <w:lvl w:ilvl="1">
      <w:isLgl w:val="false"/>
      <w:lvlJc w:val="left"/>
      <w:lvlText w:val="%1.%2."/>
      <w:numFmt w:val="decimal"/>
      <w:pPr>
        <w:pBdr/>
        <w:spacing/>
        <w:ind/>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0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6">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5">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8">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4">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2">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3">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4">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7">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8">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9">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8">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8">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9">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5">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6">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7">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1">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2">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2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9">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1">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4">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5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7">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7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452">
    <w:name w:val="Hyperlink"/>
    <w:uiPriority w:val="99"/>
    <w:unhideWhenUsed/>
    <w:pPr>
      <w:pBdr/>
      <w:spacing/>
      <w:ind/>
    </w:pPr>
    <w:rPr>
      <w:color w:val="0000ff" w:themeColor="hyperlink"/>
      <w:u w:val="single"/>
    </w:rPr>
  </w:style>
  <w:style w:type="character" w:styleId="1453">
    <w:name w:val="footnote reference"/>
    <w:basedOn w:val="1470"/>
    <w:uiPriority w:val="99"/>
    <w:unhideWhenUsed/>
    <w:pPr>
      <w:pBdr/>
      <w:spacing/>
      <w:ind/>
    </w:pPr>
    <w:rPr>
      <w:vertAlign w:val="superscript"/>
    </w:rPr>
  </w:style>
  <w:style w:type="character" w:styleId="1454">
    <w:name w:val="endnote reference"/>
    <w:basedOn w:val="1470"/>
    <w:uiPriority w:val="99"/>
    <w:semiHidden/>
    <w:unhideWhenUsed/>
    <w:pPr>
      <w:pBdr/>
      <w:spacing/>
      <w:ind/>
    </w:pPr>
    <w:rPr>
      <w:vertAlign w:val="superscript"/>
    </w:rPr>
  </w:style>
  <w:style w:type="paragraph" w:styleId="1455" w:default="1">
    <w:name w:val="Normal"/>
    <w:qFormat/>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1456">
    <w:name w:val="Heading 1"/>
    <w:basedOn w:val="1455"/>
    <w:next w:val="1455"/>
    <w:uiPriority w:val="9"/>
    <w:qFormat/>
    <w:pPr>
      <w:keepNext w:val="true"/>
      <w:keepLines w:val="true"/>
      <w:pBdr/>
      <w:spacing w:after="200" w:before="480"/>
      <w:ind/>
      <w:outlineLvl w:val="0"/>
    </w:pPr>
    <w:rPr>
      <w:rFonts w:ascii="Arial" w:hAnsi="Arial" w:eastAsia="Arial" w:cs="Arial"/>
      <w:sz w:val="40"/>
      <w:szCs w:val="40"/>
    </w:rPr>
  </w:style>
  <w:style w:type="paragraph" w:styleId="1457">
    <w:name w:val="Heading 2"/>
    <w:basedOn w:val="1455"/>
    <w:next w:val="1455"/>
    <w:uiPriority w:val="9"/>
    <w:unhideWhenUsed/>
    <w:qFormat/>
    <w:pPr>
      <w:keepNext w:val="true"/>
      <w:keepLines w:val="true"/>
      <w:pBdr/>
      <w:spacing w:after="200" w:before="360"/>
      <w:ind/>
      <w:outlineLvl w:val="1"/>
    </w:pPr>
    <w:rPr>
      <w:rFonts w:ascii="Arial" w:hAnsi="Arial" w:eastAsia="Arial" w:cs="Arial"/>
      <w:sz w:val="34"/>
    </w:rPr>
  </w:style>
  <w:style w:type="paragraph" w:styleId="1458">
    <w:name w:val="Heading 3"/>
    <w:basedOn w:val="1455"/>
    <w:next w:val="1455"/>
    <w:uiPriority w:val="9"/>
    <w:unhideWhenUsed/>
    <w:qFormat/>
    <w:pPr>
      <w:keepNext w:val="true"/>
      <w:keepLines w:val="true"/>
      <w:pBdr/>
      <w:spacing w:after="200" w:before="320"/>
      <w:ind/>
      <w:outlineLvl w:val="2"/>
    </w:pPr>
    <w:rPr>
      <w:rFonts w:ascii="Arial" w:hAnsi="Arial" w:eastAsia="Arial" w:cs="Arial"/>
      <w:sz w:val="30"/>
      <w:szCs w:val="30"/>
    </w:rPr>
  </w:style>
  <w:style w:type="paragraph" w:styleId="1459">
    <w:name w:val="Heading 4"/>
    <w:basedOn w:val="1455"/>
    <w:next w:val="1455"/>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1460">
    <w:name w:val="Heading 5"/>
    <w:basedOn w:val="1455"/>
    <w:next w:val="1455"/>
    <w:uiPriority w:val="9"/>
    <w:unhideWhenUsed/>
    <w:qFormat/>
    <w:pPr>
      <w:keepNext w:val="true"/>
      <w:keepLines w:val="true"/>
      <w:pBdr/>
      <w:spacing w:after="200" w:before="320"/>
      <w:ind/>
      <w:outlineLvl w:val="4"/>
    </w:pPr>
    <w:rPr>
      <w:rFonts w:ascii="Arial" w:hAnsi="Arial" w:eastAsia="Arial" w:cs="Arial"/>
      <w:b/>
      <w:bCs/>
      <w:sz w:val="24"/>
      <w:szCs w:val="24"/>
    </w:rPr>
  </w:style>
  <w:style w:type="paragraph" w:styleId="1461">
    <w:name w:val="Heading 6"/>
    <w:basedOn w:val="1455"/>
    <w:next w:val="1455"/>
    <w:uiPriority w:val="9"/>
    <w:unhideWhenUsed/>
    <w:qFormat/>
    <w:pPr>
      <w:keepNext w:val="true"/>
      <w:keepLines w:val="true"/>
      <w:pBdr/>
      <w:spacing w:after="200" w:before="320"/>
      <w:ind/>
      <w:outlineLvl w:val="5"/>
    </w:pPr>
    <w:rPr>
      <w:rFonts w:ascii="Arial" w:hAnsi="Arial" w:eastAsia="Arial" w:cs="Arial"/>
      <w:b/>
      <w:bCs/>
    </w:rPr>
  </w:style>
  <w:style w:type="paragraph" w:styleId="1462">
    <w:name w:val="Heading 7"/>
    <w:basedOn w:val="1455"/>
    <w:next w:val="1455"/>
    <w:uiPriority w:val="9"/>
    <w:unhideWhenUsed/>
    <w:qFormat/>
    <w:pPr>
      <w:keepNext w:val="true"/>
      <w:keepLines w:val="true"/>
      <w:pBdr/>
      <w:spacing w:after="200" w:before="320"/>
      <w:ind/>
      <w:outlineLvl w:val="6"/>
    </w:pPr>
    <w:rPr>
      <w:rFonts w:ascii="Arial" w:hAnsi="Arial" w:eastAsia="Arial" w:cs="Arial"/>
      <w:b/>
      <w:bCs/>
      <w:i/>
      <w:iCs/>
    </w:rPr>
  </w:style>
  <w:style w:type="paragraph" w:styleId="1463">
    <w:name w:val="Heading 8"/>
    <w:basedOn w:val="1455"/>
    <w:next w:val="1455"/>
    <w:uiPriority w:val="9"/>
    <w:unhideWhenUsed/>
    <w:qFormat/>
    <w:pPr>
      <w:keepNext w:val="true"/>
      <w:keepLines w:val="true"/>
      <w:pBdr/>
      <w:spacing w:after="200" w:before="320"/>
      <w:ind/>
      <w:outlineLvl w:val="7"/>
    </w:pPr>
    <w:rPr>
      <w:rFonts w:ascii="Arial" w:hAnsi="Arial" w:eastAsia="Arial" w:cs="Arial"/>
      <w:i/>
      <w:iCs/>
    </w:rPr>
  </w:style>
  <w:style w:type="paragraph" w:styleId="1464">
    <w:name w:val="Heading 9"/>
    <w:basedOn w:val="1455"/>
    <w:next w:val="1455"/>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1465">
    <w:name w:val="Интернет-ссылка"/>
    <w:uiPriority w:val="99"/>
    <w:unhideWhenUsed/>
    <w:pPr>
      <w:pBdr/>
      <w:spacing/>
      <w:ind/>
    </w:pPr>
    <w:rPr>
      <w:color w:val="0563c1" w:themeColor="hyperlink"/>
      <w:u w:val="single"/>
    </w:rPr>
  </w:style>
  <w:style w:type="character" w:styleId="1466">
    <w:name w:val="Привязка сноски"/>
    <w:pPr>
      <w:pBdr/>
      <w:spacing/>
      <w:ind/>
    </w:pPr>
    <w:rPr>
      <w:vertAlign w:val="superscript"/>
    </w:rPr>
  </w:style>
  <w:style w:type="character" w:styleId="1467">
    <w:name w:val="Footnote Characters"/>
    <w:basedOn w:val="1470"/>
    <w:uiPriority w:val="99"/>
    <w:unhideWhenUsed/>
    <w:qFormat/>
    <w:pPr>
      <w:pBdr/>
      <w:spacing/>
      <w:ind/>
    </w:pPr>
    <w:rPr>
      <w:vertAlign w:val="superscript"/>
    </w:rPr>
  </w:style>
  <w:style w:type="character" w:styleId="1468">
    <w:name w:val="Привязка концевой сноски"/>
    <w:pPr>
      <w:pBdr/>
      <w:spacing/>
      <w:ind/>
    </w:pPr>
    <w:rPr>
      <w:vertAlign w:val="superscript"/>
    </w:rPr>
  </w:style>
  <w:style w:type="character" w:styleId="1469">
    <w:name w:val="Endnote Characters"/>
    <w:basedOn w:val="1470"/>
    <w:uiPriority w:val="99"/>
    <w:semiHidden/>
    <w:unhideWhenUsed/>
    <w:qFormat/>
    <w:pPr>
      <w:pBdr/>
      <w:spacing/>
      <w:ind/>
    </w:pPr>
    <w:rPr>
      <w:vertAlign w:val="superscript"/>
    </w:rPr>
  </w:style>
  <w:style w:type="character" w:styleId="1470" w:default="1">
    <w:name w:val="Default Paragraph Font"/>
    <w:uiPriority w:val="1"/>
    <w:semiHidden/>
    <w:unhideWhenUsed/>
    <w:qFormat/>
    <w:pPr>
      <w:pBdr/>
      <w:spacing/>
      <w:ind/>
    </w:pPr>
  </w:style>
  <w:style w:type="character" w:styleId="1471" w:customStyle="1">
    <w:name w:val="Heading 1 Char"/>
    <w:basedOn w:val="1470"/>
    <w:uiPriority w:val="9"/>
    <w:qFormat/>
    <w:pPr>
      <w:pBdr/>
      <w:spacing/>
      <w:ind/>
    </w:pPr>
    <w:rPr>
      <w:rFonts w:ascii="Arial" w:hAnsi="Arial" w:eastAsia="Arial" w:cs="Arial"/>
      <w:sz w:val="40"/>
      <w:szCs w:val="40"/>
    </w:rPr>
  </w:style>
  <w:style w:type="character" w:styleId="1472" w:customStyle="1">
    <w:name w:val="Heading 2 Char"/>
    <w:basedOn w:val="1470"/>
    <w:uiPriority w:val="9"/>
    <w:qFormat/>
    <w:pPr>
      <w:pBdr/>
      <w:spacing/>
      <w:ind/>
    </w:pPr>
    <w:rPr>
      <w:rFonts w:ascii="Arial" w:hAnsi="Arial" w:eastAsia="Arial" w:cs="Arial"/>
      <w:sz w:val="34"/>
    </w:rPr>
  </w:style>
  <w:style w:type="character" w:styleId="1473" w:customStyle="1">
    <w:name w:val="Heading 3 Char"/>
    <w:basedOn w:val="1470"/>
    <w:uiPriority w:val="9"/>
    <w:qFormat/>
    <w:pPr>
      <w:pBdr/>
      <w:spacing/>
      <w:ind/>
    </w:pPr>
    <w:rPr>
      <w:rFonts w:ascii="Arial" w:hAnsi="Arial" w:eastAsia="Arial" w:cs="Arial"/>
      <w:sz w:val="30"/>
      <w:szCs w:val="30"/>
    </w:rPr>
  </w:style>
  <w:style w:type="character" w:styleId="1474" w:customStyle="1">
    <w:name w:val="Heading 4 Char"/>
    <w:basedOn w:val="1470"/>
    <w:uiPriority w:val="9"/>
    <w:qFormat/>
    <w:pPr>
      <w:pBdr/>
      <w:spacing/>
      <w:ind/>
    </w:pPr>
    <w:rPr>
      <w:rFonts w:ascii="Arial" w:hAnsi="Arial" w:eastAsia="Arial" w:cs="Arial"/>
      <w:b/>
      <w:bCs/>
      <w:sz w:val="26"/>
      <w:szCs w:val="26"/>
    </w:rPr>
  </w:style>
  <w:style w:type="character" w:styleId="1475" w:customStyle="1">
    <w:name w:val="Heading 5 Char"/>
    <w:basedOn w:val="1470"/>
    <w:uiPriority w:val="9"/>
    <w:qFormat/>
    <w:pPr>
      <w:pBdr/>
      <w:spacing/>
      <w:ind/>
    </w:pPr>
    <w:rPr>
      <w:rFonts w:ascii="Arial" w:hAnsi="Arial" w:eastAsia="Arial" w:cs="Arial"/>
      <w:b/>
      <w:bCs/>
      <w:sz w:val="24"/>
      <w:szCs w:val="24"/>
    </w:rPr>
  </w:style>
  <w:style w:type="character" w:styleId="1476" w:customStyle="1">
    <w:name w:val="Heading 6 Char"/>
    <w:basedOn w:val="1470"/>
    <w:uiPriority w:val="9"/>
    <w:qFormat/>
    <w:pPr>
      <w:pBdr/>
      <w:spacing/>
      <w:ind/>
    </w:pPr>
    <w:rPr>
      <w:rFonts w:ascii="Arial" w:hAnsi="Arial" w:eastAsia="Arial" w:cs="Arial"/>
      <w:b/>
      <w:bCs/>
      <w:sz w:val="22"/>
      <w:szCs w:val="22"/>
    </w:rPr>
  </w:style>
  <w:style w:type="character" w:styleId="1477" w:customStyle="1">
    <w:name w:val="Heading 7 Char"/>
    <w:basedOn w:val="1470"/>
    <w:uiPriority w:val="9"/>
    <w:qFormat/>
    <w:pPr>
      <w:pBdr/>
      <w:spacing/>
      <w:ind/>
    </w:pPr>
    <w:rPr>
      <w:rFonts w:ascii="Arial" w:hAnsi="Arial" w:eastAsia="Arial" w:cs="Arial"/>
      <w:b/>
      <w:bCs/>
      <w:i/>
      <w:iCs/>
      <w:sz w:val="22"/>
      <w:szCs w:val="22"/>
    </w:rPr>
  </w:style>
  <w:style w:type="character" w:styleId="1478" w:customStyle="1">
    <w:name w:val="Heading 8 Char"/>
    <w:basedOn w:val="1470"/>
    <w:uiPriority w:val="9"/>
    <w:qFormat/>
    <w:pPr>
      <w:pBdr/>
      <w:spacing/>
      <w:ind/>
    </w:pPr>
    <w:rPr>
      <w:rFonts w:ascii="Arial" w:hAnsi="Arial" w:eastAsia="Arial" w:cs="Arial"/>
      <w:i/>
      <w:iCs/>
      <w:sz w:val="22"/>
      <w:szCs w:val="22"/>
    </w:rPr>
  </w:style>
  <w:style w:type="character" w:styleId="1479" w:customStyle="1">
    <w:name w:val="Heading 9 Char"/>
    <w:basedOn w:val="1470"/>
    <w:uiPriority w:val="9"/>
    <w:qFormat/>
    <w:pPr>
      <w:pBdr/>
      <w:spacing/>
      <w:ind/>
    </w:pPr>
    <w:rPr>
      <w:rFonts w:ascii="Arial" w:hAnsi="Arial" w:eastAsia="Arial" w:cs="Arial"/>
      <w:i/>
      <w:iCs/>
      <w:sz w:val="21"/>
      <w:szCs w:val="21"/>
    </w:rPr>
  </w:style>
  <w:style w:type="character" w:styleId="1480" w:customStyle="1">
    <w:name w:val="Title Char"/>
    <w:basedOn w:val="1470"/>
    <w:uiPriority w:val="10"/>
    <w:qFormat/>
    <w:pPr>
      <w:pBdr/>
      <w:spacing/>
      <w:ind/>
    </w:pPr>
    <w:rPr>
      <w:sz w:val="48"/>
      <w:szCs w:val="48"/>
    </w:rPr>
  </w:style>
  <w:style w:type="character" w:styleId="1481" w:customStyle="1">
    <w:name w:val="Subtitle Char"/>
    <w:basedOn w:val="1470"/>
    <w:uiPriority w:val="11"/>
    <w:qFormat/>
    <w:pPr>
      <w:pBdr/>
      <w:spacing/>
      <w:ind/>
    </w:pPr>
    <w:rPr>
      <w:sz w:val="24"/>
      <w:szCs w:val="24"/>
    </w:rPr>
  </w:style>
  <w:style w:type="character" w:styleId="1482" w:customStyle="1">
    <w:name w:val="Quote Char"/>
    <w:uiPriority w:val="29"/>
    <w:qFormat/>
    <w:pPr>
      <w:pBdr/>
      <w:spacing/>
      <w:ind/>
    </w:pPr>
    <w:rPr>
      <w:i/>
    </w:rPr>
  </w:style>
  <w:style w:type="character" w:styleId="1483" w:customStyle="1">
    <w:name w:val="Intense Quote Char"/>
    <w:uiPriority w:val="30"/>
    <w:qFormat/>
    <w:pPr>
      <w:pBdr/>
      <w:spacing/>
      <w:ind/>
    </w:pPr>
    <w:rPr>
      <w:i/>
    </w:rPr>
  </w:style>
  <w:style w:type="character" w:styleId="1484" w:customStyle="1">
    <w:name w:val="Header Char"/>
    <w:basedOn w:val="1470"/>
    <w:uiPriority w:val="99"/>
    <w:qFormat/>
    <w:pPr>
      <w:pBdr/>
      <w:spacing/>
      <w:ind/>
    </w:pPr>
  </w:style>
  <w:style w:type="character" w:styleId="1485" w:customStyle="1">
    <w:name w:val="Footer Char"/>
    <w:basedOn w:val="1470"/>
    <w:uiPriority w:val="99"/>
    <w:qFormat/>
    <w:pPr>
      <w:pBdr/>
      <w:spacing/>
      <w:ind/>
    </w:pPr>
  </w:style>
  <w:style w:type="character" w:styleId="1486" w:customStyle="1">
    <w:name w:val="Footnote Text Char"/>
    <w:uiPriority w:val="99"/>
    <w:qFormat/>
    <w:pPr>
      <w:pBdr/>
      <w:spacing/>
      <w:ind/>
    </w:pPr>
    <w:rPr>
      <w:sz w:val="18"/>
    </w:rPr>
  </w:style>
  <w:style w:type="character" w:styleId="1487" w:customStyle="1">
    <w:name w:val="Endnote Text Char"/>
    <w:uiPriority w:val="99"/>
    <w:qFormat/>
    <w:pPr>
      <w:pBdr/>
      <w:spacing/>
      <w:ind/>
    </w:pPr>
    <w:rPr>
      <w:sz w:val="20"/>
    </w:rPr>
  </w:style>
  <w:style w:type="character" w:styleId="1488" w:customStyle="1">
    <w:name w:val="Caption Char"/>
    <w:uiPriority w:val="99"/>
    <w:qFormat/>
    <w:pPr>
      <w:pBdr/>
      <w:spacing/>
      <w:ind/>
    </w:pPr>
  </w:style>
  <w:style w:type="character" w:styleId="1489" w:customStyle="1">
    <w:name w:val="Текст концевой сноски Знак"/>
    <w:uiPriority w:val="99"/>
    <w:qFormat/>
    <w:pPr>
      <w:pBdr/>
      <w:spacing/>
      <w:ind/>
    </w:pPr>
    <w:rPr>
      <w:sz w:val="20"/>
    </w:rPr>
  </w:style>
  <w:style w:type="character" w:styleId="1490" w:customStyle="1">
    <w:name w:val="Заголовок 1 Знак"/>
    <w:basedOn w:val="1470"/>
    <w:uiPriority w:val="9"/>
    <w:qFormat/>
    <w:pPr>
      <w:pBdr/>
      <w:spacing/>
      <w:ind/>
    </w:pPr>
    <w:rPr>
      <w:rFonts w:ascii="Arial" w:hAnsi="Arial" w:eastAsia="Arial" w:cs="Arial"/>
      <w:sz w:val="40"/>
      <w:szCs w:val="40"/>
    </w:rPr>
  </w:style>
  <w:style w:type="character" w:styleId="1491" w:customStyle="1">
    <w:name w:val="Заголовок 2 Знак"/>
    <w:basedOn w:val="1470"/>
    <w:uiPriority w:val="9"/>
    <w:qFormat/>
    <w:pPr>
      <w:pBdr/>
      <w:spacing/>
      <w:ind/>
    </w:pPr>
    <w:rPr>
      <w:rFonts w:ascii="Arial" w:hAnsi="Arial" w:eastAsia="Arial" w:cs="Arial"/>
      <w:sz w:val="34"/>
    </w:rPr>
  </w:style>
  <w:style w:type="character" w:styleId="1492" w:customStyle="1">
    <w:name w:val="Заголовок 3 Знак"/>
    <w:basedOn w:val="1470"/>
    <w:uiPriority w:val="9"/>
    <w:qFormat/>
    <w:pPr>
      <w:pBdr/>
      <w:spacing/>
      <w:ind/>
    </w:pPr>
    <w:rPr>
      <w:rFonts w:ascii="Arial" w:hAnsi="Arial" w:eastAsia="Arial" w:cs="Arial"/>
      <w:sz w:val="30"/>
      <w:szCs w:val="30"/>
    </w:rPr>
  </w:style>
  <w:style w:type="character" w:styleId="1493" w:customStyle="1">
    <w:name w:val="Заголовок 4 Знак"/>
    <w:basedOn w:val="1470"/>
    <w:uiPriority w:val="9"/>
    <w:qFormat/>
    <w:pPr>
      <w:pBdr/>
      <w:spacing/>
      <w:ind/>
    </w:pPr>
    <w:rPr>
      <w:rFonts w:ascii="Arial" w:hAnsi="Arial" w:eastAsia="Arial" w:cs="Arial"/>
      <w:b/>
      <w:bCs/>
      <w:sz w:val="26"/>
      <w:szCs w:val="26"/>
    </w:rPr>
  </w:style>
  <w:style w:type="character" w:styleId="1494" w:customStyle="1">
    <w:name w:val="Заголовок 5 Знак"/>
    <w:basedOn w:val="1470"/>
    <w:uiPriority w:val="9"/>
    <w:qFormat/>
    <w:pPr>
      <w:pBdr/>
      <w:spacing/>
      <w:ind/>
    </w:pPr>
    <w:rPr>
      <w:rFonts w:ascii="Arial" w:hAnsi="Arial" w:eastAsia="Arial" w:cs="Arial"/>
      <w:b/>
      <w:bCs/>
      <w:sz w:val="24"/>
      <w:szCs w:val="24"/>
    </w:rPr>
  </w:style>
  <w:style w:type="character" w:styleId="1495" w:customStyle="1">
    <w:name w:val="Заголовок 6 Знак"/>
    <w:basedOn w:val="1470"/>
    <w:uiPriority w:val="9"/>
    <w:qFormat/>
    <w:pPr>
      <w:pBdr/>
      <w:spacing/>
      <w:ind/>
    </w:pPr>
    <w:rPr>
      <w:rFonts w:ascii="Arial" w:hAnsi="Arial" w:eastAsia="Arial" w:cs="Arial"/>
      <w:b/>
      <w:bCs/>
      <w:sz w:val="22"/>
      <w:szCs w:val="22"/>
    </w:rPr>
  </w:style>
  <w:style w:type="character" w:styleId="1496" w:customStyle="1">
    <w:name w:val="Заголовок 7 Знак"/>
    <w:basedOn w:val="1470"/>
    <w:uiPriority w:val="9"/>
    <w:qFormat/>
    <w:pPr>
      <w:pBdr/>
      <w:spacing/>
      <w:ind/>
    </w:pPr>
    <w:rPr>
      <w:rFonts w:ascii="Arial" w:hAnsi="Arial" w:eastAsia="Arial" w:cs="Arial"/>
      <w:b/>
      <w:bCs/>
      <w:i/>
      <w:iCs/>
      <w:sz w:val="22"/>
      <w:szCs w:val="22"/>
    </w:rPr>
  </w:style>
  <w:style w:type="character" w:styleId="1497" w:customStyle="1">
    <w:name w:val="Заголовок 8 Знак"/>
    <w:basedOn w:val="1470"/>
    <w:uiPriority w:val="9"/>
    <w:qFormat/>
    <w:pPr>
      <w:pBdr/>
      <w:spacing/>
      <w:ind/>
    </w:pPr>
    <w:rPr>
      <w:rFonts w:ascii="Arial" w:hAnsi="Arial" w:eastAsia="Arial" w:cs="Arial"/>
      <w:i/>
      <w:iCs/>
      <w:sz w:val="22"/>
      <w:szCs w:val="22"/>
    </w:rPr>
  </w:style>
  <w:style w:type="character" w:styleId="1498" w:customStyle="1">
    <w:name w:val="Заголовок 9 Знак"/>
    <w:basedOn w:val="1470"/>
    <w:uiPriority w:val="9"/>
    <w:qFormat/>
    <w:pPr>
      <w:pBdr/>
      <w:spacing/>
      <w:ind/>
    </w:pPr>
    <w:rPr>
      <w:rFonts w:ascii="Arial" w:hAnsi="Arial" w:eastAsia="Arial" w:cs="Arial"/>
      <w:i/>
      <w:iCs/>
      <w:sz w:val="21"/>
      <w:szCs w:val="21"/>
    </w:rPr>
  </w:style>
  <w:style w:type="character" w:styleId="1499" w:customStyle="1">
    <w:name w:val="Заголовок Знак"/>
    <w:basedOn w:val="1470"/>
    <w:uiPriority w:val="10"/>
    <w:qFormat/>
    <w:pPr>
      <w:pBdr/>
      <w:spacing/>
      <w:ind/>
    </w:pPr>
    <w:rPr>
      <w:sz w:val="48"/>
      <w:szCs w:val="48"/>
    </w:rPr>
  </w:style>
  <w:style w:type="character" w:styleId="1500" w:customStyle="1">
    <w:name w:val="Подзаголовок Знак"/>
    <w:basedOn w:val="1470"/>
    <w:uiPriority w:val="11"/>
    <w:qFormat/>
    <w:pPr>
      <w:pBdr/>
      <w:spacing/>
      <w:ind/>
    </w:pPr>
    <w:rPr>
      <w:sz w:val="24"/>
      <w:szCs w:val="24"/>
    </w:rPr>
  </w:style>
  <w:style w:type="character" w:styleId="1501" w:customStyle="1">
    <w:name w:val="Цитата 2 Знак"/>
    <w:uiPriority w:val="29"/>
    <w:qFormat/>
    <w:pPr>
      <w:pBdr/>
      <w:spacing/>
      <w:ind/>
    </w:pPr>
    <w:rPr>
      <w:i/>
    </w:rPr>
  </w:style>
  <w:style w:type="character" w:styleId="1502" w:customStyle="1">
    <w:name w:val="Выделенная цитата Знак"/>
    <w:uiPriority w:val="30"/>
    <w:qFormat/>
    <w:pPr>
      <w:pBdr/>
      <w:spacing/>
      <w:ind/>
    </w:pPr>
    <w:rPr>
      <w:i/>
    </w:rPr>
  </w:style>
  <w:style w:type="character" w:styleId="1503" w:customStyle="1">
    <w:name w:val="Верхний колонтитул Знак"/>
    <w:basedOn w:val="1470"/>
    <w:uiPriority w:val="99"/>
    <w:qFormat/>
    <w:pPr>
      <w:pBdr/>
      <w:spacing/>
      <w:ind/>
    </w:pPr>
  </w:style>
  <w:style w:type="character" w:styleId="1504" w:customStyle="1">
    <w:name w:val="Нижний колонтитул Знак"/>
    <w:basedOn w:val="1470"/>
    <w:uiPriority w:val="99"/>
    <w:qFormat/>
    <w:pPr>
      <w:pBdr/>
      <w:spacing/>
      <w:ind/>
    </w:pPr>
  </w:style>
  <w:style w:type="character" w:styleId="1505" w:customStyle="1">
    <w:name w:val="Текст сноски Знак"/>
    <w:uiPriority w:val="99"/>
    <w:qFormat/>
    <w:pPr>
      <w:pBdr/>
      <w:spacing/>
      <w:ind/>
    </w:pPr>
    <w:rPr>
      <w:sz w:val="18"/>
    </w:rPr>
  </w:style>
  <w:style w:type="character" w:styleId="1506" w:customStyle="1">
    <w:name w:val="c4"/>
    <w:qFormat/>
    <w:pPr>
      <w:pBdr/>
      <w:spacing/>
      <w:ind/>
    </w:pPr>
  </w:style>
  <w:style w:type="character" w:styleId="1507">
    <w:name w:val="Символ сноски"/>
    <w:qFormat/>
    <w:pPr>
      <w:pBdr/>
      <w:spacing/>
      <w:ind/>
    </w:pPr>
  </w:style>
  <w:style w:type="character" w:styleId="1508">
    <w:name w:val="Символ концевой сноски"/>
    <w:qFormat/>
    <w:pPr>
      <w:pBdr/>
      <w:spacing/>
      <w:ind/>
    </w:pPr>
  </w:style>
  <w:style w:type="paragraph" w:styleId="1509">
    <w:name w:val="Заголовок"/>
    <w:basedOn w:val="1455"/>
    <w:next w:val="1510"/>
    <w:qFormat/>
    <w:pPr>
      <w:keepNext w:val="true"/>
      <w:pBdr/>
      <w:spacing w:after="120" w:before="240"/>
      <w:ind/>
    </w:pPr>
    <w:rPr>
      <w:rFonts w:ascii="Liberation Sans" w:hAnsi="Liberation Sans" w:eastAsia="Noto Sans CJK SC" w:cs="Lohit Devanagari"/>
      <w:sz w:val="28"/>
      <w:szCs w:val="28"/>
    </w:rPr>
  </w:style>
  <w:style w:type="paragraph" w:styleId="1510">
    <w:name w:val="Body Text"/>
    <w:basedOn w:val="1455"/>
    <w:pPr>
      <w:pBdr/>
      <w:spacing w:after="140" w:before="0" w:line="276" w:lineRule="auto"/>
      <w:ind/>
    </w:pPr>
  </w:style>
  <w:style w:type="paragraph" w:styleId="1511">
    <w:name w:val="List"/>
    <w:basedOn w:val="1510"/>
    <w:pPr>
      <w:pBdr/>
      <w:spacing/>
      <w:ind/>
    </w:pPr>
    <w:rPr>
      <w:rFonts w:cs="Lohit Devanagari"/>
    </w:rPr>
  </w:style>
  <w:style w:type="paragraph" w:styleId="1512">
    <w:name w:val="Caption"/>
    <w:basedOn w:val="1455"/>
    <w:next w:val="1455"/>
    <w:uiPriority w:val="35"/>
    <w:semiHidden/>
    <w:unhideWhenUsed/>
    <w:qFormat/>
    <w:pPr>
      <w:pBdr/>
      <w:spacing w:line="276" w:lineRule="auto"/>
      <w:ind/>
    </w:pPr>
    <w:rPr>
      <w:b/>
      <w:bCs/>
      <w:color w:val="4472c4" w:themeColor="accent1"/>
      <w:sz w:val="18"/>
      <w:szCs w:val="18"/>
    </w:rPr>
  </w:style>
  <w:style w:type="paragraph" w:styleId="1513">
    <w:name w:val="Указатель"/>
    <w:basedOn w:val="1455"/>
    <w:qFormat/>
    <w:pPr>
      <w:suppressLineNumbers w:val="true"/>
      <w:pBdr/>
      <w:spacing/>
      <w:ind/>
    </w:pPr>
    <w:rPr>
      <w:rFonts w:cs="Lohit Devanagari"/>
    </w:rPr>
  </w:style>
  <w:style w:type="paragraph" w:styleId="1514">
    <w:name w:val="table of figures"/>
    <w:basedOn w:val="1455"/>
    <w:next w:val="1455"/>
    <w:uiPriority w:val="99"/>
    <w:unhideWhenUsed/>
    <w:qFormat/>
    <w:pPr>
      <w:pBdr/>
      <w:spacing w:after="0" w:afterAutospacing="0" w:before="0"/>
      <w:ind/>
    </w:pPr>
  </w:style>
  <w:style w:type="paragraph" w:styleId="1515">
    <w:name w:val="endnote text"/>
    <w:basedOn w:val="1455"/>
    <w:uiPriority w:val="99"/>
    <w:semiHidden/>
    <w:unhideWhenUsed/>
    <w:pPr>
      <w:pBdr/>
      <w:spacing w:after="0" w:before="0" w:line="240" w:lineRule="auto"/>
      <w:ind/>
    </w:pPr>
    <w:rPr>
      <w:sz w:val="20"/>
    </w:rPr>
  </w:style>
  <w:style w:type="paragraph" w:styleId="1516">
    <w:name w:val="No Spacing"/>
    <w:uiPriority w:val="1"/>
    <w:qFormat/>
    <w:pPr>
      <w:widowControl w:val="true"/>
      <w:pBdr/>
      <w:spacing w:after="0" w:afterAutospacing="0" w:before="0" w:beforeAutospacing="0" w:line="240" w:lineRule="auto"/>
      <w:ind/>
      <w:jc w:val="left"/>
    </w:pPr>
    <w:rPr>
      <w:rFonts w:ascii="Calibri" w:hAnsi="Calibri" w:eastAsia="Calibri" w:cs="Calibri"/>
      <w:color w:val="auto"/>
      <w:sz w:val="22"/>
      <w:szCs w:val="22"/>
      <w:lang w:val="ru-RU" w:eastAsia="en-US" w:bidi="ar-SA"/>
    </w:rPr>
  </w:style>
  <w:style w:type="paragraph" w:styleId="1517">
    <w:name w:val="Title"/>
    <w:basedOn w:val="1455"/>
    <w:next w:val="1455"/>
    <w:uiPriority w:val="10"/>
    <w:qFormat/>
    <w:pPr>
      <w:pBdr/>
      <w:spacing w:after="200" w:before="300"/>
      <w:ind/>
      <w:contextualSpacing w:val="true"/>
    </w:pPr>
    <w:rPr>
      <w:sz w:val="48"/>
      <w:szCs w:val="48"/>
    </w:rPr>
  </w:style>
  <w:style w:type="paragraph" w:styleId="1518">
    <w:name w:val="Subtitle"/>
    <w:basedOn w:val="1455"/>
    <w:next w:val="1455"/>
    <w:uiPriority w:val="11"/>
    <w:qFormat/>
    <w:pPr>
      <w:pBdr/>
      <w:spacing w:after="200" w:before="200"/>
      <w:ind/>
    </w:pPr>
    <w:rPr>
      <w:sz w:val="24"/>
      <w:szCs w:val="24"/>
    </w:rPr>
  </w:style>
  <w:style w:type="paragraph" w:styleId="1519">
    <w:name w:val="Quote"/>
    <w:basedOn w:val="1455"/>
    <w:next w:val="1455"/>
    <w:uiPriority w:val="29"/>
    <w:qFormat/>
    <w:pPr>
      <w:pBdr/>
      <w:spacing/>
      <w:ind w:right="720" w:firstLine="0" w:left="720"/>
    </w:pPr>
    <w:rPr>
      <w:i/>
    </w:rPr>
  </w:style>
  <w:style w:type="paragraph" w:styleId="1520">
    <w:name w:val="Intense Quote"/>
    <w:basedOn w:val="1455"/>
    <w:next w:val="1455"/>
    <w:uiPriority w:val="30"/>
    <w:qFormat/>
    <w:pPr>
      <w:pBdr>
        <w:top w:val="single" w:color="ffffff" w:sz="4" w:space="5"/>
        <w:left w:val="single" w:color="ffffff" w:sz="4" w:space="10"/>
        <w:bottom w:val="single" w:color="ffffff" w:sz="4" w:space="5"/>
        <w:right w:val="single" w:color="ffffff" w:sz="4" w:space="10"/>
      </w:pBdr>
      <w:shd w:val="clear" w:color="f2f2f2" w:fill="f2f2f2"/>
      <w:spacing/>
      <w:ind w:right="720" w:firstLine="0" w:left="720"/>
    </w:pPr>
    <w:rPr>
      <w:i/>
    </w:rPr>
  </w:style>
  <w:style w:type="paragraph" w:styleId="1521">
    <w:name w:val="Колонтитул"/>
    <w:basedOn w:val="1455"/>
    <w:qFormat/>
    <w:pPr>
      <w:pBdr/>
      <w:spacing/>
      <w:ind/>
    </w:pPr>
  </w:style>
  <w:style w:type="paragraph" w:styleId="1522">
    <w:name w:val="Header"/>
    <w:basedOn w:val="1455"/>
    <w:uiPriority w:val="99"/>
    <w:unhideWhenUsed/>
    <w:pPr>
      <w:pBdr/>
      <w:tabs>
        <w:tab w:val="clear" w:leader="none" w:pos="708"/>
        <w:tab w:val="center" w:leader="none" w:pos="7143"/>
        <w:tab w:val="right" w:leader="none" w:pos="14287"/>
      </w:tabs>
      <w:spacing w:after="0" w:before="0" w:line="240" w:lineRule="auto"/>
      <w:ind/>
    </w:pPr>
  </w:style>
  <w:style w:type="paragraph" w:styleId="1523">
    <w:name w:val="Footer"/>
    <w:basedOn w:val="1455"/>
    <w:uiPriority w:val="99"/>
    <w:unhideWhenUsed/>
    <w:pPr>
      <w:pBdr/>
      <w:tabs>
        <w:tab w:val="clear" w:leader="none" w:pos="708"/>
        <w:tab w:val="center" w:leader="none" w:pos="7143"/>
        <w:tab w:val="right" w:leader="none" w:pos="14287"/>
      </w:tabs>
      <w:spacing w:after="0" w:before="0" w:line="240" w:lineRule="auto"/>
      <w:ind/>
    </w:pPr>
  </w:style>
  <w:style w:type="paragraph" w:styleId="1524">
    <w:name w:val="footnote text"/>
    <w:basedOn w:val="1455"/>
    <w:uiPriority w:val="99"/>
    <w:semiHidden/>
    <w:unhideWhenUsed/>
    <w:pPr>
      <w:pBdr/>
      <w:spacing w:after="40" w:before="0" w:line="240" w:lineRule="auto"/>
      <w:ind/>
    </w:pPr>
    <w:rPr>
      <w:sz w:val="18"/>
    </w:rPr>
  </w:style>
  <w:style w:type="paragraph" w:styleId="1525">
    <w:name w:val="toc 1"/>
    <w:basedOn w:val="1455"/>
    <w:next w:val="1455"/>
    <w:uiPriority w:val="39"/>
    <w:unhideWhenUsed/>
    <w:pPr>
      <w:pBdr/>
      <w:spacing w:after="57"/>
      <w:ind w:right="0" w:firstLine="0" w:left="0"/>
    </w:pPr>
    <w:rPr>
      <w:b/>
      <w:sz w:val="28"/>
    </w:rPr>
  </w:style>
  <w:style w:type="paragraph" w:styleId="1526">
    <w:name w:val="toc 2"/>
    <w:basedOn w:val="1455"/>
    <w:next w:val="1455"/>
    <w:uiPriority w:val="39"/>
    <w:unhideWhenUsed/>
    <w:pPr>
      <w:pBdr/>
      <w:spacing w:after="57"/>
      <w:ind w:right="0" w:firstLine="0" w:left="283"/>
    </w:pPr>
    <w:rPr>
      <w:b/>
      <w:sz w:val="26"/>
    </w:rPr>
  </w:style>
  <w:style w:type="paragraph" w:styleId="1527">
    <w:name w:val="toc 3"/>
    <w:basedOn w:val="1455"/>
    <w:next w:val="1455"/>
    <w:uiPriority w:val="39"/>
    <w:unhideWhenUsed/>
    <w:pPr>
      <w:pBdr/>
      <w:spacing w:after="57"/>
      <w:ind w:right="0" w:firstLine="0" w:left="567"/>
    </w:pPr>
    <w:rPr>
      <w:sz w:val="26"/>
    </w:rPr>
  </w:style>
  <w:style w:type="paragraph" w:styleId="1528">
    <w:name w:val="toc 4"/>
    <w:basedOn w:val="1455"/>
    <w:next w:val="1455"/>
    <w:uiPriority w:val="39"/>
    <w:unhideWhenUsed/>
    <w:pPr>
      <w:pBdr/>
      <w:spacing w:after="57"/>
      <w:ind w:right="0" w:firstLine="0" w:left="850"/>
    </w:pPr>
    <w:rPr>
      <w:sz w:val="22"/>
    </w:rPr>
  </w:style>
  <w:style w:type="paragraph" w:styleId="1529">
    <w:name w:val="toc 5"/>
    <w:basedOn w:val="1455"/>
    <w:next w:val="1455"/>
    <w:uiPriority w:val="39"/>
    <w:unhideWhenUsed/>
    <w:pPr>
      <w:pBdr/>
      <w:spacing w:after="57"/>
      <w:ind w:right="0" w:firstLine="0" w:left="1134"/>
    </w:pPr>
    <w:rPr>
      <w:sz w:val="22"/>
    </w:rPr>
  </w:style>
  <w:style w:type="paragraph" w:styleId="1530">
    <w:name w:val="toc 6"/>
    <w:basedOn w:val="1455"/>
    <w:next w:val="1455"/>
    <w:uiPriority w:val="39"/>
    <w:unhideWhenUsed/>
    <w:pPr>
      <w:pBdr/>
      <w:spacing w:after="57"/>
      <w:ind w:right="0" w:firstLine="0" w:left="1417"/>
    </w:pPr>
    <w:rPr>
      <w:sz w:val="22"/>
    </w:rPr>
  </w:style>
  <w:style w:type="paragraph" w:styleId="1531">
    <w:name w:val="toc 7"/>
    <w:basedOn w:val="1455"/>
    <w:next w:val="1455"/>
    <w:uiPriority w:val="39"/>
    <w:unhideWhenUsed/>
    <w:pPr>
      <w:pBdr/>
      <w:spacing w:after="57"/>
      <w:ind w:right="0" w:firstLine="0" w:left="1701"/>
    </w:pPr>
    <w:rPr>
      <w:sz w:val="22"/>
    </w:rPr>
  </w:style>
  <w:style w:type="paragraph" w:styleId="1532">
    <w:name w:val="toc 8"/>
    <w:basedOn w:val="1455"/>
    <w:next w:val="1455"/>
    <w:uiPriority w:val="39"/>
    <w:unhideWhenUsed/>
    <w:pPr>
      <w:pBdr/>
      <w:spacing w:after="57"/>
      <w:ind w:right="0" w:firstLine="0" w:left="1984"/>
    </w:pPr>
    <w:rPr>
      <w:sz w:val="22"/>
    </w:rPr>
  </w:style>
  <w:style w:type="paragraph" w:styleId="1533">
    <w:name w:val="toc 9"/>
    <w:basedOn w:val="1455"/>
    <w:next w:val="1455"/>
    <w:uiPriority w:val="39"/>
    <w:unhideWhenUsed/>
    <w:pPr>
      <w:pBdr/>
      <w:spacing w:after="57"/>
      <w:ind w:right="0" w:firstLine="0" w:left="2268"/>
    </w:pPr>
    <w:rPr>
      <w:sz w:val="22"/>
    </w:rPr>
  </w:style>
  <w:style w:type="paragraph" w:styleId="1534">
    <w:name w:val="Index Heading"/>
    <w:basedOn w:val="1509"/>
    <w:pPr>
      <w:pBdr/>
      <w:spacing/>
      <w:ind/>
    </w:pPr>
  </w:style>
  <w:style w:type="paragraph" w:styleId="1535">
    <w:name w:val="TOC Heading"/>
    <w:uiPriority w:val="39"/>
    <w:unhideWhenUsed/>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1536">
    <w:name w:val="List Paragraph"/>
    <w:basedOn w:val="1455"/>
    <w:uiPriority w:val="34"/>
    <w:qFormat/>
    <w:pPr>
      <w:pBdr/>
      <w:spacing w:after="160" w:before="0"/>
      <w:ind w:firstLine="0" w:left="720"/>
      <w:contextualSpacing w:val="true"/>
    </w:pPr>
  </w:style>
  <w:style w:type="paragraph" w:styleId="1537" w:customStyle="1">
    <w:name w:val="c3"/>
    <w:qFormat/>
    <w:pPr>
      <w:widowControl w:val="true"/>
      <w:pBdr/>
      <w:spacing w:afterAutospacing="1" w:beforeAutospacing="1" w:line="240" w:lineRule="auto"/>
      <w:ind/>
      <w:jc w:val="left"/>
    </w:pPr>
    <w:rPr>
      <w:rFonts w:ascii="Times New Roman" w:hAnsi="Times New Roman" w:eastAsia="Times New Roman" w:cs="Times New Roman"/>
      <w:color w:val="auto"/>
      <w:sz w:val="24"/>
      <w:szCs w:val="24"/>
      <w:lang w:val="ru-RU" w:eastAsia="ru-RU" w:bidi="ar-SA"/>
    </w:rPr>
  </w:style>
  <w:style w:type="numbering" w:styleId="1538" w:default="1">
    <w:name w:val="No List"/>
    <w:uiPriority w:val="99"/>
    <w:semiHidden/>
    <w:unhideWhenUsed/>
    <w:qFormat/>
    <w:pPr>
      <w:pBdr/>
      <w:spacing/>
      <w:ind/>
    </w:pPr>
  </w:style>
  <w:style w:type="table" w:styleId="1539"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0">
    <w:name w:val="Table Grid"/>
    <w:basedOn w:val="1539"/>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1" w:customStyle="1">
    <w:name w:val="Table Grid Light"/>
    <w:basedOn w:val="1539"/>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2">
    <w:name w:val="Plain Table 1"/>
    <w:basedOn w:val="1539"/>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3">
    <w:name w:val="Plain Table 2"/>
    <w:basedOn w:val="1539"/>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4">
    <w:name w:val="Plain Table 3"/>
    <w:basedOn w:val="1539"/>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5">
    <w:name w:val="Plain Table 4"/>
    <w:basedOn w:val="1539"/>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6">
    <w:name w:val="Plain Table 5"/>
    <w:basedOn w:val="1539"/>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right w:val="single" w:color="404040" w:sz="4" w:space="0"/>
        </w:tcBorders>
      </w:tcPr>
    </w:tblStylePr>
    <w:tblStylePr w:type="firstRow">
      <w:rPr>
        <w:i/>
        <w:color w:val="404040"/>
      </w:rPr>
      <w:pPr>
        <w:pBdr/>
        <w:spacing/>
        <w:ind/>
      </w:pPr>
      <w:tblPr>
        <w:tblBorders/>
      </w:tblPr>
      <w:tcPr>
        <w:shd w:val="clear" w:color="ffffff" w:fill="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ffffff"/>
        <w:tcBorders>
          <w:left w:val="single" w:color="404040" w:sz="4" w:space="0"/>
        </w:tcBorders>
      </w:tcPr>
    </w:tblStylePr>
    <w:tblStylePr w:type="lastRow">
      <w:rPr>
        <w:i/>
        <w:color w:val="404040"/>
      </w:rPr>
      <w:pPr>
        <w:pBdr/>
        <w:spacing/>
        <w:ind/>
      </w:pPr>
      <w:tblPr>
        <w:tblBorders/>
      </w:tblPr>
      <w:tcPr>
        <w:shd w:val="clear" w:color="ffffff" w:fill="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7">
    <w:name w:val="Grid Table 1 Light"/>
    <w:basedOn w:val="1539"/>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color w:val="404040"/>
        <w:sz w:val="22"/>
      </w:rPr>
      <w:pPr>
        <w:pBdr/>
        <w:spacing/>
        <w:ind/>
      </w:pPr>
      <w:tblPr>
        <w:tblBorders/>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8" w:customStyle="1">
    <w:name w:val="Grid Table 1 Light - Accent 1"/>
    <w:basedOn w:val="1539"/>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9" w:customStyle="1">
    <w:name w:val="Grid Table 1 Light - Accent 2"/>
    <w:basedOn w:val="1539"/>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0" w:customStyle="1">
    <w:name w:val="Grid Table 1 Light - Accent 3"/>
    <w:basedOn w:val="1539"/>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1" w:customStyle="1">
    <w:name w:val="Grid Table 1 Light - Accent 4"/>
    <w:basedOn w:val="1539"/>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2" w:customStyle="1">
    <w:name w:val="Grid Table 1 Light - Accent 5"/>
    <w:basedOn w:val="1539"/>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3" w:customStyle="1">
    <w:name w:val="Grid Table 1 Light - Accent 6"/>
    <w:basedOn w:val="1539"/>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4">
    <w:name w:val="Grid Table 2"/>
    <w:basedOn w:val="1539"/>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6a6a6a"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5" w:customStyle="1">
    <w:name w:val="Grid Table 2 - Accent 1"/>
    <w:basedOn w:val="1539"/>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37dc8"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6" w:customStyle="1">
    <w:name w:val="Grid Table 2 - Accent 2"/>
    <w:basedOn w:val="1539"/>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7" w:customStyle="1">
    <w:name w:val="Grid Table 2 - Accent 3"/>
    <w:basedOn w:val="1539"/>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8" w:customStyle="1">
    <w:name w:val="Grid Table 2 - Accent 4"/>
    <w:basedOn w:val="1539"/>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9" w:customStyle="1">
    <w:name w:val="Grid Table 2 - Accent 5"/>
    <w:basedOn w:val="1539"/>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0" w:customStyle="1">
    <w:name w:val="Grid Table 2 - Accent 6"/>
    <w:basedOn w:val="1539"/>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1">
    <w:name w:val="Grid Table 3"/>
    <w:basedOn w:val="1539"/>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2" w:customStyle="1">
    <w:name w:val="Grid Table 3 - Accent 1"/>
    <w:basedOn w:val="1539"/>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3" w:customStyle="1">
    <w:name w:val="Grid Table 3 - Accent 2"/>
    <w:basedOn w:val="1539"/>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4" w:customStyle="1">
    <w:name w:val="Grid Table 3 - Accent 3"/>
    <w:basedOn w:val="1539"/>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5" w:customStyle="1">
    <w:name w:val="Grid Table 3 - Accent 4"/>
    <w:basedOn w:val="1539"/>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6" w:customStyle="1">
    <w:name w:val="Grid Table 3 - Accent 5"/>
    <w:basedOn w:val="1539"/>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7" w:customStyle="1">
    <w:name w:val="Grid Table 3 - Accent 6"/>
    <w:basedOn w:val="1539"/>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8">
    <w:name w:val="Grid Table 4"/>
    <w:basedOn w:val="1539"/>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9" w:customStyle="1">
    <w:name w:val="Grid Table 4 - Accent 1"/>
    <w:basedOn w:val="1539"/>
    <w:uiPriority w:val="5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cPr>
      <w:tcBorders/>
    </w:tcPr>
    <w:tblStylePr w:type="band1Horz">
      <w:rPr>
        <w:color w:val="404040"/>
        <w:sz w:val="22"/>
      </w:rPr>
      <w:pPr>
        <w:pBdr/>
        <w:spacing/>
        <w:ind/>
      </w:pPr>
      <w:tblPr>
        <w:tblBorders/>
      </w:tblPr>
      <w:tcPr>
        <w:shd w:val="clear" w:color="dae3f3" w:fill="dae3f3"/>
        <w:tcBorders/>
      </w:tcPr>
    </w:tblStylePr>
    <w:tblStylePr w:type="band1Vert">
      <w:rPr>
        <w:color w:val="404040"/>
        <w:sz w:val="22"/>
      </w:rPr>
      <w:pPr>
        <w:pBdr/>
        <w:spacing/>
        <w:ind/>
      </w:pPr>
      <w:tblPr>
        <w:tblBorders/>
      </w:tblPr>
      <w:tcPr>
        <w:shd w:val="clear" w:color="dae3f3" w:fill="dae3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37dc8"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0" w:customStyle="1">
    <w:name w:val="Grid Table 4 - Accent 2"/>
    <w:basedOn w:val="1539"/>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1" w:customStyle="1">
    <w:name w:val="Grid Table 4 - Accent 3"/>
    <w:basedOn w:val="1539"/>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2" w:customStyle="1">
    <w:name w:val="Grid Table 4 - Accent 4"/>
    <w:basedOn w:val="1539"/>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3" w:customStyle="1">
    <w:name w:val="Grid Table 4 - Accent 5"/>
    <w:basedOn w:val="1539"/>
    <w:uiPriority w:val="5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4" w:customStyle="1">
    <w:name w:val="Grid Table 4 - Accent 6"/>
    <w:basedOn w:val="1539"/>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5">
    <w:name w:val="Grid Table 5 Dark"/>
    <w:basedOn w:val="1539"/>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8a8a8a" w:fill="8a8a8a"/>
        <w:tcBorders/>
      </w:tcPr>
    </w:tblStylePr>
    <w:tblStylePr w:type="band1Vert">
      <w:pPr>
        <w:pBdr/>
        <w:spacing/>
        <w:ind/>
      </w:pPr>
      <w:tblPr>
        <w:tblBorders/>
      </w:tblPr>
      <w:tcPr>
        <w:shd w:val="clear" w:color="8a8a8a" w:fill="8a8a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000000" w:fill="000000"/>
        <w:tcBorders/>
      </w:tcPr>
    </w:tblStylePr>
    <w:tblStylePr w:type="firstRow">
      <w:rPr>
        <w:b/>
        <w:color w:val="ffffff"/>
        <w:sz w:val="22"/>
      </w:rPr>
      <w:pPr>
        <w:pBdr/>
        <w:spacing/>
        <w:ind/>
      </w:pPr>
      <w:tblPr>
        <w:tblBorders/>
      </w:tblPr>
      <w:tcPr>
        <w:shd w:val="clear" w:color="000000" w:fill="000000"/>
        <w:tcBorders/>
      </w:tcPr>
    </w:tblStylePr>
    <w:tblStylePr w:type="lastCol">
      <w:rPr>
        <w:b/>
        <w:color w:val="ffffff"/>
        <w:sz w:val="22"/>
      </w:rPr>
      <w:pPr>
        <w:pBdr/>
        <w:spacing/>
        <w:ind/>
      </w:pPr>
      <w:tblPr>
        <w:tblBorders/>
      </w:tblPr>
      <w:tcPr>
        <w:shd w:val="clear" w:color="000000" w:fill="000000"/>
        <w:tcBorders/>
      </w:tcPr>
    </w:tblStylePr>
    <w:tblStylePr w:type="lastRow">
      <w:rPr>
        <w:b/>
        <w:color w:val="ffffff"/>
        <w:sz w:val="22"/>
      </w:rPr>
      <w:pPr>
        <w:pBdr/>
        <w:spacing/>
        <w:ind/>
      </w:pPr>
      <w:tblPr>
        <w:tblBorders/>
      </w:tblPr>
      <w:tcPr>
        <w:shd w:val="clear" w:color="000000" w:fill="000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6" w:customStyle="1">
    <w:name w:val="Grid Table 5 Dark- Accent 1"/>
    <w:basedOn w:val="1539"/>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a9bee4" w:fill="a9bee4"/>
        <w:tcBorders/>
      </w:tcPr>
    </w:tblStylePr>
    <w:tblStylePr w:type="band1Vert">
      <w:pPr>
        <w:pBdr/>
        <w:spacing/>
        <w:ind/>
      </w:pPr>
      <w:tblPr>
        <w:tblBorders/>
      </w:tblPr>
      <w:tcPr>
        <w:shd w:val="clear" w:color="a9bee4" w:fill="a9bee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4472c4" w:fill="4472c4"/>
        <w:tcBorders/>
      </w:tcPr>
    </w:tblStylePr>
    <w:tblStylePr w:type="firstRow">
      <w:rPr>
        <w:b/>
        <w:color w:val="ffffff"/>
        <w:sz w:val="22"/>
      </w:rPr>
      <w:pPr>
        <w:pBdr/>
        <w:spacing/>
        <w:ind/>
      </w:pPr>
      <w:tblPr>
        <w:tblBorders/>
      </w:tblPr>
      <w:tcPr>
        <w:shd w:val="clear" w:color="4472c4" w:fill="4472c4"/>
        <w:tcBorders/>
      </w:tcPr>
    </w:tblStylePr>
    <w:tblStylePr w:type="lastCol">
      <w:rPr>
        <w:b/>
        <w:color w:val="ffffff"/>
        <w:sz w:val="22"/>
      </w:rPr>
      <w:pPr>
        <w:pBdr/>
        <w:spacing/>
        <w:ind/>
      </w:pPr>
      <w:tblPr>
        <w:tblBorders/>
      </w:tblPr>
      <w:tcPr>
        <w:shd w:val="clear" w:color="4472c4" w:fill="4472c4"/>
        <w:tcBorders/>
      </w:tcPr>
    </w:tblStylePr>
    <w:tblStylePr w:type="lastRow">
      <w:rPr>
        <w:b/>
        <w:color w:val="ffffff"/>
        <w:sz w:val="22"/>
      </w:rPr>
      <w:pPr>
        <w:pBdr/>
        <w:spacing/>
        <w:ind/>
      </w:pPr>
      <w:tblPr>
        <w:tblBorders/>
      </w:tblPr>
      <w:tcPr>
        <w:shd w:val="clear" w:color="4472c4" w:fill="4472c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7" w:customStyle="1">
    <w:name w:val="Grid Table 5 Dark - Accent 2"/>
    <w:basedOn w:val="1539"/>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6c3a0" w:fill="f6c3a0"/>
        <w:tcBorders/>
      </w:tcPr>
    </w:tblStylePr>
    <w:tblStylePr w:type="band1Vert">
      <w:pPr>
        <w:pBdr/>
        <w:spacing/>
        <w:ind/>
      </w:pPr>
      <w:tblPr>
        <w:tblBorders/>
      </w:tblPr>
      <w:tcPr>
        <w:shd w:val="clear" w:color="f6c3a0" w:fill="f6c3a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ed7d31" w:fill="ed7d31"/>
        <w:tcBorders/>
      </w:tcPr>
    </w:tblStylePr>
    <w:tblStylePr w:type="firstRow">
      <w:rPr>
        <w:b/>
        <w:color w:val="ffffff"/>
        <w:sz w:val="22"/>
      </w:rPr>
      <w:pPr>
        <w:pBdr/>
        <w:spacing/>
        <w:ind/>
      </w:pPr>
      <w:tblPr>
        <w:tblBorders/>
      </w:tblPr>
      <w:tcPr>
        <w:shd w:val="clear" w:color="ed7d31" w:fill="ed7d31"/>
        <w:tcBorders/>
      </w:tcPr>
    </w:tblStylePr>
    <w:tblStylePr w:type="lastCol">
      <w:rPr>
        <w:b/>
        <w:color w:val="ffffff"/>
        <w:sz w:val="22"/>
      </w:rPr>
      <w:pPr>
        <w:pBdr/>
        <w:spacing/>
        <w:ind/>
      </w:pPr>
      <w:tblPr>
        <w:tblBorders/>
      </w:tblPr>
      <w:tcPr>
        <w:shd w:val="clear" w:color="ed7d31" w:fill="ed7d31"/>
        <w:tcBorders/>
      </w:tcPr>
    </w:tblStylePr>
    <w:tblStylePr w:type="lastRow">
      <w:rPr>
        <w:b/>
        <w:color w:val="ffffff"/>
        <w:sz w:val="22"/>
      </w:rPr>
      <w:pPr>
        <w:pBdr/>
        <w:spacing/>
        <w:ind/>
      </w:pPr>
      <w:tblPr>
        <w:tblBorders/>
      </w:tblPr>
      <w:tcPr>
        <w:shd w:val="clear" w:color="ed7d31" w:fill="ed7d3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8" w:customStyle="1">
    <w:name w:val="Grid Table 5 Dark - Accent 3"/>
    <w:basedOn w:val="1539"/>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d5d5d5" w:fill="d5d5d5"/>
        <w:tcBorders/>
      </w:tcPr>
    </w:tblStylePr>
    <w:tblStylePr w:type="band1Vert">
      <w:pPr>
        <w:pBdr/>
        <w:spacing/>
        <w:ind/>
      </w:pPr>
      <w:tblPr>
        <w:tblBorders/>
      </w:tblPr>
      <w:tcPr>
        <w:shd w:val="clear" w:color="d5d5d5" w:fill="d5d5d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a5a5a5" w:fill="a5a5a5"/>
        <w:tcBorders/>
      </w:tcPr>
    </w:tblStylePr>
    <w:tblStylePr w:type="firstRow">
      <w:rPr>
        <w:b/>
        <w:color w:val="ffffff"/>
        <w:sz w:val="22"/>
      </w:rPr>
      <w:pPr>
        <w:pBdr/>
        <w:spacing/>
        <w:ind/>
      </w:pPr>
      <w:tblPr>
        <w:tblBorders/>
      </w:tblPr>
      <w:tcPr>
        <w:shd w:val="clear" w:color="a5a5a5" w:fill="a5a5a5"/>
        <w:tcBorders/>
      </w:tcPr>
    </w:tblStylePr>
    <w:tblStylePr w:type="lastCol">
      <w:rPr>
        <w:b/>
        <w:color w:val="ffffff"/>
        <w:sz w:val="22"/>
      </w:rPr>
      <w:pPr>
        <w:pBdr/>
        <w:spacing/>
        <w:ind/>
      </w:pPr>
      <w:tblPr>
        <w:tblBorders/>
      </w:tblPr>
      <w:tcPr>
        <w:shd w:val="clear" w:color="a5a5a5" w:fill="a5a5a5"/>
        <w:tcBorders/>
      </w:tcPr>
    </w:tblStylePr>
    <w:tblStylePr w:type="lastRow">
      <w:rPr>
        <w:b/>
        <w:color w:val="ffffff"/>
        <w:sz w:val="22"/>
      </w:rPr>
      <w:pPr>
        <w:pBdr/>
        <w:spacing/>
        <w:ind/>
      </w:pPr>
      <w:tblPr>
        <w:tblBorders/>
      </w:tblPr>
      <w:tcPr>
        <w:shd w:val="clear" w:color="a5a5a5" w:fill="a5a5a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9" w:customStyle="1">
    <w:name w:val="Grid Table 5 Dark- Accent 4"/>
    <w:basedOn w:val="1539"/>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e28a" w:fill="ffe28a"/>
        <w:tcBorders/>
      </w:tcPr>
    </w:tblStylePr>
    <w:tblStylePr w:type="band1Vert">
      <w:pPr>
        <w:pBdr/>
        <w:spacing/>
        <w:ind/>
      </w:pPr>
      <w:tblPr>
        <w:tblBorders/>
      </w:tblPr>
      <w:tcPr>
        <w:shd w:val="clear" w:color="ffe28a" w:fill="ffe2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ffc000" w:fill="ffc000"/>
        <w:tcBorders/>
      </w:tcPr>
    </w:tblStylePr>
    <w:tblStylePr w:type="firstRow">
      <w:rPr>
        <w:b/>
        <w:color w:val="ffffff"/>
        <w:sz w:val="22"/>
      </w:rPr>
      <w:pPr>
        <w:pBdr/>
        <w:spacing/>
        <w:ind/>
      </w:pPr>
      <w:tblPr>
        <w:tblBorders/>
      </w:tblPr>
      <w:tcPr>
        <w:shd w:val="clear" w:color="ffc000" w:fill="ffc000"/>
        <w:tcBorders/>
      </w:tcPr>
    </w:tblStylePr>
    <w:tblStylePr w:type="lastCol">
      <w:rPr>
        <w:b/>
        <w:color w:val="ffffff"/>
        <w:sz w:val="22"/>
      </w:rPr>
      <w:pPr>
        <w:pBdr/>
        <w:spacing/>
        <w:ind/>
      </w:pPr>
      <w:tblPr>
        <w:tblBorders/>
      </w:tblPr>
      <w:tcPr>
        <w:shd w:val="clear" w:color="ffc000" w:fill="ffc000"/>
        <w:tcBorders/>
      </w:tcPr>
    </w:tblStylePr>
    <w:tblStylePr w:type="lastRow">
      <w:rPr>
        <w:b/>
        <w:color w:val="ffffff"/>
        <w:sz w:val="22"/>
      </w:rPr>
      <w:pPr>
        <w:pBdr/>
        <w:spacing/>
        <w:ind/>
      </w:pPr>
      <w:tblPr>
        <w:tblBorders/>
      </w:tblPr>
      <w:tcPr>
        <w:shd w:val="clear" w:color="ffc000" w:fill="ffc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0" w:customStyle="1">
    <w:name w:val="Grid Table 5 Dark - Accent 5"/>
    <w:basedOn w:val="1539"/>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3d0eb" w:fill="b3d0eb"/>
        <w:tcBorders/>
      </w:tcPr>
    </w:tblStylePr>
    <w:tblStylePr w:type="band1Vert">
      <w:pPr>
        <w:pBdr/>
        <w:spacing/>
        <w:ind/>
      </w:pPr>
      <w:tblPr>
        <w:tblBorders/>
      </w:tblPr>
      <w:tcPr>
        <w:shd w:val="clear" w:color="b3d0eb" w:fill="b3d0e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5b9bd5" w:fill="5b9bd5"/>
        <w:tcBorders/>
      </w:tcPr>
    </w:tblStylePr>
    <w:tblStylePr w:type="firstRow">
      <w:rPr>
        <w:b/>
        <w:color w:val="ffffff"/>
        <w:sz w:val="22"/>
      </w:rPr>
      <w:pPr>
        <w:pBdr/>
        <w:spacing/>
        <w:ind/>
      </w:pPr>
      <w:tblPr>
        <w:tblBorders/>
      </w:tblPr>
      <w:tcPr>
        <w:shd w:val="clear" w:color="5b9bd5" w:fill="5b9bd5"/>
        <w:tcBorders/>
      </w:tcPr>
    </w:tblStylePr>
    <w:tblStylePr w:type="lastCol">
      <w:rPr>
        <w:b/>
        <w:color w:val="ffffff"/>
        <w:sz w:val="22"/>
      </w:rPr>
      <w:pPr>
        <w:pBdr/>
        <w:spacing/>
        <w:ind/>
      </w:pPr>
      <w:tblPr>
        <w:tblBorders/>
      </w:tblPr>
      <w:tcPr>
        <w:shd w:val="clear" w:color="5b9bd5" w:fill="5b9bd5"/>
        <w:tcBorders/>
      </w:tcPr>
    </w:tblStylePr>
    <w:tblStylePr w:type="lastRow">
      <w:rPr>
        <w:b/>
        <w:color w:val="ffffff"/>
        <w:sz w:val="22"/>
      </w:rPr>
      <w:pPr>
        <w:pBdr/>
        <w:spacing/>
        <w:ind/>
      </w:pPr>
      <w:tblPr>
        <w:tblBorders/>
      </w:tblPr>
      <w:tcPr>
        <w:shd w:val="clear" w:color="5b9bd5" w:fill="5b9bd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1" w:customStyle="1">
    <w:name w:val="Grid Table 5 Dark - Accent 6"/>
    <w:basedOn w:val="1539"/>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cdba8" w:fill="bcdba8"/>
        <w:tcBorders/>
      </w:tcPr>
    </w:tblStylePr>
    <w:tblStylePr w:type="band1Vert">
      <w:pPr>
        <w:pBdr/>
        <w:spacing/>
        <w:ind/>
      </w:pPr>
      <w:tblPr>
        <w:tblBorders/>
      </w:tblPr>
      <w:tcPr>
        <w:shd w:val="clear" w:color="bcdba8" w:fill="bcdba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70ad47" w:fill="70ad47"/>
        <w:tcBorders/>
      </w:tcPr>
    </w:tblStylePr>
    <w:tblStylePr w:type="firstRow">
      <w:rPr>
        <w:b/>
        <w:color w:val="ffffff"/>
        <w:sz w:val="22"/>
      </w:rPr>
      <w:pPr>
        <w:pBdr/>
        <w:spacing/>
        <w:ind/>
      </w:pPr>
      <w:tblPr>
        <w:tblBorders/>
      </w:tblPr>
      <w:tcPr>
        <w:shd w:val="clear" w:color="70ad47" w:fill="70ad47"/>
        <w:tcBorders/>
      </w:tcPr>
    </w:tblStylePr>
    <w:tblStylePr w:type="lastCol">
      <w:rPr>
        <w:b/>
        <w:color w:val="ffffff"/>
        <w:sz w:val="22"/>
      </w:rPr>
      <w:pPr>
        <w:pBdr/>
        <w:spacing/>
        <w:ind/>
      </w:pPr>
      <w:tblPr>
        <w:tblBorders/>
      </w:tblPr>
      <w:tcPr>
        <w:shd w:val="clear" w:color="70ad47" w:fill="70ad47"/>
        <w:tcBorders/>
      </w:tcPr>
    </w:tblStylePr>
    <w:tblStylePr w:type="lastRow">
      <w:rPr>
        <w:b/>
        <w:color w:val="ffffff"/>
        <w:sz w:val="22"/>
      </w:rPr>
      <w:pPr>
        <w:pBdr/>
        <w:spacing/>
        <w:ind/>
      </w:pPr>
      <w:tblPr>
        <w:tblBorders/>
      </w:tblPr>
      <w:tcPr>
        <w:shd w:val="clear" w:color="70ad47" w:fill="70ad47"/>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2">
    <w:name w:val="Grid Table 6 Colorful"/>
    <w:basedOn w:val="1539"/>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cbcbcb" w:fill="cbcbcb"/>
        <w:tcBorders/>
      </w:tcPr>
    </w:tblStylePr>
    <w:tblStylePr w:type="band1Vert">
      <w:pPr>
        <w:pBdr/>
        <w:spacing/>
        <w:ind/>
      </w:pPr>
      <w:tblPr>
        <w:tblBorders/>
      </w:tblPr>
      <w:tcPr>
        <w:shd w:val="clear" w:color="cbcbcb" w:fill="cbcbcb"/>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3" w:customStyle="1">
    <w:name w:val="Grid Table 6 Colorful - Accent 1"/>
    <w:basedOn w:val="1539"/>
    <w:uiPriority w:val="99"/>
    <w:pPr>
      <w:pBdr/>
      <w:spacing w:after="0" w:line="240" w:lineRule="auto"/>
      <w:ind/>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0b7e1" w:themeColor="accent1" w:themeTint="80" w:themeShade="95"/>
      </w:rPr>
      <w:pPr>
        <w:pBdr/>
        <w:spacing/>
        <w:ind/>
      </w:pPr>
      <w:tblPr>
        <w:tblBorders/>
      </w:tblPr>
      <w:tcPr>
        <w:tcBorders/>
      </w:tcPr>
    </w:tblStylePr>
    <w:tblStylePr w:type="firstRow">
      <w:rPr>
        <w:b/>
        <w:color w:val="a0b7e1" w:themeColor="accent1" w:themeTint="80" w:themeShade="95"/>
      </w:rPr>
      <w:pPr>
        <w:pBdr/>
        <w:spacing/>
        <w:ind/>
      </w:pPr>
      <w:tblPr>
        <w:tblBorders/>
      </w:tblPr>
      <w:tcPr>
        <w:tcBorders>
          <w:bottom w:val="single" w:color="a0b7e1" w:themeColor="accent1" w:sz="12" w:space="0"/>
        </w:tcBorders>
      </w:tcPr>
    </w:tblStylePr>
    <w:tblStylePr w:type="lastCol">
      <w:rPr>
        <w:b/>
        <w:color w:val="a0b7e1" w:themeColor="accent1" w:themeTint="80" w:themeShade="95"/>
      </w:rPr>
      <w:pPr>
        <w:pBdr/>
        <w:spacing/>
        <w:ind/>
      </w:pPr>
      <w:tblPr>
        <w:tblBorders/>
      </w:tblPr>
      <w:tcPr>
        <w:tcBorders/>
      </w:tcPr>
    </w:tblStylePr>
    <w:tblStylePr w:type="lastRow">
      <w:rPr>
        <w:b/>
        <w:color w:val="a0b7e1"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4" w:customStyle="1">
    <w:name w:val="Grid Table 6 Colorful - Accent 2"/>
    <w:basedOn w:val="1539"/>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5" w:customStyle="1">
    <w:name w:val="Grid Table 6 Colorful - Accent 3"/>
    <w:basedOn w:val="1539"/>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6" w:customStyle="1">
    <w:name w:val="Grid Table 6 Colorful - Accent 4"/>
    <w:basedOn w:val="1539"/>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7" w:customStyle="1">
    <w:name w:val="Grid Table 6 Colorful - Accent 5"/>
    <w:basedOn w:val="1539"/>
    <w:uiPriority w:val="99"/>
    <w:pPr>
      <w:pBdr/>
      <w:spacing w:after="0" w:line="240" w:lineRule="auto"/>
      <w:ind/>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5b9bd5" w:themeColor="accent5"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8" w:customStyle="1">
    <w:name w:val="Grid Table 6 Colorful - Accent 6"/>
    <w:basedOn w:val="1539"/>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color w:val="245a8d" w:themeColor="accent5"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70ad47" w:themeColor="accent6"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9">
    <w:name w:val="Grid Table 7 Colorful"/>
    <w:basedOn w:val="1539"/>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0" w:customStyle="1">
    <w:name w:val="Grid Table 7 Colorful - Accent 1"/>
    <w:basedOn w:val="1539"/>
    <w:uiPriority w:val="99"/>
    <w:pPr>
      <w:pBdr/>
      <w:spacing w:after="0" w:line="240" w:lineRule="auto"/>
      <w:ind/>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0b7e1" w:themeColor="accen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pPr>
        <w:pBdr/>
        <w:spacing/>
        <w:ind/>
      </w:pPr>
      <w:tblPr>
        <w:tblBorders/>
      </w:tbl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pPr>
        <w:pBdr/>
        <w:spacing/>
        <w:ind/>
      </w:pPr>
      <w:tblPr>
        <w:tblBorders/>
      </w:tbl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pPr>
        <w:pBdr/>
        <w:spacing/>
        <w:ind/>
      </w:pPr>
      <w:tblPr>
        <w:tblBorders/>
      </w:tblPr>
      <w:tcPr>
        <w:shd w:val="clear" w:color="ffffff" w:fill="ffffff"/>
        <w:tcBorders>
          <w:top w:val="single" w:color="a0b7e1"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1" w:customStyle="1">
    <w:name w:val="Grid Table 7 Colorful - Accent 2"/>
    <w:basedOn w:val="1539"/>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2" w:customStyle="1">
    <w:name w:val="Grid Table 7 Colorful - Accent 3"/>
    <w:basedOn w:val="1539"/>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5a5a5" w:themeColor="accent3" w:themeTint="FE"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pPr>
        <w:pBdr/>
        <w:spacing/>
        <w:ind/>
      </w:pPr>
      <w:tblPr>
        <w:tblBorders/>
      </w:tbl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pPr>
        <w:pBdr/>
        <w:spacing/>
        <w:ind/>
      </w:pPr>
      <w:tblPr>
        <w:tblBorders/>
      </w:tbl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3" w:customStyle="1">
    <w:name w:val="Grid Table 7 Colorful - Accent 4"/>
    <w:basedOn w:val="1539"/>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4" w:customStyle="1">
    <w:name w:val="Grid Table 7 Colorful - Accent 5"/>
    <w:basedOn w:val="1539"/>
    <w:uiPriority w:val="99"/>
    <w:pPr>
      <w:pBdr/>
      <w:spacing w:after="0" w:line="240" w:lineRule="auto"/>
      <w:ind/>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45a8d" w:themeColor="accent5"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pPr>
        <w:pBdr/>
        <w:spacing/>
        <w:ind/>
      </w:pPr>
      <w:tblPr>
        <w:tblBorders/>
      </w:tbl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pPr>
        <w:pBdr/>
        <w:spacing/>
        <w:ind/>
      </w:pPr>
      <w:tblPr>
        <w:tblBorders/>
      </w:tbl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pPr>
        <w:pBdr/>
        <w:spacing/>
        <w:ind/>
      </w:pPr>
      <w:tblPr>
        <w:tblBorders/>
      </w:tblPr>
      <w:tcPr>
        <w:shd w:val="clear" w:color="ffffff" w:fill="ffffff"/>
        <w:tcBorders>
          <w:top w:val="single" w:color="a2c6e7"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5" w:customStyle="1">
    <w:name w:val="Grid Table 7 Colorful - Accent 6"/>
    <w:basedOn w:val="1539"/>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16429" w:themeColor="accent6"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16429" w:themeColor="accent6"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pPr>
        <w:pBdr/>
        <w:spacing/>
        <w:ind/>
      </w:pPr>
      <w:tblPr>
        <w:tblBorders/>
      </w:tbl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pPr>
        <w:pBdr/>
        <w:spacing/>
        <w:ind/>
      </w:pPr>
      <w:tblPr>
        <w:tblBorders/>
      </w:tbl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pPr>
        <w:pBdr/>
        <w:spacing/>
        <w:ind/>
      </w:pPr>
      <w:tblPr>
        <w:tblBorders/>
      </w:tblPr>
      <w:tcPr>
        <w:shd w:val="clear" w:color="ffffff" w:fill="ffffff"/>
        <w:tcBorders>
          <w:top w:val="single" w:color="add394"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6">
    <w:name w:val="List Table 1 Light"/>
    <w:basedOn w:val="1539"/>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7" w:customStyle="1">
    <w:name w:val="List Table 1 Light - Accent 1"/>
    <w:basedOn w:val="1539"/>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8" w:customStyle="1">
    <w:name w:val="List Table 1 Light - Accent 2"/>
    <w:basedOn w:val="1539"/>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9" w:customStyle="1">
    <w:name w:val="List Table 1 Light - Accent 3"/>
    <w:basedOn w:val="1539"/>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0" w:customStyle="1">
    <w:name w:val="List Table 1 Light - Accent 4"/>
    <w:basedOn w:val="1539"/>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1" w:customStyle="1">
    <w:name w:val="List Table 1 Light - Accent 5"/>
    <w:basedOn w:val="1539"/>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2" w:customStyle="1">
    <w:name w:val="List Table 1 Light - Accent 6"/>
    <w:basedOn w:val="1539"/>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3">
    <w:name w:val="List Table 2"/>
    <w:basedOn w:val="1539"/>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4" w:customStyle="1">
    <w:name w:val="List Table 2 - Accent 1"/>
    <w:basedOn w:val="1539"/>
    <w:uiPriority w:val="99"/>
    <w:pPr>
      <w:pBdr/>
      <w:spacing w:after="0" w:line="240" w:lineRule="auto"/>
      <w:ind/>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5" w:customStyle="1">
    <w:name w:val="List Table 2 - Accent 2"/>
    <w:basedOn w:val="1539"/>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6" w:customStyle="1">
    <w:name w:val="List Table 2 - Accent 3"/>
    <w:basedOn w:val="1539"/>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7" w:customStyle="1">
    <w:name w:val="List Table 2 - Accent 4"/>
    <w:basedOn w:val="1539"/>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8" w:customStyle="1">
    <w:name w:val="List Table 2 - Accent 5"/>
    <w:basedOn w:val="1539"/>
    <w:uiPriority w:val="99"/>
    <w:pPr>
      <w:pBdr/>
      <w:spacing w:after="0" w:line="240" w:lineRule="auto"/>
      <w:ind/>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9" w:customStyle="1">
    <w:name w:val="List Table 2 - Accent 6"/>
    <w:basedOn w:val="1539"/>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0">
    <w:name w:val="List Table 3"/>
    <w:basedOn w:val="1539"/>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1" w:customStyle="1">
    <w:name w:val="List Table 3 - Accent 1"/>
    <w:basedOn w:val="1539"/>
    <w:uiPriority w:val="99"/>
    <w:pPr>
      <w:pBdr/>
      <w:spacing w:after="0" w:line="240" w:lineRule="auto"/>
      <w:ind/>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cPr>
      <w:tcBorders/>
    </w:tcPr>
    <w:tblStylePr w:type="band1Horz">
      <w:rPr>
        <w:color w:val="404040"/>
        <w:sz w:val="22"/>
      </w:rPr>
      <w:pPr>
        <w:pBdr/>
        <w:spacing/>
        <w:ind/>
      </w:pPr>
      <w:tblPr>
        <w:tblBorders/>
      </w:tblPr>
      <w:tcPr>
        <w:tcBorders>
          <w:top w:val="single" w:color="4472c4" w:themeColor="accent1" w:sz="4" w:space="0"/>
          <w:bottom w:val="single" w:color="4472c4" w:themeColor="accent1" w:sz="4" w:space="0"/>
        </w:tcBorders>
      </w:tcPr>
    </w:tblStylePr>
    <w:tblStylePr w:type="band1Vert">
      <w:rPr>
        <w:color w:val="404040"/>
        <w:sz w:val="22"/>
      </w:rPr>
      <w:pPr>
        <w:pBdr/>
        <w:spacing/>
        <w:ind/>
      </w:pPr>
      <w:tblPr>
        <w:tblBorders/>
      </w:tblPr>
      <w:tcPr>
        <w:tcBorders>
          <w:left w:val="single" w:color="4472c4" w:themeColor="accent1" w:sz="4" w:space="0"/>
          <w:right w:val="single" w:color="4472c4"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2" w:customStyle="1">
    <w:name w:val="List Table 3 - Accent 2"/>
    <w:basedOn w:val="1539"/>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color w:val="404040"/>
        <w:sz w:val="22"/>
      </w:rPr>
      <w:pPr>
        <w:pBdr/>
        <w:spacing/>
        <w:ind/>
      </w:pPr>
      <w:tblPr>
        <w:tblBorders/>
      </w:tblPr>
      <w:tcPr>
        <w:tcBorders>
          <w:top w:val="single" w:color="f4b184" w:themeColor="accent2" w:sz="4" w:space="0"/>
          <w:bottom w:val="single" w:color="f4b184" w:themeColor="accent2" w:sz="4" w:space="0"/>
        </w:tcBorders>
      </w:tcPr>
    </w:tblStylePr>
    <w:tblStylePr w:type="band1Vert">
      <w:rPr>
        <w:color w:val="404040"/>
        <w:sz w:val="22"/>
      </w:rPr>
      <w:pPr>
        <w:pBdr/>
        <w:spacing/>
        <w:ind/>
      </w:pPr>
      <w:tblPr>
        <w:tblBorders/>
      </w:tblPr>
      <w:tcPr>
        <w:tcBorders>
          <w:left w:val="single" w:color="f4b184" w:themeColor="accent2" w:sz="4" w:space="0"/>
          <w:right w:val="single" w:color="f4b184"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3" w:customStyle="1">
    <w:name w:val="List Table 3 - Accent 3"/>
    <w:basedOn w:val="1539"/>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color w:val="404040"/>
        <w:sz w:val="22"/>
      </w:rPr>
      <w:pPr>
        <w:pBdr/>
        <w:spacing/>
        <w:ind/>
      </w:pPr>
      <w:tblPr>
        <w:tblBorders/>
      </w:tblPr>
      <w:tcPr>
        <w:tcBorders>
          <w:top w:val="single" w:color="c9c9c9" w:themeColor="accent3" w:sz="4" w:space="0"/>
          <w:bottom w:val="single" w:color="c9c9c9" w:themeColor="accent3" w:sz="4" w:space="0"/>
        </w:tcBorders>
      </w:tcPr>
    </w:tblStylePr>
    <w:tblStylePr w:type="band1Vert">
      <w:rPr>
        <w:color w:val="404040"/>
        <w:sz w:val="22"/>
      </w:rPr>
      <w:pPr>
        <w:pBdr/>
        <w:spacing/>
        <w:ind/>
      </w:pPr>
      <w:tblPr>
        <w:tblBorders/>
      </w:tblPr>
      <w:tcPr>
        <w:tcBorders>
          <w:left w:val="single" w:color="c9c9c9" w:themeColor="accent3" w:sz="4" w:space="0"/>
          <w:right w:val="single" w:color="c9c9c9"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c9c9c9" w:fill="c9c9c9"/>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4" w:customStyle="1">
    <w:name w:val="List Table 3 - Accent 4"/>
    <w:basedOn w:val="1539"/>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color w:val="404040"/>
        <w:sz w:val="22"/>
      </w:rPr>
      <w:pPr>
        <w:pBdr/>
        <w:spacing/>
        <w:ind/>
      </w:pPr>
      <w:tblPr>
        <w:tblBorders/>
      </w:tblPr>
      <w:tcPr>
        <w:tcBorders>
          <w:top w:val="single" w:color="ffd865" w:themeColor="accent4" w:sz="4" w:space="0"/>
          <w:bottom w:val="single" w:color="ffd865" w:themeColor="accent4" w:sz="4" w:space="0"/>
        </w:tcBorders>
      </w:tcPr>
    </w:tblStylePr>
    <w:tblStylePr w:type="band1Vert">
      <w:rPr>
        <w:color w:val="404040"/>
        <w:sz w:val="22"/>
      </w:rPr>
      <w:pPr>
        <w:pBdr/>
        <w:spacing/>
        <w:ind/>
      </w:pPr>
      <w:tblPr>
        <w:tblBorders/>
      </w:tblPr>
      <w:tcPr>
        <w:tcBorders>
          <w:left w:val="single" w:color="ffd865" w:themeColor="accent4" w:sz="4" w:space="0"/>
          <w:right w:val="single" w:color="ffd865"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5" w:customStyle="1">
    <w:name w:val="List Table 3 - Accent 5"/>
    <w:basedOn w:val="1539"/>
    <w:uiPriority w:val="99"/>
    <w:pPr>
      <w:pBdr/>
      <w:spacing w:after="0" w:line="240" w:lineRule="auto"/>
      <w:ind/>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cPr>
      <w:tcBorders/>
    </w:tcPr>
    <w:tblStylePr w:type="band1Horz">
      <w:rPr>
        <w:color w:val="404040"/>
        <w:sz w:val="22"/>
      </w:rPr>
      <w:pPr>
        <w:pBdr/>
        <w:spacing/>
        <w:ind/>
      </w:pPr>
      <w:tblPr>
        <w:tblBorders/>
      </w:tblPr>
      <w:tcPr>
        <w:tcBorders>
          <w:top w:val="single" w:color="9bc2e5" w:themeColor="accent5" w:sz="4" w:space="0"/>
          <w:bottom w:val="single" w:color="9bc2e5" w:themeColor="accent5" w:sz="4" w:space="0"/>
        </w:tcBorders>
      </w:tcPr>
    </w:tblStylePr>
    <w:tblStylePr w:type="band1Vert">
      <w:rPr>
        <w:color w:val="404040"/>
        <w:sz w:val="22"/>
      </w:rPr>
      <w:pPr>
        <w:pBdr/>
        <w:spacing/>
        <w:ind/>
      </w:pPr>
      <w:tblPr>
        <w:tblBorders/>
      </w:tblPr>
      <w:tcPr>
        <w:tcBorders>
          <w:left w:val="single" w:color="9bc2e5" w:themeColor="accent5" w:sz="4" w:space="0"/>
          <w:right w:val="single" w:color="9bc2e5"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9bc2e5" w:fill="9bc2e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6" w:customStyle="1">
    <w:name w:val="List Table 3 - Accent 6"/>
    <w:basedOn w:val="1539"/>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color w:val="404040"/>
        <w:sz w:val="22"/>
      </w:rPr>
      <w:pPr>
        <w:pBdr/>
        <w:spacing/>
        <w:ind/>
      </w:pPr>
      <w:tblPr>
        <w:tblBorders/>
      </w:tblPr>
      <w:tcPr>
        <w:tcBorders>
          <w:top w:val="single" w:color="a9d08e" w:themeColor="accent6" w:sz="4" w:space="0"/>
          <w:bottom w:val="single" w:color="a9d08e" w:themeColor="accent6" w:sz="4" w:space="0"/>
        </w:tcBorders>
      </w:tcPr>
    </w:tblStylePr>
    <w:tblStylePr w:type="band1Vert">
      <w:rPr>
        <w:color w:val="404040"/>
        <w:sz w:val="22"/>
      </w:rPr>
      <w:pPr>
        <w:pBdr/>
        <w:spacing/>
        <w:ind/>
      </w:pPr>
      <w:tblPr>
        <w:tblBorders/>
      </w:tblPr>
      <w:tcPr>
        <w:tcBorders>
          <w:left w:val="single" w:color="a9d08e" w:themeColor="accent6" w:sz="4" w:space="0"/>
          <w:right w:val="single" w:color="a9d08e"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9d08e" w:fill="a9d08e"/>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7">
    <w:name w:val="List Table 4"/>
    <w:basedOn w:val="1539"/>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8" w:customStyle="1">
    <w:name w:val="List Table 4 - Accent 1"/>
    <w:basedOn w:val="1539"/>
    <w:uiPriority w:val="9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9" w:customStyle="1">
    <w:name w:val="List Table 4 - Accent 2"/>
    <w:basedOn w:val="1539"/>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ed7d31" w:fill="ed7d3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0" w:customStyle="1">
    <w:name w:val="List Table 4 - Accent 3"/>
    <w:basedOn w:val="1539"/>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1" w:customStyle="1">
    <w:name w:val="List Table 4 - Accent 4"/>
    <w:basedOn w:val="1539"/>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c000" w:fill="ffc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2" w:customStyle="1">
    <w:name w:val="List Table 4 - Accent 5"/>
    <w:basedOn w:val="1539"/>
    <w:uiPriority w:val="9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3" w:customStyle="1">
    <w:name w:val="List Table 4 - Accent 6"/>
    <w:basedOn w:val="1539"/>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4">
    <w:name w:val="List Table 5 Dark"/>
    <w:basedOn w:val="1539"/>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cPr>
      <w:tcBorders/>
    </w:tcPr>
    <w:tblStylePr w:type="band1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fill="7f7f7f"/>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7f7f7f" w:themeColor="text1" w:sz="32" w:space="0"/>
          <w:right w:val="single" w:color="ffffff" w:themeColor="light1" w:sz="4" w:space="0"/>
        </w:tcBorders>
      </w:tcPr>
    </w:tblStylePr>
    <w:tblStylePr w:type="firstRow">
      <w:rPr>
        <w:b/>
        <w:color w:val="ffffff" w:themeColor="light1"/>
        <w:sz w:val="22"/>
      </w:rPr>
      <w:pPr>
        <w:pBdr/>
        <w:spacing/>
        <w:ind/>
      </w:pPr>
      <w:tblPr>
        <w:tblBorders/>
      </w:tblPr>
      <w:tcPr>
        <w:shd w:val="clear" w:color="7f7f7f" w:fill="7f7f7f"/>
        <w:tcBorders>
          <w:top w:val="single" w:color="7f7f7f" w:themeColor="tex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5" w:customStyle="1">
    <w:name w:val="List Table 5 Dark - Accent 1"/>
    <w:basedOn w:val="1539"/>
    <w:uiPriority w:val="99"/>
    <w:pPr>
      <w:pBdr/>
      <w:spacing w:after="0" w:line="240" w:lineRule="auto"/>
      <w:ind/>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cPr>
      <w:tcBorders/>
    </w:tcPr>
    <w:tblStylePr w:type="band1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1Vert">
      <w:pPr>
        <w:pBdr/>
        <w:spacing/>
        <w:ind/>
      </w:pPr>
      <w:tblPr>
        <w:tblBorders/>
      </w:tblPr>
      <w:tcPr>
        <w:shd w:val="clear" w:color="4472c4" w:fill="4472c4"/>
        <w:tcBorders>
          <w:left w:val="single" w:color="ffffff" w:themeColor="light1" w:sz="4" w:space="0"/>
          <w:right w:val="single" w:color="ffffff" w:themeColor="light1" w:sz="4" w:space="0"/>
        </w:tcBorders>
      </w:tcPr>
    </w:tblStylePr>
    <w:tblStylePr w:type="band2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4472c4" w:themeColor="accent1" w:sz="32" w:space="0"/>
          <w:right w:val="single" w:color="ffffff" w:themeColor="light1" w:sz="4" w:space="0"/>
        </w:tcBorders>
      </w:tcPr>
    </w:tblStylePr>
    <w:tblStylePr w:type="firstRow">
      <w:rPr>
        <w:b/>
        <w:color w:val="ffffff" w:themeColor="light1"/>
        <w:sz w:val="22"/>
      </w:rPr>
      <w:pPr>
        <w:pBdr/>
        <w:spacing/>
        <w:ind/>
      </w:pPr>
      <w:tblPr>
        <w:tblBorders/>
      </w:tblPr>
      <w:tcPr>
        <w:shd w:val="clear" w:color="4472c4" w:fill="4472c4"/>
        <w:tcBorders>
          <w:top w:val="single" w:color="4472c4"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472c4"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6" w:customStyle="1">
    <w:name w:val="List Table 5 Dark - Accent 2"/>
    <w:basedOn w:val="1539"/>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cPr>
      <w:tcBorders/>
    </w:tcPr>
    <w:tblStylePr w:type="band1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fill="f4b184"/>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4b184" w:themeColor="accent2" w:sz="32" w:space="0"/>
          <w:right w:val="single" w:color="ffffff" w:themeColor="light1" w:sz="4" w:space="0"/>
        </w:tcBorders>
      </w:tcPr>
    </w:tblStylePr>
    <w:tblStylePr w:type="firstRow">
      <w:rPr>
        <w:b/>
        <w:color w:val="ffffff" w:themeColor="light1"/>
        <w:sz w:val="22"/>
      </w:rPr>
      <w:pPr>
        <w:pBdr/>
        <w:spacing/>
        <w:ind/>
      </w:pPr>
      <w:tblPr>
        <w:tblBorders/>
      </w:tblPr>
      <w:tcPr>
        <w:shd w:val="clear" w:color="f4b184" w:fill="f4b184"/>
        <w:tcBorders>
          <w:top w:val="single" w:color="f4b184" w:themeColor="accent2"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7" w:customStyle="1">
    <w:name w:val="List Table 5 Dark - Accent 3"/>
    <w:basedOn w:val="1539"/>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cPr>
      <w:tcBorders/>
    </w:tcPr>
    <w:tblStylePr w:type="band1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fill="c9c9c9"/>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c9c9c9" w:themeColor="accent3" w:sz="32" w:space="0"/>
          <w:right w:val="single" w:color="ffffff" w:themeColor="light1" w:sz="4" w:space="0"/>
        </w:tcBorders>
      </w:tcPr>
    </w:tblStylePr>
    <w:tblStylePr w:type="firstRow">
      <w:rPr>
        <w:b/>
        <w:color w:val="ffffff" w:themeColor="light1"/>
        <w:sz w:val="22"/>
      </w:rPr>
      <w:pPr>
        <w:pBdr/>
        <w:spacing/>
        <w:ind/>
      </w:pPr>
      <w:tblPr>
        <w:tblBorders/>
      </w:tblPr>
      <w:tcPr>
        <w:shd w:val="clear" w:color="c9c9c9" w:fill="c9c9c9"/>
        <w:tcBorders>
          <w:top w:val="single" w:color="c9c9c9" w:themeColor="accent3"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8" w:customStyle="1">
    <w:name w:val="List Table 5 Dark - Accent 4"/>
    <w:basedOn w:val="1539"/>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cPr>
      <w:tcBorders/>
    </w:tcPr>
    <w:tblStylePr w:type="band1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fill="ffd865"/>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fd865" w:themeColor="accent4" w:sz="32" w:space="0"/>
          <w:right w:val="single" w:color="ffffff" w:themeColor="light1" w:sz="4" w:space="0"/>
        </w:tcBorders>
      </w:tcPr>
    </w:tblStylePr>
    <w:tblStylePr w:type="firstRow">
      <w:rPr>
        <w:b/>
        <w:color w:val="ffffff" w:themeColor="light1"/>
        <w:sz w:val="22"/>
      </w:rPr>
      <w:pPr>
        <w:pBdr/>
        <w:spacing/>
        <w:ind/>
      </w:pPr>
      <w:tblPr>
        <w:tblBorders/>
      </w:tblPr>
      <w:tcPr>
        <w:shd w:val="clear" w:color="ffd865" w:fill="ffd865"/>
        <w:tcBorders>
          <w:top w:val="single" w:color="ffd865" w:themeColor="accent4"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9" w:customStyle="1">
    <w:name w:val="List Table 5 Dark - Accent 5"/>
    <w:basedOn w:val="1539"/>
    <w:uiPriority w:val="99"/>
    <w:pPr>
      <w:pBdr/>
      <w:spacing w:after="0" w:line="240" w:lineRule="auto"/>
      <w:ind/>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cPr>
      <w:tcBorders/>
    </w:tcPr>
    <w:tblStylePr w:type="band1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1Vert">
      <w:pPr>
        <w:pBdr/>
        <w:spacing/>
        <w:ind/>
      </w:pPr>
      <w:tblPr>
        <w:tblBorders/>
      </w:tblPr>
      <w:tcPr>
        <w:shd w:val="clear" w:color="9bc2e5" w:fill="9bc2e5"/>
        <w:tcBorders>
          <w:left w:val="single" w:color="ffffff" w:themeColor="light1" w:sz="4" w:space="0"/>
          <w:right w:val="single" w:color="ffffff" w:themeColor="light1" w:sz="4" w:space="0"/>
        </w:tcBorders>
      </w:tcPr>
    </w:tblStylePr>
    <w:tblStylePr w:type="band2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9bc2e5" w:themeColor="accent5" w:sz="32" w:space="0"/>
          <w:right w:val="single" w:color="ffffff" w:themeColor="light1" w:sz="4" w:space="0"/>
        </w:tcBorders>
      </w:tcPr>
    </w:tblStylePr>
    <w:tblStylePr w:type="firstRow">
      <w:rPr>
        <w:b/>
        <w:color w:val="ffffff" w:themeColor="light1"/>
        <w:sz w:val="22"/>
      </w:rPr>
      <w:pPr>
        <w:pBdr/>
        <w:spacing/>
        <w:ind/>
      </w:pPr>
      <w:tblPr>
        <w:tblBorders/>
      </w:tblPr>
      <w:tcPr>
        <w:shd w:val="clear" w:color="9bc2e5" w:fill="9bc2e5"/>
        <w:tcBorders>
          <w:top w:val="single" w:color="9bc2e5" w:themeColor="accent5"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9bc2e5"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0" w:customStyle="1">
    <w:name w:val="List Table 5 Dark - Accent 6"/>
    <w:basedOn w:val="1539"/>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cPr>
      <w:tcBorders/>
    </w:tcPr>
    <w:tblStylePr w:type="band1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fill="a9d08e"/>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a9d08e" w:themeColor="accent6" w:sz="32" w:space="0"/>
          <w:right w:val="single" w:color="ffffff" w:themeColor="light1" w:sz="4" w:space="0"/>
        </w:tcBorders>
      </w:tcPr>
    </w:tblStylePr>
    <w:tblStylePr w:type="firstRow">
      <w:rPr>
        <w:b/>
        <w:color w:val="ffffff" w:themeColor="light1"/>
        <w:sz w:val="22"/>
      </w:rPr>
      <w:pPr>
        <w:pBdr/>
        <w:spacing/>
        <w:ind/>
      </w:pPr>
      <w:tblPr>
        <w:tblBorders/>
      </w:tblPr>
      <w:tcPr>
        <w:shd w:val="clear" w:color="a9d08e" w:fill="a9d08e"/>
        <w:tcBorders>
          <w:top w:val="single" w:color="a9d08e" w:themeColor="accent6"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1">
    <w:name w:val="List Table 6 Colorful"/>
    <w:basedOn w:val="1539"/>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color w:val="000000" w:themeColor="text1"/>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2" w:customStyle="1">
    <w:name w:val="List Table 6 Colorful - Accent 1"/>
    <w:basedOn w:val="1539"/>
    <w:uiPriority w:val="99"/>
    <w:pPr>
      <w:pBdr/>
      <w:spacing w:after="0" w:line="240" w:lineRule="auto"/>
      <w:ind/>
    </w:pPr>
    <w:tblPr>
      <w:tblStyleRowBandSize w:val="1"/>
      <w:tblStyleColBandSize w:val="1"/>
      <w:tblBorders>
        <w:top w:val="single" w:color="4472c4" w:themeColor="accent1" w:sz="4" w:space="0"/>
        <w:bottom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1" w:themeShade="95"/>
      </w:rPr>
      <w:pPr>
        <w:pBdr/>
        <w:spacing/>
        <w:ind/>
      </w:pPr>
      <w:tblPr>
        <w:tblBorders/>
      </w:tblPr>
      <w:tcPr>
        <w:tcBorders/>
      </w:tcPr>
    </w:tblStylePr>
    <w:tblStylePr w:type="firstRow">
      <w:rPr>
        <w:b/>
        <w:color w:val="254175" w:themeColor="accent1" w:themeShade="95"/>
      </w:rPr>
      <w:pPr>
        <w:pBdr/>
        <w:spacing/>
        <w:ind/>
      </w:pPr>
      <w:tblPr>
        <w:tblBorders/>
      </w:tblPr>
      <w:tcPr>
        <w:tcBorders>
          <w:bottom w:val="single" w:color="4472c4" w:themeColor="accent1" w:sz="4" w:space="0"/>
        </w:tcBorders>
      </w:tcPr>
    </w:tblStylePr>
    <w:tblStylePr w:type="lastCol">
      <w:rPr>
        <w:b/>
        <w:color w:val="254175" w:themeColor="accent1" w:themeShade="95"/>
      </w:rPr>
      <w:pPr>
        <w:pBdr/>
        <w:spacing/>
        <w:ind/>
      </w:pPr>
      <w:tblPr>
        <w:tblBorders/>
      </w:tblPr>
      <w:tcPr>
        <w:tcBorders/>
      </w:tcPr>
    </w:tblStylePr>
    <w:tblStylePr w:type="lastRow">
      <w:rPr>
        <w:b/>
        <w:color w:val="254175" w:themeColor="accent1" w:themeShade="95"/>
      </w:rPr>
      <w:pPr>
        <w:pBdr/>
        <w:spacing/>
        <w:ind/>
      </w:pPr>
      <w:tblPr>
        <w:tblBorders/>
      </w:tblPr>
      <w:tcPr>
        <w:tcBorders>
          <w:top w:val="single" w:color="4472c4"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3" w:customStyle="1">
    <w:name w:val="List Table 6 Colorful - Accent 2"/>
    <w:basedOn w:val="1539"/>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4" w:customStyle="1">
    <w:name w:val="List Table 6 Colorful - Accent 3"/>
    <w:basedOn w:val="1539"/>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5" w:customStyle="1">
    <w:name w:val="List Table 6 Colorful - Accent 4"/>
    <w:basedOn w:val="1539"/>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6" w:customStyle="1">
    <w:name w:val="List Table 6 Colorful - Accent 5"/>
    <w:basedOn w:val="1539"/>
    <w:uiPriority w:val="99"/>
    <w:pPr>
      <w:pBdr/>
      <w:spacing w:after="0" w:line="240" w:lineRule="auto"/>
      <w:ind/>
    </w:pPr>
    <w:tblPr>
      <w:tblStyleRowBandSize w:val="1"/>
      <w:tblStyleColBandSize w:val="1"/>
      <w:tblBorders>
        <w:top w:val="single" w:color="9bc2e5" w:themeColor="accent5" w:themeTint="9A" w:sz="4" w:space="0"/>
        <w:bottom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bc2e5" w:themeColor="accent5" w:themeTint="9A" w:themeShade="95"/>
      </w:rPr>
      <w:pPr>
        <w:pBdr/>
        <w:spacing/>
        <w:ind/>
      </w:pPr>
      <w:tblPr>
        <w:tblBorders/>
      </w:tblPr>
      <w:tcPr>
        <w:tcBorders/>
      </w:tcPr>
    </w:tblStylePr>
    <w:tblStylePr w:type="firstRow">
      <w:rPr>
        <w:b/>
        <w:color w:val="9bc2e5" w:themeColor="accent5" w:themeTint="9A" w:themeShade="95"/>
      </w:rPr>
      <w:pPr>
        <w:pBdr/>
        <w:spacing/>
        <w:ind/>
      </w:pPr>
      <w:tblPr>
        <w:tblBorders/>
      </w:tblPr>
      <w:tcPr>
        <w:tcBorders>
          <w:bottom w:val="single" w:color="9bc2e5" w:themeColor="accent5" w:sz="4" w:space="0"/>
        </w:tcBorders>
      </w:tcPr>
    </w:tblStylePr>
    <w:tblStylePr w:type="lastCol">
      <w:rPr>
        <w:b/>
        <w:color w:val="9bc2e5" w:themeColor="accent5" w:themeTint="9A" w:themeShade="95"/>
      </w:rPr>
      <w:pPr>
        <w:pBdr/>
        <w:spacing/>
        <w:ind/>
      </w:pPr>
      <w:tblPr>
        <w:tblBorders/>
      </w:tblPr>
      <w:tcPr>
        <w:tcBorders/>
      </w:tcPr>
    </w:tblStylePr>
    <w:tblStylePr w:type="lastRow">
      <w:rPr>
        <w:b/>
        <w:color w:val="9bc2e5" w:themeColor="accent5" w:themeTint="9A" w:themeShade="95"/>
      </w:rPr>
      <w:pPr>
        <w:pBdr/>
        <w:spacing/>
        <w:ind/>
      </w:pPr>
      <w:tblPr>
        <w:tblBorders/>
      </w:tblPr>
      <w:tcPr>
        <w:tcBorders>
          <w:top w:val="single" w:color="9bc2e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7" w:customStyle="1">
    <w:name w:val="List Table 6 Colorful - Accent 6"/>
    <w:basedOn w:val="1539"/>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8">
    <w:name w:val="List Table 7 Colorful"/>
    <w:basedOn w:val="1539"/>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9" w:customStyle="1">
    <w:name w:val="List Table 7 Colorful - Accent 1"/>
    <w:basedOn w:val="1539"/>
    <w:uiPriority w:val="99"/>
    <w:pPr>
      <w:pBdr/>
      <w:spacing w:after="0" w:line="240" w:lineRule="auto"/>
      <w:ind/>
    </w:pPr>
    <w:tblPr>
      <w:tblStyleRowBandSize w:val="1"/>
      <w:tblStyleColBandSize w:val="1"/>
      <w:tblBorders>
        <w:right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54175" w:themeColor="accent1"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pPr>
        <w:pBdr/>
        <w:spacing/>
        <w:ind/>
      </w:pPr>
      <w:tblPr>
        <w:tblBorders/>
      </w:tbl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pPr>
        <w:pBdr/>
        <w:spacing/>
        <w:ind/>
      </w:pPr>
      <w:tblPr>
        <w:tblBorders/>
      </w:tbl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pPr>
        <w:pBdr/>
        <w:spacing/>
        <w:ind/>
      </w:pPr>
      <w:tblPr>
        <w:tblBorders/>
      </w:tblPr>
      <w:tcPr>
        <w:shd w:val="clear" w:color="ffffff" w:fill="ffffff"/>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0" w:customStyle="1">
    <w:name w:val="List Table 7 Colorful - Accent 2"/>
    <w:basedOn w:val="1539"/>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1" w:customStyle="1">
    <w:name w:val="List Table 7 Colorful - Accent 3"/>
    <w:basedOn w:val="1539"/>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9c9c9" w:themeColor="accent3"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pPr>
        <w:pBdr/>
        <w:spacing/>
        <w:ind/>
      </w:pPr>
      <w:tblPr>
        <w:tblBorders/>
      </w:tbl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pPr>
        <w:pBdr/>
        <w:spacing/>
        <w:ind/>
      </w:pPr>
      <w:tblPr>
        <w:tblBorders/>
      </w:tbl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pPr>
        <w:pBdr/>
        <w:spacing/>
        <w:ind/>
      </w:pPr>
      <w:tblPr>
        <w:tblBorders/>
      </w:tblPr>
      <w:tcPr>
        <w:shd w:val="clear" w:color="ffffff" w:fill="ffffff"/>
        <w:tcBorders>
          <w:top w:val="single" w:color="c9c9c9"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2" w:customStyle="1">
    <w:name w:val="List Table 7 Colorful - Accent 4"/>
    <w:basedOn w:val="1539"/>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3" w:customStyle="1">
    <w:name w:val="List Table 7 Colorful - Accent 5"/>
    <w:basedOn w:val="1539"/>
    <w:uiPriority w:val="99"/>
    <w:pPr>
      <w:pBdr/>
      <w:spacing w:after="0" w:line="240" w:lineRule="auto"/>
      <w:ind/>
    </w:pPr>
    <w:tblPr>
      <w:tblStyleRowBandSize w:val="1"/>
      <w:tblStyleColBandSize w:val="1"/>
      <w:tblBorders>
        <w:right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9bc2e5" w:themeColor="accent5"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pPr>
        <w:pBdr/>
        <w:spacing/>
        <w:ind/>
      </w:pPr>
      <w:tblPr>
        <w:tblBorders/>
      </w:tbl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pPr>
        <w:pBdr/>
        <w:spacing/>
        <w:ind/>
      </w:pPr>
      <w:tblPr>
        <w:tblBorders/>
      </w:tbl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pPr>
        <w:pBdr/>
        <w:spacing/>
        <w:ind/>
      </w:pPr>
      <w:tblPr>
        <w:tblBorders/>
      </w:tblPr>
      <w:tcPr>
        <w:shd w:val="clear" w:color="ffffff" w:fill="ffffff"/>
        <w:tcBorders>
          <w:top w:val="single" w:color="9bc2e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4" w:customStyle="1">
    <w:name w:val="List Table 7 Colorful - Accent 6"/>
    <w:basedOn w:val="1539"/>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9d08e" w:themeColor="accent6"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pPr>
        <w:pBdr/>
        <w:spacing/>
        <w:ind/>
      </w:pPr>
      <w:tblPr>
        <w:tblBorders/>
      </w:tbl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pPr>
        <w:pBdr/>
        <w:spacing/>
        <w:ind/>
      </w:pPr>
      <w:tblPr>
        <w:tblBorders/>
      </w:tbl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pPr>
        <w:pBdr/>
        <w:spacing/>
        <w:ind/>
      </w:pPr>
      <w:tblPr>
        <w:tblBorders/>
      </w:tblPr>
      <w:tcPr>
        <w:shd w:val="clear" w:color="ffffff" w:fill="ffffff"/>
        <w:tcBorders>
          <w:top w:val="single" w:color="a9d08e"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5" w:customStyle="1">
    <w:name w:val="Lined - Accent"/>
    <w:basedOn w:val="1539"/>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6" w:customStyle="1">
    <w:name w:val="Lined - Accent 1"/>
    <w:basedOn w:val="1539"/>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7" w:customStyle="1">
    <w:name w:val="Lined - Accent 2"/>
    <w:basedOn w:val="1539"/>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8" w:customStyle="1">
    <w:name w:val="Lined - Accent 3"/>
    <w:basedOn w:val="1539"/>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9" w:customStyle="1">
    <w:name w:val="Lined - Accent 4"/>
    <w:basedOn w:val="1539"/>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0" w:customStyle="1">
    <w:name w:val="Lined - Accent 5"/>
    <w:basedOn w:val="1539"/>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1" w:customStyle="1">
    <w:name w:val="Lined - Accent 6"/>
    <w:basedOn w:val="1539"/>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2" w:customStyle="1">
    <w:name w:val="Bordered &amp; Lined - Accent"/>
    <w:basedOn w:val="1539"/>
    <w:uiPriority w:val="99"/>
    <w:pPr>
      <w:pBdr/>
      <w:spacing w:after="0" w:line="240" w:lineRule="auto"/>
      <w:ind/>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3" w:customStyle="1">
    <w:name w:val="Bordered &amp; Lined - Accent 1"/>
    <w:basedOn w:val="1539"/>
    <w:uiPriority w:val="99"/>
    <w:pPr>
      <w:pBdr/>
      <w:spacing w:after="0" w:line="240" w:lineRule="auto"/>
      <w:ind/>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4" w:customStyle="1">
    <w:name w:val="Bordered &amp; Lined - Accent 2"/>
    <w:basedOn w:val="1539"/>
    <w:uiPriority w:val="99"/>
    <w:pPr>
      <w:pBdr/>
      <w:spacing w:after="0" w:line="240" w:lineRule="auto"/>
      <w:ind/>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5" w:customStyle="1">
    <w:name w:val="Bordered &amp; Lined - Accent 3"/>
    <w:basedOn w:val="1539"/>
    <w:uiPriority w:val="99"/>
    <w:pPr>
      <w:pBdr/>
      <w:spacing w:after="0" w:line="240" w:lineRule="auto"/>
      <w:ind/>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6" w:customStyle="1">
    <w:name w:val="Bordered &amp; Lined - Accent 4"/>
    <w:basedOn w:val="1539"/>
    <w:uiPriority w:val="99"/>
    <w:pPr>
      <w:pBdr/>
      <w:spacing w:after="0" w:line="240" w:lineRule="auto"/>
      <w:ind/>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7" w:customStyle="1">
    <w:name w:val="Bordered &amp; Lined - Accent 5"/>
    <w:basedOn w:val="1539"/>
    <w:uiPriority w:val="99"/>
    <w:pPr>
      <w:pBdr/>
      <w:spacing w:after="0" w:line="240" w:lineRule="auto"/>
      <w:ind/>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8" w:customStyle="1">
    <w:name w:val="Bordered &amp; Lined - Accent 6"/>
    <w:basedOn w:val="1539"/>
    <w:uiPriority w:val="99"/>
    <w:pPr>
      <w:pBdr/>
      <w:spacing w:after="0" w:line="240" w:lineRule="auto"/>
      <w:ind/>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9" w:customStyle="1">
    <w:name w:val="Bordered"/>
    <w:basedOn w:val="1539"/>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color w:val="404040"/>
        <w:sz w:val="22"/>
      </w:rPr>
      <w:pPr>
        <w:pBdr/>
        <w:spacing/>
        <w:ind/>
      </w:pPr>
      <w:tblPr>
        <w:tblBorders/>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7f7f7f" w:themeColor="text1" w:sz="12" w:space="0"/>
        </w:tcBorders>
      </w:tcPr>
    </w:tblStylePr>
    <w:tblStylePr w:type="lastCol">
      <w:rPr>
        <w:color w:val="404040"/>
        <w:sz w:val="22"/>
      </w:rPr>
      <w:pPr>
        <w:pBdr/>
        <w:spacing/>
        <w:ind/>
      </w:pPr>
      <w:tblPr>
        <w:tblBorders/>
      </w:tblPr>
      <w:tcPr>
        <w:tcBorders>
          <w:left w:val="single" w:color="7f7f7f" w:themeColor="text1" w:sz="12" w:space="0"/>
        </w:tcBorders>
      </w:tcPr>
    </w:tblStylePr>
    <w:tblStylePr w:type="lastRow">
      <w:rPr>
        <w:color w:val="404040"/>
        <w:sz w:val="22"/>
      </w:rPr>
      <w:pPr>
        <w:pBdr/>
        <w:spacing/>
        <w:ind/>
      </w:pPr>
      <w:tblPr>
        <w:tblBorders/>
      </w:tblPr>
      <w:tcPr>
        <w:tcBorders>
          <w:top w:val="single" w:color="7f7f7f"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0" w:customStyle="1">
    <w:name w:val="Bordered - Accent 1"/>
    <w:basedOn w:val="1539"/>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4472c4" w:themeColor="accent1" w:sz="12" w:space="0"/>
        </w:tcBorders>
      </w:tcPr>
    </w:tblStylePr>
    <w:tblStylePr w:type="lastCol">
      <w:rPr>
        <w:color w:val="404040"/>
        <w:sz w:val="22"/>
      </w:rPr>
      <w:pPr>
        <w:pBdr/>
        <w:spacing/>
        <w:ind/>
      </w:pPr>
      <w:tblPr>
        <w:tblBorders/>
      </w:tblPr>
      <w:tcPr>
        <w:tcBorders>
          <w:left w:val="single" w:color="4472c4" w:themeColor="accent1" w:sz="12" w:space="0"/>
        </w:tcBorders>
      </w:tcPr>
    </w:tblStylePr>
    <w:tblStylePr w:type="lastRow">
      <w:rPr>
        <w:color w:val="404040"/>
        <w:sz w:val="22"/>
      </w:rPr>
      <w:pPr>
        <w:pBdr/>
        <w:spacing/>
        <w:ind/>
      </w:pPr>
      <w:tblPr>
        <w:tblBorders/>
      </w:tblPr>
      <w:tcPr>
        <w:tcBorders>
          <w:top w:val="single" w:color="4472c4"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1" w:customStyle="1">
    <w:name w:val="Bordered - Accent 2"/>
    <w:basedOn w:val="1539"/>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4b184" w:themeColor="accent2" w:sz="12" w:space="0"/>
        </w:tcBorders>
      </w:tcPr>
    </w:tblStylePr>
    <w:tblStylePr w:type="lastCol">
      <w:rPr>
        <w:color w:val="404040"/>
        <w:sz w:val="22"/>
      </w:rPr>
      <w:pPr>
        <w:pBdr/>
        <w:spacing/>
        <w:ind/>
      </w:pPr>
      <w:tblPr>
        <w:tblBorders/>
      </w:tblPr>
      <w:tcPr>
        <w:tcBorders>
          <w:left w:val="single" w:color="f4b184" w:themeColor="accent2" w:sz="12" w:space="0"/>
        </w:tcBorders>
      </w:tcPr>
    </w:tblStylePr>
    <w:tblStylePr w:type="lastRow">
      <w:rPr>
        <w:color w:val="404040"/>
        <w:sz w:val="22"/>
      </w:rPr>
      <w:pPr>
        <w:pBdr/>
        <w:spacing/>
        <w:ind/>
      </w:pPr>
      <w:tblPr>
        <w:tblBorders/>
      </w:tblPr>
      <w:tcPr>
        <w:tcBorders>
          <w:top w:val="single" w:color="f4b184" w:themeColor="accent2"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2" w:customStyle="1">
    <w:name w:val="Bordered - Accent 3"/>
    <w:basedOn w:val="1539"/>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c9c9c9" w:themeColor="accent3" w:sz="12" w:space="0"/>
        </w:tcBorders>
      </w:tcPr>
    </w:tblStylePr>
    <w:tblStylePr w:type="lastCol">
      <w:rPr>
        <w:color w:val="404040"/>
        <w:sz w:val="22"/>
      </w:rPr>
      <w:pPr>
        <w:pBdr/>
        <w:spacing/>
        <w:ind/>
      </w:pPr>
      <w:tblPr>
        <w:tblBorders/>
      </w:tblPr>
      <w:tcPr>
        <w:tcBorders>
          <w:left w:val="single" w:color="c9c9c9" w:themeColor="accent3" w:sz="12" w:space="0"/>
        </w:tcBorders>
      </w:tcPr>
    </w:tblStylePr>
    <w:tblStylePr w:type="lastRow">
      <w:rPr>
        <w:color w:val="404040"/>
        <w:sz w:val="22"/>
      </w:rPr>
      <w:pPr>
        <w:pBdr/>
        <w:spacing/>
        <w:ind/>
      </w:pPr>
      <w:tblPr>
        <w:tblBorders/>
      </w:tblPr>
      <w:tcPr>
        <w:tcBorders>
          <w:top w:val="single" w:color="c9c9c9" w:themeColor="accent3"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3" w:customStyle="1">
    <w:name w:val="Bordered - Accent 4"/>
    <w:basedOn w:val="1539"/>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fd865" w:themeColor="accent4" w:sz="12" w:space="0"/>
        </w:tcBorders>
      </w:tcPr>
    </w:tblStylePr>
    <w:tblStylePr w:type="lastCol">
      <w:rPr>
        <w:color w:val="404040"/>
        <w:sz w:val="22"/>
      </w:rPr>
      <w:pPr>
        <w:pBdr/>
        <w:spacing/>
        <w:ind/>
      </w:pPr>
      <w:tblPr>
        <w:tblBorders/>
      </w:tblPr>
      <w:tcPr>
        <w:tcBorders>
          <w:left w:val="single" w:color="ffd865" w:themeColor="accent4" w:sz="12" w:space="0"/>
        </w:tcBorders>
      </w:tcPr>
    </w:tblStylePr>
    <w:tblStylePr w:type="lastRow">
      <w:rPr>
        <w:color w:val="404040"/>
        <w:sz w:val="22"/>
      </w:rPr>
      <w:pPr>
        <w:pBdr/>
        <w:spacing/>
        <w:ind/>
      </w:pPr>
      <w:tblPr>
        <w:tblBorders/>
      </w:tblPr>
      <w:tcPr>
        <w:tcBorders>
          <w:top w:val="single" w:color="ffd865" w:themeColor="accent4"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4" w:customStyle="1">
    <w:name w:val="Bordered - Accent 5"/>
    <w:basedOn w:val="1539"/>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9bc2e5" w:themeColor="accent5" w:sz="12" w:space="0"/>
        </w:tcBorders>
      </w:tcPr>
    </w:tblStylePr>
    <w:tblStylePr w:type="lastCol">
      <w:rPr>
        <w:color w:val="404040"/>
        <w:sz w:val="22"/>
      </w:rPr>
      <w:pPr>
        <w:pBdr/>
        <w:spacing/>
        <w:ind/>
      </w:pPr>
      <w:tblPr>
        <w:tblBorders/>
      </w:tblPr>
      <w:tcPr>
        <w:tcBorders>
          <w:left w:val="single" w:color="9bc2e5" w:themeColor="accent5" w:sz="12" w:space="0"/>
        </w:tcBorders>
      </w:tcPr>
    </w:tblStylePr>
    <w:tblStylePr w:type="lastRow">
      <w:rPr>
        <w:color w:val="404040"/>
        <w:sz w:val="22"/>
      </w:rPr>
      <w:pPr>
        <w:pBdr/>
        <w:spacing/>
        <w:ind/>
      </w:pPr>
      <w:tblPr>
        <w:tblBorders/>
      </w:tblPr>
      <w:tcPr>
        <w:tcBorders>
          <w:top w:val="single" w:color="9bc2e5" w:themeColor="accent5"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5" w:customStyle="1">
    <w:name w:val="Bordered - Accent 6"/>
    <w:basedOn w:val="1539"/>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a9d08e" w:themeColor="accent6" w:sz="12" w:space="0"/>
        </w:tcBorders>
      </w:tcPr>
    </w:tblStylePr>
    <w:tblStylePr w:type="lastCol">
      <w:rPr>
        <w:color w:val="404040"/>
        <w:sz w:val="22"/>
      </w:rPr>
      <w:pPr>
        <w:pBdr/>
        <w:spacing/>
        <w:ind/>
      </w:pPr>
      <w:tblPr>
        <w:tblBorders/>
      </w:tblPr>
      <w:tcPr>
        <w:tcBorders>
          <w:left w:val="single" w:color="a9d08e" w:themeColor="accent6" w:sz="12" w:space="0"/>
        </w:tcBorders>
      </w:tcPr>
    </w:tblStylePr>
    <w:tblStylePr w:type="lastRow">
      <w:rPr>
        <w:color w:val="404040"/>
        <w:sz w:val="22"/>
      </w:rPr>
      <w:pPr>
        <w:pBdr/>
        <w:spacing/>
        <w:ind/>
      </w:pPr>
      <w:tblPr>
        <w:tblBorders/>
      </w:tblPr>
      <w:tcPr>
        <w:tcBorders>
          <w:top w:val="single" w:color="a9d08e" w:themeColor="accent6"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666" w:customStyle="1">
    <w:name w:val="Введение_character"/>
    <w:link w:val="1667"/>
    <w:pPr>
      <w:pBdr/>
      <w:spacing/>
      <w:ind/>
    </w:pPr>
    <w:rPr>
      <w:rFonts w:ascii="Times New Roman" w:hAnsi="Times New Roman" w:eastAsia="Times New Roman" w:cs="Times New Roman"/>
      <w:b/>
      <w:sz w:val="28"/>
      <w:szCs w:val="24"/>
    </w:rPr>
  </w:style>
  <w:style w:type="paragraph" w:styleId="1667" w:customStyle="1">
    <w:name w:val="Введение"/>
    <w:basedOn w:val="1455"/>
    <w:link w:val="1666"/>
    <w:qFormat/>
    <w:pPr>
      <w:pBdr/>
      <w:spacing w:after="0" w:before="0"/>
      <w:ind w:right="283" w:firstLine="567" w:left="283"/>
      <w:jc w:val="both"/>
    </w:pPr>
    <w:rPr>
      <w:rFonts w:ascii="Times New Roman" w:hAnsi="Times New Roman" w:eastAsia="Times New Roman" w:cs="Times New Roman"/>
      <w:b/>
      <w:sz w:val="28"/>
      <w:szCs w:val="24"/>
    </w:rPr>
  </w:style>
  <w:style w:type="paragraph" w:styleId="1668" w:customStyle="1">
    <w:name w:val="First Paragraph"/>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180" w:afterAutospacing="0" w:before="180" w:beforeAutospacing="0" w:line="240" w:lineRule="auto"/>
      <w:ind w:right="0" w:firstLine="0" w:left="0"/>
      <w:contextualSpacing w:val="false"/>
      <w:jc w:val="left"/>
    </w:pPr>
    <w:rPr>
      <w:rFonts w:asciiTheme="minorHAnsi" w:hAnsiTheme="minorHAnsi" w:eastAsiaTheme="minorHAnsi" w:cstheme="minorBidi"/>
      <w:b w:val="0"/>
      <w:bCs w:val="0"/>
      <w:i w:val="0"/>
      <w:iCs w:val="0"/>
      <w:caps w:val="0"/>
      <w:smallCaps w:val="0"/>
      <w:strike w:val="0"/>
      <w:vanish w:val="0"/>
      <w:color w:val="auto"/>
      <w:spacing w:val="0"/>
      <w:position w:val="0"/>
      <w:sz w:val="24"/>
      <w:szCs w:val="24"/>
      <w:highlight w:val="none"/>
      <w:u w:val="none"/>
      <w:vertAlign w:val="baseline"/>
      <w:rtl w:val="0"/>
      <w:cs w:val="0"/>
      <w:lang w:val="ru-RU" w:eastAsia="en-US" w:bidi="ar-SA"/>
      <w14:ligatures w14:val="none"/>
    </w:rPr>
  </w:style>
  <w:style w:type="paragraph" w:styleId="1669" w:customStyle="1">
    <w:name w:val="article-formatted-body_version-2_h2 + p"/>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276" w:lineRule="atLeast"/>
      <w:ind w:right="0" w:firstLine="0" w:left="0"/>
      <w:contextualSpacing w:val="false"/>
      <w:jc w:val="left"/>
    </w:pPr>
    <w:rPr>
      <w:rFonts w:ascii="Arial" w:hAnsi="Arial" w:eastAsia="Arial" w:cs="Arial"/>
      <w:b w:val="0"/>
      <w:bCs w:val="0"/>
      <w:i w:val="0"/>
      <w:iCs w:val="0"/>
      <w:caps w:val="0"/>
      <w:smallCaps w:val="0"/>
      <w:strike w:val="0"/>
      <w:vanish w:val="0"/>
      <w:color w:val="auto"/>
      <w:spacing w:val="0"/>
      <w:position w:val="0"/>
      <w:sz w:val="24"/>
      <w:szCs w:val="24"/>
      <w:highlight w:val="none"/>
      <w:u w:val="none"/>
      <w:vertAlign w:val="baseline"/>
      <w:rtl w:val="0"/>
      <w:cs w:val="0"/>
      <w:lang w:val="en-US" w:eastAsia="en-US" w:bidi="ar-SA"/>
      <w14:ligatures w14:val="none"/>
    </w:rPr>
  </w:style>
  <w:style w:type="paragraph" w:styleId="1670" w:customStyle="1">
    <w:name w:val="Table Contents"/>
    <w:qFormat/>
    <w:pPr>
      <w:keepNext w:val="false"/>
      <w:keepLines w:val="false"/>
      <w:pageBreakBefore w:val="false"/>
      <w:widowControl w:val="false"/>
      <w:suppressLineNumbers w:val="true"/>
      <w:pBdr>
        <w:top w:val="none" w:color="000000" w:sz="4" w:space="0"/>
        <w:left w:val="none" w:color="000000" w:sz="4" w:space="0"/>
        <w:bottom w:val="none" w:color="000000" w:sz="4" w:space="0"/>
        <w:right w:val="none" w:color="000000" w:sz="4" w:space="0"/>
        <w:between w:val="none" w:color="000000" w:sz="4" w:space="0"/>
      </w:pBdr>
      <w:shd w:val="nil"/>
      <w:spacing w:after="3" w:afterAutospacing="0" w:before="0" w:beforeAutospacing="0" w:line="264" w:lineRule="auto"/>
      <w:ind w:right="0" w:hanging="10" w:left="1270"/>
      <w:contextualSpacing w:val="false"/>
      <w:jc w:val="left"/>
    </w:pPr>
    <w:rPr>
      <w:rFonts w:ascii="Calibri" w:hAnsi="Calibri" w:eastAsia="Calibri" w:cs="Calibri"/>
      <w:b w:val="0"/>
      <w:bCs w:val="0"/>
      <w:i w:val="0"/>
      <w:iCs w:val="0"/>
      <w:caps w:val="0"/>
      <w:smallCaps w:val="0"/>
      <w:strike w:val="0"/>
      <w:vanish w:val="0"/>
      <w:color w:val="000000"/>
      <w:spacing w:val="0"/>
      <w:position w:val="0"/>
      <w:sz w:val="19"/>
      <w:szCs w:val="22"/>
      <w:highlight w:val="none"/>
      <w:u w:val="none"/>
      <w:vertAlign w:val="baseline"/>
      <w:rtl w:val="0"/>
      <w:cs w:val="0"/>
      <w:lang w:val="en-US"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hyperlink" Target="https://web.archive.org/web/20070316085325/http://www.turtle4privacy.org/documents/sec_prot04.pdf" TargetMode="External"/><Relationship Id="rId18" Type="http://schemas.openxmlformats.org/officeDocument/2006/relationships/hyperlink" Target="https://habr.com/ru/articles/743630/" TargetMode="External"/><Relationship Id="rId19" Type="http://schemas.openxmlformats.org/officeDocument/2006/relationships/hyperlink" Target="https://www.blackhat.com/presentations/bh-usa-07/Perry/Whitepaper/bh-usa-07-perry-WP.pdf" TargetMode="External"/><Relationship Id="rId20" Type="http://schemas.openxmlformats.org/officeDocument/2006/relationships/hyperlink" Target="https://staas.home.xs4all.nl/t/swtr/documents/wt2015_i2p.pdf" TargetMode="External"/><Relationship Id="rId21" Type="http://schemas.openxmlformats.org/officeDocument/2006/relationships/hyperlink" Target="https://web.archive.org/web/20170312061708/https://gnunet.org/sites/default/files/minion-design.pdf" TargetMode="External"/><Relationship Id="rId22" Type="http://schemas.openxmlformats.org/officeDocument/2006/relationships/hyperlink" Target="https://www.cs.utexas.edu/~shmat/courses/cs395t_fall04/crowds.pdf" TargetMode="External"/><Relationship Id="rId23" Type="http://schemas.openxmlformats.org/officeDocument/2006/relationships/hyperlink" Target="https://cyberleninka.ru/article/n/sposob-i-algoritm-opredeleniya-tipa-trafika-v-shifrovannom-kanale-svyazi" TargetMode="External"/><Relationship Id="rId24" Type="http://schemas.openxmlformats.org/officeDocument/2006/relationships/hyperlink" Target="https://bitcoin.org/files/bitcoin-paper/bitcoin_ru.pdf" TargetMode="External"/><Relationship Id="rId25" Type="http://schemas.openxmlformats.org/officeDocument/2006/relationships/hyperlink" Target="https://robertheaton.com/2013/07/29/padding-oracle-attack/" TargetMode="External"/><Relationship Id="rId26" Type="http://schemas.openxmlformats.org/officeDocument/2006/relationships/hyperlink" Target="https://web.archive.org/web/20160611033551/https://specify.io/concepts/microservices"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github.com/number571/go-peer/tree/master/cmd/hidden_lake" TargetMode="External"/></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2139" w:default="1">
    <w:name w:val="Normal"/>
    <w:qFormat/>
    <w:pPr>
      <w:pBdr/>
      <w:spacing/>
      <w:ind/>
    </w:pPr>
  </w:style>
  <w:style w:type="character" w:styleId="2140" w:default="1">
    <w:name w:val="Default Paragraph Font"/>
    <w:uiPriority w:val="1"/>
    <w:semiHidden/>
    <w:unhideWhenUsed/>
    <w:pPr>
      <w:pBdr/>
      <w:spacing/>
      <w:ind/>
    </w:pPr>
  </w:style>
  <w:style w:type="numbering" w:styleId="2141" w:default="1">
    <w:name w:val="No List"/>
    <w:uiPriority w:val="99"/>
    <w:semiHidden/>
    <w:unhideWhenUsed/>
    <w:pPr>
      <w:pBdr/>
      <w:spacing/>
      <w:ind/>
    </w:pPr>
  </w:style>
  <w:style w:type="paragraph" w:styleId="2142">
    <w:name w:val="Heading 1"/>
    <w:basedOn w:val="2139"/>
    <w:next w:val="2139"/>
    <w:link w:val="2143"/>
    <w:uiPriority w:val="9"/>
    <w:qFormat/>
    <w:pPr>
      <w:keepNext w:val="true"/>
      <w:keepLines w:val="true"/>
      <w:pBdr/>
      <w:spacing w:after="200" w:before="480"/>
      <w:ind/>
      <w:outlineLvl w:val="0"/>
    </w:pPr>
    <w:rPr>
      <w:rFonts w:ascii="Arial" w:hAnsi="Arial" w:eastAsia="Arial" w:cs="Arial"/>
      <w:sz w:val="40"/>
      <w:szCs w:val="40"/>
    </w:rPr>
  </w:style>
  <w:style w:type="character" w:styleId="2143">
    <w:name w:val="Heading 1 Char"/>
    <w:basedOn w:val="2140"/>
    <w:link w:val="2142"/>
    <w:uiPriority w:val="9"/>
    <w:pPr>
      <w:pBdr/>
      <w:spacing/>
      <w:ind/>
    </w:pPr>
    <w:rPr>
      <w:rFonts w:ascii="Arial" w:hAnsi="Arial" w:eastAsia="Arial" w:cs="Arial"/>
      <w:sz w:val="40"/>
      <w:szCs w:val="40"/>
    </w:rPr>
  </w:style>
  <w:style w:type="paragraph" w:styleId="2144">
    <w:name w:val="Heading 2"/>
    <w:basedOn w:val="2139"/>
    <w:next w:val="2139"/>
    <w:link w:val="2145"/>
    <w:uiPriority w:val="9"/>
    <w:unhideWhenUsed/>
    <w:qFormat/>
    <w:pPr>
      <w:keepNext w:val="true"/>
      <w:keepLines w:val="true"/>
      <w:pBdr/>
      <w:spacing w:after="200" w:before="360"/>
      <w:ind/>
      <w:outlineLvl w:val="1"/>
    </w:pPr>
    <w:rPr>
      <w:rFonts w:ascii="Arial" w:hAnsi="Arial" w:eastAsia="Arial" w:cs="Arial"/>
      <w:sz w:val="34"/>
    </w:rPr>
  </w:style>
  <w:style w:type="character" w:styleId="2145">
    <w:name w:val="Heading 2 Char"/>
    <w:basedOn w:val="2140"/>
    <w:link w:val="2144"/>
    <w:uiPriority w:val="9"/>
    <w:pPr>
      <w:pBdr/>
      <w:spacing/>
      <w:ind/>
    </w:pPr>
    <w:rPr>
      <w:rFonts w:ascii="Arial" w:hAnsi="Arial" w:eastAsia="Arial" w:cs="Arial"/>
      <w:sz w:val="34"/>
    </w:rPr>
  </w:style>
  <w:style w:type="paragraph" w:styleId="2146">
    <w:name w:val="Heading 3"/>
    <w:basedOn w:val="2139"/>
    <w:next w:val="2139"/>
    <w:link w:val="2147"/>
    <w:uiPriority w:val="9"/>
    <w:unhideWhenUsed/>
    <w:qFormat/>
    <w:pPr>
      <w:keepNext w:val="true"/>
      <w:keepLines w:val="true"/>
      <w:pBdr/>
      <w:spacing w:after="200" w:before="320"/>
      <w:ind/>
      <w:outlineLvl w:val="2"/>
    </w:pPr>
    <w:rPr>
      <w:rFonts w:ascii="Arial" w:hAnsi="Arial" w:eastAsia="Arial" w:cs="Arial"/>
      <w:sz w:val="30"/>
      <w:szCs w:val="30"/>
    </w:rPr>
  </w:style>
  <w:style w:type="character" w:styleId="2147">
    <w:name w:val="Heading 3 Char"/>
    <w:basedOn w:val="2140"/>
    <w:link w:val="2146"/>
    <w:uiPriority w:val="9"/>
    <w:pPr>
      <w:pBdr/>
      <w:spacing/>
      <w:ind/>
    </w:pPr>
    <w:rPr>
      <w:rFonts w:ascii="Arial" w:hAnsi="Arial" w:eastAsia="Arial" w:cs="Arial"/>
      <w:sz w:val="30"/>
      <w:szCs w:val="30"/>
    </w:rPr>
  </w:style>
  <w:style w:type="paragraph" w:styleId="2148">
    <w:name w:val="Heading 4"/>
    <w:basedOn w:val="2139"/>
    <w:next w:val="2139"/>
    <w:link w:val="2149"/>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149">
    <w:name w:val="Heading 4 Char"/>
    <w:basedOn w:val="2140"/>
    <w:link w:val="2148"/>
    <w:uiPriority w:val="9"/>
    <w:pPr>
      <w:pBdr/>
      <w:spacing/>
      <w:ind/>
    </w:pPr>
    <w:rPr>
      <w:rFonts w:ascii="Arial" w:hAnsi="Arial" w:eastAsia="Arial" w:cs="Arial"/>
      <w:b/>
      <w:bCs/>
      <w:sz w:val="26"/>
      <w:szCs w:val="26"/>
    </w:rPr>
  </w:style>
  <w:style w:type="paragraph" w:styleId="2150">
    <w:name w:val="Heading 5"/>
    <w:basedOn w:val="2139"/>
    <w:next w:val="2139"/>
    <w:link w:val="2151"/>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151">
    <w:name w:val="Heading 5 Char"/>
    <w:basedOn w:val="2140"/>
    <w:link w:val="2150"/>
    <w:uiPriority w:val="9"/>
    <w:pPr>
      <w:pBdr/>
      <w:spacing/>
      <w:ind/>
    </w:pPr>
    <w:rPr>
      <w:rFonts w:ascii="Arial" w:hAnsi="Arial" w:eastAsia="Arial" w:cs="Arial"/>
      <w:b/>
      <w:bCs/>
      <w:sz w:val="24"/>
      <w:szCs w:val="24"/>
    </w:rPr>
  </w:style>
  <w:style w:type="paragraph" w:styleId="2152">
    <w:name w:val="Heading 6"/>
    <w:basedOn w:val="2139"/>
    <w:next w:val="2139"/>
    <w:link w:val="2153"/>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153">
    <w:name w:val="Heading 6 Char"/>
    <w:basedOn w:val="2140"/>
    <w:link w:val="2152"/>
    <w:uiPriority w:val="9"/>
    <w:pPr>
      <w:pBdr/>
      <w:spacing/>
      <w:ind/>
    </w:pPr>
    <w:rPr>
      <w:rFonts w:ascii="Arial" w:hAnsi="Arial" w:eastAsia="Arial" w:cs="Arial"/>
      <w:b/>
      <w:bCs/>
      <w:sz w:val="22"/>
      <w:szCs w:val="22"/>
    </w:rPr>
  </w:style>
  <w:style w:type="paragraph" w:styleId="2154">
    <w:name w:val="Heading 7"/>
    <w:basedOn w:val="2139"/>
    <w:next w:val="2139"/>
    <w:link w:val="2155"/>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155">
    <w:name w:val="Heading 7 Char"/>
    <w:basedOn w:val="2140"/>
    <w:link w:val="2154"/>
    <w:uiPriority w:val="9"/>
    <w:pPr>
      <w:pBdr/>
      <w:spacing/>
      <w:ind/>
    </w:pPr>
    <w:rPr>
      <w:rFonts w:ascii="Arial" w:hAnsi="Arial" w:eastAsia="Arial" w:cs="Arial"/>
      <w:b/>
      <w:bCs/>
      <w:i/>
      <w:iCs/>
      <w:sz w:val="22"/>
      <w:szCs w:val="22"/>
    </w:rPr>
  </w:style>
  <w:style w:type="paragraph" w:styleId="2156">
    <w:name w:val="Heading 8"/>
    <w:basedOn w:val="2139"/>
    <w:next w:val="2139"/>
    <w:link w:val="2157"/>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157">
    <w:name w:val="Heading 8 Char"/>
    <w:basedOn w:val="2140"/>
    <w:link w:val="2156"/>
    <w:uiPriority w:val="9"/>
    <w:pPr>
      <w:pBdr/>
      <w:spacing/>
      <w:ind/>
    </w:pPr>
    <w:rPr>
      <w:rFonts w:ascii="Arial" w:hAnsi="Arial" w:eastAsia="Arial" w:cs="Arial"/>
      <w:i/>
      <w:iCs/>
      <w:sz w:val="22"/>
      <w:szCs w:val="22"/>
    </w:rPr>
  </w:style>
  <w:style w:type="paragraph" w:styleId="2158">
    <w:name w:val="Heading 9"/>
    <w:basedOn w:val="2139"/>
    <w:next w:val="2139"/>
    <w:link w:val="2159"/>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159">
    <w:name w:val="Heading 9 Char"/>
    <w:basedOn w:val="2140"/>
    <w:link w:val="2158"/>
    <w:uiPriority w:val="9"/>
    <w:pPr>
      <w:pBdr/>
      <w:spacing/>
      <w:ind/>
    </w:pPr>
    <w:rPr>
      <w:rFonts w:ascii="Arial" w:hAnsi="Arial" w:eastAsia="Arial" w:cs="Arial"/>
      <w:i/>
      <w:iCs/>
      <w:sz w:val="21"/>
      <w:szCs w:val="21"/>
    </w:rPr>
  </w:style>
  <w:style w:type="paragraph" w:styleId="2160">
    <w:name w:val="List Paragraph"/>
    <w:basedOn w:val="2139"/>
    <w:uiPriority w:val="34"/>
    <w:qFormat/>
    <w:pPr>
      <w:pBdr/>
      <w:spacing/>
      <w:ind w:left="720"/>
      <w:contextualSpacing w:val="true"/>
    </w:pPr>
  </w:style>
  <w:style w:type="table" w:styleId="2161"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2162">
    <w:name w:val="No Spacing"/>
    <w:uiPriority w:val="1"/>
    <w:qFormat/>
    <w:pPr>
      <w:pBdr/>
      <w:spacing w:after="0" w:before="0" w:line="240" w:lineRule="auto"/>
      <w:ind/>
    </w:pPr>
  </w:style>
  <w:style w:type="paragraph" w:styleId="2163">
    <w:name w:val="Title"/>
    <w:basedOn w:val="2139"/>
    <w:next w:val="2139"/>
    <w:link w:val="2164"/>
    <w:uiPriority w:val="10"/>
    <w:qFormat/>
    <w:pPr>
      <w:pBdr/>
      <w:spacing w:after="200" w:before="300"/>
      <w:ind/>
      <w:contextualSpacing w:val="true"/>
    </w:pPr>
    <w:rPr>
      <w:sz w:val="48"/>
      <w:szCs w:val="48"/>
    </w:rPr>
  </w:style>
  <w:style w:type="character" w:styleId="2164">
    <w:name w:val="Title Char"/>
    <w:basedOn w:val="2140"/>
    <w:link w:val="2163"/>
    <w:uiPriority w:val="10"/>
    <w:pPr>
      <w:pBdr/>
      <w:spacing/>
      <w:ind/>
    </w:pPr>
    <w:rPr>
      <w:sz w:val="48"/>
      <w:szCs w:val="48"/>
    </w:rPr>
  </w:style>
  <w:style w:type="paragraph" w:styleId="2165">
    <w:name w:val="Subtitle"/>
    <w:basedOn w:val="2139"/>
    <w:next w:val="2139"/>
    <w:link w:val="2166"/>
    <w:uiPriority w:val="11"/>
    <w:qFormat/>
    <w:pPr>
      <w:pBdr/>
      <w:spacing w:after="200" w:before="200"/>
      <w:ind/>
    </w:pPr>
    <w:rPr>
      <w:sz w:val="24"/>
      <w:szCs w:val="24"/>
    </w:rPr>
  </w:style>
  <w:style w:type="character" w:styleId="2166">
    <w:name w:val="Subtitle Char"/>
    <w:basedOn w:val="2140"/>
    <w:link w:val="2165"/>
    <w:uiPriority w:val="11"/>
    <w:pPr>
      <w:pBdr/>
      <w:spacing/>
      <w:ind/>
    </w:pPr>
    <w:rPr>
      <w:sz w:val="24"/>
      <w:szCs w:val="24"/>
    </w:rPr>
  </w:style>
  <w:style w:type="paragraph" w:styleId="2167">
    <w:name w:val="Quote"/>
    <w:basedOn w:val="2139"/>
    <w:next w:val="2139"/>
    <w:link w:val="2168"/>
    <w:uiPriority w:val="29"/>
    <w:qFormat/>
    <w:pPr>
      <w:pBdr/>
      <w:spacing/>
      <w:ind w:right="720" w:left="720"/>
    </w:pPr>
    <w:rPr>
      <w:i/>
    </w:rPr>
  </w:style>
  <w:style w:type="character" w:styleId="2168">
    <w:name w:val="Quote Char"/>
    <w:link w:val="2167"/>
    <w:uiPriority w:val="29"/>
    <w:pPr>
      <w:pBdr/>
      <w:spacing/>
      <w:ind/>
    </w:pPr>
    <w:rPr>
      <w:i/>
    </w:rPr>
  </w:style>
  <w:style w:type="paragraph" w:styleId="2169">
    <w:name w:val="Intense Quote"/>
    <w:basedOn w:val="2139"/>
    <w:next w:val="2139"/>
    <w:link w:val="2170"/>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2170">
    <w:name w:val="Intense Quote Char"/>
    <w:link w:val="2169"/>
    <w:uiPriority w:val="30"/>
    <w:pPr>
      <w:pBdr/>
      <w:spacing/>
      <w:ind/>
    </w:pPr>
    <w:rPr>
      <w:i/>
    </w:rPr>
  </w:style>
  <w:style w:type="paragraph" w:styleId="2171">
    <w:name w:val="Header"/>
    <w:basedOn w:val="2139"/>
    <w:link w:val="2172"/>
    <w:uiPriority w:val="99"/>
    <w:unhideWhenUsed/>
    <w:pPr>
      <w:pBdr/>
      <w:tabs>
        <w:tab w:val="center" w:leader="none" w:pos="7143"/>
        <w:tab w:val="right" w:leader="none" w:pos="14287"/>
      </w:tabs>
      <w:spacing w:after="0" w:line="240" w:lineRule="auto"/>
      <w:ind/>
    </w:pPr>
  </w:style>
  <w:style w:type="character" w:styleId="2172">
    <w:name w:val="Header Char"/>
    <w:basedOn w:val="2140"/>
    <w:link w:val="2171"/>
    <w:uiPriority w:val="99"/>
    <w:pPr>
      <w:pBdr/>
      <w:spacing/>
      <w:ind/>
    </w:pPr>
  </w:style>
  <w:style w:type="paragraph" w:styleId="2173">
    <w:name w:val="Footer"/>
    <w:basedOn w:val="2139"/>
    <w:link w:val="2176"/>
    <w:uiPriority w:val="99"/>
    <w:unhideWhenUsed/>
    <w:pPr>
      <w:pBdr/>
      <w:tabs>
        <w:tab w:val="center" w:leader="none" w:pos="7143"/>
        <w:tab w:val="right" w:leader="none" w:pos="14287"/>
      </w:tabs>
      <w:spacing w:after="0" w:line="240" w:lineRule="auto"/>
      <w:ind/>
    </w:pPr>
  </w:style>
  <w:style w:type="character" w:styleId="2174">
    <w:name w:val="Footer Char"/>
    <w:basedOn w:val="2140"/>
    <w:link w:val="2173"/>
    <w:uiPriority w:val="99"/>
    <w:pPr>
      <w:pBdr/>
      <w:spacing/>
      <w:ind/>
    </w:pPr>
  </w:style>
  <w:style w:type="paragraph" w:styleId="2175">
    <w:name w:val="Caption"/>
    <w:basedOn w:val="2139"/>
    <w:next w:val="2139"/>
    <w:uiPriority w:val="35"/>
    <w:semiHidden/>
    <w:unhideWhenUsed/>
    <w:qFormat/>
    <w:pPr>
      <w:pBdr/>
      <w:spacing w:line="276" w:lineRule="auto"/>
      <w:ind/>
    </w:pPr>
    <w:rPr>
      <w:b/>
      <w:bCs/>
      <w:color w:val="4f81bd" w:themeColor="accent1"/>
      <w:sz w:val="18"/>
      <w:szCs w:val="18"/>
    </w:rPr>
  </w:style>
  <w:style w:type="character" w:styleId="2176">
    <w:name w:val="Caption Char"/>
    <w:basedOn w:val="2175"/>
    <w:link w:val="2173"/>
    <w:uiPriority w:val="99"/>
    <w:pPr>
      <w:pBdr/>
      <w:spacing/>
      <w:ind/>
    </w:pPr>
  </w:style>
  <w:style w:type="table" w:styleId="2177">
    <w:name w:val="Table Grid"/>
    <w:basedOn w:val="2161"/>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8">
    <w:name w:val="Table Grid Light"/>
    <w:basedOn w:val="216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9">
    <w:name w:val="Plain Table 1"/>
    <w:basedOn w:val="216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0">
    <w:name w:val="Plain Table 2"/>
    <w:basedOn w:val="2161"/>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1">
    <w:name w:val="Plain Table 3"/>
    <w:basedOn w:val="21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2">
    <w:name w:val="Plain Table 4"/>
    <w:basedOn w:val="21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3">
    <w:name w:val="Plain Table 5"/>
    <w:basedOn w:val="21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4">
    <w:name w:val="Grid Table 1 Light"/>
    <w:basedOn w:val="216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5">
    <w:name w:val="Grid Table 1 Light - Accent 1"/>
    <w:basedOn w:val="216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6">
    <w:name w:val="Grid Table 1 Light - Accent 2"/>
    <w:basedOn w:val="216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7">
    <w:name w:val="Grid Table 1 Light - Accent 3"/>
    <w:basedOn w:val="216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8">
    <w:name w:val="Grid Table 1 Light - Accent 4"/>
    <w:basedOn w:val="216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9">
    <w:name w:val="Grid Table 1 Light - Accent 5"/>
    <w:basedOn w:val="216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90">
    <w:name w:val="Grid Table 1 Light - Accent 6"/>
    <w:basedOn w:val="216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91">
    <w:name w:val="Grid Table 2"/>
    <w:basedOn w:val="216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92">
    <w:name w:val="Grid Table 2 - Accent 1"/>
    <w:basedOn w:val="216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93">
    <w:name w:val="Grid Table 2 - Accent 2"/>
    <w:basedOn w:val="216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94">
    <w:name w:val="Grid Table 2 - Accent 3"/>
    <w:basedOn w:val="216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95">
    <w:name w:val="Grid Table 2 - Accent 4"/>
    <w:basedOn w:val="216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96">
    <w:name w:val="Grid Table 2 - Accent 5"/>
    <w:basedOn w:val="216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97">
    <w:name w:val="Grid Table 2 - Accent 6"/>
    <w:basedOn w:val="216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98">
    <w:name w:val="Grid Table 3"/>
    <w:basedOn w:val="216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99">
    <w:name w:val="Grid Table 3 - Accent 1"/>
    <w:basedOn w:val="216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0">
    <w:name w:val="Grid Table 3 - Accent 2"/>
    <w:basedOn w:val="216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1">
    <w:name w:val="Grid Table 3 - Accent 3"/>
    <w:basedOn w:val="216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2">
    <w:name w:val="Grid Table 3 - Accent 4"/>
    <w:basedOn w:val="216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3">
    <w:name w:val="Grid Table 3 - Accent 5"/>
    <w:basedOn w:val="216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4">
    <w:name w:val="Grid Table 3 - Accent 6"/>
    <w:basedOn w:val="216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5">
    <w:name w:val="Grid Table 4"/>
    <w:basedOn w:val="216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6">
    <w:name w:val="Grid Table 4 - Accent 1"/>
    <w:basedOn w:val="216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7">
    <w:name w:val="Grid Table 4 - Accent 2"/>
    <w:basedOn w:val="216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8">
    <w:name w:val="Grid Table 4 - Accent 3"/>
    <w:basedOn w:val="216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9">
    <w:name w:val="Grid Table 4 - Accent 4"/>
    <w:basedOn w:val="216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0">
    <w:name w:val="Grid Table 4 - Accent 5"/>
    <w:basedOn w:val="216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1">
    <w:name w:val="Grid Table 4 - Accent 6"/>
    <w:basedOn w:val="216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2">
    <w:name w:val="Grid Table 5 Dark"/>
    <w:basedOn w:val="21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3">
    <w:name w:val="Grid Table 5 Dark- Accent 1"/>
    <w:basedOn w:val="21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cPr>
      <w:tcBorders/>
    </w:tcPr>
    <w:tblStylePr w:type="band1Horz">
      <w:pPr>
        <w:pBdr/>
        <w:spacing/>
        <w:ind/>
      </w:pPr>
      <w:tblPr>
        <w:tblBorders/>
      </w:tblPr>
      <w:tcPr>
        <w:shd w:val="clear" w:color="ffffff" w:themeColor="accent1" w:themeTint="75" w:fill="aabfe3" w:themeFill="accent1" w:themeFillTint="75"/>
        <w:tcBorders/>
      </w:tcPr>
    </w:tblStylePr>
    <w:tblStylePr w:type="band1Vert">
      <w:pPr>
        <w:pBdr/>
        <w:spacing/>
        <w:ind/>
      </w:pPr>
      <w:tblPr>
        <w:tblBorders/>
      </w:tblPr>
      <w:tcPr>
        <w:shd w:val="clear" w:color="ffffff" w:themeColor="accent1" w:themeTint="75" w:fill="aabfe3"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4">
    <w:name w:val="Grid Table 5 Dark - Accent 2"/>
    <w:basedOn w:val="21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5">
    <w:name w:val="Grid Table 5 Dark - Accent 3"/>
    <w:basedOn w:val="21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6">
    <w:name w:val="Grid Table 5 Dark- Accent 4"/>
    <w:basedOn w:val="21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7">
    <w:name w:val="Grid Table 5 Dark - Accent 5"/>
    <w:basedOn w:val="21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cPr>
      <w:tcBorders/>
    </w:tcPr>
    <w:tblStylePr w:type="band1Horz">
      <w:pPr>
        <w:pBdr/>
        <w:spacing/>
        <w:ind/>
      </w:pPr>
      <w:tblPr>
        <w:tblBorders/>
      </w:tblPr>
      <w:tcPr>
        <w:shd w:val="clear" w:color="ffffff" w:themeColor="accent5" w:themeTint="75" w:fill="b4d2eb" w:themeFill="accent5" w:themeFillTint="75"/>
        <w:tcBorders/>
      </w:tcPr>
    </w:tblStylePr>
    <w:tblStylePr w:type="band1Vert">
      <w:pPr>
        <w:pBdr/>
        <w:spacing/>
        <w:ind/>
      </w:pPr>
      <w:tblPr>
        <w:tblBorders/>
      </w:tblPr>
      <w:tcPr>
        <w:shd w:val="clear" w:color="ffffff" w:themeColor="accent5" w:themeTint="75" w:fill="b4d2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8">
    <w:name w:val="Grid Table 5 Dark - Accent 6"/>
    <w:basedOn w:val="21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9">
    <w:name w:val="Grid Table 6 Colorful"/>
    <w:basedOn w:val="216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2220">
    <w:name w:val="Grid Table 6 Colorful - Accent 1"/>
    <w:basedOn w:val="216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664a9" w:themeColor="accent1" w:themeTint="80" w:themeShade="95"/>
      </w:rPr>
      <w:pPr>
        <w:pBdr/>
        <w:spacing/>
        <w:ind/>
      </w:pPr>
      <w:tblPr>
        <w:tblBorders/>
      </w:tblPr>
      <w:tcPr>
        <w:tcBorders/>
      </w:tcPr>
    </w:tblStylePr>
    <w:tblStylePr w:type="firstRow">
      <w:rPr>
        <w:b/>
        <w:color w:val="3664a9" w:themeColor="accent1" w:themeTint="80" w:themeShade="95"/>
      </w:rPr>
      <w:pPr>
        <w:pBdr/>
        <w:spacing/>
        <w:ind/>
      </w:pPr>
      <w:tblPr>
        <w:tblBorders/>
      </w:tblPr>
      <w:tcPr>
        <w:tcBorders>
          <w:bottom w:val="single" w:color="000000" w:themeColor="accent1" w:themeTint="80" w:sz="12" w:space="0"/>
        </w:tcBorders>
      </w:tcPr>
    </w:tblStylePr>
    <w:tblStylePr w:type="lastCol">
      <w:rPr>
        <w:b/>
        <w:color w:val="3664a9" w:themeColor="accent1" w:themeTint="80" w:themeShade="95"/>
      </w:rPr>
      <w:pPr>
        <w:pBdr/>
        <w:spacing/>
        <w:ind/>
      </w:pPr>
      <w:tblPr>
        <w:tblBorders/>
      </w:tblPr>
      <w:tcPr>
        <w:tcBorders/>
      </w:tcPr>
    </w:tblStylePr>
    <w:tblStylePr w:type="lastRow">
      <w:rPr>
        <w:b/>
        <w:color w:val="3664a9"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2221">
    <w:name w:val="Grid Table 6 Colorful - Accent 2"/>
    <w:basedOn w:val="216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2222">
    <w:name w:val="Grid Table 6 Colorful - Accent 3"/>
    <w:basedOn w:val="216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2223">
    <w:name w:val="Grid Table 6 Colorful - Accent 4"/>
    <w:basedOn w:val="216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2224">
    <w:name w:val="Grid Table 6 Colorful - Accent 5"/>
    <w:basedOn w:val="216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5"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225">
    <w:name w:val="Grid Table 6 Colorful - Accent 6"/>
    <w:basedOn w:val="216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6"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226">
    <w:name w:val="Grid Table 7 Colorful"/>
    <w:basedOn w:val="216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7">
    <w:name w:val="Grid Table 7 Colorful - Accent 1"/>
    <w:basedOn w:val="216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664a9"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3664a9"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664a9"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8">
    <w:name w:val="Grid Table 7 Colorful - Accent 2"/>
    <w:basedOn w:val="216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9">
    <w:name w:val="Grid Table 7 Colorful - Accent 3"/>
    <w:basedOn w:val="216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0">
    <w:name w:val="Grid Table 7 Colorful - Accent 4"/>
    <w:basedOn w:val="216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1">
    <w:name w:val="Grid Table 7 Colorful - Accent 5"/>
    <w:basedOn w:val="216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d8d"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245d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2">
    <w:name w:val="Grid Table 7 Colorful - Accent 6"/>
    <w:basedOn w:val="216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3">
    <w:name w:val="List Table 1 Light"/>
    <w:basedOn w:val="21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4">
    <w:name w:val="List Table 1 Light - Accent 1"/>
    <w:basedOn w:val="21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5">
    <w:name w:val="List Table 1 Light - Accent 2"/>
    <w:basedOn w:val="21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6">
    <w:name w:val="List Table 1 Light - Accent 3"/>
    <w:basedOn w:val="21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7">
    <w:name w:val="List Table 1 Light - Accent 4"/>
    <w:basedOn w:val="21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8">
    <w:name w:val="List Table 1 Light - Accent 5"/>
    <w:basedOn w:val="21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9">
    <w:name w:val="List Table 1 Light - Accent 6"/>
    <w:basedOn w:val="21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0">
    <w:name w:val="List Table 2"/>
    <w:basedOn w:val="216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1">
    <w:name w:val="List Table 2 - Accent 1"/>
    <w:basedOn w:val="216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2">
    <w:name w:val="List Table 2 - Accent 2"/>
    <w:basedOn w:val="216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3">
    <w:name w:val="List Table 2 - Accent 3"/>
    <w:basedOn w:val="216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4">
    <w:name w:val="List Table 2 - Accent 4"/>
    <w:basedOn w:val="216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5">
    <w:name w:val="List Table 2 - Accent 5"/>
    <w:basedOn w:val="216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6">
    <w:name w:val="List Table 2 - Accent 6"/>
    <w:basedOn w:val="216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7">
    <w:name w:val="List Table 3"/>
    <w:basedOn w:val="216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8">
    <w:name w:val="List Table 3 - Accent 1"/>
    <w:basedOn w:val="216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9">
    <w:name w:val="List Table 3 - Accent 2"/>
    <w:basedOn w:val="216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0">
    <w:name w:val="List Table 3 - Accent 3"/>
    <w:basedOn w:val="216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1">
    <w:name w:val="List Table 3 - Accent 4"/>
    <w:basedOn w:val="216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2">
    <w:name w:val="List Table 3 - Accent 5"/>
    <w:basedOn w:val="216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4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3">
    <w:name w:val="List Table 3 - Accent 6"/>
    <w:basedOn w:val="216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4">
    <w:name w:val="List Table 4"/>
    <w:basedOn w:val="216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5">
    <w:name w:val="List Table 4 - Accent 1"/>
    <w:basedOn w:val="216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6">
    <w:name w:val="List Table 4 - Accent 2"/>
    <w:basedOn w:val="216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7">
    <w:name w:val="List Table 4 - Accent 3"/>
    <w:basedOn w:val="216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8">
    <w:name w:val="List Table 4 - Accent 4"/>
    <w:basedOn w:val="216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9">
    <w:name w:val="List Table 4 - Accent 5"/>
    <w:basedOn w:val="216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0">
    <w:name w:val="List Table 4 - Accent 6"/>
    <w:basedOn w:val="216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1">
    <w:name w:val="List Table 5 Dark"/>
    <w:basedOn w:val="216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262">
    <w:name w:val="List Table 5 Dark - Accent 1"/>
    <w:basedOn w:val="216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263">
    <w:name w:val="List Table 5 Dark - Accent 2"/>
    <w:basedOn w:val="216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264">
    <w:name w:val="List Table 5 Dark - Accent 3"/>
    <w:basedOn w:val="216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265">
    <w:name w:val="List Table 5 Dark - Accent 4"/>
    <w:basedOn w:val="216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266">
    <w:name w:val="List Table 5 Dark - Accent 5"/>
    <w:basedOn w:val="216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cPr>
      <w:tcBorders/>
    </w:tcPr>
    <w:tblStylePr w:type="band1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267">
    <w:name w:val="List Table 5 Dark - Accent 6"/>
    <w:basedOn w:val="216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268">
    <w:name w:val="List Table 6 Colorful"/>
    <w:basedOn w:val="216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9">
    <w:name w:val="List Table 6 Colorful - Accent 1"/>
    <w:basedOn w:val="216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1" w:themeShade="95"/>
      </w:rPr>
      <w:pPr>
        <w:pBdr/>
        <w:spacing/>
        <w:ind/>
      </w:pPr>
      <w:tblPr>
        <w:tblBorders/>
      </w:tblPr>
      <w:tcPr>
        <w:tcBorders/>
      </w:tcPr>
    </w:tblStylePr>
    <w:tblStylePr w:type="firstRow">
      <w:rPr>
        <w:b/>
        <w:color w:val="254374" w:themeColor="accent1" w:themeShade="95"/>
      </w:rPr>
      <w:pPr>
        <w:pBdr/>
        <w:spacing/>
        <w:ind/>
      </w:pPr>
      <w:tblPr>
        <w:tblBorders/>
      </w:tblPr>
      <w:tcPr>
        <w:tcBorders>
          <w:bottom w:val="single" w:color="000000" w:themeColor="accent1" w:sz="4" w:space="0"/>
        </w:tcBorders>
      </w:tcPr>
    </w:tblStylePr>
    <w:tblStylePr w:type="lastCol">
      <w:rPr>
        <w:b/>
        <w:color w:val="254374" w:themeColor="accent1" w:themeShade="95"/>
      </w:rPr>
      <w:pPr>
        <w:pBdr/>
        <w:spacing/>
        <w:ind/>
      </w:pPr>
      <w:tblPr>
        <w:tblBorders/>
      </w:tblPr>
      <w:tcPr>
        <w:tcBorders/>
      </w:tcPr>
    </w:tblStylePr>
    <w:tblStylePr w:type="lastRow">
      <w:rPr>
        <w:b/>
        <w:color w:val="254374"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0">
    <w:name w:val="List Table 6 Colorful - Accent 2"/>
    <w:basedOn w:val="216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1">
    <w:name w:val="List Table 6 Colorful - Accent 3"/>
    <w:basedOn w:val="216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2">
    <w:name w:val="List Table 6 Colorful - Accent 4"/>
    <w:basedOn w:val="216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3">
    <w:name w:val="List Table 6 Colorful - Accent 5"/>
    <w:basedOn w:val="216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e78b1" w:themeColor="accent5" w:themeTint="9A" w:themeShade="95"/>
      </w:rPr>
      <w:pPr>
        <w:pBdr/>
        <w:spacing/>
        <w:ind/>
      </w:pPr>
      <w:tblPr>
        <w:tblBorders/>
      </w:tblPr>
      <w:tcPr>
        <w:tcBorders/>
      </w:tcPr>
    </w:tblStylePr>
    <w:tblStylePr w:type="firstRow">
      <w:rPr>
        <w:b/>
        <w:color w:val="2e78b1" w:themeColor="accent5" w:themeTint="9A" w:themeShade="95"/>
      </w:rPr>
      <w:pPr>
        <w:pBdr/>
        <w:spacing/>
        <w:ind/>
      </w:pPr>
      <w:tblPr>
        <w:tblBorders/>
      </w:tblPr>
      <w:tcPr>
        <w:tcBorders>
          <w:bottom w:val="single" w:color="000000" w:themeColor="accent5" w:themeTint="9A" w:sz="4" w:space="0"/>
        </w:tcBorders>
      </w:tcPr>
    </w:tblStylePr>
    <w:tblStylePr w:type="lastCol">
      <w:rPr>
        <w:b/>
        <w:color w:val="2e78b1" w:themeColor="accent5" w:themeTint="9A" w:themeShade="95"/>
      </w:rPr>
      <w:pPr>
        <w:pBdr/>
        <w:spacing/>
        <w:ind/>
      </w:pPr>
      <w:tblPr>
        <w:tblBorders/>
      </w:tblPr>
      <w:tcPr>
        <w:tcBorders/>
      </w:tcPr>
    </w:tblStylePr>
    <w:tblStylePr w:type="lastRow">
      <w:rPr>
        <w:b/>
        <w:color w:val="2e78b1"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4">
    <w:name w:val="List Table 6 Colorful - Accent 6"/>
    <w:basedOn w:val="216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5">
    <w:name w:val="List Table 7 Colorful"/>
    <w:basedOn w:val="216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2276">
    <w:name w:val="List Table 7 Colorful - Accent 1"/>
    <w:basedOn w:val="216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374"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254374"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374" w:themeColor="accent1" w:themeShade="95"/>
        <w:sz w:val="22"/>
      </w:rPr>
      <w:pPr>
        <w:pBdr/>
        <w:spacing/>
        <w:ind/>
      </w:pPr>
      <w:tblPr>
        <w:tblBorders/>
      </w:tblPr>
      <w:tcPr>
        <w:tcBorders/>
      </w:tcPr>
    </w:tblStylePr>
  </w:style>
  <w:style w:type="table" w:styleId="2277">
    <w:name w:val="List Table 7 Colorful - Accent 2"/>
    <w:basedOn w:val="216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2278">
    <w:name w:val="List Table 7 Colorful - Accent 3"/>
    <w:basedOn w:val="216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2279">
    <w:name w:val="List Table 7 Colorful - Accent 4"/>
    <w:basedOn w:val="216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2280">
    <w:name w:val="List Table 7 Colorful - Accent 5"/>
    <w:basedOn w:val="216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e78b1"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2e78b1"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78b1"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e78b1" w:themeColor="accent5" w:themeTint="9A" w:themeShade="95"/>
        <w:sz w:val="22"/>
      </w:rPr>
      <w:pPr>
        <w:pBdr/>
        <w:spacing/>
        <w:ind/>
      </w:pPr>
      <w:tblPr>
        <w:tblBorders/>
      </w:tblPr>
      <w:tcPr>
        <w:tcBorders/>
      </w:tcPr>
    </w:tblStylePr>
  </w:style>
  <w:style w:type="table" w:styleId="2281">
    <w:name w:val="List Table 7 Colorful - Accent 6"/>
    <w:basedOn w:val="216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2282">
    <w:name w:val="Lined - Accent"/>
    <w:basedOn w:val="21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3">
    <w:name w:val="Lined - Accent 1"/>
    <w:basedOn w:val="21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4">
    <w:name w:val="Lined - Accent 2"/>
    <w:basedOn w:val="21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5">
    <w:name w:val="Lined - Accent 3"/>
    <w:basedOn w:val="21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6">
    <w:name w:val="Lined - Accent 4"/>
    <w:basedOn w:val="21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7">
    <w:name w:val="Lined - Accent 5"/>
    <w:basedOn w:val="21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8">
    <w:name w:val="Lined - Accent 6"/>
    <w:basedOn w:val="21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9">
    <w:name w:val="Bordered &amp; Lined - Accent"/>
    <w:basedOn w:val="216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0">
    <w:name w:val="Bordered &amp; Lined - Accent 1"/>
    <w:basedOn w:val="216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1">
    <w:name w:val="Bordered &amp; Lined - Accent 2"/>
    <w:basedOn w:val="216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2">
    <w:name w:val="Bordered &amp; Lined - Accent 3"/>
    <w:basedOn w:val="216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3">
    <w:name w:val="Bordered &amp; Lined - Accent 4"/>
    <w:basedOn w:val="216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4">
    <w:name w:val="Bordered &amp; Lined - Accent 5"/>
    <w:basedOn w:val="216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5">
    <w:name w:val="Bordered &amp; Lined - Accent 6"/>
    <w:basedOn w:val="216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6">
    <w:name w:val="Bordered"/>
    <w:basedOn w:val="216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7">
    <w:name w:val="Bordered - Accent 1"/>
    <w:basedOn w:val="216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8">
    <w:name w:val="Bordered - Accent 2"/>
    <w:basedOn w:val="216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9">
    <w:name w:val="Bordered - Accent 3"/>
    <w:basedOn w:val="216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0">
    <w:name w:val="Bordered - Accent 4"/>
    <w:basedOn w:val="216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1">
    <w:name w:val="Bordered - Accent 5"/>
    <w:basedOn w:val="216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2">
    <w:name w:val="Bordered - Accent 6"/>
    <w:basedOn w:val="216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303">
    <w:name w:val="Hyperlink"/>
    <w:uiPriority w:val="99"/>
    <w:unhideWhenUsed/>
    <w:pPr>
      <w:pBdr/>
      <w:spacing/>
      <w:ind/>
    </w:pPr>
    <w:rPr>
      <w:color w:val="0000ff" w:themeColor="hyperlink"/>
      <w:u w:val="single"/>
    </w:rPr>
  </w:style>
  <w:style w:type="paragraph" w:styleId="2304">
    <w:name w:val="footnote text"/>
    <w:basedOn w:val="2139"/>
    <w:link w:val="2305"/>
    <w:uiPriority w:val="99"/>
    <w:semiHidden/>
    <w:unhideWhenUsed/>
    <w:pPr>
      <w:pBdr/>
      <w:spacing w:after="40" w:line="240" w:lineRule="auto"/>
      <w:ind/>
    </w:pPr>
    <w:rPr>
      <w:sz w:val="18"/>
    </w:rPr>
  </w:style>
  <w:style w:type="character" w:styleId="2305">
    <w:name w:val="Footnote Text Char"/>
    <w:link w:val="2304"/>
    <w:uiPriority w:val="99"/>
    <w:pPr>
      <w:pBdr/>
      <w:spacing/>
      <w:ind/>
    </w:pPr>
    <w:rPr>
      <w:sz w:val="18"/>
    </w:rPr>
  </w:style>
  <w:style w:type="character" w:styleId="2306">
    <w:name w:val="footnote reference"/>
    <w:basedOn w:val="2140"/>
    <w:uiPriority w:val="99"/>
    <w:unhideWhenUsed/>
    <w:pPr>
      <w:pBdr/>
      <w:spacing/>
      <w:ind/>
    </w:pPr>
    <w:rPr>
      <w:vertAlign w:val="superscript"/>
    </w:rPr>
  </w:style>
  <w:style w:type="paragraph" w:styleId="2307">
    <w:name w:val="endnote text"/>
    <w:basedOn w:val="2139"/>
    <w:link w:val="2308"/>
    <w:uiPriority w:val="99"/>
    <w:semiHidden/>
    <w:unhideWhenUsed/>
    <w:pPr>
      <w:pBdr/>
      <w:spacing w:after="0" w:line="240" w:lineRule="auto"/>
      <w:ind/>
    </w:pPr>
    <w:rPr>
      <w:sz w:val="20"/>
    </w:rPr>
  </w:style>
  <w:style w:type="character" w:styleId="2308">
    <w:name w:val="Endnote Text Char"/>
    <w:link w:val="2307"/>
    <w:uiPriority w:val="99"/>
    <w:pPr>
      <w:pBdr/>
      <w:spacing/>
      <w:ind/>
    </w:pPr>
    <w:rPr>
      <w:sz w:val="20"/>
    </w:rPr>
  </w:style>
  <w:style w:type="character" w:styleId="2309">
    <w:name w:val="endnote reference"/>
    <w:basedOn w:val="2140"/>
    <w:uiPriority w:val="99"/>
    <w:semiHidden/>
    <w:unhideWhenUsed/>
    <w:pPr>
      <w:pBdr/>
      <w:spacing/>
      <w:ind/>
    </w:pPr>
    <w:rPr>
      <w:vertAlign w:val="superscript"/>
    </w:rPr>
  </w:style>
  <w:style w:type="paragraph" w:styleId="2310">
    <w:name w:val="toc 1"/>
    <w:basedOn w:val="2139"/>
    <w:next w:val="2139"/>
    <w:uiPriority w:val="39"/>
    <w:unhideWhenUsed/>
    <w:pPr>
      <w:pBdr/>
      <w:spacing w:after="57"/>
      <w:ind w:right="0" w:firstLine="0" w:left="0"/>
    </w:pPr>
  </w:style>
  <w:style w:type="paragraph" w:styleId="2311">
    <w:name w:val="toc 2"/>
    <w:basedOn w:val="2139"/>
    <w:next w:val="2139"/>
    <w:uiPriority w:val="39"/>
    <w:unhideWhenUsed/>
    <w:pPr>
      <w:pBdr/>
      <w:spacing w:after="57"/>
      <w:ind w:right="0" w:firstLine="0" w:left="283"/>
    </w:pPr>
  </w:style>
  <w:style w:type="paragraph" w:styleId="2312">
    <w:name w:val="toc 3"/>
    <w:basedOn w:val="2139"/>
    <w:next w:val="2139"/>
    <w:uiPriority w:val="39"/>
    <w:unhideWhenUsed/>
    <w:pPr>
      <w:pBdr/>
      <w:spacing w:after="57"/>
      <w:ind w:right="0" w:firstLine="0" w:left="567"/>
    </w:pPr>
  </w:style>
  <w:style w:type="paragraph" w:styleId="2313">
    <w:name w:val="toc 4"/>
    <w:basedOn w:val="2139"/>
    <w:next w:val="2139"/>
    <w:uiPriority w:val="39"/>
    <w:unhideWhenUsed/>
    <w:pPr>
      <w:pBdr/>
      <w:spacing w:after="57"/>
      <w:ind w:right="0" w:firstLine="0" w:left="850"/>
    </w:pPr>
  </w:style>
  <w:style w:type="paragraph" w:styleId="2314">
    <w:name w:val="toc 5"/>
    <w:basedOn w:val="2139"/>
    <w:next w:val="2139"/>
    <w:uiPriority w:val="39"/>
    <w:unhideWhenUsed/>
    <w:pPr>
      <w:pBdr/>
      <w:spacing w:after="57"/>
      <w:ind w:right="0" w:firstLine="0" w:left="1134"/>
    </w:pPr>
  </w:style>
  <w:style w:type="paragraph" w:styleId="2315">
    <w:name w:val="toc 6"/>
    <w:basedOn w:val="2139"/>
    <w:next w:val="2139"/>
    <w:uiPriority w:val="39"/>
    <w:unhideWhenUsed/>
    <w:pPr>
      <w:pBdr/>
      <w:spacing w:after="57"/>
      <w:ind w:right="0" w:firstLine="0" w:left="1417"/>
    </w:pPr>
  </w:style>
  <w:style w:type="paragraph" w:styleId="2316">
    <w:name w:val="toc 7"/>
    <w:basedOn w:val="2139"/>
    <w:next w:val="2139"/>
    <w:uiPriority w:val="39"/>
    <w:unhideWhenUsed/>
    <w:pPr>
      <w:pBdr/>
      <w:spacing w:after="57"/>
      <w:ind w:right="0" w:firstLine="0" w:left="1701"/>
    </w:pPr>
  </w:style>
  <w:style w:type="paragraph" w:styleId="2317">
    <w:name w:val="toc 8"/>
    <w:basedOn w:val="2139"/>
    <w:next w:val="2139"/>
    <w:uiPriority w:val="39"/>
    <w:unhideWhenUsed/>
    <w:pPr>
      <w:pBdr/>
      <w:spacing w:after="57"/>
      <w:ind w:right="0" w:firstLine="0" w:left="1984"/>
    </w:pPr>
  </w:style>
  <w:style w:type="paragraph" w:styleId="2318">
    <w:name w:val="toc 9"/>
    <w:basedOn w:val="2139"/>
    <w:next w:val="2139"/>
    <w:uiPriority w:val="39"/>
    <w:unhideWhenUsed/>
    <w:pPr>
      <w:pBdr/>
      <w:spacing w:after="57"/>
      <w:ind w:right="0" w:firstLine="0" w:left="2268"/>
    </w:pPr>
  </w:style>
  <w:style w:type="paragraph" w:styleId="2319">
    <w:name w:val="TOC Heading"/>
    <w:uiPriority w:val="39"/>
    <w:unhideWhenUsed/>
    <w:pPr>
      <w:pBdr/>
      <w:spacing/>
      <w:ind/>
    </w:pPr>
  </w:style>
  <w:style w:type="paragraph" w:styleId="2320">
    <w:name w:val="table of figures"/>
    <w:basedOn w:val="2139"/>
    <w:next w:val="2139"/>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649</cp:revision>
  <dcterms:created xsi:type="dcterms:W3CDTF">2020-12-11T02:23:00Z</dcterms:created>
  <dcterms:modified xsi:type="dcterms:W3CDTF">2024-07-14T15:20:06Z</dcterms:modified>
</cp:coreProperties>
</file>