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 name="ODT_ATTR_LBL_SHAPE"/>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w:pBdr/>
                              <w:spacing w:line="240" w:lineRule="auto"/>
                              <w:ind/>
                              <w:contextualSpacing w:val="true"/>
                              <w:jc w:val="left"/>
                              <w:rPr/>
                            </w:pPr>
                            <w:r>
                              <w:rPr>
                                <w:position w:val="-6"/>
                              </w:rPr>
                              <mc:AlternateContent>
                                <mc:Choice Requires="wpg">
                                  <w:drawing>
                                    <wp:inline xmlns:wp="http://schemas.openxmlformats.org/drawingml/2006/wordprocessingDrawing" distT="0" distB="0" distL="0" distR="0">
                                      <wp:extent cx="316230" cy="179705"/>
                                      <wp:effectExtent l="0" t="0" r="0" b="0"/>
                                      <wp:docPr id="2" name="LOGO"/>
                                      <wp:cNvGraphicFramePr/>
                                      <a:graphic xmlns:a="http://schemas.openxmlformats.org/drawingml/2006/main">
                                        <a:graphicData uri="http://schemas.openxmlformats.org/drawingml/2006/picture">
                                          <pic:pic xmlns:pic="http://schemas.openxmlformats.org/drawingml/2006/picture">
                                            <pic:nvPicPr>
                                              <pic:cNvPr id="100010001" name="LOGO"/>
                                              <pic:cNvPicPr/>
                                              <pic:nvPr/>
                                            </pic:nvPicPr>
                                            <pic:blipFill rotWithShape="1">
                                              <a:blip r:embed="rId11"/>
                                              <a:stretch/>
                                            </pic:blipFill>
                                            <pic:spPr bwMode="auto">
                                              <a:xfrm>
                                                <a:off x="0" y="0"/>
                                                <a:ext cx="316229" cy="17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90pt;height:14.15pt;mso-wrap-distance-left:0.00pt;mso-wrap-distance-top:0.00pt;mso-wrap-distance-right:0.00pt;mso-wrap-distance-bottom:0.00pt;z-index:1;" stroked="false">
                                      <v:imagedata r:id="rId11" o:title=""/>
                                      <o:lock v:ext="edit" rotation="t"/>
                                    </v:shape>
                                  </w:pict>
                                </mc:Fallback>
                              </mc:AlternateContent>
                            </w:r>
                            <w:r>
                              <w:rPr>
                                <w:rFonts w:ascii="Roboto" w:hAnsi="Roboto"/>
                                <w:color w:val="0f2b46"/>
                                <w:szCs w:val="18"/>
                              </w:rPr>
                              <w:t xml:space="preserve"> </w:t>
                            </w:r>
                            <w:hyperlink r:id="rId12" w:tooltip="Doc Translator - www.onlinedoctranslator.com" w:history="1">
                              <w:r>
                                <w:rPr>
                                  <w:rFonts w:ascii="Roboto" w:hAnsi="Roboto"/>
                                  <w:color w:val="0f2b46"/>
                                  <w:sz w:val="18"/>
                                  <w:szCs w:val="18"/>
                                </w:rPr>
                                <w:t xml:space="preserve">Translated from Russian to English - </w:t>
                              </w:r>
                              <w:r>
                                <w:rPr>
                                  <w:rFonts w:ascii="Roboto" w:hAnsi="Roboto"/>
                                  <w:color w:val="0f2b46"/>
                                  <w:sz w:val="18"/>
                                  <w:szCs w:val="18"/>
                                  <w:u w:val="single"/>
                                </w:rPr>
                                <w:t xml:space="preserve">www.onlinedoctranslator.com</w:t>
                              </w:r>
                            </w:hyperlink>
                            <w:r/>
                            <w:r/>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shape 1" o:spid="_x0000_s1" o:spt="202" type="#_x0000_t202" style="position:absolute;z-index:251659264;o:allowoverlap:true;o:allowincell:true;mso-position-horizontal-relative:left-margin-area;mso-position-horizontal:left;mso-position-vertical-relative:page;margin-top:0.00pt;mso-position-vertical:absolute;width:611.43pt;height:17.29pt;mso-wrap-distance-left:9.00pt;mso-wrap-distance-top:0.00pt;mso-wrap-distance-right:9.00pt;mso-wrap-distance-bottom:0.00pt;v-text-anchor:top;visibility:visible;" fillcolor="#F2F2F2" stroked="f" strokeweight="0.75pt">
                <v:textbox inset="0,0,0,0">
                  <w:txbxContent>
                    <w:p>
                      <w:pPr>
                        <w:pBdr/>
                        <w:spacing w:line="240" w:lineRule="auto"/>
                        <w:ind/>
                        <w:contextualSpacing w:val="true"/>
                        <w:jc w:val="left"/>
                        <w:rPr/>
                      </w:pPr>
                      <w:r>
                        <w:rPr>
                          <w:position w:val="-6"/>
                        </w:rPr>
                        <mc:AlternateContent>
                          <mc:Choice Requires="wpg">
                            <w:drawing>
                              <wp:inline xmlns:wp="http://schemas.openxmlformats.org/drawingml/2006/wordprocessingDrawing" distT="0" distB="0" distL="0" distR="0">
                                <wp:extent cx="316230" cy="179705"/>
                                <wp:effectExtent l="0" t="0" r="0" b="0"/>
                                <wp:docPr id="2" name="LOGO"/>
                                <wp:cNvGraphicFramePr/>
                                <a:graphic xmlns:a="http://schemas.openxmlformats.org/drawingml/2006/main">
                                  <a:graphicData uri="http://schemas.openxmlformats.org/drawingml/2006/picture">
                                    <pic:pic xmlns:pic="http://schemas.openxmlformats.org/drawingml/2006/picture">
                                      <pic:nvPicPr>
                                        <pic:cNvPr id="100010001" name="LOGO"/>
                                        <pic:cNvPicPr/>
                                        <pic:nvPr/>
                                      </pic:nvPicPr>
                                      <pic:blipFill rotWithShape="1">
                                        <a:blip r:embed="rId11"/>
                                        <a:stretch/>
                                      </pic:blipFill>
                                      <pic:spPr bwMode="auto">
                                        <a:xfrm>
                                          <a:off x="0" y="0"/>
                                          <a:ext cx="316229" cy="179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90pt;height:14.15pt;mso-wrap-distance-left:0.00pt;mso-wrap-distance-top:0.00pt;mso-wrap-distance-right:0.00pt;mso-wrap-distance-bottom:0.00pt;z-index:1;" stroked="false">
                                <v:imagedata r:id="rId11" o:title=""/>
                                <o:lock v:ext="edit" rotation="t"/>
                              </v:shape>
                            </w:pict>
                          </mc:Fallback>
                        </mc:AlternateContent>
                      </w:r>
                      <w:r>
                        <w:rPr>
                          <w:rFonts w:ascii="Roboto" w:hAnsi="Roboto"/>
                          <w:color w:val="0f2b46"/>
                          <w:szCs w:val="18"/>
                        </w:rPr>
                        <w:t xml:space="preserve"> </w:t>
                      </w:r>
                      <w:hyperlink r:id="rId12" w:tooltip="Doc Translator - www.onlinedoctranslator.com" w:history="1">
                        <w:r>
                          <w:rPr>
                            <w:rFonts w:ascii="Roboto" w:hAnsi="Roboto"/>
                            <w:color w:val="0f2b46"/>
                            <w:sz w:val="18"/>
                            <w:szCs w:val="18"/>
                          </w:rPr>
                          <w:t xml:space="preserve">Translated from Russian to English - </w:t>
                        </w:r>
                        <w:r>
                          <w:rPr>
                            <w:rFonts w:ascii="Roboto" w:hAnsi="Roboto"/>
                            <w:color w:val="0f2b46"/>
                            <w:sz w:val="18"/>
                            <w:szCs w:val="18"/>
                            <w:u w:val="single"/>
                          </w:rPr>
                          <w:t xml:space="preserve">www.onlinedoctranslator.com</w:t>
                        </w:r>
                      </w:hyperlink>
                      <w:r/>
                      <w:r/>
                    </w:p>
                  </w:txbxContent>
                </v:textbox>
              </v:shape>
            </w:pict>
          </mc:Fallback>
        </mc:AlternateContent>
      </w:r>
      <w:r/>
    </w:p>
    <w:p>
      <w:pPr>
        <w:pStyle w:val="2398"/>
        <w:pBdr/>
        <w:spacing w:after="0" w:before="0"/>
        <w:ind w:right="283" w:firstLine="567" w:left="283"/>
        <w:jc w:val="both"/>
        <w:rPr/>
      </w:pPr>
      <w:r>
        <w:rPr>
          <w:rFonts w:ascii="Times New Roman" w:hAnsi="Times New Roman" w:eastAsia="Times New Roman" w:cs="Times New Roman"/>
          <w:highlight w:val="none"/>
        </w:rPr>
      </w:r>
      <w:r/>
    </w:p>
    <w:p>
      <w:pPr>
        <w:pStyle w:val="2398"/>
        <w:pBdr/>
        <w:spacing w:after="0" w:before="0"/>
        <w:ind w:right="850" w:firstLine="0" w:left="850"/>
        <w:jc w:val="center"/>
        <w:rPr/>
      </w:pPr>
      <w:r>
        <w:rPr>
          <w:rFonts w:ascii="Times New Roman" w:hAnsi="Times New Roman" w:eastAsia="Times New Roman" w:cs="Times New Roman"/>
          <w:b/>
          <w:sz w:val="32"/>
          <w:szCs w:val="28"/>
          <w:highlight w:val="none"/>
        </w:rPr>
        <w:t xml:space="preserve">Hidden Lake Anonymous Network</w:t>
      </w:r>
      <w:r/>
    </w:p>
    <w:p>
      <w:pPr>
        <w:pBdr/>
        <w:spacing w:after="0" w:before="0"/>
        <w:ind w:right="283" w:firstLine="0" w:left="0"/>
        <w:jc w:val="left"/>
        <w:rPr/>
      </w:pPr>
      <w:r>
        <w:rPr>
          <w:rFonts w:ascii="Times New Roman" w:hAnsi="Times New Roman" w:eastAsia="Times New Roman" w:cs="Times New Roman"/>
          <w:sz w:val="24"/>
          <w:highlight w:val="none"/>
        </w:rPr>
      </w:r>
      <w:r/>
    </w:p>
    <w:p>
      <w:pPr>
        <w:pStyle w:val="2398"/>
        <w:pBdr/>
        <w:spacing w:after="0" w:before="0"/>
        <w:ind w:right="850" w:firstLine="0" w:left="85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Kovalenko Gennady Alexandrovich (@number571)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398"/>
        <w:pBdr/>
        <w:spacing w:after="0" w:before="0"/>
        <w:ind w:right="283" w:firstLine="0" w:left="0"/>
        <w:jc w:val="left"/>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98"/>
        <w:pBdr/>
        <w:spacing w:after="0" w:before="0"/>
        <w:ind w:right="850" w:firstLine="0" w:left="850"/>
        <w:jc w:val="center"/>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sz w:val="24"/>
          <w:szCs w:val="24"/>
          <w:highlight w:val="none"/>
        </w:rPr>
        <w:t xml:space="preserve">June 8, 2026</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p>
      <w:pPr>
        <w:pBdr/>
        <w:spacing w:after="0" w:before="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398"/>
        <w:pBdr/>
        <w:spacing w:after="0" w:afterAutospacing="0" w:before="0" w:beforeAutospacing="0"/>
        <w:ind w:right="283" w:firstLine="0" w:left="0"/>
        <w:jc w:val="both"/>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398"/>
        <w:pBdr/>
        <w:spacing w:after="0" w:afterAutospacing="0" w:before="0" w:beforeAutospacing="0" w:line="259" w:lineRule="auto"/>
        <w:ind w:right="850" w:firstLine="0" w:left="85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sz w:val="24"/>
          <w:szCs w:val="24"/>
          <w:highlight w:val="none"/>
          <w:lang w:val="ru-RU"/>
        </w:rPr>
        <w:t xml:space="preserve">Annotation</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ru-RU"/>
        </w:rPr>
        <w:t xml:space="preserve">The Hidden Lake network, being a QB network by nature, also represents a number of new architectural solutions not previously used in anonymous systems. Based on the principle of microservice architecture, such a network can not only add but als</w:t>
      </w:r>
      <w:r>
        <w:rPr>
          <w:rFonts w:ascii="Times New Roman" w:hAnsi="Times New Roman" w:eastAsia="Times New Roman" w:cs="Times New Roman"/>
          <w:sz w:val="24"/>
          <w:szCs w:val="24"/>
          <w:highlight w:val="none"/>
          <w:lang w:val="ru-RU"/>
        </w:rPr>
        <w:t xml:space="preserve">o remove functions as needed, without changing the overall operating mechanism. Based on blind routing and full message encryption, such a network connects all nodes in the system, preventing long-term monitoring of connections and communication. Understan</w:t>
      </w:r>
      <w:r>
        <w:rPr>
          <w:rFonts w:ascii="Times New Roman" w:hAnsi="Times New Roman" w:eastAsia="Times New Roman" w:cs="Times New Roman"/>
          <w:sz w:val="24"/>
          <w:szCs w:val="24"/>
          <w:highlight w:val="none"/>
          <w:lang w:val="ru-RU"/>
        </w:rPr>
        <w:t xml:space="preserve">ding the general principles of the network's operation based on its mathematical models can provide not only an assessment of the correct functioning of the entire system but also a possible direction for the future development of anonymous communications.</w:t>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Bdr/>
        <w:spacing w:after="0" w:afterAutospacing="0" w:before="0" w:beforeAutospacing="0" w:line="259" w:lineRule="auto"/>
        <w:ind w:right="850"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i w:val="0"/>
          <w:sz w:val="24"/>
          <w:szCs w:val="24"/>
          <w:highlight w:val="none"/>
          <w:lang w:val="ru-RU"/>
        </w:rPr>
        <w:t xml:space="preserve">Keywords</w:t>
      </w:r>
      <w:r>
        <w:rPr>
          <w:rFonts w:ascii="Times New Roman" w:hAnsi="Times New Roman" w:eastAsia="Times New Roman" w:cs="Times New Roman"/>
          <w:sz w:val="24"/>
          <w:szCs w:val="24"/>
          <w:highlight w:val="none"/>
          <w:lang w:val="ru-RU"/>
        </w:rPr>
        <w:t xml:space="preserve">: hidden systems; anonymous networks; decentralized networks; theoretically provable anonymity; qb-problem; microservice architecture; gp/12 protocol stack; hidden lake network; post-quantum cryptography;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198" w:afterAutospacing="0" w:before="482" w:beforeAutospacing="0" w:line="259" w:lineRule="auto"/>
        <w:ind w:right="850" w:firstLine="0" w:left="850"/>
        <w:jc w:val="both"/>
        <w:rPr>
          <w:rFonts w:ascii="Times New Roman" w:hAnsi="Times New Roman" w:cs="Times New Roman"/>
          <w:bCs/>
          <w:sz w:val="28"/>
          <w:szCs w:val="28"/>
          <w:highlight w:val="none"/>
          <w:lang w:val="ru-RU"/>
        </w:rPr>
      </w:pPr>
      <w:r>
        <w:rPr>
          <w:rFonts w:ascii="Times New Roman" w:hAnsi="Times New Roman" w:eastAsia="Times New Roman" w:cs="Times New Roman"/>
          <w:b/>
          <w:sz w:val="28"/>
          <w:szCs w:val="28"/>
          <w:highlight w:val="none"/>
          <w:lang w:val="ru-RU"/>
        </w:rPr>
        <w:t xml:space="preserve">Content</w:t>
      </w:r>
      <w:r>
        <w:rPr>
          <w:rFonts w:ascii="Times New Roman" w:hAnsi="Times New Roman" w:cs="Times New Roman"/>
          <w:bCs/>
          <w:sz w:val="28"/>
          <w:szCs w:val="28"/>
          <w:highlight w:val="none"/>
          <w:lang w:val="ru-RU"/>
        </w:rPr>
      </w:r>
      <w:r>
        <w:rPr>
          <w:rFonts w:ascii="Times New Roman" w:hAnsi="Times New Roman" w:cs="Times New Roman"/>
          <w:bCs/>
          <w:sz w:val="28"/>
          <w:szCs w:val="28"/>
          <w:highlight w:val="none"/>
          <w:lang w:val="ru-RU"/>
        </w:rPr>
      </w:r>
    </w:p>
    <w:sdt>
      <w:sdtPr>
        <w15:appearance w15:val="boundingBox"/>
        <w:placeholder>
          <w:docPart w:val="DefaultPlaceholder_TEXT"/>
        </w:placeholder>
        <w:docPartObj>
          <w:docPartGallery w:val="Table of Contents"/>
          <w:docPartUnique w:val="true"/>
        </w:docPartObj>
        <w:rPr/>
      </w:sdtPr>
      <w:sdtContent>
        <w:p w14:paraId="4599FBD7">
          <w:pPr>
            <w:pStyle w:val="2468"/>
            <w:suppressLineNumbers w:val="false"/>
            <w:pBdr/>
            <w:tabs>
              <w:tab w:val="right" w:leader="dot" w:pos="9213"/>
            </w:tabs>
            <w:spacing/>
            <w:ind w:right="883" w:firstLine="0" w:left="810"/>
            <w:rPr>
              <w:rFonts w:ascii="Times New Roman" w:hAnsi="Times New Roman" w:cs="Times New Roman"/>
              <w:b/>
              <w:bCs/>
              <w:sz w:val="22"/>
              <w:szCs w:val="22"/>
              <w:highlight w:val="none"/>
            </w:rPr>
          </w:pPr>
          <w:r>
            <w:rPr>
              <w:rFonts w:ascii="Times New Roman" w:hAnsi="Times New Roman" w:eastAsia="Times New Roman" w:cs="Times New Roman"/>
              <w:color w:val="000000" w:themeColor="text1"/>
              <w:sz w:val="24"/>
              <w:szCs w:val="24"/>
              <w:highlight w:val="none"/>
              <w:u w:val="none"/>
              <w:lang w:val="ru-RU"/>
            </w:rPr>
          </w:r>
          <w:r>
            <w:rPr>
              <w:rFonts w:ascii="Times New Roman" w:hAnsi="Times New Roman" w:eastAsia="Times New Roman" w:cs="Times New Roman"/>
              <w:b/>
              <w:bCs/>
              <w:i w:val="0"/>
              <w:color w:val="000000" w:themeColor="text1"/>
              <w:sz w:val="22"/>
              <w:szCs w:val="22"/>
              <w:u w:val="none"/>
              <w:lang w:val="ru-RU"/>
            </w:rPr>
            <w:fldChar w:fldCharType="begin"/>
            <w:instrText xml:space="preserve">TOC \o "1-9" \h \t "Heading 1,1,Heading 2,2,Heading 3,3,Heading 4,4,Heading 5,5,Heading 6,6,Heading 7,7,Heading 8,8,Heading 9,9" </w:instrText>
            <w:fldChar w:fldCharType="separate"/>
          </w:r>
          <w:r>
            <w:rPr>
              <w:rFonts w:ascii="Times New Roman" w:hAnsi="Times New Roman" w:eastAsia="Times New Roman" w:cs="Times New Roman"/>
              <w:b/>
              <w:bCs w:val="0"/>
              <w:i w:val="0"/>
              <w:color w:val="000000" w:themeColor="text1"/>
              <w:sz w:val="22"/>
              <w:szCs w:val="22"/>
              <w:highlight w:val="none"/>
              <w:u w:val="none"/>
            </w:rPr>
          </w:r>
          <w:hyperlink w:tooltip="#_Toc1" w:anchor="_Toc1"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bCs/>
                <w:sz w:val="22"/>
                <w:szCs w:val="22"/>
                <w:highlight w:val="none"/>
                <w:lang w:val="ru-RU"/>
              </w:rPr>
              <w:t xml:space="preserve">1.</w:t>
            </w:r>
            <w:r>
              <w:rPr>
                <w:rStyle w:val="2395"/>
                <w:rFonts w:ascii="Times New Roman" w:hAnsi="Times New Roman" w:eastAsia="Times New Roman" w:cs="Times New Roman"/>
                <w:b/>
                <w:bCs/>
                <w:sz w:val="22"/>
                <w:szCs w:val="22"/>
                <w:lang w:val="ru-RU"/>
              </w:rPr>
              <w:t xml:space="preserve">Introduction</w:t>
            </w:r>
            <w:r>
              <w:rPr>
                <w:rStyle w:val="2395"/>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 \h</w:instrText>
              <w:fldChar w:fldCharType="separate"/>
            </w:r>
            <w:r>
              <w:rPr>
                <w:rStyle w:val="2395"/>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1BAD7F7E">
          <w:pPr>
            <w:pStyle w:val="2468"/>
            <w:pBdr/>
            <w:tabs>
              <w:tab w:val="right" w:leader="dot" w:pos="9213"/>
            </w:tabs>
            <w:spacing/>
            <w:ind w:right="883" w:firstLine="0" w:left="810"/>
            <w:rPr>
              <w:rFonts w:ascii="Times New Roman" w:hAnsi="Times New Roman" w:cs="Times New Roman"/>
              <w:sz w:val="22"/>
              <w:szCs w:val="22"/>
            </w:rPr>
          </w:pPr>
          <w:r>
            <w:rPr>
              <w:sz w:val="22"/>
              <w:szCs w:val="22"/>
            </w:rPr>
          </w:r>
          <w:hyperlink w:tooltip="#_Toc2" w:anchor="_Toc2"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sz w:val="22"/>
                <w:szCs w:val="22"/>
                <w:highlight w:val="none"/>
                <w:lang w:val="ru-RU"/>
              </w:rPr>
              <w:t xml:space="preserve">2. QB task</w:t>
            </w:r>
            <w:r>
              <w:rPr>
                <w:rStyle w:val="2395"/>
                <w:rFonts w:ascii="Times New Roman" w:hAnsi="Times New Roman" w:eastAsia="Times New Roman" w:cs="Times New Roman"/>
                <w:sz w:val="22"/>
                <w:szCs w:val="22"/>
                <w:lang w:val="ru-RU"/>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_Toc2 \h</w:instrText>
              <w:fldChar w:fldCharType="separate"/>
            </w:r>
            <w:r>
              <w:rPr>
                <w:rStyle w:val="2395"/>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sz w:val="22"/>
              <w:szCs w:val="22"/>
            </w:rPr>
          </w:r>
          <w:r>
            <w:rPr>
              <w:rFonts w:ascii="Times New Roman" w:hAnsi="Times New Roman" w:cs="Times New Roman"/>
              <w:sz w:val="22"/>
              <w:szCs w:val="22"/>
            </w:rPr>
          </w:r>
        </w:p>
        <w:p w14:paraId="6F72BB62">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3" w:anchor="_Toc3"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2.1 Formal proof</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_Toc3 \h</w:instrText>
              <w:fldChar w:fldCharType="separate"/>
            </w:r>
            <w:r>
              <w:rPr>
                <w:rStyle w:val="2395"/>
                <w:rFonts w:ascii="Times New Roman" w:hAnsi="Times New Roman" w:eastAsia="Times New Roman" w:cs="Times New Roman"/>
                <w:b w:val="0"/>
                <w:bCs w:val="0"/>
                <w:sz w:val="22"/>
                <w:szCs w:val="22"/>
              </w:rPr>
              <w:t xml:space="preserve">8</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2A161AC">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4" w:anchor="_Toc4"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2.2. Disadvantages of QB networks</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_Toc4 \h</w:instrText>
              <w:fldChar w:fldCharType="separate"/>
            </w:r>
            <w:r>
              <w:rPr>
                <w:rStyle w:val="2395"/>
                <w:rFonts w:ascii="Times New Roman" w:hAnsi="Times New Roman" w:eastAsia="Times New Roman" w:cs="Times New Roman"/>
                <w:b w:val="0"/>
                <w:bCs w:val="0"/>
                <w:sz w:val="22"/>
                <w:szCs w:val="22"/>
              </w:rPr>
              <w:t xml:space="preserve">9</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3DE614E0">
          <w:pPr>
            <w:pStyle w:val="2469"/>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5" w:anchor="_Toc5"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2.3. Active observations</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_Toc5 \h</w:instrText>
              <w:fldChar w:fldCharType="separate"/>
            </w:r>
            <w:r>
              <w:rPr>
                <w:rStyle w:val="2395"/>
                <w:rFonts w:ascii="Times New Roman" w:hAnsi="Times New Roman" w:eastAsia="Times New Roman" w:cs="Times New Roman"/>
                <w:b w:val="0"/>
                <w:bCs w:val="0"/>
                <w:sz w:val="22"/>
                <w:szCs w:val="22"/>
              </w:rPr>
              <w:t xml:space="preserve">11</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EB2B763">
          <w:pPr>
            <w:pStyle w:val="2469"/>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6" w:anchor="_Toc6"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2.4 Comparison with other tasks</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_Toc6 \h</w:instrText>
              <w:fldChar w:fldCharType="separate"/>
            </w:r>
            <w:r>
              <w:rPr>
                <w:rStyle w:val="2395"/>
                <w:rFonts w:ascii="Times New Roman" w:hAnsi="Times New Roman" w:eastAsia="Times New Roman" w:cs="Times New Roman"/>
                <w:b w:val="0"/>
                <w:bCs w:val="0"/>
                <w:sz w:val="22"/>
                <w:szCs w:val="22"/>
              </w:rPr>
              <w:t xml:space="preserve">13</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09009934">
          <w:pPr>
            <w:pStyle w:val="2468"/>
            <w:pBdr/>
            <w:tabs>
              <w:tab w:val="right" w:leader="dot" w:pos="9213"/>
            </w:tabs>
            <w:spacing/>
            <w:ind w:right="883" w:firstLine="0" w:left="810"/>
            <w:rPr>
              <w:rFonts w:ascii="Times New Roman" w:hAnsi="Times New Roman" w:cs="Times New Roman"/>
              <w:b/>
              <w:bCs/>
              <w:sz w:val="22"/>
              <w:szCs w:val="22"/>
              <w:highlight w:val="none"/>
            </w:rPr>
          </w:pPr>
          <w:r>
            <w:rPr>
              <w:sz w:val="22"/>
              <w:szCs w:val="22"/>
            </w:rPr>
          </w:r>
          <w:hyperlink w:tooltip="#_Toc7" w:anchor="_Toc7"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sz w:val="22"/>
                <w:szCs w:val="22"/>
                <w:lang w:val="ru-RU"/>
              </w:rPr>
              <w:t xml:space="preserve">3. Encryption function</w:t>
            </w:r>
            <w:r>
              <w:rPr>
                <w:rStyle w:val="2395"/>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_Toc7 \h</w:instrText>
              <w:fldChar w:fldCharType="separate"/>
            </w:r>
            <w:r>
              <w:rPr>
                <w:rStyle w:val="2395"/>
                <w:rFonts w:ascii="Times New Roman" w:hAnsi="Times New Roman" w:eastAsia="Times New Roman" w:cs="Times New Roman"/>
                <w:sz w:val="22"/>
                <w:szCs w:val="22"/>
              </w:rPr>
              <w:t xml:space="preserve">15</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2FF1B310">
          <w:pPr>
            <w:pStyle w:val="2469"/>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8" w:anchor="_Toc8"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3.1. First stage of encryption (hybrid scheme)</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_Toc8 \h</w:instrText>
              <w:fldChar w:fldCharType="separate"/>
            </w:r>
            <w:r>
              <w:rPr>
                <w:rStyle w:val="2395"/>
                <w:rFonts w:ascii="Times New Roman" w:hAnsi="Times New Roman" w:eastAsia="Times New Roman" w:cs="Times New Roman"/>
                <w:b w:val="0"/>
                <w:bCs w:val="0"/>
                <w:sz w:val="22"/>
                <w:szCs w:val="22"/>
              </w:rPr>
              <w:t xml:space="preserve">15</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008CA74C">
          <w:pPr>
            <w:pStyle w:val="2469"/>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9" w:anchor="_Toc9"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3.2. First stage of encryption (symmetric scheme)</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_Toc9 \h</w:instrText>
              <w:fldChar w:fldCharType="separate"/>
            </w:r>
            <w:r>
              <w:rPr>
                <w:rStyle w:val="2395"/>
                <w:rFonts w:ascii="Times New Roman" w:hAnsi="Times New Roman" w:eastAsia="Times New Roman" w:cs="Times New Roman"/>
                <w:b w:val="0"/>
                <w:bCs w:val="0"/>
                <w:sz w:val="22"/>
                <w:szCs w:val="22"/>
              </w:rPr>
              <w:t xml:space="preserve">16</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687B713">
          <w:pPr>
            <w:pStyle w:val="2469"/>
            <w:pBdr/>
            <w:tabs>
              <w:tab w:val="right" w:leader="dot" w:pos="9213"/>
            </w:tabs>
            <w:spacing/>
            <w:ind w:right="883" w:firstLine="270" w:left="810"/>
            <w:rPr>
              <w:rFonts w:ascii="Times New Roman" w:hAnsi="Times New Roman" w:cs="Times New Roman"/>
              <w:b w:val="0"/>
              <w:bCs w:val="0"/>
              <w:sz w:val="22"/>
              <w:szCs w:val="22"/>
              <w:highlight w:val="none"/>
            </w:rPr>
          </w:pPr>
          <w:r>
            <w:rPr>
              <w:b w:val="0"/>
              <w:bCs w:val="0"/>
              <w:sz w:val="22"/>
              <w:szCs w:val="22"/>
            </w:rPr>
          </w:r>
          <w:hyperlink w:tooltip="#_Toc10" w:anchor="_Toc10"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3.3. Second stage of encryption</w:t>
            </w:r>
            <w:r>
              <w:rPr>
                <w:rStyle w:val="2395"/>
                <w:rFonts w:ascii="Times New Roman" w:hAnsi="Times New Roman" w:eastAsia="Times New Roman" w:cs="Times New Roman"/>
                <w:b w:val="0"/>
                <w:bCs w:val="0"/>
                <w:sz w:val="22"/>
                <w:szCs w:val="22"/>
                <w:highlight w:val="none"/>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_Toc10 \h</w:instrText>
              <w:fldChar w:fldCharType="separate"/>
            </w:r>
            <w:r>
              <w:rPr>
                <w:rStyle w:val="2395"/>
                <w:rFonts w:ascii="Times New Roman" w:hAnsi="Times New Roman" w:eastAsia="Times New Roman" w:cs="Times New Roman"/>
                <w:b w:val="0"/>
                <w:bCs w:val="0"/>
                <w:sz w:val="22"/>
                <w:szCs w:val="22"/>
              </w:rPr>
              <w:t xml:space="preserve">17</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highlight w:val="none"/>
            </w:rPr>
          </w:r>
          <w:r>
            <w:rPr>
              <w:rFonts w:ascii="Times New Roman" w:hAnsi="Times New Roman" w:cs="Times New Roman"/>
              <w:b w:val="0"/>
              <w:bCs w:val="0"/>
              <w:sz w:val="22"/>
              <w:szCs w:val="22"/>
              <w:highlight w:val="none"/>
            </w:rPr>
          </w:r>
        </w:p>
        <w:p w14:paraId="7A3ECBB8">
          <w:pPr>
            <w:pStyle w:val="2468"/>
            <w:pBdr/>
            <w:tabs>
              <w:tab w:val="right" w:leader="dot" w:pos="9213"/>
            </w:tabs>
            <w:spacing/>
            <w:ind w:right="883" w:firstLine="0" w:left="810"/>
            <w:rPr>
              <w:rFonts w:ascii="Times New Roman" w:hAnsi="Times New Roman" w:cs="Times New Roman"/>
              <w:b/>
              <w:bCs/>
              <w:sz w:val="22"/>
              <w:szCs w:val="22"/>
              <w:highlight w:val="none"/>
            </w:rPr>
          </w:pPr>
          <w:r>
            <w:rPr>
              <w:sz w:val="22"/>
              <w:szCs w:val="22"/>
            </w:rPr>
          </w:r>
          <w:hyperlink w:tooltip="#_Toc11" w:anchor="_Toc11"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sz w:val="22"/>
                <w:szCs w:val="22"/>
                <w:lang w:val="ru-RU"/>
              </w:rPr>
              <w:t xml:space="preserve">4. Networking</w:t>
            </w:r>
            <w:r>
              <w:rPr>
                <w:rStyle w:val="2395"/>
                <w:rFonts w:ascii="Times New Roman" w:hAnsi="Times New Roman" w:eastAsia="Times New Roman" w:cs="Times New Roman"/>
                <w:b/>
                <w:bCs/>
                <w:sz w:val="22"/>
                <w:szCs w:val="22"/>
                <w:highlight w:val="none"/>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_Toc11 \h</w:instrText>
              <w:fldChar w:fldCharType="separate"/>
            </w:r>
            <w:r>
              <w:rPr>
                <w:rStyle w:val="2395"/>
                <w:rFonts w:ascii="Times New Roman" w:hAnsi="Times New Roman" w:eastAsia="Times New Roman" w:cs="Times New Roman"/>
                <w:sz w:val="22"/>
                <w:szCs w:val="22"/>
              </w:rPr>
              <w:t xml:space="preserve">18</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highlight w:val="none"/>
            </w:rPr>
          </w:r>
          <w:r>
            <w:rPr>
              <w:rFonts w:ascii="Times New Roman" w:hAnsi="Times New Roman" w:cs="Times New Roman"/>
              <w:b/>
              <w:bCs/>
              <w:sz w:val="22"/>
              <w:szCs w:val="22"/>
              <w:highlight w:val="none"/>
            </w:rPr>
          </w:r>
        </w:p>
        <w:p w14:paraId="39D30DCA">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2" w:anchor="_Toc12"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4.1 Microservice Architecture</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_Toc12 \h</w:instrText>
              <w:fldChar w:fldCharType="separate"/>
            </w:r>
            <w:r>
              <w:rPr>
                <w:rStyle w:val="2395"/>
                <w:rFonts w:ascii="Times New Roman" w:hAnsi="Times New Roman" w:eastAsia="Times New Roman" w:cs="Times New Roman"/>
                <w:b w:val="0"/>
                <w:bCs w:val="0"/>
                <w:sz w:val="22"/>
                <w:szCs w:val="22"/>
              </w:rPr>
              <w:t xml:space="preserve">18</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47A83A8A">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3" w:anchor="_Toc13"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4.2. GP/12 Protocol Stack</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_Toc13 \h</w:instrText>
              <w:fldChar w:fldCharType="separate"/>
            </w:r>
            <w:r>
              <w:rPr>
                <w:rStyle w:val="2395"/>
                <w:rFonts w:ascii="Times New Roman" w:hAnsi="Times New Roman" w:eastAsia="Times New Roman" w:cs="Times New Roman"/>
                <w:b w:val="0"/>
                <w:bCs w:val="0"/>
                <w:sz w:val="22"/>
                <w:szCs w:val="22"/>
              </w:rPr>
              <w:t xml:space="preserve">21</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29906328">
          <w:pPr>
            <w:pStyle w:val="2468"/>
            <w:pBdr/>
            <w:tabs>
              <w:tab w:val="right" w:leader="dot" w:pos="9213"/>
            </w:tabs>
            <w:spacing/>
            <w:ind w:right="883" w:firstLine="0" w:left="810"/>
            <w:rPr>
              <w:rFonts w:ascii="Times New Roman" w:hAnsi="Times New Roman" w:cs="Times New Roman"/>
              <w:b/>
              <w:bCs/>
              <w:sz w:val="22"/>
              <w:szCs w:val="22"/>
            </w:rPr>
          </w:pPr>
          <w:r>
            <w:rPr>
              <w:sz w:val="22"/>
              <w:szCs w:val="22"/>
            </w:rPr>
          </w:r>
          <w:hyperlink w:tooltip="#_Toc14" w:anchor="_Toc14"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sz w:val="22"/>
                <w:szCs w:val="22"/>
                <w:lang w:val="ru-RU"/>
              </w:rPr>
              <w:t xml:space="preserve">5. Software implementation</w:t>
            </w:r>
            <w:r>
              <w:rPr>
                <w:rStyle w:val="2395"/>
                <w:rFonts w:ascii="Times New Roman" w:hAnsi="Times New Roman" w:eastAsia="Times New Roman" w:cs="Times New Roman"/>
                <w:b/>
                <w:bCs/>
                <w:sz w:val="22"/>
                <w:szCs w:val="22"/>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_Toc14 \h</w:instrText>
              <w:fldChar w:fldCharType="separate"/>
            </w:r>
            <w:r>
              <w:rPr>
                <w:rStyle w:val="2395"/>
                <w:rFonts w:ascii="Times New Roman" w:hAnsi="Times New Roman" w:eastAsia="Times New Roman" w:cs="Times New Roman"/>
                <w:sz w:val="22"/>
                <w:szCs w:val="22"/>
              </w:rPr>
              <w:t xml:space="preserve">23</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b/>
              <w:bCs/>
              <w:sz w:val="22"/>
              <w:szCs w:val="22"/>
            </w:rPr>
          </w:r>
          <w:r>
            <w:rPr>
              <w:rFonts w:ascii="Times New Roman" w:hAnsi="Times New Roman" w:cs="Times New Roman"/>
              <w:b/>
              <w:bCs/>
              <w:sz w:val="22"/>
              <w:szCs w:val="22"/>
            </w:rPr>
          </w:r>
        </w:p>
        <w:p w14:paraId="54B51875">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5" w:anchor="_Toc15"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5.1 Structural parameters</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_Toc15 \h</w:instrText>
              <w:fldChar w:fldCharType="separate"/>
            </w:r>
            <w:r>
              <w:rPr>
                <w:rStyle w:val="2395"/>
                <w:rFonts w:ascii="Times New Roman" w:hAnsi="Times New Roman" w:eastAsia="Times New Roman" w:cs="Times New Roman"/>
                <w:b w:val="0"/>
                <w:bCs w:val="0"/>
                <w:sz w:val="22"/>
                <w:szCs w:val="22"/>
              </w:rPr>
              <w:t xml:space="preserve">23</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5CAEFD43">
          <w:pPr>
            <w:pStyle w:val="2469"/>
            <w:suppressLineNumbers w:val="false"/>
            <w:pBdr/>
            <w:tabs>
              <w:tab w:val="right" w:leader="dot" w:pos="9213"/>
            </w:tabs>
            <w:spacing/>
            <w:ind w:right="883" w:firstLine="270" w:left="810"/>
            <w:rPr>
              <w:rFonts w:ascii="Times New Roman" w:hAnsi="Times New Roman" w:cs="Times New Roman"/>
              <w:b w:val="0"/>
              <w:bCs w:val="0"/>
              <w:sz w:val="22"/>
              <w:szCs w:val="22"/>
            </w:rPr>
          </w:pPr>
          <w:r>
            <w:rPr>
              <w:b w:val="0"/>
              <w:bCs w:val="0"/>
              <w:sz w:val="22"/>
              <w:szCs w:val="22"/>
            </w:rPr>
          </w:r>
          <w:hyperlink w:tooltip="#_Toc16" w:anchor="_Toc16" w:history="1">
            <w:r>
              <w:rPr>
                <w:rStyle w:val="2395"/>
                <w:rFonts w:ascii="Times New Roman" w:hAnsi="Times New Roman" w:eastAsia="Times New Roman" w:cs="Times New Roman"/>
                <w:b w:val="0"/>
                <w:bCs w:val="0"/>
                <w:sz w:val="22"/>
                <w:szCs w:val="22"/>
              </w:rPr>
            </w:r>
            <w:r>
              <w:rPr>
                <w:rStyle w:val="2395"/>
                <w:rFonts w:ascii="Times New Roman" w:hAnsi="Times New Roman" w:eastAsia="Times New Roman" w:cs="Times New Roman"/>
                <w:b w:val="0"/>
                <w:bCs w:val="0"/>
                <w:sz w:val="22"/>
                <w:szCs w:val="22"/>
                <w:lang w:val="ru-RU"/>
              </w:rPr>
              <w:t xml:space="preserve">5.2 Configuration parameters</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_Toc16 \h</w:instrText>
              <w:fldChar w:fldCharType="separate"/>
            </w:r>
            <w:r>
              <w:rPr>
                <w:rStyle w:val="2395"/>
                <w:rFonts w:ascii="Times New Roman" w:hAnsi="Times New Roman" w:eastAsia="Times New Roman" w:cs="Times New Roman"/>
                <w:b w:val="0"/>
                <w:bCs w:val="0"/>
                <w:sz w:val="22"/>
                <w:szCs w:val="22"/>
              </w:rPr>
              <w:t xml:space="preserve">27</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val="0"/>
              <w:bCs w:val="0"/>
              <w:sz w:val="22"/>
              <w:szCs w:val="22"/>
            </w:rPr>
          </w:r>
          <w:r>
            <w:rPr>
              <w:rFonts w:ascii="Times New Roman" w:hAnsi="Times New Roman" w:cs="Times New Roman"/>
              <w:b w:val="0"/>
              <w:bCs w:val="0"/>
              <w:sz w:val="22"/>
              <w:szCs w:val="22"/>
            </w:rPr>
          </w:r>
        </w:p>
        <w:p w14:paraId="689073C1">
          <w:pPr>
            <w:pStyle w:val="2468"/>
            <w:pBdr/>
            <w:tabs>
              <w:tab w:val="right" w:leader="dot" w:pos="9213"/>
            </w:tabs>
            <w:spacing/>
            <w:ind w:right="883" w:firstLine="0" w:left="810"/>
            <w:rPr>
              <w:rFonts w:ascii="Times New Roman" w:hAnsi="Times New Roman" w:cs="Times New Roman"/>
              <w:sz w:val="22"/>
              <w:szCs w:val="22"/>
            </w:rPr>
          </w:pPr>
          <w:r>
            <w:rPr>
              <w:sz w:val="22"/>
              <w:szCs w:val="22"/>
            </w:rPr>
          </w:r>
          <w:hyperlink w:tooltip="#_Toc17" w:anchor="_Toc17"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sz w:val="22"/>
                <w:szCs w:val="22"/>
                <w:lang w:val="ru-RU"/>
              </w:rPr>
              <w:t xml:space="preserve">6. Conclusion</w:t>
            </w:r>
            <w:r>
              <w:rPr>
                <w:rStyle w:val="2395"/>
                <w:rFonts w:ascii="Times New Roman" w:hAnsi="Times New Roman" w:eastAsia="Times New Roman" w:cs="Times New Roman"/>
                <w:sz w:val="22"/>
                <w:szCs w:val="22"/>
              </w:rPr>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instrText xml:space="preserve">PAGEREF _Toc17 \h</w:instrText>
              <w:fldChar w:fldCharType="separate"/>
            </w:r>
            <w:r>
              <w:rPr>
                <w:rStyle w:val="2395"/>
                <w:rFonts w:ascii="Times New Roman" w:hAnsi="Times New Roman" w:eastAsia="Times New Roman" w:cs="Times New Roman"/>
                <w:sz w:val="22"/>
                <w:szCs w:val="22"/>
              </w:rPr>
              <w:t xml:space="preserve">28</w:t>
            </w:r>
            <w:r>
              <w:rPr>
                <w:rFonts w:ascii="Times New Roman" w:hAnsi="Times New Roman" w:eastAsia="Times New Roman" w:cs="Times New Roman"/>
                <w:sz w:val="22"/>
                <w:szCs w:val="22"/>
              </w:rPr>
            </w:r>
            <w:r>
              <w:rPr>
                <w:rFonts w:ascii="Times New Roman" w:hAnsi="Times New Roman" w:eastAsia="Times New Roman" w:cs="Times New Roman"/>
                <w:sz w:val="22"/>
                <w:szCs w:val="22"/>
              </w:rPr>
              <w:fldChar w:fldCharType="end"/>
            </w:r>
          </w:hyperlink>
          <w:r>
            <w:rPr>
              <w:rFonts w:ascii="Times New Roman" w:hAnsi="Times New Roman" w:cs="Times New Roman"/>
              <w:sz w:val="22"/>
              <w:szCs w:val="22"/>
            </w:rPr>
          </w:r>
          <w:r>
            <w:rPr>
              <w:rFonts w:ascii="Times New Roman" w:hAnsi="Times New Roman" w:cs="Times New Roman"/>
              <w:sz w:val="22"/>
              <w:szCs w:val="22"/>
            </w:rPr>
          </w:r>
        </w:p>
        <w:p w14:paraId="0848D178">
          <w:pPr>
            <w:pStyle w:val="2469"/>
            <w:suppressLineNumbers w:val="false"/>
            <w:pBdr/>
            <w:tabs>
              <w:tab w:val="right" w:leader="dot" w:pos="9213"/>
            </w:tabs>
            <w:spacing/>
            <w:ind w:right="883" w:firstLine="270" w:left="810"/>
            <w:rPr>
              <w:rFonts w:ascii="Times New Roman" w:hAnsi="Times New Roman" w:cs="Times New Roman"/>
              <w:b/>
              <w:sz w:val="22"/>
              <w:szCs w:val="22"/>
            </w:rPr>
          </w:pPr>
          <w:r>
            <w:rPr>
              <w:sz w:val="22"/>
              <w:szCs w:val="22"/>
            </w:rPr>
          </w:r>
          <w:hyperlink w:tooltip="#_Toc18" w:anchor="_Toc18" w:history="1">
            <w:r>
              <w:rPr>
                <w:rStyle w:val="2395"/>
                <w:rFonts w:ascii="Times New Roman" w:hAnsi="Times New Roman" w:eastAsia="Times New Roman" w:cs="Times New Roman"/>
                <w:sz w:val="22"/>
                <w:szCs w:val="22"/>
              </w:rPr>
            </w:r>
            <w:r>
              <w:rPr>
                <w:rStyle w:val="2395"/>
                <w:rFonts w:ascii="Times New Roman" w:hAnsi="Times New Roman" w:eastAsia="Times New Roman" w:cs="Times New Roman"/>
                <w:b w:val="0"/>
                <w:bCs w:val="0"/>
                <w:sz w:val="22"/>
                <w:szCs w:val="22"/>
                <w:lang w:val="ru-RU"/>
              </w:rPr>
              <w:t xml:space="preserve">6.1. Applied application</w:t>
            </w:r>
            <w:r>
              <w:rPr>
                <w:rStyle w:val="2395"/>
                <w:rFonts w:ascii="Times New Roman" w:hAnsi="Times New Roman" w:eastAsia="Times New Roman" w:cs="Times New Roman"/>
                <w:b w:val="0"/>
                <w:bCs w:val="0"/>
                <w:sz w:val="22"/>
                <w:szCs w:val="22"/>
                <w:lang w:val="ru-RU"/>
              </w:rPr>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fldChar w:fldCharType="begin"/>
              <w:instrText xml:space="preserve">PAGEREF _Toc18 \h</w:instrText>
              <w:fldChar w:fldCharType="separate"/>
            </w:r>
            <w:r>
              <w:rPr>
                <w:rStyle w:val="2395"/>
                <w:rFonts w:ascii="Times New Roman" w:hAnsi="Times New Roman" w:eastAsia="Times New Roman" w:cs="Times New Roman"/>
                <w:b w:val="0"/>
                <w:bCs w:val="0"/>
                <w:sz w:val="22"/>
                <w:szCs w:val="22"/>
              </w:rPr>
              <w:t xml:space="preserve">29</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fldChar w:fldCharType="end"/>
            </w:r>
          </w:hyperlink>
          <w:r>
            <w:rPr>
              <w:rFonts w:ascii="Times New Roman" w:hAnsi="Times New Roman" w:cs="Times New Roman"/>
              <w:b/>
              <w:sz w:val="22"/>
              <w:szCs w:val="22"/>
            </w:rPr>
          </w:r>
          <w:r>
            <w:rPr>
              <w:rFonts w:ascii="Times New Roman" w:hAnsi="Times New Roman" w:cs="Times New Roman"/>
              <w:b/>
              <w:sz w:val="22"/>
              <w:szCs w:val="22"/>
            </w:rPr>
          </w:r>
        </w:p>
        <w:p w14:paraId="71B9EA22">
          <w:pPr>
            <w:pBdr/>
            <w:tabs>
              <w:tab w:val="right" w:leader="dot" w:pos="9213"/>
            </w:tabs>
            <w:spacing w:after="0" w:afterAutospacing="0" w:before="0" w:beforeAutospacing="0"/>
            <w:ind w:right="883" w:firstLine="0" w:left="810"/>
            <w:jc w:val="both"/>
            <w:rPr>
              <w:rFonts w:ascii="Times New Roman" w:hAnsi="Times New Roman" w:cs="Times New Roman"/>
              <w:b/>
              <w:bCs w:val="0"/>
              <w:i w:val="0"/>
              <w:color w:val="000000" w:themeColor="text1"/>
              <w:sz w:val="22"/>
              <w:szCs w:val="22"/>
              <w:highlight w:val="none"/>
              <w:u w:val="none"/>
            </w:rPr>
          </w:pPr>
          <w:r>
            <w:rPr>
              <w:rFonts w:ascii="Times New Roman" w:hAnsi="Times New Roman" w:eastAsia="Times New Roman" w:cs="Times New Roman"/>
              <w:b/>
              <w:bCs/>
              <w:i w:val="0"/>
              <w:color w:val="000000" w:themeColor="text1"/>
              <w:sz w:val="22"/>
              <w:szCs w:val="22"/>
              <w:u w:val="none"/>
              <w:lang w:val="ru-RU"/>
            </w:rPr>
          </w:r>
          <w:r>
            <w:rPr>
              <w:rFonts w:ascii="Times New Roman" w:hAnsi="Times New Roman" w:eastAsia="Times New Roman" w:cs="Times New Roman"/>
              <w:b/>
              <w:bCs/>
              <w:i w:val="0"/>
              <w:color w:val="000000" w:themeColor="text1"/>
              <w:sz w:val="22"/>
              <w:szCs w:val="22"/>
              <w:u w:val="none"/>
              <w:lang w:val="ru-RU"/>
            </w:rPr>
            <w:fldChar w:fldCharType="end"/>
          </w:r>
          <w:r>
            <w:rPr>
              <w:rFonts w:ascii="Times New Roman" w:hAnsi="Times New Roman" w:cs="Times New Roman"/>
              <w:b/>
              <w:bCs w:val="0"/>
              <w:i w:val="0"/>
              <w:color w:val="000000" w:themeColor="text1"/>
              <w:sz w:val="22"/>
              <w:szCs w:val="22"/>
              <w:highlight w:val="none"/>
              <w:u w:val="none"/>
            </w:rPr>
          </w:r>
          <w:r>
            <w:rPr>
              <w:rFonts w:ascii="Times New Roman" w:hAnsi="Times New Roman" w:cs="Times New Roman"/>
              <w:b/>
              <w:bCs w:val="0"/>
              <w:i w:val="0"/>
              <w:color w:val="000000" w:themeColor="text1"/>
              <w:sz w:val="22"/>
              <w:szCs w:val="22"/>
              <w:highlight w:val="none"/>
              <w:u w:val="none"/>
            </w:rPr>
          </w:r>
        </w:p>
      </w:sdtContent>
    </w:sdt>
    <w:p>
      <w:pPr>
        <w:pStyle w:val="2399"/>
        <w:suppressLineNumbers w:val="false"/>
        <w:pBdr/>
        <w:spacing w:after="198" w:afterAutospacing="0" w:before="113" w:beforeAutospacing="0"/>
        <w:ind w:right="0" w:firstLine="567" w:left="283"/>
        <w:jc w:val="both"/>
        <w:rPr>
          <w:rFonts w:ascii="Times New Roman" w:hAnsi="Times New Roman" w:cs="Times New Roman"/>
          <w:b/>
          <w:bCs/>
          <w:color w:val="000000" w:themeColor="text1"/>
          <w:sz w:val="28"/>
          <w:szCs w:val="28"/>
          <w:highlight w:val="none"/>
        </w:rPr>
      </w:pPr>
      <w:r/>
      <w:bookmarkStart w:id="38" w:name="_Toc1"/>
      <w:r>
        <w:rPr>
          <w:rFonts w:ascii="Times New Roman" w:hAnsi="Times New Roman" w:eastAsia="Times New Roman" w:cs="Times New Roman"/>
          <w:b/>
          <w:bCs/>
          <w:color w:val="000000" w:themeColor="text1"/>
          <w:sz w:val="28"/>
          <w:szCs w:val="28"/>
          <w:lang w:val="ru-RU"/>
        </w:rPr>
      </w:r>
      <w:bookmarkStart w:id="0" w:name="undefined"/>
      <w:r>
        <w:rPr>
          <w:rFonts w:ascii="Times New Roman" w:hAnsi="Times New Roman" w:eastAsia="Times New Roman" w:cs="Times New Roman"/>
          <w:b/>
          <w:bCs/>
          <w:color w:val="000000" w:themeColor="text1"/>
          <w:sz w:val="28"/>
          <w:szCs w:val="28"/>
          <w:highlight w:val="none"/>
          <w:lang w:val="ru-RU"/>
        </w:rPr>
        <w:t xml:space="preserve">1.</w:t>
      </w:r>
      <w:r>
        <w:rPr>
          <w:rFonts w:ascii="Times New Roman" w:hAnsi="Times New Roman" w:eastAsia="Times New Roman" w:cs="Times New Roman"/>
          <w:b/>
          <w:bCs/>
          <w:color w:val="000000" w:themeColor="text1"/>
          <w:sz w:val="28"/>
          <w:szCs w:val="28"/>
          <w:lang w:val="ru-RU"/>
        </w:rPr>
        <w:t xml:space="preserve">Introduction</w:t>
      </w:r>
      <w:r>
        <w:rPr>
          <w:rFonts w:ascii="Times New Roman" w:hAnsi="Times New Roman" w:eastAsia="Times New Roman" w:cs="Times New Roman"/>
          <w:b/>
          <w:bCs/>
          <w:color w:val="000000" w:themeColor="text1"/>
          <w:sz w:val="28"/>
          <w:szCs w:val="28"/>
          <w:highlight w:val="none"/>
          <w:lang w:val="ru-RU"/>
        </w:rPr>
      </w:r>
      <w:bookmarkStart w:id="0" w:name="undefined"/>
      <w:r>
        <w:rPr>
          <w:rFonts w:ascii="Times New Roman" w:hAnsi="Times New Roman" w:eastAsia="Times New Roman" w:cs="Times New Roman"/>
          <w:b/>
          <w:bCs/>
          <w:color w:val="000000" w:themeColor="text1"/>
          <w:sz w:val="28"/>
          <w:szCs w:val="28"/>
          <w:highlight w:val="none"/>
          <w:lang w:val="ru-RU"/>
        </w:rPr>
      </w:r>
      <w:bookmarkEnd w:id="0"/>
      <w:r>
        <w:rPr>
          <w:rFonts w:ascii="Times New Roman" w:hAnsi="Times New Roman" w:cs="Times New Roman"/>
          <w:b/>
          <w:bCs/>
          <w:color w:val="000000" w:themeColor="text1"/>
          <w:sz w:val="28"/>
          <w:szCs w:val="28"/>
          <w:highlight w:val="none"/>
        </w:rPr>
      </w:r>
      <w:bookmarkEnd w:id="38"/>
      <w:r>
        <w:rPr>
          <w:rFonts w:ascii="Times New Roman" w:hAnsi="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pPr>
        <w:pStyle w:val="2611"/>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eastAsia="Times New Roman" w:cs="Times New Roman"/>
          <w:sz w:val="24"/>
          <w:szCs w:val="24"/>
          <w:lang w:val="ru-RU"/>
        </w:rPr>
        <w:t xml:space="preserve">The Hidden Lake (HL) anonymity network is a dec</w:t>
      </w:r>
      <w:r>
        <w:rPr>
          <w:rFonts w:ascii="Times New Roman" w:hAnsi="Times New Roman" w:eastAsia="Times New Roman" w:cs="Times New Roman"/>
          <w:sz w:val="24"/>
          <w:szCs w:val="24"/>
          <w:lang w:val="ru-RU"/>
        </w:rPr>
        <w:t xml:space="preserve">entralized F2F (friend-to-friend) [1] anonymity network with theoretical provability [2, p. 49]. Unlike well-known anonymity networks such as Tor, I2P, Mixminion, Crowds, and others, the HL network is capable of resisting global observer attacks. The Hidde</w:t>
      </w:r>
      <w:r>
        <w:rPr>
          <w:rFonts w:ascii="Times New Roman" w:hAnsi="Times New Roman" w:eastAsia="Times New Roman" w:cs="Times New Roman"/>
          <w:sz w:val="24"/>
          <w:szCs w:val="24"/>
          <w:lang w:val="ru-RU"/>
        </w:rPr>
        <w:t xml:space="preserve">n Lake network does not rely on criteria such as 1) the level of network centralization, 2) the number of nodes, 3) the location of nodes, and 4) the connections between nodes in the network to anonymize its traffic, making the system abstract [2, p. 144].</w:t>
      </w:r>
      <w:r>
        <w:rPr>
          <w:rFonts w:ascii="Times New Roman" w:hAnsi="Times New Roman" w:cs="Times New Roman"/>
          <w:lang w:val="ru-RU"/>
        </w:rPr>
      </w:r>
      <w:r>
        <w:rPr>
          <w:rFonts w:ascii="Times New Roman" w:hAnsi="Times New Roman" w:cs="Times New Roman"/>
          <w:lang w:val="ru-RU"/>
        </w:rPr>
      </w:r>
    </w:p>
    <w:p>
      <w:pPr>
        <w:pStyle w:val="2399"/>
        <w:pBdr/>
        <w:spacing w:after="198" w:afterAutospacing="0" w:before="482" w:beforeAutospacing="0"/>
        <w:ind w:right="0" w:firstLine="850" w:left="0"/>
        <w:jc w:val="both"/>
        <w:rPr>
          <w:rFonts w:ascii="Times New Roman" w:hAnsi="Times New Roman" w:cs="Times New Roman"/>
          <w:color w:val="000000" w:themeColor="text1"/>
          <w:sz w:val="28"/>
          <w:szCs w:val="28"/>
          <w:lang w:val="ru-RU"/>
        </w:rPr>
      </w:pPr>
      <w:r/>
      <w:bookmarkStart w:id="39" w:name="_Toc2"/>
      <w:r>
        <w:rPr>
          <w:rFonts w:ascii="Times New Roman" w:hAnsi="Times New Roman" w:eastAsia="Times New Roman" w:cs="Times New Roman"/>
          <w:b/>
          <w:color w:val="000000" w:themeColor="text1"/>
          <w:sz w:val="28"/>
          <w:szCs w:val="28"/>
          <w:highlight w:val="none"/>
          <w:lang w:val="ru-RU"/>
        </w:rPr>
        <w:t xml:space="preserve">2. QB task</w:t>
      </w:r>
      <w:r>
        <w:rPr>
          <w:rFonts w:ascii="Times New Roman" w:hAnsi="Times New Roman" w:cs="Times New Roman"/>
          <w:color w:val="000000" w:themeColor="text1"/>
          <w:sz w:val="28"/>
          <w:szCs w:val="28"/>
          <w:lang w:val="ru-RU"/>
        </w:rPr>
      </w:r>
      <w:bookmarkEnd w:id="39"/>
      <w:r>
        <w:rPr>
          <w:rFonts w:ascii="Times New Roman" w:hAnsi="Times New Roman" w:cs="Times New Roman"/>
          <w:color w:val="000000" w:themeColor="text1"/>
          <w:sz w:val="28"/>
          <w:szCs w:val="28"/>
          <w:lang w:val="ru-RU"/>
        </w:rPr>
      </w:r>
      <w:r>
        <w:rPr>
          <w:rFonts w:ascii="Times New Roman" w:hAnsi="Times New Roman" w:cs="Times New Roman"/>
          <w:color w:val="000000" w:themeColor="text1"/>
          <w:sz w:val="28"/>
          <w:szCs w:val="28"/>
          <w:lang w:val="ru-RU"/>
        </w:rPr>
      </w:r>
    </w:p>
    <w:p>
      <w:pPr>
        <w:pStyle w:val="2611"/>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Queue Based (QB) problem [2 p.149] is the core of the Hidden Lake anonymity network, which enables theoretically provable anonymity. QB networks are one of the simplest anonymization problems in terms of software implementation.</w:t>
      </w:r>
      <w:r>
        <w:rPr>
          <w:rStyle w:val="2396"/>
          <w:rFonts w:ascii="Times New Roman" w:hAnsi="Times New Roman" w:eastAsia="Times New Roman" w:cs="Times New Roman"/>
          <w:sz w:val="24"/>
          <w:szCs w:val="24"/>
          <w:lang w:val="ru-RU"/>
        </w:rPr>
        <w:footnoteReference w:id="2"/>
      </w:r>
      <w:r>
        <w:rPr>
          <w:rFonts w:ascii="Times New Roman" w:hAnsi="Times New Roman" w:eastAsia="Times New Roman" w:cs="Times New Roman"/>
          <w:sz w:val="24"/>
          <w:szCs w:val="24"/>
          <w:lang w:val="ru-RU"/>
        </w:rPr>
        <w:t xml:space="preserve">, in comparison with other representatives of theoretical provability in the form of DC (Dining Cryptographers) [3, p.225] and EI (Entropy Increase) [2, p.165] networks.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611"/>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611"/>
        <w:pBdr/>
        <w:spacing w:after="0" w:afterAutospacing="0" w:before="0" w:beforeAutospacing="0"/>
        <w:ind w:right="283" w:firstLine="0" w:left="283"/>
        <w:jc w:val="center"/>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320692" cy="159493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8048" name=""/>
                        <pic:cNvPicPr>
                          <a:picLocks noChangeAspect="1"/>
                        </pic:cNvPicPr>
                        <pic:nvPr/>
                      </pic:nvPicPr>
                      <pic:blipFill rotWithShape="1">
                        <a:blip r:embed="rId13"/>
                        <a:stretch/>
                      </pic:blipFill>
                      <pic:spPr bwMode="auto">
                        <a:xfrm flipH="0" flipV="0">
                          <a:off x="0" y="0"/>
                          <a:ext cx="4320691" cy="15949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0.21pt;height:125.59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453"/>
        <w:pBdr/>
        <w:spacing w:after="0" w:afterAutospacing="0" w:before="0" w:beforeAutospacing="0"/>
        <w:ind w:right="283" w:firstLine="0" w:left="0"/>
        <w:jc w:val="left"/>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1.</w:t>
      </w:r>
      <w:r>
        <w:rPr>
          <w:rFonts w:ascii="Times New Roman" w:hAnsi="Times New Roman" w:eastAsia="Times New Roman" w:cs="Times New Roman"/>
          <w:sz w:val="22"/>
          <w:szCs w:val="22"/>
          <w:lang w:val="ru-RU"/>
        </w:rPr>
        <w:t xml:space="preserve">QB network with three participants A, B, C</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611"/>
        <w:pBdr/>
        <w:spacing w:after="0" w:afterAutospacing="0" w:before="0" w:beforeAutospacing="0"/>
        <w:ind w:right="283" w:firstLine="567" w:left="283"/>
        <w:jc w:val="both"/>
        <w:rPr>
          <w:rFonts w:ascii="Times New Roman" w:hAnsi="Times New Roman" w:cs="Times New Roman"/>
          <w:lang w:val="ru-RU"/>
        </w:rPr>
      </w:pPr>
      <w:r>
        <w:rPr>
          <w:rFonts w:ascii="Times New Roman" w:hAnsi="Times New Roman" w:cs="Times New Roman"/>
          <w:lang w:val="ru-RU"/>
        </w:rPr>
      </w:r>
      <w:r>
        <w:rPr>
          <w:rFonts w:ascii="Times New Roman" w:hAnsi="Times New Roman" w:cs="Times New Roman"/>
          <w:lang w:val="ru-RU"/>
        </w:rPr>
      </w:r>
      <w:r>
        <w:rPr>
          <w:rFonts w:ascii="Times New Roman" w:hAnsi="Times New Roman" w:cs="Times New Roman"/>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b/>
          <w:bCs/>
          <w:sz w:val="24"/>
          <w:szCs w:val="24"/>
          <w:highlight w:val="none"/>
          <w:lang w:val="ru-RU"/>
        </w:rPr>
        <w:t xml:space="preserve">Definition 1.</w:t>
      </w:r>
      <w:r>
        <w:rPr>
          <w:rFonts w:ascii="Times New Roman" w:hAnsi="Times New Roman" w:eastAsia="Times New Roman" w:cs="Times New Roman"/>
          <w:sz w:val="24"/>
          <w:szCs w:val="24"/>
          <w:highlight w:val="none"/>
          <w:lang w:val="ru-RU"/>
        </w:rPr>
        <w:t xml:space="preserve">The task of anonymization should be understood as a cryptographic protocol</w:t>
      </w:r>
      <w:r>
        <w:rPr>
          <w:rFonts w:ascii="Times New Roman" w:hAnsi="Times New Roman" w:eastAsia="Times New Roman" w:cs="Times New Roman"/>
          <w:i w:val="0"/>
          <w:iCs w:val="0"/>
          <w:sz w:val="24"/>
          <w:szCs w:val="24"/>
        </w:rPr>
        <w:t xml:space="preserve">, the purpose of which is to hide the true relationship between (s ∈ S, r ∈ R) from o ∈ O</w:t>
      </w:r>
      <w:r>
        <w:rPr>
          <w:rFonts w:ascii="Times New Roman" w:hAnsi="Times New Roman" w:eastAsia="Times New Roman" w:cs="Times New Roman"/>
          <w:sz w:val="24"/>
          <w:szCs w:val="24"/>
          <w:highlight w:val="none"/>
          <w:lang w:val="ru-RU"/>
        </w:rPr>
        <w:t xml:space="preserve">in the system</w:t>
      </w:r>
      <w:r>
        <w:rPr>
          <w:rFonts w:ascii="Times New Roman" w:hAnsi="Times New Roman" w:eastAsia="Times New Roman" w:cs="Times New Roman"/>
          <w:i/>
          <w:iCs/>
          <w:sz w:val="24"/>
          <w:szCs w:val="24"/>
          <w:lang w:val="ru-RU"/>
        </w:rPr>
        <w:t xml:space="preserve">Σ(S, R, O), where S is the set of senders, R is the set of receivers, and O is the set of observers. In special cases, an observer o ∈ O can be represented by one of the subscribers of direct communication, i.e., o</w:t>
      </w:r>
      <w:r>
        <w:rPr>
          <w:rFonts w:ascii="Times New Roman" w:hAnsi="Times New Roman" w:eastAsia="Times New Roman" w:cs="Times New Roman"/>
          <w:sz w:val="24"/>
          <w:szCs w:val="24"/>
        </w:rPr>
        <w:t xml:space="preserve">≟ s, o ≟ r.</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611"/>
        <w:pBdr/>
        <w:spacing w:after="0" w:afterAutospacing="0" w:before="0" w:beforeAutospacing="0"/>
        <w:ind w:right="283" w:firstLine="0" w:left="0"/>
        <w:jc w:val="both"/>
        <w:rPr>
          <w:rFonts w:ascii="Times New Roman" w:hAnsi="Times New Roman" w:cs="Times New Roman"/>
          <w:lang w:val="ru-RU"/>
        </w:rPr>
      </w:pPr>
      <w:r>
        <w:rPr>
          <w:rFonts w:ascii="Times New Roman" w:hAnsi="Times New Roman" w:eastAsia="Times New Roman" w:cs="Times New Roman"/>
          <w:sz w:val="24"/>
          <w:szCs w:val="24"/>
          <w:highlight w:val="none"/>
          <w:lang w:val="ru-RU"/>
        </w:rPr>
      </w:r>
      <w:r>
        <w:rPr>
          <w:rFonts w:ascii="Times New Roman" w:hAnsi="Times New Roman" w:cs="Times New Roman"/>
          <w:lang w:val="ru-RU"/>
        </w:rPr>
      </w:r>
      <w:r>
        <w:rPr>
          <w:rFonts w:ascii="Times New Roman" w:hAnsi="Times New Roman" w:cs="Times New Roman"/>
          <w:lang w:val="ru-RU"/>
        </w:rPr>
      </w:r>
    </w:p>
    <w:p>
      <w:pPr>
        <w:pStyle w:val="2611"/>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formal language, a QB network can be described as a system of the following type: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612"/>
        <w:suppressLineNumbers w:val="false"/>
        <w:pBdr/>
        <w:spacing w:after="170" w:afterAutospacing="0" w:before="170" w:beforeAutospacing="0" w:line="240" w:lineRule="auto"/>
        <w:ind w:right="0" w:firstLine="0" w:left="0"/>
        <w:jc w:val="center"/>
        <w:rPr>
          <w:rFonts w:ascii="Times New Roman" w:hAnsi="Times New Roman" w:cs="Times New Roman"/>
          <w:bCs/>
          <w:i/>
          <w:sz w:val="24"/>
          <w:szCs w:val="24"/>
          <w:highlight w:val="none"/>
        </w:rPr>
      </w:pPr>
      <w:r>
        <w:rPr>
          <w:rFonts w:ascii="Times New Roman" w:hAnsi="Times New Roman" w:eastAsia="Times New Roman" w:cs="Times New Roman"/>
          <w:b w:val="0"/>
          <w:bCs w:val="0"/>
          <w:i/>
          <w:iCs/>
          <w:sz w:val="24"/>
          <w:szCs w:val="24"/>
          <w:highlight w:val="none"/>
          <w:lang w:val="ru-RU" w:eastAsia="ru-RU"/>
        </w:rPr>
        <w:t xml:space="preserve">QB-net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b w:val="0"/>
          <w:bCs w:val="0"/>
          <w:i/>
          <w:iCs/>
          <w:sz w:val="24"/>
          <w:szCs w:val="24"/>
          <w:highlight w:val="none"/>
          <w:vertAlign w:val="superscript"/>
          <w:lang w:val="ru-RU" w:eastAsia="ru-RU"/>
        </w:rPr>
        <w:t xml:space="preserve">ni=1</w:t>
      </w:r>
      <w:r>
        <w:rPr>
          <w:rFonts w:ascii="Times New Roman" w:hAnsi="Times New Roman" w:eastAsia="Times New Roman" w:cs="Times New Roman"/>
          <w:b w:val="0"/>
          <w:bCs w:val="0"/>
          <w:i/>
          <w:iCs/>
          <w:sz w:val="24"/>
          <w:szCs w:val="24"/>
          <w:highlight w:val="none"/>
          <w:lang w:val="ru-RU" w:eastAsia="ru-RU"/>
        </w:rPr>
        <w:t xml:space="preserve">(T = {ti}, K = {ki}, C = {(c</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highlight w:val="none"/>
          <w:lang w:val="ru-RU" w:eastAsia="ru-RU"/>
        </w:rPr>
        <w:t xml:space="preserve">{Ekj(m), Eri(v)})</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 w:val="0"/>
          <w:bCs w:val="0"/>
          <w:i/>
          <w:iCs/>
          <w:sz w:val="24"/>
          <w:szCs w:val="24"/>
          <w:highlight w:val="none"/>
          <w:vertAlign w:val="superscript"/>
          <w:lang w:val="ru-RU" w:eastAsia="ru-RU"/>
        </w:rPr>
        <w:t xml:space="preserve">ti</w:t>
      </w:r>
      <w:r>
        <w:rPr>
          <w:rFonts w:ascii="Times New Roman" w:hAnsi="Times New Roman" w:eastAsia="Times New Roman" w:cs="Times New Roman"/>
          <w:b w:val="0"/>
          <w:bCs w:val="0"/>
          <w:i/>
          <w:iCs/>
          <w:sz w:val="24"/>
          <w:szCs w:val="24"/>
          <w:highlight w:val="none"/>
          <w:lang w:val="ru-RU" w:eastAsia="ru-RU"/>
        </w:rPr>
        <w:t xml:space="preserve">Qi})</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n is the number of nodes in the system, K is the set of encryption keys, T is the set of genera</w:t>
      </w:r>
      <w:r>
        <w:rPr>
          <w:rFonts w:ascii="Times New Roman" w:hAnsi="Times New Roman" w:eastAsia="Times New Roman" w:cs="Times New Roman"/>
          <w:sz w:val="24"/>
          <w:szCs w:val="24"/>
          <w:lang w:val="ru-RU"/>
        </w:rPr>
        <w:t xml:space="preserve">tion periods, C is the set of encrypted messages, Q is the queue of encrypted messages, i,j are the identifiers of individual nodes, E is the encryption function, m is the plaintext message, v is the false message, r is the encryption key not in the set K.</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above system can be represented by four states: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i/>
          <w:iCs/>
          <w:sz w:val="24"/>
          <w:szCs w:val="24"/>
          <w:lang w:val="ru-RU"/>
        </w:rPr>
        <w:t xml:space="preserve">Qi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 where kj ∈ K, c ∈ C</w:t>
      </w:r>
      <w:r>
        <w:rPr>
          <w:rFonts w:ascii="Times New Roman" w:hAnsi="Times New Roman" w:eastAsia="Times New Roman" w:cs="Times New Roman"/>
          <w:sz w:val="24"/>
          <w:szCs w:val="24"/>
          <w:lang w:val="ru-RU"/>
        </w:rPr>
        <w:t xml:space="preserve">. The plaintext message m is encrypted with the recipient's key kj ∈ K. The encryption result is</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w:t>
      </w:r>
      <w:r>
        <w:rPr>
          <w:rFonts w:ascii="Times New Roman" w:hAnsi="Times New Roman" w:eastAsia="Times New Roman" w:cs="Times New Roman"/>
          <w:sz w:val="24"/>
          <w:szCs w:val="24"/>
          <w:lang w:val="ru-RU"/>
        </w:rPr>
        <w:t xml:space="preserve">is placed in the queue Qi,</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i/>
          <w:iCs/>
          <w:sz w:val="24"/>
          <w:szCs w:val="24"/>
          <w:lang w:val="ru-RU"/>
        </w:rPr>
        <w:t xml:space="preserve">Qi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Eri(v)), if Qi = Ø, where ri</w:t>
      </w:r>
      <w:r>
        <w:rPr>
          <w:rFonts w:ascii="Times New Roman" w:hAnsi="Times New Roman" w:eastAsia="Times New Roman" w:cs="Times New Roman"/>
          <w:sz w:val="24"/>
          <w:szCs w:val="24"/>
          <w:lang w:val="ru-RU"/>
        </w:rPr>
        <w:t xml:space="preserve">∉ K, c ∈ C. The false message v is encrypted with the recipient-less key ri ∉ K. The encryption result is</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Eri(v)</w:t>
      </w:r>
      <w:r>
        <w:rPr>
          <w:rFonts w:ascii="Times New Roman" w:hAnsi="Times New Roman" w:eastAsia="Times New Roman" w:cs="Times New Roman"/>
          <w:sz w:val="24"/>
          <w:szCs w:val="24"/>
          <w:lang w:val="ru-RU"/>
        </w:rPr>
        <w:t xml:space="preserve">is placed in the Qi queue</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←t Qi, where t ∈ T, c ∈ C</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lang w:val="ru-RU"/>
        </w:rPr>
        <w:t xml:space="preserve">At each time period t, an encrypted message c is taken from the queue Qi</w:t>
      </w:r>
      <w:r>
        <w:rPr>
          <w:rFonts w:ascii="Times New Roman" w:hAnsi="Times New Roman" w:eastAsia="Times New Roman" w:cs="Times New Roman"/>
          <w:b w:val="0"/>
          <w:bCs w:val="0"/>
          <w:i/>
          <w:iCs/>
          <w:sz w:val="24"/>
          <w:szCs w:val="24"/>
          <w:highlight w:val="none"/>
          <w:lang w:val="ru-RU" w:eastAsia="ru-RU"/>
        </w:rPr>
        <w:t xml:space="preserve"> </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b w:val="0"/>
          <w:bCs w:val="0"/>
          <w:i/>
          <w:iCs/>
          <w:sz w:val="24"/>
          <w:szCs w:val="24"/>
          <w:highlight w:val="none"/>
          <w:lang w:val="ru-RU" w:eastAsia="ru-RU"/>
        </w:rPr>
        <w:t xml:space="preserve">Ekj(m), Eri(v)</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and is sent to all network participants,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6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i/>
          <w:iCs/>
          <w:sz w:val="24"/>
          <w:szCs w:val="24"/>
          <w:highlight w:val="none"/>
          <w:lang w:val="ru-RU"/>
        </w:rPr>
        <w:t xml:space="preserve">m' = Dki-1(c), where</w:t>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lang w:val="ru-RU"/>
        </w:rPr>
        <w:t xml:space="preserve">C</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t xml:space="preserve">Each participant attempts to decrypt the encrypted message it received with its key ki-1. If the ciphertext cannot be deciphered,</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 m</w:t>
      </w:r>
      <w:r>
        <w:rPr>
          <w:rFonts w:ascii="Times New Roman" w:hAnsi="Times New Roman" w:eastAsia="Times New Roman" w:cs="Times New Roman"/>
          <w:sz w:val="24"/>
          <w:szCs w:val="24"/>
          <w:lang w:val="ru-RU"/>
        </w:rPr>
        <w:t xml:space="preserve">, then this means that the recipient is either someone else (the key kj ∈ K was used), or no one (the key rj ∉ K was used).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Lemma 1 [L1].</w:t>
      </w:r>
      <w:r>
        <w:rPr>
          <w:rFonts w:ascii="Times New Roman" w:hAnsi="Times New Roman" w:eastAsia="Times New Roman" w:cs="Times New Roman"/>
          <w:sz w:val="24"/>
          <w:szCs w:val="24"/>
          <w:highlight w:val="none"/>
          <w:lang w:val="ru-RU"/>
        </w:rPr>
        <w:t xml:space="preserve">For any element</w:t>
      </w:r>
      <w:r>
        <w:rPr>
          <w:rFonts w:ascii="Times New Roman" w:hAnsi="Times New Roman" w:eastAsia="Times New Roman" w:cs="Times New Roman"/>
          <w:b w:val="0"/>
          <w:bCs w:val="0"/>
          <w:i/>
          <w:iCs/>
          <w:sz w:val="24"/>
          <w:szCs w:val="24"/>
          <w:lang w:val="ru-RU"/>
        </w:rPr>
        <w:t xml:space="preserve">r ∈</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with ciphertext c =</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there always exists an r-1 that leads to the decryption of the false message v = Dr-1(c).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L1.</w:t>
      </w:r>
      <w:r>
        <w:rPr>
          <w:rFonts w:ascii="Times New Roman" w:hAnsi="Times New Roman" w:eastAsia="Times New Roman" w:cs="Times New Roman"/>
          <w:sz w:val="24"/>
          <w:szCs w:val="24"/>
          <w:highlight w:val="none"/>
          <w:lang w:val="ru-RU"/>
        </w:rPr>
        <w:t xml:space="preserve">The set R is defined by the difference of two sets U \ K, when U = K</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ru-RU"/>
        </w:rPr>
        <w:t xml:space="preserve">, which is the set of keys of the encryption function. For any u</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U is mapped into the set of ciphertexts:</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Eu</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sz w:val="24"/>
          <w:szCs w:val="24"/>
          <w:highlight w:val="none"/>
          <w:lang w:val="ru-RU"/>
        </w:rPr>
        <w:t xml:space="preserve">, for which there will also exist a u-1 that performs the inverse mapping to the set of plaintexts:</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Du-1</w:t>
      </w:r>
      <w:r>
        <w:rPr>
          <w:rFonts w:ascii="Times New Roman" w:hAnsi="Times New Roman" w:eastAsia="Times New Roman" w:cs="Times New Roman"/>
          <w:sz w:val="24"/>
          <w:szCs w:val="24"/>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 based on the fact that the system</w:t>
      </w:r>
      <w:r>
        <w:rPr>
          <w:rFonts w:ascii="Times New Roman" w:hAnsi="Times New Roman" w:eastAsia="Times New Roman" w:cs="Times New Roman"/>
          <w:i/>
          <w:iCs/>
          <w:sz w:val="24"/>
          <w:szCs w:val="24"/>
          <w:lang w:val="ru-RU"/>
        </w:rPr>
        <w:t xml:space="preserve">Σ(M, C, U, E, D)</w:t>
      </w:r>
      <w:r>
        <w:rPr>
          <w:rFonts w:ascii="Times New Roman" w:hAnsi="Times New Roman" w:eastAsia="Times New Roman" w:cs="Times New Roman"/>
          <w:sz w:val="24"/>
          <w:szCs w:val="24"/>
          <w:highlight w:val="none"/>
          <w:lang w:val="ru-RU"/>
        </w:rPr>
        <w:t xml:space="preserve">is a cipher [4, p.75].</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anonymity of QB networks is based on the difficulty of determining the state of the encrypted message c, namely what it is:</w:t>
      </w:r>
      <w:r>
        <w:rPr>
          <w:rFonts w:ascii="Times New Roman" w:hAnsi="Times New Roman" w:eastAsia="Times New Roman" w:cs="Times New Roman"/>
          <w:i/>
          <w:iCs/>
          <w:sz w:val="24"/>
          <w:szCs w:val="24"/>
          <w:lang w:val="ru-RU"/>
        </w:rPr>
        <w:t xml:space="preserve">Ek(m)</w:t>
      </w:r>
      <w:r>
        <w:rPr>
          <w:rFonts w:ascii="Times New Roman" w:hAnsi="Times New Roman" w:eastAsia="Times New Roman" w:cs="Times New Roman"/>
          <w:sz w:val="24"/>
          <w:szCs w:val="24"/>
          <w:highlight w:val="none"/>
          <w:lang w:val="ru-RU"/>
        </w:rPr>
        <w:t xml:space="preserve">or</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The order of messages Q, in</w:t>
      </w:r>
      <w:r>
        <w:rPr>
          <w:rFonts w:ascii="Times New Roman" w:hAnsi="Times New Roman" w:eastAsia="Times New Roman" w:cs="Times New Roman"/>
          <w:sz w:val="24"/>
          <w:szCs w:val="24"/>
          <w:highlight w:val="none"/>
          <w:lang w:val="ru-RU"/>
        </w:rPr>
        <w:t xml:space="preserve"> turn, guarantees that there will always be a message c generated by the system in a time period equal to t, regardless of the nature of the message itself. In the absence of genuine messages, queue Q can be viewed as a queue of exclusively false messages.</w:t>
      </w:r>
      <w:r>
        <w:rPr>
          <w:rFonts w:ascii="Times New Roman" w:hAnsi="Times New Roman" w:eastAsia="Times New Roman" w:cs="Times New Roman"/>
          <w:i/>
          <w:iCs/>
          <w:sz w:val="24"/>
          <w:szCs w:val="24"/>
          <w:lang w:val="ru-RU"/>
        </w:rPr>
        <w:t xml:space="preserve">Er(v)</w:t>
      </w:r>
      <w:r>
        <w:rPr>
          <w:rFonts w:ascii="Times New Roman" w:hAnsi="Times New Roman" w:eastAsia="Times New Roman" w:cs="Times New Roman"/>
          <w:sz w:val="24"/>
          <w:szCs w:val="24"/>
          <w:highlight w:val="none"/>
          <w:lang w:val="ru-RU"/>
        </w:rPr>
        <w:t xml:space="preserve">When the true message appears</w:t>
      </w:r>
      <w:r>
        <w:rPr>
          <w:rFonts w:ascii="Times New Roman" w:hAnsi="Times New Roman" w:eastAsia="Times New Roman" w:cs="Times New Roman"/>
          <w:i/>
          <w:iCs/>
          <w:sz w:val="24"/>
          <w:szCs w:val="24"/>
          <w:lang w:val="ru-RU"/>
        </w:rPr>
        <w:t xml:space="preserve">Ek(m)</w:t>
      </w:r>
      <w:r>
        <w:rPr>
          <w:rFonts w:ascii="Times New Roman" w:hAnsi="Times New Roman" w:eastAsia="Times New Roman" w:cs="Times New Roman"/>
          <w:sz w:val="24"/>
          <w:szCs w:val="24"/>
          <w:highlight w:val="none"/>
          <w:lang w:val="ru-RU"/>
        </w:rPr>
        <w:t xml:space="preserve">, this begins to replace the false one</w:t>
      </w:r>
      <w:r>
        <w:rPr>
          <w:rFonts w:ascii="Times New Roman" w:hAnsi="Times New Roman" w:eastAsia="Times New Roman" w:cs="Times New Roman"/>
          <w:i/>
          <w:iCs/>
          <w:sz w:val="24"/>
          <w:szCs w:val="24"/>
          <w:lang w:val="ru-RU"/>
        </w:rPr>
        <w:t xml:space="preserve">Er(v) in a certain period of time t</w:t>
      </w:r>
      <w:r>
        <w:rPr>
          <w:rFonts w:ascii="Times New Roman" w:hAnsi="Times New Roman" w:eastAsia="Times New Roman" w:cs="Times New Roman"/>
          <w:sz w:val="24"/>
          <w:szCs w:val="24"/>
          <w:highlight w:val="none"/>
          <w:lang w:val="ru-RU"/>
        </w:rPr>
        <w:t xml:space="preserve">As a result, the QB network becomes a noise generator with the function of briefly replacing random traffic with valid traffic, and the indistinguishability of encrypted messages from each other becomes a key factor in anonymity.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Lemma 2 [L2].</w:t>
      </w:r>
      <w:r>
        <w:rPr>
          <w:rFonts w:ascii="Times New Roman" w:hAnsi="Times New Roman" w:eastAsia="Times New Roman" w:cs="Times New Roman"/>
          <w:sz w:val="24"/>
          <w:szCs w:val="24"/>
          <w:highlight w:val="none"/>
          <w:lang w:val="ru-RU"/>
        </w:rPr>
        <w:t xml:space="preserve">If there are two encryption keys k, r in the s</w:t>
      </w:r>
      <w:r>
        <w:rPr>
          <w:rFonts w:ascii="Times New Roman" w:hAnsi="Times New Roman" w:eastAsia="Times New Roman" w:cs="Times New Roman"/>
          <w:sz w:val="24"/>
          <w:szCs w:val="24"/>
          <w:highlight w:val="none"/>
          <w:lang w:val="ru-RU"/>
        </w:rPr>
        <w:t xml:space="preserve">ystem (generating true and false ciphertexts, respectively), determining the truth of the selected ciphertext ci from the finite set C = {c1, c2, ..., cn} is reduced to the problem of indistinguishability of ciphertexts from plaintexts and encryption keys.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L2.</w:t>
      </w:r>
      <w:r>
        <w:rPr>
          <w:rFonts w:ascii="Times New Roman" w:hAnsi="Times New Roman" w:eastAsia="Times New Roman" w:cs="Times New Roman"/>
          <w:sz w:val="24"/>
          <w:szCs w:val="24"/>
          <w:highlight w:val="none"/>
          <w:lang w:val="ru-RU"/>
        </w:rPr>
        <w:t xml:space="preserve">The problem of determining the truth of a ciphertext ci </w:t>
      </w:r>
      <w:r>
        <w:rPr>
          <w:rFonts w:ascii="Times New Roman" w:hAnsi="Times New Roman" w:eastAsia="Times New Roman" w:cs="Times New Roman"/>
          <w:sz w:val="24"/>
          <w:szCs w:val="24"/>
          <w:highlight w:val="none"/>
          <w:lang w:val="ru-RU"/>
        </w:rPr>
        <w:t xml:space="preserve">from a set C is reduced to establishing its belonging to one of two states: Ek(mi) or Er(vi). In this concept, the encryption function E must have the property of ciphertext indistinguishability: 1) by the plaintexts mi, vi; 2) by the encryption keys used.</w:t>
      </w:r>
      <w:r>
        <w:rPr>
          <w:rStyle w:val="2396"/>
          <w:rFonts w:ascii="Times New Roman" w:hAnsi="Times New Roman" w:eastAsia="Times New Roman" w:cs="Times New Roman"/>
          <w:sz w:val="24"/>
          <w:szCs w:val="24"/>
          <w:highlight w:val="none"/>
          <w:lang w:val="ru-RU"/>
        </w:rPr>
        <w:footnoteReference w:id="3"/>
      </w:r>
      <w:r>
        <w:rPr>
          <w:rStyle w:val="2396"/>
          <w:rFonts w:ascii="Times New Roman" w:hAnsi="Times New Roman" w:eastAsia="Times New Roman" w:cs="Times New Roman"/>
          <w:sz w:val="24"/>
          <w:szCs w:val="24"/>
          <w:highlight w:val="none"/>
          <w:vertAlign w:val="baseline"/>
          <w:lang w:val="en-US"/>
        </w:rPr>
        <w:t xml:space="preserve">k, r</w:t>
      </w:r>
      <w:r>
        <w:rPr>
          <w:rFonts w:ascii="Times New Roman" w:hAnsi="Times New Roman" w:eastAsia="Times New Roman" w:cs="Times New Roman"/>
          <w:sz w:val="24"/>
          <w:szCs w:val="24"/>
          <w:highlight w:val="none"/>
          <w:lang w:val="en-US"/>
        </w:rPr>
        <w:t xml:space="preserve">The first property guarantees that even if the observer knows the texts or patterns of true/false messages, associating them with the encryption result (ciphertext) is com</w:t>
      </w:r>
      <w:r>
        <w:rPr>
          <w:rFonts w:ascii="Times New Roman" w:hAnsi="Times New Roman" w:eastAsia="Times New Roman" w:cs="Times New Roman"/>
          <w:sz w:val="24"/>
          <w:szCs w:val="24"/>
          <w:highlight w:val="none"/>
          <w:lang w:val="en-US"/>
        </w:rPr>
        <w:t xml:space="preserve">putationally infeasible. The second property guarantees that even if the observer knows the public encryption keys, associating them with the encryption result is also computationally infeasible. As a result, when using a secure function E and parameters k</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K, r</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R</w:t>
      </w:r>
      <w:r>
        <w:rPr>
          <w:rFonts w:ascii="Times New Roman" w:hAnsi="Times New Roman" w:eastAsia="Times New Roman" w:cs="Times New Roman"/>
          <w:sz w:val="24"/>
          <w:szCs w:val="24"/>
          <w:highlight w:val="none"/>
          <w:lang w:val="en-US"/>
        </w:rPr>
        <w:t xml:space="preserve">, the upper bound of the search begins to be determined by the number of iterations of the complete search equal to |K</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R| = |U| = |{u1, u2, ..., u|U|}|</w:t>
      </w:r>
      <w:r>
        <w:rPr>
          <w:rFonts w:ascii="Times New Roman" w:hAnsi="Times New Roman" w:eastAsia="Times New Roman" w:cs="Times New Roman"/>
          <w:sz w:val="24"/>
          <w:szCs w:val="24"/>
          <w:lang w:val="en-US"/>
        </w:rPr>
        <w:t xml:space="preserve">→ Du(c)</w:t>
      </w:r>
      <w:r>
        <w:rPr>
          <w:rFonts w:ascii="Times New Roman" w:hAnsi="Times New Roman" w:eastAsia="Times New Roman" w:cs="Times New Roman"/>
          <w:b w:val="0"/>
          <w:bCs w:val="0"/>
          <w:i/>
          <w:iCs/>
          <w:sz w:val="24"/>
          <w:szCs w:val="24"/>
          <w:highlight w:val="none"/>
          <w:lang w:val="ru-RU"/>
        </w:rPr>
        <w:t xml:space="preserve">, at K</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R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sz w:val="24"/>
          <w:szCs w:val="24"/>
          <w:highlight w:val="none"/>
          <w:lang w:val="ru-RU"/>
        </w:rPr>
        <w:t xml:space="preserve">accordingly, due to the fact that all the values ​​of ui being iterated belong to the general cipher system</w:t>
      </w:r>
      <w:r>
        <w:rPr>
          <w:rFonts w:ascii="Times New Roman" w:hAnsi="Times New Roman" w:eastAsia="Times New Roman" w:cs="Times New Roman"/>
          <w:i/>
          <w:iCs/>
          <w:sz w:val="24"/>
          <w:szCs w:val="24"/>
          <w:lang w:val="en-US"/>
        </w:rPr>
        <w:t xml:space="preserve">(Lemma</w:t>
      </w:r>
      <w:r>
        <w:rPr>
          <w:rFonts w:ascii="Times New Roman" w:hAnsi="Times New Roman" w:eastAsia="Times New Roman" w:cs="Times New Roman"/>
          <w:i/>
          <w:iCs/>
          <w:sz w:val="24"/>
          <w:szCs w:val="24"/>
          <w:highlight w:val="none"/>
          <w:lang w:val="ru-RU"/>
        </w:rPr>
        <w:t xml:space="preserve">1)</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2379399" cy="24655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3206" name=""/>
                        <pic:cNvPicPr>
                          <a:picLocks noChangeAspect="1"/>
                        </pic:cNvPicPr>
                        <pic:nvPr/>
                      </pic:nvPicPr>
                      <pic:blipFill rotWithShape="1">
                        <a:blip r:embed="rId14"/>
                        <a:stretch/>
                      </pic:blipFill>
                      <pic:spPr bwMode="auto">
                        <a:xfrm flipH="0" flipV="0">
                          <a:off x="0" y="0"/>
                          <a:ext cx="2379398" cy="2465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87.35pt;height:194.14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2.</w:t>
      </w:r>
      <w:r>
        <w:rPr>
          <w:rFonts w:ascii="Times New Roman" w:hAnsi="Times New Roman" w:eastAsia="Times New Roman" w:cs="Times New Roman"/>
          <w:sz w:val="22"/>
          <w:szCs w:val="22"/>
          <w:lang w:val="ru-RU"/>
        </w:rPr>
        <w:t xml:space="preserve">Algorithm for filling a queue in a QB task</w:t>
      </w:r>
      <w:r>
        <w:rPr>
          <w:rFonts w:ascii="Times New Roman" w:hAnsi="Times New Roman" w:eastAsia="Times New Roman" w:cs="Times New Roman"/>
          <w:sz w:val="22"/>
          <w:szCs w:val="22"/>
          <w:highlight w:val="none"/>
          <w:lang w:val="ru-RU"/>
        </w:rPr>
        <w:t xml:space="preserve">, Where</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t xml:space="preserve">R is a false message generator, K is a true message generator</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Thus, the anonymity of QB networks is determined not only by the disconnect between the sender and receiv</w:t>
      </w:r>
      <w:r>
        <w:rPr>
          <w:rFonts w:ascii="Times New Roman" w:hAnsi="Times New Roman" w:eastAsia="Times New Roman" w:cs="Times New Roman"/>
          <w:sz w:val="24"/>
          <w:szCs w:val="24"/>
          <w:lang w:val="ru-RU"/>
        </w:rPr>
        <w:t xml:space="preserve">er for the global observer, but also by the lack of connection in the very act of sending and receiving information. In other words, passive observers, including the global observer, face the impossible task of determining the state of the subject, namely: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Does participant i send a true message Ekj(m) in period 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Does participant i receive any message Dki-1(c) in periods equal to T\{ti}?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Is participant i → Er(v) inactive in the analyzed period ti?</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tabs>
          <w:tab w:val="left" w:leader="none" w:pos="0"/>
          <w:tab w:val="clear" w:leader="none" w:pos="720"/>
        </w:tabs>
        <w:spacing w:after="0" w:afterAutospacing="0" w:before="0" w:beforeAutospacing="0"/>
        <w:ind w:right="283"/>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sz w:val="24"/>
          <w:szCs w:val="24"/>
          <w:lang w:val="ru-RU"/>
        </w:rPr>
        <w:t xml:space="preserve">In all such scenarios, without being one of the nodes directly participati</w:t>
      </w:r>
      <w:r>
        <w:rPr>
          <w:rFonts w:ascii="Times New Roman" w:hAnsi="Times New Roman" w:eastAsia="Times New Roman" w:cs="Times New Roman"/>
          <w:sz w:val="24"/>
          <w:szCs w:val="24"/>
          <w:lang w:val="ru-RU"/>
        </w:rPr>
        <w:t xml:space="preserve">ng in the communication and without exerting any influence on the queue Qi of the analyzed participant i, i.e. without being a node exerting active observation, the task is considered infeasible if the encryption algorithm E and the keys k, r are reliable.</w:t>
      </w:r>
      <w:r>
        <w:rPr>
          <w:rFonts w:ascii="Times New Roman" w:hAnsi="Times New Roman" w:eastAsia="Times New Roman" w:cs="Times New Roman"/>
          <w:i w:val="0"/>
          <w:iCs w:val="0"/>
          <w:sz w:val="24"/>
          <w:szCs w:val="24"/>
          <w:highlight w:val="none"/>
          <w:lang w:val="ru-RU"/>
        </w:rPr>
        <w:t xml:space="preserve"> </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Definition 2.</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The task of anonymization is considered theoretical</w:t>
      </w:r>
      <w:r>
        <w:rPr>
          <w:rStyle w:val="2396"/>
          <w:rFonts w:ascii="Times New Roman" w:hAnsi="Times New Roman" w:eastAsia="Times New Roman" w:cs="Times New Roman"/>
          <w:i w:val="0"/>
          <w:iCs w:val="0"/>
          <w:sz w:val="24"/>
          <w:szCs w:val="24"/>
        </w:rPr>
        <w:footnoteReference w:id="4"/>
      </w:r>
      <w:r>
        <w:rPr>
          <w:rFonts w:ascii="Times New Roman" w:hAnsi="Times New Roman" w:eastAsia="Times New Roman" w:cs="Times New Roman"/>
          <w:i w:val="0"/>
          <w:iCs w:val="0"/>
          <w:sz w:val="24"/>
          <w:szCs w:val="24"/>
          <w:lang w:val="en-US"/>
        </w:rPr>
        <w:t xml:space="preserve">, if the presence of any passive observer ∀o ∈ O in the system Σ(S, R, O), including the global one, in no way affects the quality of hiding the true connection between (s ∈ S, r ∈ R).</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Style w:val="2453"/>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1.</w:t>
      </w:r>
      <w:r>
        <w:rPr>
          <w:rFonts w:ascii="Times New Roman" w:hAnsi="Times New Roman" w:eastAsia="Times New Roman" w:cs="Times New Roman"/>
          <w:sz w:val="24"/>
          <w:szCs w:val="24"/>
          <w:highlight w:val="none"/>
          <w:lang w:val="ru-RU"/>
        </w:rPr>
        <w:t xml:space="preserve">Participant functioning in the QB-net system in pseudocode language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queue Q, period t, functions E, D, encryption keys k, r</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OUTPUT: a subset of ciphertexts X</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thread-1.</w:t>
      </w:r>
      <w:r>
        <w:rPr>
          <w:rFonts w:ascii="Times New Roman" w:hAnsi="Times New Roman" w:eastAsia="Times New Roman" w:cs="Times New Roman"/>
          <w:i/>
          <w:iCs/>
          <w:sz w:val="24"/>
          <w:szCs w:val="24"/>
          <w:highlight w:val="none"/>
          <w:lang w:val="ru-RU"/>
        </w:rPr>
        <w:t xml:space="preserve">(*Generating true ciphertexts*)</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k</w:t>
      </w:r>
      <w:r>
        <w:rPr>
          <w:rFonts w:ascii="Times New Roman" w:hAnsi="Times New Roman" w:eastAsia="Times New Roman" w:cs="Times New Roman"/>
          <w:i/>
          <w:iCs/>
          <w:sz w:val="24"/>
          <w:szCs w:val="24"/>
          <w:highlight w:val="none"/>
          <w:vertAlign w:val="subscript"/>
          <w:lang w:val="ru-RU"/>
        </w:rPr>
        <w:t xml:space="preserve">j</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INPUT_STREAM (*Input receiver key*)</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INPUT_STREAM (* Plaintext Input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 ←</w:t>
      </w:r>
      <w:r>
        <w:rPr>
          <w:rFonts w:ascii="Times New Roman" w:hAnsi="Times New Roman" w:eastAsia="Times New Roman" w:cs="Times New Roman"/>
          <w:b w:val="0"/>
          <w:bCs w:val="0"/>
          <w:i/>
          <w:iCs/>
          <w:sz w:val="24"/>
          <w:szCs w:val="24"/>
          <w:highlight w:val="none"/>
          <w:lang w:val="ru-RU" w:eastAsia="ru-RU"/>
        </w:rPr>
        <w:t xml:space="preserve">(c</w:t>
      </w:r>
      <w:r>
        <w:rPr>
          <w:rFonts w:ascii="Times New Roman" w:hAnsi="Times New Roman" w:eastAsia="Times New Roman" w:cs="Times New Roman"/>
          <w:i/>
          <w:iCs/>
          <w:sz w:val="24"/>
          <w:szCs w:val="24"/>
          <w:lang w:val="ru-RU"/>
        </w:rPr>
        <w:t xml:space="preserve">= Ekj(m))</w:t>
      </w:r>
      <w:r>
        <w:rPr>
          <w:rFonts w:ascii="Times New Roman" w:hAnsi="Times New Roman" w:cs="Times New Roman"/>
          <w:bCs/>
          <w:i/>
        </w:rPr>
      </w:r>
      <w:r>
        <w:rPr>
          <w:rFonts w:ascii="Times New Roman" w:hAnsi="Times New Roman" w:cs="Times New Roman"/>
          <w:bCs/>
          <w:i/>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thread-2.</w:t>
      </w:r>
      <w:r>
        <w:rPr>
          <w:rFonts w:ascii="Times New Roman" w:hAnsi="Times New Roman" w:eastAsia="Times New Roman" w:cs="Times New Roman"/>
          <w:i/>
          <w:iCs/>
          <w:sz w:val="24"/>
          <w:szCs w:val="24"/>
          <w:highlight w:val="none"/>
          <w:lang w:val="ru-RU"/>
        </w:rPr>
        <w:t xml:space="preserve">(*Generating false ciphertexts*)</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708" w:left="0"/>
        <w:rPr>
          <w:rFonts w:ascii="Times New Roman" w:hAnsi="Times New Roman" w:cs="Times New Roman"/>
          <w:bCs/>
          <w:i/>
          <w:sz w:val="24"/>
          <w:szCs w:val="24"/>
          <w:highlight w:val="none"/>
        </w:rPr>
      </w:pPr>
      <w:r>
        <w:rPr>
          <w:rFonts w:ascii="Times New Roman" w:hAnsi="Times New Roman" w:cs="Times New Roman"/>
          <w:bCs/>
          <w:i/>
          <w:sz w:val="24"/>
          <w:szCs w:val="24"/>
          <w:highlight w:val="none"/>
        </w:rPr>
      </w:r>
      <w:r>
        <w:rPr>
          <w:rFonts w:ascii="Times New Roman" w:hAnsi="Times New Roman" w:eastAsia="Times New Roman" w:cs="Times New Roman"/>
          <w:i/>
          <w:iCs/>
          <w:sz w:val="24"/>
          <w:szCs w:val="24"/>
          <w:highlight w:val="none"/>
          <w:lang w:val="ru-RU"/>
        </w:rPr>
        <w:t xml:space="preserve">v</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RANDOM_STREAM (* Receiving fake text from the KSGPCH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lang w:val="ru-RU"/>
        </w:rPr>
        <w:t xml:space="preserve">Er(v)</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while (Q</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i/>
          <w:iCs/>
          <w:sz w:val="24"/>
          <w:szCs w:val="24"/>
          <w:highlight w:val="none"/>
          <w:lang w:val="ru-RU"/>
        </w:rPr>
        <w:t xml:space="preserve">) {</w:t>
      </w:r>
      <w:r>
        <w:rPr>
          <w:rFonts w:ascii="Times New Roman" w:hAnsi="Times New Roman" w:cs="Times New Roman"/>
          <w:bCs/>
          <w:i/>
          <w:sz w:val="24"/>
          <w:szCs w:val="24"/>
          <w:highlight w:val="none"/>
        </w:rPr>
        <w:t xml:space="preserve">}</w:t>
      </w:r>
      <w:r>
        <w:rPr>
          <w:rFonts w:ascii="Times New Roman" w:hAnsi="Times New Roman" w:eastAsia="Times New Roman" w:cs="Times New Roman"/>
          <w:i/>
          <w:iCs/>
          <w:sz w:val="24"/>
          <w:szCs w:val="24"/>
          <w:highlight w:val="none"/>
          <w:lang w:val="ru-RU"/>
        </w:rPr>
        <w:t xml:space="preserve">(*Waiting for an empty queue*)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708"/>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lang w:val="ru-RU"/>
        </w:rPr>
        <w:t xml:space="preserve">Q ← c</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thread-3</w:t>
      </w:r>
      <w:r>
        <w:rPr>
          <w:rFonts w:ascii="Times New Roman" w:hAnsi="Times New Roman" w:eastAsia="Times New Roman" w:cs="Times New Roman"/>
          <w:i/>
          <w:iCs/>
          <w:sz w:val="24"/>
          <w:szCs w:val="24"/>
          <w:highlight w:val="none"/>
          <w:lang w:val="ru-RU"/>
        </w:rPr>
        <w:t xml:space="preserve">. (* Sending ciphertexts to the network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sleep(t) (* Wait for period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tabs>
          <w:tab w:val="left" w:leader="none" w:pos="2579"/>
        </w:tabs>
        <w:spacing w:after="0" w:afterAutospacing="0" w:before="0" w:beforeAutospacing="0"/>
        <w:ind w:right="283" w:firstLine="425"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b w:val="0"/>
          <w:bCs w:val="0"/>
          <w:i/>
          <w:iCs/>
          <w:sz w:val="24"/>
          <w:szCs w:val="24"/>
          <w:lang w:val="ru-RU"/>
        </w:rPr>
        <w:t xml:space="preserve">c ←</w:t>
      </w:r>
      <w:r>
        <w:rPr>
          <w:rFonts w:ascii="Times New Roman" w:hAnsi="Times New Roman" w:eastAsia="Times New Roman" w:cs="Times New Roman"/>
          <w:i/>
          <w:iCs/>
          <w:sz w:val="24"/>
          <w:szCs w:val="24"/>
          <w:highlight w:val="none"/>
          <w:lang w:val="ru-RU"/>
        </w:rPr>
        <w:t xml:space="preserve">Q, where c</w:t>
      </w:r>
      <w:r>
        <w:rPr>
          <w:rFonts w:ascii="Times New Roman" w:hAnsi="Times New Roman" w:eastAsia="Times New Roman" w:cs="Times New Roman"/>
          <w:b w:val="0"/>
          <w:bCs w:val="0"/>
          <w:i/>
          <w:iCs/>
          <w:sz w:val="24"/>
          <w:szCs w:val="24"/>
          <w:lang w:val="ru-RU"/>
        </w:rPr>
        <w:t xml:space="preserve">∈ X</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425" w:left="283"/>
        <w:rPr>
          <w:rFonts w:ascii="Times New Roman" w:hAnsi="Times New Roman" w:cs="Times New Roman"/>
          <w:bCs/>
          <w:i/>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QB-net</w:t>
      </w:r>
      <w:r>
        <w:rPr>
          <w:rFonts w:ascii="Times New Roman" w:hAnsi="Times New Roman" w:eastAsia="Times New Roman" w:cs="Times New Roman"/>
          <w:b w:val="0"/>
          <w:bCs w:val="0"/>
          <w:i/>
          <w:iCs/>
          <w:sz w:val="24"/>
          <w:szCs w:val="24"/>
          <w:lang w:val="ru-RU"/>
        </w:rPr>
        <w:t xml:space="preserve">← c</w:t>
      </w:r>
      <w:r>
        <w:rPr>
          <w:rFonts w:ascii="Times New Roman" w:hAnsi="Times New Roman" w:eastAsia="Times New Roman" w:cs="Times New Roman"/>
          <w:i/>
          <w:iCs/>
          <w:sz w:val="24"/>
          <w:szCs w:val="24"/>
          <w:highlight w:val="none"/>
          <w:lang w:val="ru-RU"/>
        </w:rPr>
        <w:t xml:space="preserve">(* Writing ciphertext to the network *)</w:t>
      </w:r>
      <w:r>
        <w:rPr>
          <w:rFonts w:ascii="Times New Roman" w:hAnsi="Times New Roman" w:cs="Times New Roman"/>
          <w:bCs/>
          <w:i/>
        </w:rPr>
      </w:r>
      <w:r>
        <w:rPr>
          <w:rFonts w:ascii="Times New Roman" w:hAnsi="Times New Roman" w:cs="Times New Roman"/>
          <w:bCs/>
          <w:i/>
        </w:rPr>
      </w:r>
    </w:p>
    <w:p>
      <w:pPr>
        <w:pStyle w:val="2453"/>
        <w:pBdr/>
        <w:tabs>
          <w:tab w:val="left" w:leader="none" w:pos="2579"/>
        </w:tabs>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
          <w:bCs/>
          <w:i/>
          <w:iCs/>
          <w:sz w:val="24"/>
          <w:szCs w:val="24"/>
          <w:highlight w:val="none"/>
          <w:lang w:val="ru-RU"/>
        </w:rPr>
        <w:t xml:space="preserve">thread-4</w:t>
      </w:r>
      <w:r>
        <w:rPr>
          <w:rFonts w:ascii="Times New Roman" w:hAnsi="Times New Roman" w:eastAsia="Times New Roman" w:cs="Times New Roman"/>
          <w:i/>
          <w:iCs/>
          <w:sz w:val="24"/>
          <w:szCs w:val="24"/>
          <w:highlight w:val="none"/>
          <w:lang w:val="ru-RU"/>
        </w:rPr>
        <w:t xml:space="preserve">. (* Accepting ciphertexts from the network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while (true)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c</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QB-net, where c</w:t>
      </w:r>
      <w:r>
        <w:rPr>
          <w:rFonts w:ascii="Times New Roman" w:hAnsi="Times New Roman" w:eastAsia="Times New Roman" w:cs="Times New Roman"/>
          <w:b w:val="0"/>
          <w:bCs w:val="0"/>
          <w:i/>
          <w:iCs/>
          <w:sz w:val="24"/>
          <w:szCs w:val="24"/>
          <w:lang w:val="ru-RU"/>
        </w:rPr>
        <w:t xml:space="preserve">∈ C\X</w:t>
      </w:r>
      <w:r>
        <w:rPr>
          <w:rFonts w:ascii="Times New Roman" w:hAnsi="Times New Roman" w:eastAsia="Times New Roman" w:cs="Times New Roman"/>
          <w:i/>
          <w:iCs/>
          <w:sz w:val="24"/>
          <w:szCs w:val="24"/>
          <w:highlight w:val="none"/>
          <w:lang w:val="ru-RU"/>
        </w:rPr>
        <w:t xml:space="preserve">(*Reading ciphertext from the network*)</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if valid(</w:t>
      </w:r>
      <w:r>
        <w:rPr>
          <w:rFonts w:ascii="Times New Roman" w:hAnsi="Times New Roman" w:eastAsia="Times New Roman" w:cs="Times New Roman"/>
          <w:i/>
          <w:iCs/>
          <w:sz w:val="24"/>
          <w:szCs w:val="24"/>
          <w:highlight w:val="none"/>
          <w:lang w:val="ru-RU"/>
        </w:rPr>
        <w:t xml:space="preserve">m = Dk-1(c)) { (* Checking the correctness of the decryption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bCs/>
          <w:i/>
          <w:sz w:val="24"/>
          <w:szCs w:val="24"/>
          <w:highlight w:val="none"/>
          <w:lang w:val="ru-RU"/>
        </w:rPr>
        <w:tab/>
        <w:tab/>
        <w:t xml:space="preserve">OUTPUT_STREAM</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bCs/>
          <w:i/>
          <w:sz w:val="24"/>
          <w:szCs w:val="24"/>
          <w:highlight w:val="none"/>
          <w:lang w:val="ru-RU"/>
        </w:rPr>
        <w:t xml:space="preserve">m</w:t>
      </w:r>
      <w:r>
        <w:rPr>
          <w:rFonts w:ascii="Times New Roman" w:hAnsi="Times New Roman" w:eastAsia="Times New Roman" w:cs="Times New Roman"/>
          <w:i/>
          <w:iCs/>
          <w:sz w:val="24"/>
          <w:szCs w:val="24"/>
          <w:highlight w:val="none"/>
          <w:lang w:val="ru-RU"/>
        </w:rPr>
        <w:t xml:space="preserve">(* Output of the received plaintext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ab/>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QB networks also have a number of interesting and not entirely obvious features. For example, the period ti of each individual participant i does not necessarily have to be a constant value. The period can vary over time or even be ran</w:t>
      </w:r>
      <w:r>
        <w:rPr>
          <w:rFonts w:ascii="Times New Roman" w:hAnsi="Times New Roman" w:eastAsia="Times New Roman" w:cs="Times New Roman"/>
          <w:sz w:val="24"/>
          <w:szCs w:val="24"/>
          <w:lang w:val="ru-RU"/>
        </w:rPr>
        <w:t xml:space="preserve">dom. This behavior will not affect the anonymity of the nodes as long as the fact of ciphertext deferredness c, represented by the message queue Q, exists. If messages can be sent without this queue, then the system will cease to be theoretically provable.</w:t>
      </w:r>
      <w:r>
        <w:rPr>
          <w:rFonts w:ascii="Times New Roman" w:hAnsi="Times New Roman" w:cs="Times New Roman"/>
          <w:sz w:val="24"/>
          <w:szCs w:val="24"/>
          <w:highlight w:val="none"/>
          <w:lang w:val="en-US"/>
        </w:rPr>
        <w:t xml:space="preserve">.</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Thus, unlike DC networks, where the period T is represented by only one common value T = {t}, QB networks make the period not only subjectively (individually) configurable T = {t1, t2, ..., tn}, but also not nece</w:t>
      </w:r>
      <w:r>
        <w:rPr>
          <w:rFonts w:ascii="Times New Roman" w:hAnsi="Times New Roman" w:eastAsia="Times New Roman" w:cs="Times New Roman"/>
          <w:sz w:val="24"/>
          <w:szCs w:val="24"/>
          <w:lang w:val="ru-RU"/>
        </w:rPr>
        <w:t xml:space="preserve">ssarily static for each generated message t ∈ [l;k], where l ≤ k. This property allows QB networks to avoid cooperating with individual nodes during the period, and also to more effectively hide the pattern of user affiliation with the anonymizing traffic.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9268"/>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1 [T1].</w:t>
      </w:r>
      <w:r>
        <w:rPr>
          <w:rFonts w:ascii="Times New Roman" w:hAnsi="Times New Roman" w:eastAsia="Times New Roman" w:cs="Times New Roman"/>
          <w:sz w:val="24"/>
          <w:szCs w:val="24"/>
          <w:highlight w:val="none"/>
          <w:lang w:val="ru-RU"/>
        </w:rPr>
        <w:t xml:space="preserve">The theoretically provable anonymity of the QB-net system is based on the systematic generation of the set of ciphertexts C =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 {c1, c2, ..., cn}</w:t>
      </w:r>
      <w:r>
        <w:rPr>
          <w:rFonts w:ascii="Times New Roman" w:hAnsi="Times New Roman" w:eastAsia="Times New Roman" w:cs="Times New Roman"/>
          <w:sz w:val="24"/>
          <w:szCs w:val="24"/>
          <w:highlight w:val="none"/>
          <w:lang w:val="ru-RU"/>
        </w:rPr>
        <w:t xml:space="preserve">and on the indistinguishability of its subsets with respect to true Ck and false Cr ciphertexts.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lang w:val="ru-RU"/>
        </w:rPr>
      </w:pPr>
      <w:r>
        <w:rPr>
          <w:rFonts w:ascii="Times New Roman" w:hAnsi="Times New Roman" w:eastAsia="Times New Roman" w:cs="Times New Roman"/>
          <w:b/>
          <w:bCs/>
          <w:sz w:val="24"/>
          <w:szCs w:val="24"/>
          <w:highlight w:val="none"/>
          <w:lang w:val="ru-RU"/>
        </w:rPr>
        <w:t xml:space="preserve">Proof T1.</w:t>
      </w:r>
      <w:r>
        <w:rPr>
          <w:rFonts w:ascii="Times New Roman" w:hAnsi="Times New Roman" w:eastAsia="Times New Roman" w:cs="Times New Roman"/>
          <w:sz w:val="24"/>
          <w:szCs w:val="24"/>
          <w:highlight w:val="none"/>
          <w:lang w:val="ru-RU"/>
        </w:rPr>
        <w:t xml:space="preserve">Let Cr = {c1r, c2r, ..., cmr} be the set of false ciphertexts, and Ck = {c1k, c2k, ..., cnk}, on the contrary, be the set of true ciphertexts for m, n</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0</w:t>
      </w:r>
      <w:r>
        <w:rPr>
          <w:rFonts w:ascii="Times New Roman" w:hAnsi="Times New Roman" w:eastAsia="Times New Roman" w:cs="Times New Roman"/>
          <w:sz w:val="24"/>
          <w:szCs w:val="24"/>
          <w:highlight w:val="none"/>
          <w:lang w:val="ru-RU"/>
        </w:rPr>
        <w:t xml:space="preserve">accordingly, then when they are combined, the set of all ciphertexts is created: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 {c1r, c2r, ..., cmr, c1k, c2k, ..., cnk} = {c1, c2, ..., cm+n} = C.</w:t>
      </w:r>
      <w:r>
        <w:rPr>
          <w:rFonts w:ascii="Times New Roman" w:hAnsi="Times New Roman" w:eastAsia="Times New Roman" w:cs="Times New Roman"/>
          <w:sz w:val="24"/>
          <w:szCs w:val="24"/>
          <w:highlight w:val="none"/>
          <w:lang w:val="ru-RU"/>
        </w:rPr>
        <w:t xml:space="preserve">Let the deanonymization problem P(d) be understood as the unambiguous determination of the existence or absence of a true message (n &gt; 0?) in a set of ciphertexts C. The deanonymization </w:t>
      </w:r>
      <w:r>
        <w:rPr>
          <w:rFonts w:ascii="Times New Roman" w:hAnsi="Times New Roman" w:eastAsia="Times New Roman" w:cs="Times New Roman"/>
          <w:sz w:val="24"/>
          <w:szCs w:val="24"/>
          <w:highlight w:val="none"/>
          <w:lang w:val="ru-RU"/>
        </w:rPr>
        <w:t xml:space="preserve">problem, in turn, relies on two other problems: indistinguishability P(i) and systematicity P(s). If one of the two subproblems is solved, the deanonymization problem will also be considered feasible, which can be expressed in disjunctive form: P(d) = P(i)</w:t>
      </w:r>
      <w:r>
        <w:rPr>
          <w:rFonts w:ascii="Times New Roman" w:hAnsi="Times New Roman" w:eastAsia="Times New Roman" w:cs="Times New Roman"/>
          <w:i/>
          <w:iCs/>
          <w:sz w:val="24"/>
          <w:szCs w:val="24"/>
        </w:rPr>
        <w:t xml:space="preserve">∨</w:t>
      </w:r>
      <w:r>
        <w:rPr>
          <w:rFonts w:ascii="Times New Roman" w:hAnsi="Times New Roman" w:eastAsia="Times New Roman" w:cs="Times New Roman"/>
          <w:i/>
          <w:iCs/>
          <w:sz w:val="24"/>
          <w:szCs w:val="24"/>
          <w:highlight w:val="none"/>
          <w:lang w:val="ru-RU"/>
        </w:rPr>
        <w:t xml:space="preserve">P(s).</w:t>
      </w:r>
      <w:r>
        <w:rPr>
          <w:rFonts w:ascii="Times New Roman" w:hAnsi="Times New Roman" w:eastAsia="Times New Roman" w:cs="Times New Roman"/>
          <w:bCs w:val="0"/>
          <w:i w:val="0"/>
          <w:sz w:val="24"/>
          <w:szCs w:val="24"/>
          <w:highlight w:val="none"/>
          <w:vertAlign w:val="baseline"/>
          <w:lang w:val="ru-RU"/>
        </w:rPr>
      </w:r>
      <w:r>
        <w:rPr>
          <w:rFonts w:ascii="Times New Roman" w:hAnsi="Times New Roman" w:eastAsia="Times New Roman" w:cs="Times New Roman"/>
          <w:bCs w:val="0"/>
          <w:i w:val="0"/>
          <w:sz w:val="24"/>
          <w:szCs w:val="24"/>
          <w:highlight w:val="none"/>
          <w:vertAlign w:val="baseline"/>
          <w:lang w:val="ru-RU"/>
        </w:rPr>
      </w:r>
    </w:p>
    <w:p>
      <w:pPr>
        <w:pStyle w:val="2453"/>
        <w:pBdr/>
        <w:tabs>
          <w:tab w:val="left" w:leader="none" w:pos="7954"/>
        </w:tabs>
        <w:spacing w:after="0" w:afterAutospacing="0" w:before="0" w:beforeAutospacing="0"/>
        <w:ind w:right="283" w:firstLine="567" w:left="283"/>
        <w:jc w:val="both"/>
        <w:rPr>
          <w:rFonts w:ascii="Times New Roman" w:hAnsi="Times New Roman" w:cs="Times New Roman"/>
          <w:sz w:val="24"/>
          <w:szCs w:val="24"/>
          <w:highlight w:val="none"/>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cs="Times New Roman"/>
          <w:sz w:val="24"/>
          <w:szCs w:val="24"/>
          <w:highlight w:val="none"/>
        </w:rPr>
        <w:t xml:space="preserve">Indistinguishability problem</w:t>
      </w:r>
      <w:r>
        <w:rPr>
          <w:rFonts w:ascii="Times New Roman" w:hAnsi="Times New Roman" w:eastAsia="Times New Roman" w:cs="Times New Roman"/>
          <w:i/>
          <w:iCs/>
          <w:sz w:val="24"/>
          <w:szCs w:val="24"/>
          <w:highlight w:val="none"/>
          <w:lang w:val="ru-RU"/>
        </w:rPr>
        <w:t xml:space="preserve">P(i)</w:t>
      </w:r>
      <w:r>
        <w:rPr>
          <w:rFonts w:ascii="Times New Roman" w:hAnsi="Times New Roman" w:cs="Times New Roman"/>
          <w:sz w:val="24"/>
          <w:szCs w:val="24"/>
          <w:highlight w:val="none"/>
        </w:rPr>
        <w:t xml:space="preserve">can be determined by two possible situations: 1) either by the method of finding the true ciphertext</w:t>
      </w:r>
      <w:r>
        <w:rPr>
          <w:rFonts w:ascii="Times New Roman" w:hAnsi="Times New Roman" w:eastAsia="Times New Roman" w:cs="Times New Roman"/>
          <w:i/>
          <w:iCs/>
          <w:sz w:val="24"/>
          <w:szCs w:val="24"/>
          <w:highlight w:val="none"/>
          <w:lang w:val="ru-RU"/>
        </w:rPr>
        <w:t xml:space="preserve">ci</w:t>
      </w:r>
      <w:r>
        <w:rPr>
          <w:rFonts w:ascii="Times New Roman" w:hAnsi="Times New Roman" w:cs="Times New Roman"/>
          <w:sz w:val="24"/>
          <w:szCs w:val="24"/>
          <w:highlight w:val="none"/>
        </w:rPr>
        <w:t xml:space="preserve">=</w:t>
      </w:r>
      <w:r>
        <w:rPr>
          <w:rFonts w:ascii="Times New Roman" w:hAnsi="Times New Roman" w:eastAsia="Times New Roman" w:cs="Times New Roman"/>
          <w:i/>
          <w:iCs/>
          <w:sz w:val="24"/>
          <w:szCs w:val="24"/>
          <w:highlight w:val="none"/>
          <w:lang w:val="ru-RU"/>
        </w:rPr>
        <w:t xml:space="preserve">Ek(mi)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Ck</w:t>
      </w:r>
      <w:r>
        <w:rPr>
          <w:rFonts w:ascii="Times New Roman" w:hAnsi="Times New Roman" w:eastAsia="Times New Roman" w:cs="Times New Roman"/>
          <w:b w:val="0"/>
          <w:bCs w:val="0"/>
          <w:i w:val="0"/>
          <w:iCs w:val="0"/>
          <w:sz w:val="24"/>
          <w:szCs w:val="24"/>
          <w:lang w:val="ru-RU"/>
        </w:rPr>
        <w:t xml:space="preserve">; 2) or, on the contrary, by means of proving the absence of true ciphertexts</w:t>
      </w:r>
      <w:r>
        <w:rPr>
          <w:rFonts w:ascii="Times New Roman" w:hAnsi="Times New Roman" w:eastAsia="Times New Roman" w:cs="Times New Roman"/>
          <w:i/>
          <w:iCs/>
          <w:sz w:val="24"/>
          <w:szCs w:val="24"/>
          <w:highlight w:val="none"/>
          <w:lang w:val="ru-RU"/>
        </w:rPr>
        <w:t xml:space="preserve">ci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i/>
          <w:iCs/>
          <w:sz w:val="24"/>
          <w:szCs w:val="24"/>
          <w:highlight w:val="none"/>
          <w:lang w:val="ru-RU"/>
        </w:rPr>
        <w:t xml:space="preserve">Ck =</w:t>
      </w:r>
      <w:r>
        <w:rPr>
          <w:rFonts w:ascii="Times New Roman" w:hAnsi="Times New Roman" w:eastAsia="Times New Roman" w:cs="Times New Roman"/>
          <w:i/>
          <w:iCs/>
          <w:sz w:val="24"/>
          <w:szCs w:val="24"/>
          <w:lang w:val="ru-RU"/>
        </w:rPr>
        <w:t xml:space="preserve">Ø. The problem becomes trivial in the absence of ciphertexts in general, since 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ru-RU"/>
        </w:rPr>
        <w:t xml:space="preserve">Ø →</w:t>
      </w:r>
      <w:r>
        <w:rPr>
          <w:rFonts w:ascii="Times New Roman" w:hAnsi="Times New Roman" w:eastAsia="Times New Roman" w:cs="Times New Roman"/>
          <w:i/>
          <w:iCs/>
          <w:sz w:val="24"/>
          <w:szCs w:val="24"/>
          <w:highlight w:val="none"/>
          <w:lang w:val="ru-RU"/>
        </w:rPr>
        <w:t xml:space="preserve">Ck</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 If C ≠ Ø, then the problem is reduced to the problem of the ratio of ciphertexts</w:t>
      </w:r>
      <w:r>
        <w:rPr>
          <w:rFonts w:ascii="Times New Roman" w:hAnsi="Times New Roman" w:eastAsia="Times New Roman" w:cs="Times New Roman"/>
          <w:i/>
          <w:iCs/>
          <w:sz w:val="24"/>
          <w:szCs w:val="24"/>
          <w:highlight w:val="none"/>
          <w:lang w:val="ru-RU"/>
        </w:rPr>
        <w:t xml:space="preserve">ci</w:t>
      </w:r>
      <w:r>
        <w:rPr>
          <w:rFonts w:ascii="Times New Roman" w:hAnsi="Times New Roman" w:eastAsia="Times New Roman" w:cs="Times New Roman"/>
          <w:b w:val="0"/>
          <w:bCs w:val="0"/>
          <w:i w:val="0"/>
          <w:iCs w:val="0"/>
          <w:sz w:val="24"/>
          <w:szCs w:val="24"/>
          <w:lang w:val="ru-RU"/>
        </w:rPr>
        <w:t xml:space="preserve">∈</w:t>
      </w:r>
      <w:r>
        <w:rPr>
          <w:rFonts w:ascii="Times New Roman" w:hAnsi="Times New Roman" w:eastAsia="Times New Roman" w:cs="Times New Roman"/>
          <w:i/>
          <w:iCs/>
          <w:sz w:val="24"/>
          <w:szCs w:val="24"/>
          <w:highlight w:val="none"/>
          <w:lang w:val="ru-RU"/>
        </w:rPr>
        <w:t xml:space="preserve">C</w:t>
      </w:r>
      <w:r>
        <w:rPr>
          <w:rFonts w:ascii="Times New Roman" w:hAnsi="Times New Roman" w:eastAsia="Times New Roman" w:cs="Times New Roman"/>
          <w:b w:val="0"/>
          <w:bCs w:val="0"/>
          <w:i w:val="0"/>
          <w:iCs w:val="0"/>
          <w:sz w:val="24"/>
          <w:szCs w:val="24"/>
          <w:lang w:val="ru-RU"/>
        </w:rPr>
        <w:t xml:space="preserve">to their original subsets:</w:t>
      </w:r>
      <w:r>
        <w:rPr>
          <w:rFonts w:ascii="Times New Roman" w:hAnsi="Times New Roman" w:eastAsia="Times New Roman" w:cs="Times New Roman"/>
          <w:i/>
          <w:iCs/>
          <w:sz w:val="24"/>
          <w:szCs w:val="24"/>
          <w:highlight w:val="none"/>
          <w:lang w:val="ru-RU"/>
        </w:rPr>
        <w:t xml:space="preserve">Cr</w:t>
      </w:r>
      <w:r>
        <w:rPr>
          <w:rFonts w:ascii="Times New Roman" w:hAnsi="Times New Roman" w:eastAsia="Times New Roman" w:cs="Times New Roman"/>
          <w:sz w:val="24"/>
          <w:szCs w:val="24"/>
          <w:highlight w:val="none"/>
          <w:lang w:val="ru-RU"/>
        </w:rPr>
        <w:t xml:space="preserve">or Ck , which, as shown earlier, is a computationally difficult problem (Lemma 2)</w:t>
      </w:r>
      <w:r>
        <w:rPr>
          <w:rFonts w:ascii="Times New Roman" w:hAnsi="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453"/>
        <w:pBdr/>
        <w:tabs>
          <w:tab w:val="left" w:leader="none" w:pos="7954"/>
        </w:tabs>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Systematicity problem</w:t>
      </w:r>
      <w:r>
        <w:rPr>
          <w:rFonts w:ascii="Times New Roman" w:hAnsi="Times New Roman" w:eastAsia="Times New Roman" w:cs="Times New Roman"/>
          <w:i/>
          <w:iCs/>
          <w:sz w:val="24"/>
          <w:szCs w:val="24"/>
          <w:highlight w:val="none"/>
          <w:lang w:val="ru-RU"/>
        </w:rPr>
        <w:t xml:space="preserve">P(s)</w:t>
      </w:r>
      <w:r>
        <w:rPr>
          <w:rFonts w:ascii="Times New Roman" w:hAnsi="Times New Roman" w:cs="Times New Roman"/>
          <w:sz w:val="24"/>
          <w:szCs w:val="24"/>
          <w:highlight w:val="none"/>
        </w:rPr>
        <w:t xml:space="preserve">can be determined by finding additional connections in the ciphertext generation mechanism</w:t>
      </w:r>
      <w:r>
        <w:rPr>
          <w:rFonts w:ascii="Times New Roman" w:hAnsi="Times New Roman" w:eastAsia="Times New Roman" w:cs="Times New Roman"/>
          <w:i/>
          <w:iCs/>
          <w:sz w:val="24"/>
          <w:szCs w:val="24"/>
          <w:highlight w:val="none"/>
          <w:lang w:val="ru-RU"/>
        </w:rPr>
        <w:t xml:space="preserve">C = {c1, c2, ..., cn}</w:t>
      </w:r>
      <w:r>
        <w:rPr>
          <w:rFonts w:ascii="Times New Roman" w:hAnsi="Times New Roman" w:cs="Times New Roman"/>
          <w:sz w:val="24"/>
          <w:szCs w:val="24"/>
          <w:highlight w:val="none"/>
        </w:rPr>
        <w:t xml:space="preserve">If we take a special case</w:t>
      </w:r>
      <w:r>
        <w:rPr>
          <w:rFonts w:ascii="Times New Roman" w:hAnsi="Times New Roman" w:eastAsia="Times New Roman" w:cs="Times New Roman"/>
          <w:b w:val="0"/>
          <w:bCs w:val="0"/>
          <w:i/>
          <w:iCs/>
          <w:sz w:val="24"/>
          <w:szCs w:val="24"/>
          <w:lang w:val="ru-RU"/>
        </w:rPr>
        <w:t xml:space="preserve">C</w:t>
      </w:r>
      <w:r>
        <w:rPr>
          <w:rFonts w:ascii="Times New Roman" w:hAnsi="Times New Roman" w:cs="Times New Roman"/>
          <w:sz w:val="24"/>
          <w:szCs w:val="24"/>
          <w:highlight w:val="none"/>
        </w:rPr>
        <w:t xml:space="preserve">=</w:t>
      </w:r>
      <w:r>
        <w:rPr>
          <w:rFonts w:ascii="Times New Roman" w:hAnsi="Times New Roman" w:eastAsia="Times New Roman" w:cs="Times New Roman"/>
          <w:i/>
          <w:iCs/>
          <w:sz w:val="24"/>
          <w:szCs w:val="24"/>
          <w:lang w:val="ru-RU"/>
        </w:rPr>
        <w:t xml:space="preserve">Ø</w:t>
      </w:r>
      <w:r>
        <w:rPr>
          <w:rFonts w:ascii="Times New Roman" w:hAnsi="Times New Roman" w:cs="Times New Roman"/>
          <w:sz w:val="24"/>
          <w:szCs w:val="24"/>
          <w:highlight w:val="none"/>
        </w:rPr>
        <w:t xml:space="preserve">, then the problem becomes infeasible, since the coherence of the ciphertexts will be a priori absent. Furth</w:t>
      </w:r>
      <w:r>
        <w:rPr>
          <w:rFonts w:ascii="Times New Roman" w:hAnsi="Times New Roman" w:cs="Times New Roman"/>
          <w:sz w:val="24"/>
          <w:szCs w:val="24"/>
          <w:highlight w:val="none"/>
        </w:rPr>
        <w:t xml:space="preserve">er, let |C| = 1, i.e. C = {c}, then the systematicity problem will be reduced to the question: "as a result of which event x was the ciphertext c obtained?" If the event x has no connection with any plaintext m (received, being received, sent, or being sen</w:t>
      </w:r>
      <w:r>
        <w:rPr>
          <w:rFonts w:ascii="Times New Roman" w:hAnsi="Times New Roman" w:cs="Times New Roman"/>
          <w:sz w:val="24"/>
          <w:szCs w:val="24"/>
          <w:highlight w:val="none"/>
        </w:rPr>
        <w:t xml:space="preserve">t), i.e. the ciphertext c was not created as a result of the appearance of m as an event, then x should be considered as an independent event. If we assume that there is some algorithm A that generates ciphertexts ci through an independent event x, i.e. ci</w:t>
      </w:r>
      <w:r>
        <w:rPr>
          <w:rFonts w:ascii="Times New Roman" w:hAnsi="Times New Roman" w:eastAsia="Times New Roman" w:cs="Times New Roman"/>
          <w:b w:val="0"/>
          <w:bCs w:val="0"/>
          <w:i/>
          <w:iCs/>
          <w:sz w:val="24"/>
          <w:szCs w:val="24"/>
          <w:lang w:val="ru-RU"/>
        </w:rPr>
        <w:t xml:space="preserve">← A(x)</w:t>
      </w:r>
      <w:r>
        <w:rPr>
          <w:rFonts w:ascii="Times New Roman" w:hAnsi="Times New Roman" w:cs="Times New Roman"/>
          <w:sz w:val="24"/>
          <w:szCs w:val="24"/>
          <w:highlight w:val="none"/>
        </w:rPr>
        <w:t xml:space="preserve">, where ci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C, and at the same time</w:t>
      </w:r>
      <w:r>
        <w:rPr>
          <w:rFonts w:ascii="Times New Roman" w:hAnsi="Times New Roman" w:cs="Times New Roman"/>
          <w:sz w:val="24"/>
          <w:szCs w:val="24"/>
          <w:highlight w:val="none"/>
        </w:rPr>
        <w:t xml:space="preserve">C = Cr, then in the generation mechanism there will be a priori no additional connections other than the main connection represented by the event x, since Ck</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cs="Times New Roman"/>
          <w:i/>
          <w:iCs/>
          <w:sz w:val="24"/>
          <w:szCs w:val="24"/>
          <w:highlight w:val="none"/>
          <w:vertAlign w:val="superscript"/>
        </w:rPr>
        <w:t xml:space="preserve"> </w:t>
      </w:r>
      <w:r>
        <w:rPr>
          <w:rFonts w:ascii="Times New Roman" w:hAnsi="Times New Roman" w:eastAsia="Times New Roman" w:cs="Times New Roman"/>
          <w:i/>
          <w:iCs/>
          <w:sz w:val="24"/>
          <w:szCs w:val="24"/>
          <w:lang w:val="ru-RU"/>
        </w:rPr>
        <w:t xml:space="preserve">→</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val="0"/>
          <w:iCs w:val="0"/>
          <w:sz w:val="24"/>
          <w:szCs w:val="24"/>
          <w:lang w:val="ru-RU"/>
        </w:rPr>
        <w:t xml:space="preserve"> </w:t>
      </w:r>
      <w:r>
        <w:rPr>
          <w:rFonts w:ascii="Times New Roman" w:hAnsi="Times New Roman" w:eastAsia="Times New Roman" w:cs="Times New Roman"/>
          <w:sz w:val="24"/>
          <w:szCs w:val="24"/>
          <w:lang w:val="ru-RU"/>
        </w:rPr>
        <w:t xml:space="preserve">∉</w:t>
      </w:r>
      <w:r>
        <w:rPr>
          <w:rFonts w:ascii="Times New Roman" w:hAnsi="Times New Roman" w:cs="Times New Roman"/>
          <w:i/>
          <w:iCs/>
          <w:sz w:val="24"/>
          <w:szCs w:val="24"/>
          <w:highlight w:val="none"/>
        </w:rPr>
        <w:t xml:space="preserve">Ck</w:t>
      </w:r>
      <w:r>
        <w:rPr>
          <w:rFonts w:ascii="Times New Roman" w:hAnsi="Times New Roman" w:cs="Times New Roman"/>
          <w:sz w:val="24"/>
          <w:szCs w:val="24"/>
          <w:highlight w:val="none"/>
        </w:rPr>
        <w:t xml:space="preserve">Now, if we assume the opposite:</w:t>
      </w:r>
      <w:r>
        <w:rPr>
          <w:rFonts w:ascii="Times New Roman" w:hAnsi="Times New Roman" w:eastAsia="Times New Roman" w:cs="Times New Roman"/>
          <w:i/>
          <w:iCs/>
          <w:sz w:val="24"/>
          <w:szCs w:val="24"/>
          <w:highlight w:val="none"/>
          <w:lang w:val="ru-RU"/>
        </w:rPr>
        <w:t xml:space="preserve">C = Cr</w:t>
      </w:r>
      <w:r>
        <w:rPr>
          <w:rFonts w:ascii="Times New Roman" w:hAnsi="Times New Roman" w:eastAsia="Times New Roman" w:cs="Times New Roman"/>
          <w:i/>
          <w:iCs/>
          <w:sz w:val="24"/>
          <w:szCs w:val="24"/>
        </w:rPr>
        <w:t xml:space="preserve">⋃</w:t>
      </w:r>
      <w:r>
        <w:rPr>
          <w:rFonts w:ascii="Times New Roman" w:hAnsi="Times New Roman" w:eastAsia="Times New Roman" w:cs="Times New Roman"/>
          <w:b w:val="0"/>
          <w:bCs w:val="0"/>
          <w:i/>
          <w:iCs/>
          <w:sz w:val="24"/>
          <w:szCs w:val="24"/>
          <w:highlight w:val="none"/>
          <w:lang w:val="ru-RU"/>
        </w:rPr>
        <w:t xml:space="preserve"> </w:t>
      </w:r>
      <w:r>
        <w:rPr>
          <w:rFonts w:ascii="Times New Roman" w:hAnsi="Times New Roman" w:eastAsia="Times New Roman" w:cs="Times New Roman"/>
          <w:i/>
          <w:iCs/>
          <w:sz w:val="24"/>
          <w:szCs w:val="24"/>
          <w:highlight w:val="none"/>
          <w:lang w:val="ru-RU"/>
        </w:rPr>
        <w:t xml:space="preserve">Ck, where</w:t>
      </w:r>
      <w:r>
        <w:rPr>
          <w:rFonts w:ascii="Times New Roman" w:hAnsi="Times New Roman" w:cs="Times New Roman"/>
          <w:i/>
          <w:iCs/>
          <w:sz w:val="24"/>
          <w:szCs w:val="24"/>
          <w:highlight w:val="none"/>
        </w:rPr>
        <w:t xml:space="preserve">Ck</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Ø</w:t>
      </w:r>
      <w:r>
        <w:rPr>
          <w:rFonts w:ascii="Times New Roman" w:hAnsi="Times New Roman" w:eastAsia="Times New Roman" w:cs="Times New Roman"/>
          <w:i w:val="0"/>
          <w:iCs w:val="0"/>
          <w:sz w:val="24"/>
          <w:szCs w:val="24"/>
          <w:highlight w:val="none"/>
          <w:lang w:val="ru-RU"/>
        </w:rPr>
        <w:t xml:space="preserve">, then the preservation of a single generation connection, in the face of an independent event x</w:t>
      </w:r>
      <w:r>
        <w:rPr>
          <w:rFonts w:ascii="Times New Roman" w:hAnsi="Times New Roman" w:eastAsia="Times New Roman" w:cs="Times New Roman"/>
          <w:b w:val="0"/>
          <w:bCs w:val="0"/>
          <w:i w:val="0"/>
          <w:iCs w:val="0"/>
          <w:sz w:val="24"/>
          <w:szCs w:val="24"/>
          <w:lang w:val="ru-RU"/>
        </w:rPr>
        <w:t xml:space="preserve">, becomes possible if and only if the ciphertexts</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iCs/>
          <w:sz w:val="24"/>
          <w:szCs w:val="24"/>
          <w:lang w:val="ru-RU"/>
        </w:rPr>
        <w:t xml:space="preserve">∈</w:t>
      </w:r>
      <w:r>
        <w:rPr>
          <w:rFonts w:ascii="Times New Roman" w:hAnsi="Times New Roman" w:cs="Times New Roman"/>
          <w:i/>
          <w:iCs/>
          <w:sz w:val="24"/>
          <w:szCs w:val="24"/>
          <w:highlight w:val="none"/>
        </w:rPr>
        <w:t xml:space="preserve">Ck</w:t>
      </w:r>
      <w:r>
        <w:rPr>
          <w:rFonts w:ascii="Times New Roman" w:hAnsi="Times New Roman" w:eastAsia="Times New Roman" w:cs="Times New Roman"/>
          <w:i/>
          <w:iCs/>
          <w:sz w:val="24"/>
          <w:szCs w:val="24"/>
          <w:highlight w:val="none"/>
          <w:lang w:val="ru-RU"/>
        </w:rPr>
        <w:t xml:space="preserve">will be created together and as a result of the same algorithm A as the ciphertexts of the subset</w:t>
      </w:r>
      <w:r>
        <w:rPr>
          <w:rFonts w:ascii="Times New Roman" w:hAnsi="Times New Roman" w:cs="Times New Roman"/>
          <w:i/>
          <w:iCs/>
          <w:sz w:val="24"/>
          <w:szCs w:val="24"/>
          <w:highlight w:val="none"/>
        </w:rPr>
        <w:t xml:space="preserve">Cr</w:t>
      </w:r>
      <w:r>
        <w:rPr>
          <w:rFonts w:ascii="Times New Roman" w:hAnsi="Times New Roman" w:eastAsia="Times New Roman" w:cs="Times New Roman"/>
          <w:i w:val="0"/>
          <w:iCs w:val="0"/>
          <w:sz w:val="24"/>
          <w:szCs w:val="24"/>
          <w:highlight w:val="none"/>
          <w:lang w:val="ru-RU"/>
        </w:rPr>
        <w:t xml:space="preserve">, by fulfilling the condition:</w:t>
      </w:r>
      <w:r>
        <w:rPr>
          <w:rFonts w:ascii="Times New Roman" w:hAnsi="Times New Roman" w:cs="Times New Roman"/>
          <w:i/>
          <w:iCs/>
          <w:sz w:val="24"/>
          <w:szCs w:val="24"/>
          <w:highlight w:val="none"/>
        </w:rPr>
        <w:t xml:space="preserve">(c</w:t>
      </w:r>
      <w:r>
        <w:rPr>
          <w:rFonts w:ascii="Times New Roman" w:hAnsi="Times New Roman" w:eastAsia="Times New Roman" w:cs="Times New Roman"/>
          <w:i/>
          <w:iCs/>
          <w:sz w:val="24"/>
          <w:szCs w:val="24"/>
          <w:highlight w:val="none"/>
          <w:lang w:val="ru-RU"/>
        </w:rPr>
        <w:t xml:space="preserve">= Ek(m)) if (m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null) else</w:t>
      </w:r>
      <w:r>
        <w:rPr>
          <w:rFonts w:ascii="Times New Roman" w:hAnsi="Times New Roman" w:cs="Times New Roman"/>
          <w:i/>
          <w:iCs/>
          <w:sz w:val="24"/>
          <w:szCs w:val="24"/>
          <w:highlight w:val="none"/>
        </w:rPr>
        <w:t xml:space="preserve">(c</w:t>
      </w:r>
      <w:r>
        <w:rPr>
          <w:rFonts w:ascii="Times New Roman" w:hAnsi="Times New Roman" w:eastAsia="Times New Roman" w:cs="Times New Roman"/>
          <w:i/>
          <w:iCs/>
          <w:sz w:val="24"/>
          <w:szCs w:val="24"/>
          <w:highlight w:val="none"/>
          <w:lang w:val="ru-RU"/>
        </w:rPr>
        <w:t xml:space="preserve">= Er(v))</w:t>
      </w:r>
      <w:r>
        <w:rPr>
          <w:rFonts w:ascii="Times New Roman" w:hAnsi="Times New Roman" w:eastAsia="Times New Roman" w:cs="Times New Roman"/>
          <w:b w:val="0"/>
          <w:bCs w:val="0"/>
          <w:i/>
          <w:iCs/>
          <w:sz w:val="24"/>
          <w:szCs w:val="24"/>
          <w:lang w:val="ru-RU"/>
        </w:rPr>
        <w:t xml:space="preserve">← A(x). As a result, the true relationship</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null)</w:t>
      </w:r>
      <w:r>
        <w:rPr>
          <w:rFonts w:ascii="Times New Roman" w:hAnsi="Times New Roman" w:eastAsia="Times New Roman" w:cs="Times New Roman"/>
          <w:b w:val="0"/>
          <w:bCs w:val="0"/>
          <w:i w:val="0"/>
          <w:iCs w:val="0"/>
          <w:sz w:val="24"/>
          <w:szCs w:val="24"/>
          <w:lang w:val="ru-RU"/>
        </w:rPr>
        <w:t xml:space="preserve">is encapsulated in an independent connection x, and thus does not reveal its generating nature.</w:t>
      </w:r>
      <w:r>
        <w:rPr>
          <w:rFonts w:ascii="Times New Roman" w:hAnsi="Times New Roman" w:eastAsia="Times New Roman" w:cs="Times New Roman"/>
          <w:bCs w:val="0"/>
          <w:i w:val="0"/>
          <w:sz w:val="24"/>
          <w:szCs w:val="24"/>
          <w:highlight w:val="none"/>
          <w:vertAlign w:val="baseline"/>
        </w:rPr>
      </w:r>
      <w:r>
        <w:rPr>
          <w:rFonts w:ascii="Times New Roman" w:hAnsi="Times New Roman" w:eastAsia="Times New Roman" w:cs="Times New Roman"/>
          <w:bCs w:val="0"/>
          <w:i w:val="0"/>
          <w:sz w:val="24"/>
          <w:szCs w:val="24"/>
          <w:highlight w:val="none"/>
          <w:vertAlign w:val="baseline"/>
        </w:rPr>
      </w:r>
    </w:p>
    <w:p>
      <w:pPr>
        <w:pStyle w:val="2453"/>
        <w:pBdr/>
        <w:tabs>
          <w:tab w:val="left" w:leader="none" w:pos="7954"/>
        </w:tabs>
        <w:spacing w:after="0" w:afterAutospacing="0" w:before="0" w:beforeAutospacing="0"/>
        <w:ind w:right="283" w:firstLine="0" w:left="0"/>
        <w:jc w:val="both"/>
        <w:rPr>
          <w:rFonts w:ascii="Times New Roman" w:hAnsi="Times New Roman" w:cs="Times New Roman"/>
          <w:bCs w:val="0"/>
          <w:i w:val="0"/>
          <w:sz w:val="24"/>
          <w:szCs w:val="24"/>
          <w:highlight w:val="none"/>
        </w:rPr>
      </w:pPr>
      <w:r>
        <w:rPr>
          <w:rFonts w:ascii="Times New Roman" w:hAnsi="Times New Roman" w:cs="Times New Roman"/>
          <w:sz w:val="24"/>
          <w:szCs w:val="24"/>
          <w:highlight w:val="none"/>
        </w:rPr>
      </w:r>
      <w:r>
        <w:rPr>
          <w:rFonts w:ascii="Times New Roman" w:hAnsi="Times New Roman" w:cs="Times New Roman"/>
          <w:bCs w:val="0"/>
          <w:i w:val="0"/>
          <w:sz w:val="24"/>
          <w:szCs w:val="24"/>
          <w:highlight w:val="none"/>
        </w:rPr>
      </w:r>
      <w:r>
        <w:rPr>
          <w:rFonts w:ascii="Times New Roman" w:hAnsi="Times New Roman" w:cs="Times New Roman"/>
          <w:bCs w:val="0"/>
          <w:i w:val="0"/>
          <w:sz w:val="24"/>
          <w:szCs w:val="24"/>
          <w:highlight w:val="none"/>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
          <w:bCs/>
          <w:sz w:val="24"/>
          <w:szCs w:val="24"/>
          <w:highlight w:val="none"/>
          <w:lang w:val="ru-RU"/>
        </w:rPr>
        <w:t xml:space="preserve">Investigation T1:1.</w:t>
      </w:r>
      <w:r>
        <w:rPr>
          <w:rFonts w:ascii="Times New Roman" w:hAnsi="Times New Roman" w:eastAsia="Times New Roman" w:cs="Times New Roman"/>
          <w:sz w:val="24"/>
          <w:szCs w:val="24"/>
          <w:highlight w:val="none"/>
          <w:lang w:val="ru-RU"/>
        </w:rPr>
        <w:t xml:space="preserve">A finite set of ciphertexts C can be viewed as the result of the step-</w:t>
      </w:r>
      <w:r>
        <w:rPr>
          <w:rFonts w:ascii="Times New Roman" w:hAnsi="Times New Roman" w:eastAsia="Times New Roman" w:cs="Times New Roman"/>
          <w:sz w:val="24"/>
          <w:szCs w:val="24"/>
          <w:highlight w:val="none"/>
          <w:lang w:val="ru-RU"/>
        </w:rPr>
        <w:t xml:space="preserve">by-step generation of subsets C1 = {c1}, C2 = {c1, c2}, ..., Cn = {c1, c2, ..., cn} and as the completion of network communication as a whole. Thus, if the conditions of indistinguishability and systematicity are satisfied by the set C = Cn, the subsets Ci</w:t>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highlight w:val="none"/>
          <w:lang w:val="ru-RU"/>
        </w:rPr>
        <w:t xml:space="preserve">Cn continue to inherit their execution equally.</w:t>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Investigation T1:2.</w:t>
      </w:r>
      <w:r>
        <w:rPr>
          <w:rFonts w:ascii="Times New Roman" w:hAnsi="Times New Roman" w:eastAsia="Times New Roman" w:cs="Times New Roman"/>
          <w:i w:val="0"/>
          <w:iCs w:val="0"/>
          <w:sz w:val="24"/>
          <w:szCs w:val="24"/>
          <w:highlight w:val="none"/>
          <w:lang w:val="ru-RU"/>
        </w:rPr>
        <w:t xml:space="preserve">Let t be the period of generation of generated subsets Ci. In this case, t is also</w:t>
      </w:r>
      <w:r>
        <w:rPr>
          <w:rFonts w:ascii="Times New Roman" w:hAnsi="Times New Roman" w:eastAsia="Times New Roman" w:cs="Times New Roman"/>
          <w:sz w:val="24"/>
          <w:szCs w:val="24"/>
          <w:highlight w:val="none"/>
          <w:lang w:val="ru-RU"/>
        </w:rPr>
        <w:t xml:space="preserve">input condition and independent event for the ciphertext generation algorithm:</w:t>
      </w:r>
      <w:r>
        <w:rPr>
          <w:rFonts w:ascii="Times New Roman" w:hAnsi="Times New Roman" w:cs="Times New Roman"/>
          <w:i/>
          <w:iCs/>
          <w:sz w:val="24"/>
          <w:szCs w:val="24"/>
          <w:highlight w:val="none"/>
        </w:rPr>
        <w:t xml:space="preserve">ci</w:t>
      </w:r>
      <w:r>
        <w:rPr>
          <w:rFonts w:ascii="Times New Roman" w:hAnsi="Times New Roman" w:eastAsia="Times New Roman" w:cs="Times New Roman"/>
          <w:b w:val="0"/>
          <w:bCs w:val="0"/>
          <w:i/>
          <w:iCs/>
          <w:sz w:val="24"/>
          <w:szCs w:val="24"/>
          <w:lang w:val="ru-RU"/>
        </w:rPr>
        <w:t xml:space="preserve">← A(t)</w:t>
      </w:r>
      <w:r>
        <w:rPr>
          <w:rFonts w:ascii="Times New Roman" w:hAnsi="Times New Roman" w:eastAsia="Times New Roman" w:cs="Times New Roman"/>
          <w:sz w:val="24"/>
          <w:szCs w:val="24"/>
          <w:highlight w:val="none"/>
          <w:lang w:val="ru-RU"/>
        </w:rPr>
        <w:t xml:space="preserve">. Since the period t is based on algorithm A and the generation of ciphertexts is not related to plaintexts, then its variable characteristic in the form of staticity (t = T) or dynamism (</w:t>
      </w:r>
      <w:r>
        <w:rPr>
          <w:rFonts w:ascii="Times New Roman" w:hAnsi="Times New Roman" w:eastAsia="Times New Roman" w:cs="Times New Roman"/>
          <w:i/>
          <w:iCs/>
          <w:sz w:val="24"/>
          <w:szCs w:val="24"/>
          <w:lang w:val="ru-RU"/>
        </w:rPr>
        <w:t xml:space="preserve">t ∈ [l;k]</w:t>
      </w:r>
      <w:r>
        <w:rPr>
          <w:rFonts w:ascii="Times New Roman" w:hAnsi="Times New Roman" w:eastAsia="Times New Roman" w:cs="Times New Roman"/>
          <w:sz w:val="24"/>
          <w:szCs w:val="24"/>
          <w:highlight w:val="none"/>
          <w:lang w:val="ru-RU"/>
        </w:rPr>
        <w:t xml:space="preserve">) is not able to influence the quality of anonymity.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Investigation T1:3.</w:t>
      </w:r>
      <w:r>
        <w:rPr>
          <w:rFonts w:ascii="Times New Roman" w:hAnsi="Times New Roman" w:eastAsia="Times New Roman" w:cs="Times New Roman"/>
          <w:sz w:val="24"/>
          <w:szCs w:val="24"/>
          <w:highlight w:val="none"/>
          <w:lang w:val="ru-RU"/>
        </w:rPr>
        <w:t xml:space="preserve">Independent events x1, x2, ..., xn, asso</w:t>
      </w:r>
      <w:r>
        <w:rPr>
          <w:rFonts w:ascii="Times New Roman" w:hAnsi="Times New Roman" w:eastAsia="Times New Roman" w:cs="Times New Roman"/>
          <w:sz w:val="24"/>
          <w:szCs w:val="24"/>
          <w:highlight w:val="none"/>
          <w:lang w:val="ru-RU"/>
        </w:rPr>
        <w:t xml:space="preserve">ciated with participants 1, 2, ..., n, do not necessarily have to be represented by a common constant/static value = x, since these events belong equally to the common class of independent events X. As a result, the existence of an inequality xi is allowed</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xj</w:t>
      </w:r>
      <w:r>
        <w:rPr>
          <w:rFonts w:ascii="Times New Roman" w:hAnsi="Times New Roman" w:eastAsia="Times New Roman" w:cs="Times New Roman"/>
          <w:sz w:val="24"/>
          <w:szCs w:val="24"/>
          <w:highlight w:val="none"/>
          <w:lang w:val="ru-RU"/>
        </w:rPr>
        <w:t xml:space="preserve">, for any i, j values.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 w:val="0"/>
          <w:bCs w:val="0"/>
          <w:i w:val="0"/>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
          <w:bCs/>
          <w:sz w:val="24"/>
          <w:szCs w:val="24"/>
          <w:highlight w:val="none"/>
          <w:lang w:val="ru-RU"/>
        </w:rPr>
        <w:t xml:space="preserve">Example T1:1.</w:t>
      </w:r>
      <w:r>
        <w:rPr>
          <w:rFonts w:ascii="Times New Roman" w:hAnsi="Times New Roman" w:eastAsia="Times New Roman" w:cs="Times New Roman"/>
          <w:sz w:val="24"/>
          <w:szCs w:val="24"/>
          <w:highlight w:val="none"/>
          <w:lang w:val="ru-RU"/>
        </w:rPr>
        <w:t xml:space="preserve">In a QB problem, algorithm A is understood as Q—a "queue" structure, and an independent even</w:t>
      </w:r>
      <w:r>
        <w:rPr>
          <w:rFonts w:ascii="Times New Roman" w:hAnsi="Times New Roman" w:eastAsia="Times New Roman" w:cs="Times New Roman"/>
          <w:sz w:val="24"/>
          <w:szCs w:val="24"/>
          <w:highlight w:val="none"/>
          <w:lang w:val="ru-RU"/>
        </w:rPr>
        <w:t xml:space="preserve">t x is most often understood as the parameter x=t—the generation period. Although t is a simple condition for the formation of independence, it is not the only one. For example, an independent event x=n could be understood as the formation of a ciphertext.</w:t>
      </w:r>
      <w:r>
        <w:rPr>
          <w:rFonts w:ascii="Times New Roman" w:hAnsi="Times New Roman" w:cs="Times New Roman"/>
          <w:i/>
          <w:iCs/>
          <w:sz w:val="24"/>
          <w:szCs w:val="24"/>
          <w:highlight w:val="none"/>
        </w:rPr>
        <w:t xml:space="preserve">c</w:t>
      </w:r>
      <w:r>
        <w:rPr>
          <w:rFonts w:ascii="Times New Roman" w:hAnsi="Times New Roman" w:eastAsia="Times New Roman" w:cs="Times New Roman"/>
          <w:b w:val="0"/>
          <w:bCs w:val="0"/>
          <w:i/>
          <w:iCs/>
          <w:sz w:val="24"/>
          <w:szCs w:val="24"/>
          <w:lang w:val="ru-RU"/>
        </w:rPr>
        <w:t xml:space="preserve">← </w:t>
      </w:r>
      <w:r>
        <w:rPr>
          <w:rFonts w:ascii="Times New Roman" w:hAnsi="Times New Roman" w:eastAsia="Times New Roman" w:cs="Times New Roman"/>
          <w:b w:val="0"/>
          <w:bCs w:val="0"/>
          <w:i/>
          <w:iCs/>
          <w:sz w:val="24"/>
          <w:szCs w:val="24"/>
          <w:lang w:val="ru-RU"/>
        </w:rPr>
        <w:t xml:space="preserve">A(n) based on the n-th number of ciphertexts received by the system from other participants. The lack of dependence on plaintexts naturally leads to similar theoretical provability and indicates the possibility of the system using several different events.</w:t>
      </w:r>
      <w:r>
        <w:rPr>
          <w:rFonts w:ascii="Times New Roman" w:hAnsi="Times New Roman" w:eastAsia="Times New Roman" w:cs="Times New Roman"/>
          <w:b w:val="0"/>
          <w:bCs w:val="0"/>
          <w:i w:val="0"/>
          <w:sz w:val="24"/>
          <w:szCs w:val="24"/>
          <w:highlight w:val="none"/>
          <w:lang w:val="ru-RU"/>
        </w:rPr>
      </w:r>
      <w:r>
        <w:rPr>
          <w:rFonts w:ascii="Times New Roman" w:hAnsi="Times New Roman" w:eastAsia="Times New Roman" w:cs="Times New Roman"/>
          <w:b w:val="0"/>
          <w:bCs w:val="0"/>
          <w:i w:val="0"/>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lang w:val="ru-RU"/>
        </w:rPr>
      </w:pP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r>
        <w:rPr>
          <w:rFonts w:ascii="Times New Roman" w:hAnsi="Times New Roman" w:eastAsia="Times New Roman" w:cs="Times New Roman"/>
          <w:bCs w:val="0"/>
          <w:i w:val="0"/>
          <w:sz w:val="24"/>
          <w:szCs w:val="24"/>
          <w:highlight w:val="none"/>
          <w:lang w:val="ru-RU"/>
        </w:rPr>
      </w:r>
    </w:p>
    <w:p>
      <w:pPr>
        <w:pStyle w:val="245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T1:2.</w:t>
      </w:r>
      <w:r>
        <w:rPr>
          <w:rFonts w:ascii="Times New Roman" w:hAnsi="Times New Roman" w:eastAsia="Times New Roman" w:cs="Times New Roman"/>
          <w:sz w:val="24"/>
          <w:szCs w:val="24"/>
          <w:highlight w:val="none"/>
          <w:lang w:val="ru-RU"/>
        </w:rPr>
        <w:t xml:space="preserve">Sending all ciphertexts C = {c1, c2, ..., cn} to the network at once is also an independent event x=a:</w:t>
      </w:r>
      <w:r>
        <w:rPr>
          <w:rFonts w:ascii="Times New Roman" w:hAnsi="Times New Roman" w:cs="Times New Roman"/>
          <w:i/>
          <w:iCs/>
          <w:sz w:val="24"/>
          <w:szCs w:val="24"/>
          <w:highlight w:val="none"/>
        </w:rPr>
        <w:t xml:space="preserve">C</w:t>
      </w:r>
      <w:r>
        <w:rPr>
          <w:rFonts w:ascii="Times New Roman" w:hAnsi="Times New Roman" w:eastAsia="Times New Roman" w:cs="Times New Roman"/>
          <w:b w:val="0"/>
          <w:bCs w:val="0"/>
          <w:i/>
          <w:iCs/>
          <w:sz w:val="24"/>
          <w:szCs w:val="24"/>
          <w:lang w:val="ru-RU"/>
        </w:rPr>
        <w:t xml:space="preserve">← A(a)</w:t>
      </w:r>
      <w:r>
        <w:rPr>
          <w:rFonts w:ascii="Times New Roman" w:hAnsi="Times New Roman" w:eastAsia="Times New Roman" w:cs="Times New Roman"/>
          <w:sz w:val="24"/>
          <w:szCs w:val="24"/>
          <w:highlight w:val="none"/>
          <w:lang w:val="ru-RU"/>
        </w:rPr>
        <w:t xml:space="preserve">, albeit specific, since 1) it excludes any interactivity in the form of requests and responses; 2) it has no information about the nature of the generation of the set C itself. This example is</w:t>
      </w:r>
      <w:r>
        <w:rPr>
          <w:rFonts w:ascii="Times New Roman" w:hAnsi="Times New Roman" w:eastAsia="Times New Roman" w:cs="Times New Roman"/>
          <w:sz w:val="24"/>
          <w:szCs w:val="24"/>
          <w:highlight w:val="none"/>
          <w:lang w:val="ru-RU"/>
        </w:rPr>
        <w:t xml:space="preserve"> interesting from a theoretical point of view in that, with some probability, all ciphertexts in the set C must necessarily remain false. Otherwise, two conditions will be violated at once: 1) indistinguishability, where the inequality Ck will become known</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 2) systematicity, where event a will depend on the open texts:</w:t>
      </w:r>
      <w:r>
        <w:rPr>
          <w:rFonts w:ascii="Times New Roman" w:hAnsi="Times New Roman" w:eastAsia="Times New Roman" w:cs="Times New Roman"/>
          <w:b w:val="0"/>
          <w:bCs w:val="0"/>
          <w:i/>
          <w:iCs/>
          <w:sz w:val="24"/>
          <w:szCs w:val="24"/>
          <w:lang w:val="ru-RU"/>
        </w:rPr>
        <w:t xml:space="preserve">A(a)</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 w:val="0"/>
          <w:bCs w:val="0"/>
          <w:i/>
          <w:iCs/>
          <w:sz w:val="24"/>
          <w:szCs w:val="24"/>
          <w:lang w:val="ru-RU"/>
        </w:rPr>
        <w:t xml:space="preserve">A(m)</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5847"/>
        </w:tabs>
        <w:spacing w:after="0" w:afterAutospacing="0" w:before="0" w:beforeAutospacing="0"/>
        <w:ind w:right="283" w:firstLine="567" w:left="283"/>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T1:3.</w:t>
      </w:r>
      <w:r>
        <w:rPr>
          <w:rFonts w:ascii="Times New Roman" w:hAnsi="Times New Roman" w:eastAsia="Times New Roman" w:cs="Times New Roman"/>
          <w:sz w:val="24"/>
          <w:szCs w:val="24"/>
          <w:highlight w:val="none"/>
          <w:lang w:val="ru-RU"/>
        </w:rPr>
        <w:t xml:space="preserve">A slight difference in the algorithm A when generating true and false ciphertexts can disrupt the systematicity of generation. Suppose that a st</w:t>
      </w:r>
      <w:r>
        <w:rPr>
          <w:rFonts w:ascii="Times New Roman" w:hAnsi="Times New Roman" w:eastAsia="Times New Roman" w:cs="Times New Roman"/>
          <w:sz w:val="24"/>
          <w:szCs w:val="24"/>
          <w:highlight w:val="none"/>
          <w:lang w:val="ru-RU"/>
        </w:rPr>
        <w:t xml:space="preserve">atic period t is specified as a condition for two algorithms P, Q, and that the ciphertext generation procedure itself takes a long time r, such that 0 &lt; r &lt; t. Further, if we assume that false ciphertexts are generated immediately at the moment of sending</w:t>
      </w:r>
      <w:r>
        <w:rPr>
          <w:rFonts w:ascii="Times New Roman" w:hAnsi="Times New Roman" w:cs="Times New Roman"/>
          <w:i/>
          <w:iCs/>
          <w:sz w:val="24"/>
          <w:szCs w:val="24"/>
          <w:highlight w:val="none"/>
        </w:rPr>
        <w:t xml:space="preserve">(ci</w:t>
      </w:r>
      <w:r>
        <w:rPr>
          <w:rFonts w:ascii="Times New Roman" w:hAnsi="Times New Roman" w:eastAsia="Times New Roman" w:cs="Times New Roman"/>
          <w:i/>
          <w:iCs/>
          <w:sz w:val="24"/>
          <w:szCs w:val="24"/>
          <w:highlight w:val="none"/>
          <w:lang w:val="ru-RU"/>
        </w:rPr>
        <w:t xml:space="preserve">= Er(vi))</w:t>
      </w:r>
      <w:r>
        <w:rPr>
          <w:rFonts w:ascii="Times New Roman" w:hAnsi="Times New Roman" w:eastAsia="Times New Roman" w:cs="Times New Roman"/>
          <w:b w:val="0"/>
          <w:bCs w:val="0"/>
          <w:i/>
          <w:iCs/>
          <w:sz w:val="24"/>
          <w:szCs w:val="24"/>
          <w:lang w:val="ru-RU"/>
        </w:rPr>
        <w:t xml:space="preserve">← P(t)</w:t>
      </w:r>
      <w:r>
        <w:rPr>
          <w:rFonts w:ascii="Times New Roman" w:hAnsi="Times New Roman" w:eastAsia="Times New Roman" w:cs="Times New Roman"/>
          <w:sz w:val="24"/>
          <w:szCs w:val="24"/>
          <w:highlight w:val="none"/>
          <w:lang w:val="ru-RU"/>
        </w:rPr>
        <w:t xml:space="preserve">, then the ciphertext</w:t>
      </w:r>
      <w:r>
        <w:rPr>
          <w:rFonts w:ascii="Times New Roman" w:hAnsi="Times New Roman" w:cs="Times New Roman"/>
          <w:i/>
          <w:iCs/>
          <w:sz w:val="24"/>
          <w:szCs w:val="24"/>
          <w:highlight w:val="none"/>
        </w:rPr>
        <w:t xml:space="preserve">ci</w:t>
      </w:r>
      <w:r>
        <w:rPr>
          <w:rFonts w:ascii="Times New Roman" w:hAnsi="Times New Roman" w:eastAsia="Times New Roman" w:cs="Times New Roman"/>
          <w:sz w:val="24"/>
          <w:szCs w:val="24"/>
          <w:highlight w:val="none"/>
          <w:lang w:val="ru-RU"/>
        </w:rPr>
        <w:t xml:space="preserve">will be sent after a time equal to t + r. In turn, if genuine messages are generated before the moment of sending, i.e. first placed in the queue</w:t>
      </w:r>
      <w:r>
        <w:rPr>
          <w:rFonts w:ascii="Times New Roman" w:hAnsi="Times New Roman" w:cs="Times New Roman"/>
          <w:i/>
          <w:iCs/>
          <w:sz w:val="24"/>
          <w:szCs w:val="24"/>
          <w:highlight w:val="none"/>
        </w:rPr>
        <w:t xml:space="preserve">(ci</w:t>
      </w:r>
      <w:r>
        <w:rPr>
          <w:rFonts w:ascii="Times New Roman" w:hAnsi="Times New Roman" w:eastAsia="Times New Roman" w:cs="Times New Roman"/>
          <w:i/>
          <w:iCs/>
          <w:sz w:val="24"/>
          <w:szCs w:val="24"/>
          <w:highlight w:val="none"/>
          <w:lang w:val="ru-RU"/>
        </w:rPr>
        <w:t xml:space="preserve">= Ek(mi))</w:t>
      </w:r>
      <w:r>
        <w:rPr>
          <w:rFonts w:ascii="Times New Roman" w:hAnsi="Times New Roman" w:eastAsia="Times New Roman" w:cs="Times New Roman"/>
          <w:b w:val="0"/>
          <w:bCs w:val="0"/>
          <w:i/>
          <w:iCs/>
          <w:sz w:val="24"/>
          <w:szCs w:val="24"/>
          <w:lang w:val="ru-RU"/>
        </w:rPr>
        <w:t xml:space="preserve">← Q(t)</w:t>
      </w:r>
      <w:r>
        <w:rPr>
          <w:rFonts w:ascii="Times New Roman" w:hAnsi="Times New Roman" w:eastAsia="Times New Roman" w:cs="Times New Roman"/>
          <w:sz w:val="24"/>
          <w:szCs w:val="24"/>
          <w:highlight w:val="none"/>
          <w:lang w:val="ru-RU"/>
        </w:rPr>
        <w:t xml:space="preserve">, and only then are they sent, then the time of their sending will be specified by the constant t at the next stage of generation. Thus, due to the use of different generation algorithms, P and Q, respectively, the systematic generation of ciphertexts</w:t>
      </w:r>
      <w:r>
        <w:rPr>
          <w:rFonts w:ascii="Times New Roman" w:hAnsi="Times New Roman" w:cs="Times New Roman"/>
          <w:i/>
          <w:iCs/>
          <w:sz w:val="24"/>
          <w:szCs w:val="24"/>
          <w:highlight w:val="none"/>
        </w:rPr>
        <w:t xml:space="preserve">ci</w:t>
      </w:r>
      <w:r>
        <w:rPr>
          <w:rFonts w:ascii="Times New Roman" w:hAnsi="Times New Roman" w:eastAsia="Times New Roman" w:cs="Times New Roman"/>
          <w:sz w:val="24"/>
          <w:szCs w:val="24"/>
          <w:highlight w:val="none"/>
          <w:lang w:val="ru-RU"/>
        </w:rPr>
        <w:t xml:space="preserve">is violated due to the difference r created, although a common, independent event t is used for the two algorithms.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5847"/>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val="0"/>
          <w:bCs w:val="0"/>
          <w:i w:val="0"/>
          <w:iCs w:val="0"/>
          <w:sz w:val="24"/>
          <w:szCs w:val="24"/>
          <w:highlight w:val="none"/>
          <w:lang w:val="ru-RU"/>
        </w:rPr>
      </w:r>
      <w:r>
        <w:rPr>
          <w:rFonts w:ascii="Times New Roman" w:hAnsi="Times New Roman" w:eastAsia="Times New Roman" w:cs="Times New Roman"/>
          <w:b/>
          <w:bCs/>
          <w:sz w:val="24"/>
          <w:szCs w:val="24"/>
          <w:highlight w:val="none"/>
          <w:lang w:val="ru-RU"/>
        </w:rPr>
        <w:t xml:space="preserve">Example T1:4.</w:t>
      </w:r>
      <w:r>
        <w:rPr>
          <w:rFonts w:ascii="Times New Roman" w:hAnsi="Times New Roman" w:eastAsia="Times New Roman" w:cs="Times New Roman"/>
          <w:sz w:val="24"/>
          <w:szCs w:val="24"/>
          <w:highlight w:val="none"/>
          <w:lang w:val="ru-RU"/>
        </w:rPr>
        <w:t xml:space="preserve">Difference between algorithms</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sz w:val="24"/>
          <w:szCs w:val="24"/>
          <w:highlight w:val="none"/>
          <w:lang w:val="ru-RU"/>
        </w:rPr>
        <w:t xml:space="preserve">And</w:t>
      </w:r>
      <w:r>
        <w:rPr>
          <w:rFonts w:ascii="Times New Roman" w:hAnsi="Times New Roman" w:eastAsia="Times New Roman" w:cs="Times New Roman"/>
          <w:b w:val="0"/>
          <w:bCs w:val="0"/>
          <w:i/>
          <w:iCs/>
          <w:sz w:val="24"/>
          <w:szCs w:val="24"/>
          <w:lang w:val="ru-RU"/>
        </w:rPr>
        <w:t xml:space="preserve">Q(t)</w:t>
      </w:r>
      <w:r>
        <w:rPr>
          <w:rFonts w:ascii="Times New Roman" w:hAnsi="Times New Roman" w:eastAsia="Times New Roman" w:cs="Times New Roman"/>
          <w:sz w:val="24"/>
          <w:szCs w:val="24"/>
          <w:highlight w:val="none"/>
          <w:lang w:val="ru-RU"/>
        </w:rPr>
        <w:t xml:space="preserve">is determined only by the absence or existence of a message queue. Theoretically, both algorithms are based on an independent event t, but in practice they differ in that,</w:t>
      </w:r>
      <w:r>
        <w:rPr>
          <w:rFonts w:ascii="Times New Roman" w:hAnsi="Times New Roman" w:eastAsia="Times New Roman" w:cs="Times New Roman"/>
          <w:b w:val="0"/>
          <w:bCs w:val="0"/>
          <w:i/>
          <w:iCs/>
          <w:sz w:val="24"/>
          <w:szCs w:val="24"/>
          <w:lang w:val="ru-RU"/>
        </w:rPr>
        <w:t xml:space="preserve">P(t)</w:t>
      </w:r>
      <w:r>
        <w:rPr>
          <w:rFonts w:ascii="Times New Roman" w:hAnsi="Times New Roman" w:eastAsia="Times New Roman" w:cs="Times New Roman"/>
          <w:sz w:val="24"/>
          <w:szCs w:val="24"/>
          <w:highlight w:val="none"/>
          <w:lang w:val="ru-RU"/>
        </w:rPr>
        <w:t xml:space="preserve">The generation of true ciphertexts will be more difficult, since it requires their manual creation at a specific time period t due to the lack of a mechanism for deferring messages until a specified condition. Algorithm with a queue</w:t>
      </w:r>
      <w:r>
        <w:rPr>
          <w:rFonts w:ascii="Times New Roman" w:hAnsi="Times New Roman" w:eastAsia="Times New Roman" w:cs="Times New Roman"/>
          <w:b w:val="0"/>
          <w:bCs w:val="0"/>
          <w:i/>
          <w:iCs/>
          <w:sz w:val="24"/>
          <w:szCs w:val="24"/>
          <w:lang w:val="ru-RU"/>
        </w:rPr>
        <w:t xml:space="preserve">Q(t)</w:t>
      </w:r>
      <w:r>
        <w:rPr>
          <w:rFonts w:ascii="Times New Roman" w:hAnsi="Times New Roman" w:eastAsia="Times New Roman" w:cs="Times New Roman"/>
          <w:i w:val="0"/>
          <w:iCs w:val="0"/>
          <w:sz w:val="24"/>
          <w:szCs w:val="24"/>
          <w:highlight w:val="none"/>
          <w:lang w:val="ru-RU"/>
        </w:rPr>
        <w:t xml:space="preserve">, on the contrary, allows generating and storing messages at any point in time, regardless of the specified period 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Furthermore, QB networks assume the use of asymmetric cryptography by default, and as a consequence, keys ki ≠ ki-1 are not directly related to each other. However, QB networks are quite capable of relying solely on symmetric cryptography, where</w:t>
      </w:r>
      <w:r>
        <w:rPr>
          <w:rFonts w:ascii="Times New Roman" w:hAnsi="Times New Roman" w:eastAsia="Times New Roman" w:cs="Times New Roman"/>
          <w:sz w:val="24"/>
          <w:szCs w:val="24"/>
          <w:lang w:val="ru-RU"/>
        </w:rPr>
        <w:t xml:space="preserve"> ki = ki-1. In this case, the keys will represent not each individual participant in the system out of n possible ones, but rather the direct relationship between its participants from n(n - 1)/2 possible edges of the graph (system), which also leads to th</w:t>
      </w:r>
      <w:r>
        <w:rPr>
          <w:rFonts w:ascii="Times New Roman" w:hAnsi="Times New Roman" w:eastAsia="Times New Roman" w:cs="Times New Roman"/>
          <w:sz w:val="24"/>
          <w:szCs w:val="24"/>
          <w:lang w:val="ru-RU"/>
        </w:rPr>
        <w:t xml:space="preserve">e emergence of shared keys of the form ki = kj for some i, j participants. If the system has a routing mechanism, then for decryption the recipient will have to use not just one specific key k-1, but all known keys k1, k2, ..., kn via a brute-force method.</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use of symmetric cryptography can increase the cryptographic strength of the QB-net system in preparation for post-quantum cryptography or as a result of its onset, since it is known that modern sy</w:t>
      </w:r>
      <w:r>
        <w:rPr>
          <w:rFonts w:ascii="Times New Roman" w:hAnsi="Times New Roman" w:eastAsia="Times New Roman" w:cs="Times New Roman"/>
          <w:sz w:val="24"/>
          <w:szCs w:val="24"/>
          <w:highlight w:val="none"/>
          <w:lang w:val="ru-RU"/>
        </w:rPr>
        <w:t xml:space="preserve">mmetric algorithms with a large key length (256 bits or more) are quantum-resistant [5, p. 131], while newly developed asymmetric algorithms, from a conservative point of view, may be too new to be considered secure, including even for classical computers.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Furthermore, the use of symmetric algorithms can make the QB-net system not only quantum-resistant, but also absolutely cryptographically secure if the Vernam cipher is used as the symmetric algorithm [3, p. 65</w:t>
      </w:r>
      <w:r>
        <w:rPr>
          <w:rFonts w:ascii="Times New Roman" w:hAnsi="Times New Roman" w:eastAsia="Times New Roman" w:cs="Times New Roman"/>
          <w:sz w:val="24"/>
          <w:szCs w:val="24"/>
          <w:highlight w:val="none"/>
          <w:lang w:val="ru-RU"/>
        </w:rPr>
        <w:t xml:space="preserve">]. In this case, it will be necessary to calculate the maximum possible amount of gamma G used for the required time interval P (the number of generation periods) given the number of interlocutors N (including the false recipient) and the message length L.</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G = P</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i/>
          <w:iCs/>
          <w:sz w:val="24"/>
          <w:szCs w:val="24"/>
          <w:highlight w:val="none"/>
          <w:lang w:val="ru-RU"/>
        </w:rPr>
        <w:t xml:space="preserve">(1+N)</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i/>
          <w:iCs/>
          <w:sz w:val="24"/>
          <w:szCs w:val="24"/>
          <w:highlight w:val="none"/>
          <w:lang w:val="ru-RU"/>
        </w:rPr>
        <w:t xml:space="preserve">L</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However, the use of exclusively symmetric cryptography also complicates practical use and brings with it a number of additional costs:</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74"/>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The general system of quantitative storage and distribution of keys becomes more complex: 2n in asymmetric cryptography, n(n - 1)/2 in symmetric cryptography [3, p.278],</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Decrypting the data will involve a linear search of all known symmetric keys.</w:t>
      </w:r>
      <w:r>
        <w:rPr>
          <w:rFonts w:ascii="Times New Roman" w:hAnsi="Times New Roman" w:eastAsia="Times New Roman" w:cs="Times New Roman"/>
          <w:i/>
          <w:iCs/>
          <w:sz w:val="24"/>
          <w:szCs w:val="24"/>
          <w:lang w:val="ru-RU"/>
        </w:rPr>
        <w:t xml:space="preserve">ki</w:t>
      </w:r>
      <w:r>
        <w:rPr>
          <w:rFonts w:ascii="Times New Roman" w:hAnsi="Times New Roman" w:eastAsia="Times New Roman" w:cs="Times New Roman"/>
          <w:sz w:val="24"/>
          <w:szCs w:val="24"/>
          <w:highlight w:val="none"/>
          <w:lang w:val="ru-RU"/>
        </w:rPr>
        <w:t xml:space="preserve">, which in the presence of asymmetric keys required only one key k-1,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threat model will be reduced from the ability of an active intermediary to replace public keys to the ability of a passive intermediary to view secret keys [3, p.80],</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74"/>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Imitation inserts, unlike digital signatures of the asymmetric section of cryptography, do not allow for unambiguous confirmation of the authorship of messages [6, p.46]</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14:paraId="19298759">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0" w:name="_Toc3"/>
      <w:r>
        <w:rPr>
          <w:rFonts w:ascii="Times New Roman" w:hAnsi="Times New Roman" w:eastAsia="Times New Roman" w:cs="Times New Roman"/>
          <w:b/>
          <w:sz w:val="24"/>
          <w:szCs w:val="24"/>
          <w:lang w:val="ru-RU"/>
        </w:rPr>
        <w:t xml:space="preserve">2.1 Formal proof</w:t>
      </w:r>
      <w:r>
        <w:rPr>
          <w:rFonts w:ascii="Times New Roman" w:hAnsi="Times New Roman" w:cs="Times New Roman"/>
          <w:b/>
          <w:sz w:val="24"/>
          <w:szCs w:val="24"/>
          <w:lang w:val="ru-RU"/>
        </w:rPr>
      </w:r>
      <w:bookmarkEnd w:id="40"/>
      <w:r>
        <w:rPr>
          <w:rFonts w:ascii="Times New Roman" w:hAnsi="Times New Roman" w:cs="Times New Roman"/>
          <w:b/>
          <w:sz w:val="24"/>
          <w:szCs w:val="24"/>
          <w:lang w:val="ru-RU"/>
        </w:rPr>
      </w:r>
      <w:r>
        <w:rPr>
          <w:rFonts w:ascii="Times New Roman" w:hAnsi="Times New Roman" w:cs="Times New Roman"/>
          <w:b/>
          <w:sz w:val="24"/>
          <w:szCs w:val="24"/>
          <w:lang w:val="ru-RU"/>
        </w:rPr>
      </w:r>
    </w:p>
    <w:p w14:paraId="28319548">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To determine the anonymity quality of the QB-net system, probabilistic assessment, entropy metric, and</w:t>
      </w:r>
      <w:r>
        <w:rPr>
          <w:rFonts w:ascii="Times New Roman" w:hAnsi="Times New Roman" w:eastAsia="Times New Roman" w:cs="Times New Roman"/>
          <w:sz w:val="24"/>
          <w:szCs w:val="24"/>
          <w:lang w:val="ru-RU"/>
        </w:rPr>
        <w:t xml:space="preserve"> correlation analysis can be used. The main goal is to prove that for an outside observer, including a global observer, the uncertainty regarding the source or recipient of a message is maximal, leading to the concealment of the very fact of communication.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14:paraId="41EE22C5">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b w:val="0"/>
          <w:bCs w:val="0"/>
          <w:sz w:val="24"/>
          <w:szCs w:val="24"/>
          <w:highlight w:val="none"/>
          <w:u w:val="none"/>
          <w:lang w:val="ru-RU" w:bidi="ru-RU"/>
        </w:rPr>
        <w:t xml:space="preserve">Threat Model</w:t>
      </w:r>
      <w:r>
        <w:rPr>
          <w:rFonts w:ascii="Times New Roman" w:hAnsi="Times New Roman" w:eastAsia="Times New Roman" w:cs="Times New Roman"/>
          <w:sz w:val="24"/>
          <w:szCs w:val="24"/>
          <w:highlight w:val="none"/>
          <w:lang w:val="en-US"/>
        </w:rPr>
        <w:t xml:space="preserve">Let the network be represented as a set of nodes: S = {s1, s2, ..., sN}, where |S| = N. The global observer is an adversary with the ability to view all network traffic. All nodes are considered potent</w:t>
      </w:r>
      <w:r>
        <w:rPr>
          <w:rFonts w:ascii="Times New Roman" w:hAnsi="Times New Roman" w:eastAsia="Times New Roman" w:cs="Times New Roman"/>
          <w:sz w:val="24"/>
          <w:szCs w:val="24"/>
          <w:highlight w:val="none"/>
          <w:lang w:val="en-US"/>
        </w:rPr>
        <w:t xml:space="preserve">ially compromised except the sender (Sender) and the recipient (Recipient). The threat model is limited exclusively to the network portion of the interaction and does not address the security of the working environment during node startup and/or operation.</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3FC218BC">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b w:val="0"/>
          <w:bCs w:val="0"/>
          <w:sz w:val="24"/>
          <w:szCs w:val="24"/>
          <w:highlight w:val="none"/>
          <w:u w:val="none"/>
          <w:lang w:val="ru-RU" w:bidi="ru-RU"/>
        </w:rPr>
        <w:t xml:space="preserve">Probability assessment</w:t>
      </w:r>
      <w:r>
        <w:rPr>
          <w:rFonts w:ascii="Times New Roman" w:hAnsi="Times New Roman" w:eastAsia="Times New Roman" w:cs="Times New Roman"/>
          <w:sz w:val="24"/>
          <w:szCs w:val="24"/>
          <w:highlight w:val="none"/>
          <w:lang w:val="en-US"/>
        </w:rPr>
        <w:t xml:space="preserve">In a QB-net system, each node broadcasts packets to all neighbors. Assume that all packets are of fixed length L and encrypted using a scheme E with the IND-CPA/IND-CCA2 property.</w:t>
      </w:r>
      <w:r>
        <w:rPr>
          <w:rStyle w:val="2396"/>
          <w:rFonts w:ascii="Times New Roman" w:hAnsi="Times New Roman" w:eastAsia="Times New Roman" w:cs="Times New Roman"/>
          <w:i/>
          <w:iCs/>
          <w:sz w:val="24"/>
          <w:szCs w:val="24"/>
          <w:highlight w:val="none"/>
          <w:lang w:val="ru-RU" w:bidi="ru-RU"/>
        </w:rPr>
        <w:footnoteReference w:id="5"/>
      </w:r>
      <w:r>
        <w:rPr>
          <w:rFonts w:ascii="Times New Roman" w:hAnsi="Times New Roman" w:eastAsia="Times New Roman" w:cs="Times New Roman"/>
          <w:sz w:val="24"/>
          <w:szCs w:val="24"/>
          <w:highlight w:val="none"/>
          <w:lang w:val="ru-RU" w:bidi="ru-RU"/>
        </w:rPr>
        <w:t xml:space="preserve">If node A sends a message and node B receives it, the global observer will have the following data:</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852E20A">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i/>
          <w:iCs/>
          <w:sz w:val="24"/>
          <w:szCs w:val="24"/>
          <w:highlight w:val="none"/>
          <w:lang w:val="en-US"/>
        </w:rPr>
        <w:t xml:space="preserve">- Sender probability</w:t>
      </w:r>
      <w:r>
        <w:rPr>
          <w:rFonts w:ascii="Times New Roman" w:hAnsi="Times New Roman" w:eastAsia="Times New Roman" w:cs="Times New Roman"/>
          <w:sz w:val="24"/>
          <w:szCs w:val="24"/>
          <w:highlight w:val="none"/>
          <w:lang w:val="ru-RU" w:bidi="ru-RU"/>
        </w:rPr>
        <w:t xml:space="preserve">: since all nodes generate packets with a predetermined periodicity Δt (constant noise), the probability that a particular node si is the sender of message M is: P(Sender = si) = 1 / N ,</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9D7C8BA">
      <w:pPr>
        <w:pStyle w:val="2453"/>
        <w:pBdr/>
        <w:spacing w:after="0" w:afterAutospacing="0" w:before="0" w:beforeAutospacing="0"/>
        <w:ind w:right="283" w:firstLine="567" w:left="283"/>
        <w:jc w:val="both"/>
        <w:rPr>
          <w:highlight w:val="none"/>
        </w:rPr>
      </w:pPr>
      <w:r>
        <w:rPr>
          <w:rFonts w:ascii="Times New Roman" w:hAnsi="Times New Roman" w:eastAsia="Times New Roman" w:cs="Times New Roman"/>
          <w:i/>
          <w:iCs/>
          <w:sz w:val="24"/>
          <w:szCs w:val="24"/>
          <w:highlight w:val="none"/>
          <w:lang w:val="en-US"/>
        </w:rPr>
        <w:t xml:space="preserve">- Recipient probability</w:t>
      </w:r>
      <w:r>
        <w:rPr>
          <w:rFonts w:ascii="Times New Roman" w:hAnsi="Times New Roman" w:eastAsia="Times New Roman" w:cs="Times New Roman"/>
          <w:sz w:val="24"/>
          <w:szCs w:val="24"/>
          <w:highlight w:val="none"/>
          <w:lang w:val="ru-RU" w:bidi="ru-RU"/>
        </w:rPr>
        <w:t xml:space="preserve">: Since the packet is encrypted with the recipient's key and sent to everyone, it is externally impossible to determine who exactly was able to decrypt it. The probability that node sj is the true recipient of message M is: P(Recipient = sj) = 1 / N .</w:t>
      </w:r>
      <w:r>
        <w:rPr>
          <w:highlight w:val="none"/>
        </w:rPr>
      </w:r>
      <w:r>
        <w:rPr>
          <w:highlight w:val="none"/>
        </w:rPr>
      </w:r>
    </w:p>
    <w:p w14:paraId="1D38CCEA">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bidi="ru-RU"/>
        </w:rPr>
      </w:pPr>
      <w:r>
        <w:rPr>
          <w:rFonts w:ascii="Times New Roman" w:hAnsi="Times New Roman" w:eastAsia="Times New Roman" w:cs="Times New Roman"/>
          <w:sz w:val="24"/>
          <w:szCs w:val="24"/>
          <w:highlight w:val="none"/>
          <w:u w:val="none"/>
          <w:lang w:val="ru-RU" w:bidi="ru-RU"/>
        </w:rPr>
        <w:t xml:space="preserve">Entropy index</w:t>
      </w:r>
      <w:r>
        <w:rPr>
          <w:rFonts w:ascii="Times New Roman" w:hAnsi="Times New Roman" w:eastAsia="Times New Roman" w:cs="Times New Roman"/>
          <w:sz w:val="24"/>
          <w:szCs w:val="24"/>
          <w:highlight w:val="none"/>
          <w:lang w:val="en-US"/>
        </w:rPr>
        <w:t xml:space="preserve">If the probability distribution between the participants is uniform and remains so throughout the communication, then the entropy is considered to be maximum: H(X) =</w:t>
      </w:r>
      <w:r>
        <w:rPr>
          <w:rFonts w:ascii="Times New Roman" w:hAnsi="Times New Roman" w:eastAsia="Times New Roman" w:cs="Times New Roman"/>
          <w:i/>
          <w:iCs/>
          <w:sz w:val="24"/>
          <w:szCs w:val="24"/>
          <w:lang w:val="ru-RU"/>
        </w:rPr>
        <w:t xml:space="preserve">Σ</w:t>
      </w:r>
      <w:r>
        <w:rPr>
          <w:rFonts w:ascii="Times New Roman" w:hAnsi="Times New Roman" w:eastAsia="Times New Roman" w:cs="Times New Roman"/>
          <w:b w:val="0"/>
          <w:bCs w:val="0"/>
          <w:i/>
          <w:iCs/>
          <w:sz w:val="24"/>
          <w:szCs w:val="24"/>
          <w:highlight w:val="none"/>
          <w:vertAlign w:val="superscript"/>
          <w:lang w:val="en-US"/>
        </w:rPr>
        <w:t xml:space="preserve">Ni=1</w:t>
      </w:r>
      <w:r>
        <w:rPr>
          <w:rFonts w:ascii="Times New Roman" w:hAnsi="Times New Roman" w:eastAsia="Times New Roman" w:cs="Times New Roman"/>
          <w:i/>
          <w:iCs/>
          <w:sz w:val="24"/>
          <w:szCs w:val="24"/>
          <w:highlight w:val="none"/>
          <w:lang w:val="en-US"/>
        </w:rPr>
        <w:t xml:space="preserve">pilog2(pi) = log2(N) = Hmax</w:t>
      </w:r>
      <w:r>
        <w:rPr>
          <w:rFonts w:ascii="Times New Roman" w:hAnsi="Times New Roman" w:eastAsia="Times New Roman" w:cs="Times New Roman"/>
          <w:sz w:val="24"/>
          <w:szCs w:val="24"/>
          <w:highlight w:val="none"/>
          <w:lang w:val="ru-RU" w:bidi="ru-RU"/>
        </w:rPr>
        <w:t xml:space="preserve">At maximum entropy, the degree of anonymity d becomes equal to one: H(X) / Hmax = 1, which already indicates the presence of theoretically provable anonymity.</w:t>
      </w: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highlight w:val="none"/>
          <w:lang w:val="ru-RU" w:bidi="ru-RU"/>
        </w:rPr>
      </w:r>
    </w:p>
    <w:p w14:paraId="02DD23E3">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highlight w:val="none"/>
          <w:lang w:val="ru-RU" w:bidi="ru-RU"/>
        </w:rPr>
        <w:t xml:space="preserve">The anonymity of the system is co</w:t>
      </w:r>
      <w:r>
        <w:rPr>
          <w:rFonts w:ascii="Times New Roman" w:hAnsi="Times New Roman" w:eastAsia="Times New Roman" w:cs="Times New Roman"/>
          <w:sz w:val="24"/>
          <w:szCs w:val="24"/>
          <w:highlight w:val="none"/>
          <w:lang w:val="ru-RU" w:bidi="ru-RU"/>
        </w:rPr>
        <w:t xml:space="preserve">nsidered perfect if the a posteriori probability of identifying the sender si remains equal to the a priori, with all perfect analysis of the traffic T by any external observer: P(Sender = si | T) = P(Sender = si) = 1 / N. In the QB-net system, this is ach</w:t>
      </w:r>
      <w:r>
        <w:rPr>
          <w:rFonts w:ascii="Times New Roman" w:hAnsi="Times New Roman" w:eastAsia="Times New Roman" w:cs="Times New Roman"/>
          <w:sz w:val="24"/>
          <w:szCs w:val="24"/>
          <w:highlight w:val="none"/>
          <w:lang w:val="ru-RU" w:bidi="ru-RU"/>
        </w:rPr>
        <w:t xml:space="preserve">ieved due to the system parameters (L, E, Q), due to which the traffic vector T = (C1, C2, ..., Cx), at any given moment in time t, has an entropy that is independent of the initiator of the communication: H(Sender = si | Tt) = H(Sender = sj | Tt), ∀si, sj</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bidi="ru-RU"/>
        </w:rPr>
        <w:t xml:space="preserve">S, ∀t</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bidi="ru-RU"/>
        </w:rPr>
        <w:t xml:space="preserve">{1, 2, ..., x}</w:t>
      </w:r>
      <w:r>
        <w:rPr>
          <w:rFonts w:ascii="Times New Roman" w:hAnsi="Times New Roman" w:eastAsia="Times New Roman" w:cs="Times New Roman"/>
          <w:sz w:val="24"/>
          <w:szCs w:val="24"/>
          <w:highlight w:val="none"/>
          <w:lang w:val="ru-RU" w:bidi="ru-RU"/>
        </w:rPr>
        <w:t xml:space="preserve">. Thus, the amount of mutual information between any given sender and the observed traffic remains equal to zero: I(Sender ; T) = H(Sender) − H(Sender | T) = 0, which also indicates the concealment of the very fact of sending real messages M.</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07852EEA">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highlight w:val="none"/>
          <w:vertAlign w:val="baseline"/>
        </w:rPr>
      </w:pPr>
      <w:r>
        <w:rPr>
          <w:rFonts w:ascii="Times New Roman" w:hAnsi="Times New Roman" w:eastAsia="Times New Roman" w:cs="Times New Roman"/>
          <w:sz w:val="24"/>
          <w:szCs w:val="24"/>
          <w:highlight w:val="none"/>
          <w:u w:val="none"/>
          <w:lang w:val="ru-RU"/>
        </w:rPr>
        <w:t xml:space="preserve">Correlation analysis</w:t>
      </w:r>
      <w:r>
        <w:rPr>
          <w:rFonts w:ascii="Times New Roman" w:hAnsi="Times New Roman" w:eastAsia="Times New Roman" w:cs="Times New Roman"/>
          <w:sz w:val="24"/>
          <w:szCs w:val="24"/>
          <w:highlight w:val="none"/>
          <w:lang w:val="en-US"/>
        </w:rPr>
        <w:t xml:space="preserve">The quality of anonymity wh</w:t>
      </w:r>
      <w:r>
        <w:rPr>
          <w:rFonts w:ascii="Times New Roman" w:hAnsi="Times New Roman" w:eastAsia="Times New Roman" w:cs="Times New Roman"/>
          <w:sz w:val="24"/>
          <w:szCs w:val="24"/>
          <w:highlight w:val="none"/>
          <w:lang w:val="en-US"/>
        </w:rPr>
        <w:t xml:space="preserve">en sending messages can be measured by the covariance between incoming and outgoing traffic, using the example of a request and response. Since the QB-net system uses a queue with a generation period of Δt, the transfer function F will look like: F(Inputt)</w:t>
      </w:r>
      <w:r>
        <w:rPr>
          <w:rFonts w:ascii="Times New Roman" w:hAnsi="Times New Roman" w:eastAsia="Times New Roman" w:cs="Times New Roman"/>
          <w:b/>
          <w:i/>
          <w:iCs/>
          <w:color w:val="000000"/>
          <w:sz w:val="24"/>
          <w:szCs w:val="24"/>
        </w:rPr>
        <w:t xml:space="preserve">→</w:t>
      </w:r>
      <w:r>
        <w:rPr>
          <w:rFonts w:ascii="Times New Roman" w:hAnsi="Times New Roman" w:eastAsia="Times New Roman" w:cs="Times New Roman"/>
          <w:i/>
          <w:iCs/>
          <w:sz w:val="24"/>
          <w:szCs w:val="24"/>
          <w:highlight w:val="none"/>
          <w:lang w:val="en-US"/>
        </w:rPr>
        <w:t xml:space="preserve">Outputt+Δ</w:t>
      </w:r>
      <w:r>
        <w:rPr>
          <w:rFonts w:ascii="Times New Roman" w:hAnsi="Times New Roman" w:eastAsia="Times New Roman" w:cs="Times New Roman"/>
          <w:sz w:val="24"/>
          <w:szCs w:val="24"/>
          <w:lang w:val="en-US"/>
        </w:rPr>
        <w:t xml:space="preserve">, Where</w:t>
      </w:r>
      <w:r>
        <w:rPr>
          <w:rFonts w:ascii="Times New Roman" w:hAnsi="Times New Roman" w:eastAsia="Times New Roman" w:cs="Times New Roman"/>
          <w:i/>
          <w:iCs/>
          <w:sz w:val="24"/>
          <w:szCs w:val="24"/>
          <w:highlight w:val="none"/>
          <w:lang w:val="ru-RU" w:bidi="ru-RU"/>
        </w:rPr>
        <w:t xml:space="preserve">Δ = -t mod Δt, t is the departure time. Since o</w:t>
      </w:r>
      <w:r>
        <w:rPr>
          <w:rFonts w:ascii="Times New Roman" w:hAnsi="Times New Roman" w:eastAsia="Times New Roman" w:cs="Times New Roman"/>
          <w:i/>
          <w:iCs/>
          <w:sz w:val="24"/>
          <w:szCs w:val="24"/>
          <w:highlight w:val="none"/>
          <w:lang w:val="ru-RU" w:bidi="ru-RU"/>
        </w:rPr>
        <w:t xml:space="preserve">utgoing traffic Output is solely the result of queue Q and can be generated in the absence of Input as such, i.e. P(Output | Input) = P(Output), the correlation of events becomes zero: Cov(Input, Output) = 0, indicating the impossibility of timing attacks.</w:t>
      </w:r>
      <w:r>
        <w:rPr>
          <w:rFonts w:ascii="Times New Roman" w:hAnsi="Times New Roman" w:eastAsia="Times New Roman" w:cs="Times New Roman"/>
          <w:bCs w:val="0"/>
          <w:i w:val="0"/>
          <w:sz w:val="24"/>
          <w:szCs w:val="24"/>
          <w:highlight w:val="none"/>
          <w:vertAlign w:val="baseline"/>
        </w:rPr>
      </w:r>
      <w:r>
        <w:rPr>
          <w:rFonts w:ascii="Times New Roman" w:hAnsi="Times New Roman" w:eastAsia="Times New Roman" w:cs="Times New Roman"/>
          <w:bCs w:val="0"/>
          <w:i w:val="0"/>
          <w:sz w:val="24"/>
          <w:szCs w:val="24"/>
          <w:highlight w:val="none"/>
          <w:vertAlign w:val="baseline"/>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1" w:name="_Toc4"/>
      <w:r>
        <w:rPr>
          <w:rFonts w:ascii="Times New Roman" w:hAnsi="Times New Roman" w:eastAsia="Times New Roman" w:cs="Times New Roman"/>
          <w:b/>
          <w:sz w:val="24"/>
          <w:szCs w:val="24"/>
          <w:lang w:val="ru-RU"/>
        </w:rPr>
        <w:t xml:space="preserve">2.2. Disadvantages of QB networks</w:t>
      </w:r>
      <w:r>
        <w:rPr>
          <w:rFonts w:ascii="Times New Roman" w:hAnsi="Times New Roman" w:cs="Times New Roman"/>
          <w:b/>
          <w:sz w:val="24"/>
          <w:szCs w:val="24"/>
          <w:lang w:val="ru-RU"/>
        </w:rPr>
      </w:r>
      <w:bookmarkEnd w:id="41"/>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Unfortunately, QB networks are not ideal and also have problems and shortcomings inherent to their class, some of which lead to limited practical use, while others lead to network availability issues: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Linear network load. In QB networks, everyone sends messages to everyone, with the sole purpose of making it impossible to narrow the scope of actual communication between system participants. Blind (flood) routing becomes the routing algorithm.</w:t>
      </w:r>
      <w:r>
        <w:rPr>
          <w:rFonts w:ascii="Times New Roman" w:hAnsi="Times New Roman" w:eastAsia="Times New Roman" w:cs="Times New Roman"/>
          <w:sz w:val="24"/>
          <w:szCs w:val="24"/>
          <w:highlight w:val="none"/>
        </w:rPr>
        <w:t xml:space="preserve">[7, p.398]</w:t>
      </w:r>
      <w:r>
        <w:rPr>
          <w:rFonts w:ascii="Times New Roman" w:hAnsi="Times New Roman" w:eastAsia="Times New Roman" w:cs="Times New Roman"/>
          <w:sz w:val="24"/>
          <w:szCs w:val="24"/>
          <w:lang w:val="ru-RU"/>
        </w:rPr>
        <w:t xml:space="preserve">, as a result of which the increase in the number of nodes has a linear O(n) effect on the increase in the load of the entire system,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9"/>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Order-locked. Each node in a QB network is tied in s</w:t>
      </w:r>
      <w:r>
        <w:rPr>
          <w:rFonts w:ascii="Times New Roman" w:hAnsi="Times New Roman" w:eastAsia="Times New Roman" w:cs="Times New Roman"/>
          <w:sz w:val="24"/>
          <w:szCs w:val="24"/>
          <w:lang w:val="ru-RU"/>
        </w:rPr>
        <w:t xml:space="preserve">ome way to its own message order Q, where every time period equal to t, an encrypted message is sent to the network. This means that increasing node throughput is only possible in three scenarios, each of which will increase the load on the entire network.</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Increase the size of transmitted open messages m1, m2, ..., mn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286"/>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lang w:val="ru-RU"/>
        </w:rPr>
        <w:t xml:space="preserve">Increase the number of ciphertexts sent at a time c1, c2, ..., cn ←t Q,</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287"/>
        </w:numPr>
        <w:pBdr/>
        <w:tabs>
          <w:tab w:val="left" w:leader="none" w:pos="0"/>
          <w:tab w:val="clear" w:leader="none" w:pos="709"/>
          <w:tab w:val="left" w:leader="none" w:pos="720"/>
          <w:tab w:val="left" w:leader="none" w:pos="1417"/>
        </w:tabs>
        <w:spacing w:after="0" w:afterAutospacing="0" w:before="0" w:beforeAutospacing="0"/>
        <w:ind w:right="283" w:firstLine="0" w:left="1134"/>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Reduce the message generation period t,</w:t>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79"/>
        </w:numPr>
        <w:pBdr/>
        <w:tabs>
          <w:tab w:val="left" w:leader="none" w:pos="1134"/>
        </w:tabs>
        <w:spacing w:after="0" w:before="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Connectivity o</w:t>
      </w:r>
      <w:r>
        <w:rPr>
          <w:rFonts w:ascii="Times New Roman" w:hAnsi="Times New Roman" w:eastAsia="Times New Roman" w:cs="Times New Roman"/>
          <w:sz w:val="24"/>
          <w:szCs w:val="24"/>
          <w:lang w:val="ru-RU"/>
        </w:rPr>
        <w:t xml:space="preserve">f communication participants. QB networks do not assume anonymity between nodes directly involved in communication. This is primarily due to the fact that QB networks lack the concept of information polymorphism [2, p. 62], that is, the state of informatio</w:t>
      </w:r>
      <w:r>
        <w:rPr>
          <w:rFonts w:ascii="Times New Roman" w:hAnsi="Times New Roman" w:eastAsia="Times New Roman" w:cs="Times New Roman"/>
          <w:sz w:val="24"/>
          <w:szCs w:val="24"/>
          <w:lang w:val="ru-RU"/>
        </w:rPr>
        <w:t xml:space="preserve">n in a system in which its appearance constantly changes from node to node, for both internal and external observers. This property allows the connection between sender and receiver to be broken through the transmitted object, i.e., the information itself.</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tabs>
          <w:tab w:val="left" w:leader="none" w:pos="1134"/>
        </w:tabs>
        <w:spacing w:after="0" w:before="0"/>
        <w:ind w:righ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Due to all the above mentioned disadvantages, the scope of application of QB networks becomes more limited:</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0"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Due to the linear network load and queue-based nature of QB networks, they scale poorly and can only operate in small groups of up to N participants. The maximum number of participants is limited by the n</w:t>
      </w:r>
      <w:r>
        <w:rPr>
          <w:rFonts w:ascii="Times New Roman" w:hAnsi="Times New Roman" w:eastAsia="Times New Roman" w:cs="Times New Roman"/>
          <w:sz w:val="24"/>
          <w:szCs w:val="24"/>
          <w:lang w:val="ru-RU"/>
        </w:rPr>
        <w:t xml:space="preserve">etwork's bandwidth, as well as the capacity of the nodes constantly encrypting and decrypting outgoing/incoming traffic. Because of this drawback, implementing streaming services and video/audio calls becomes either very difficult or completely impossible.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29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Due to the interconnectedness of communication participants, the range of applications where anonymity between nod</w:t>
      </w:r>
      <w:r>
        <w:rPr>
          <w:rFonts w:ascii="Times New Roman" w:hAnsi="Times New Roman" w:eastAsia="Times New Roman" w:cs="Times New Roman"/>
          <w:sz w:val="24"/>
          <w:szCs w:val="24"/>
          <w:lang w:val="ru-RU"/>
        </w:rPr>
        <w:t xml:space="preserve">es is important is limited. Consequently, the most relevant combination of QB networks with F2F (friend-to-friend) networks has emerged, where the communication link is established by two system participants, rather than just one. This does not solve the p</w:t>
      </w:r>
      <w:r>
        <w:rPr>
          <w:rFonts w:ascii="Times New Roman" w:hAnsi="Times New Roman" w:eastAsia="Times New Roman" w:cs="Times New Roman"/>
          <w:sz w:val="24"/>
          <w:szCs w:val="24"/>
          <w:lang w:val="ru-RU"/>
        </w:rPr>
        <w:t xml:space="preserve">roblem of the lack of anonymity between the connected nodes, but it does provide additional protection against uncoordinated automatic linking and a more explicit trust relationship, assuming that neither participant will attempt to de-anonymize the other.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2.</w:t>
      </w:r>
      <w:r>
        <w:rPr>
          <w:rFonts w:ascii="Times New Roman" w:hAnsi="Times New Roman" w:eastAsia="Times New Roman" w:cs="Times New Roman"/>
          <w:sz w:val="24"/>
          <w:szCs w:val="24"/>
          <w:highlight w:val="none"/>
          <w:lang w:val="ru-RU"/>
        </w:rPr>
        <w:t xml:space="preserve">Message filtering in F2F networks in pseudocode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set of friends F, sender s, handler function h, message m</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OUTPUT: processed message h(m) OR completion of the algorithm</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(s</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F)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End of algorithm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h(m) (* Message processing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pBdr/>
        <w:spacing w:after="198" w:afterAutospacing="0" w:before="369" w:beforeAutospacing="0"/>
        <w:ind w:right="0" w:hanging="10" w:left="850"/>
        <w:rPr>
          <w:rFonts w:ascii="Times New Roman" w:hAnsi="Times New Roman" w:cs="Times New Roman"/>
          <w:b/>
          <w:sz w:val="24"/>
          <w:szCs w:val="24"/>
          <w:lang w:val="ru-RU"/>
        </w:rPr>
      </w:pPr>
      <w:r/>
      <w:bookmarkStart w:id="42" w:name="_Toc5"/>
      <w:r>
        <w:rPr>
          <w:rFonts w:ascii="Times New Roman" w:hAnsi="Times New Roman" w:eastAsia="Times New Roman" w:cs="Times New Roman"/>
          <w:b/>
          <w:sz w:val="24"/>
          <w:szCs w:val="24"/>
          <w:lang w:val="ru-RU"/>
        </w:rPr>
        <w:t xml:space="preserve">2.3. Active observations</w:t>
      </w:r>
      <w:r>
        <w:rPr>
          <w:rFonts w:ascii="Times New Roman" w:hAnsi="Times New Roman" w:cs="Times New Roman"/>
          <w:b/>
          <w:sz w:val="24"/>
          <w:szCs w:val="24"/>
          <w:lang w:val="ru-RU"/>
        </w:rPr>
      </w:r>
      <w:bookmarkEnd w:id="42"/>
      <w:r>
        <w:rPr>
          <w:rFonts w:ascii="Times New Roman" w:hAnsi="Times New Roman" w:cs="Times New Roman"/>
          <w:b/>
          <w:sz w:val="24"/>
          <w:szCs w:val="24"/>
          <w:lang w:val="ru-RU"/>
        </w:rPr>
      </w:r>
      <w:r>
        <w:rPr>
          <w:rFonts w:ascii="Times New Roman" w:hAnsi="Times New Roman" w:cs="Times New Roman"/>
          <w:b/>
          <w:sz w:val="24"/>
          <w:szCs w:val="24"/>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Based on the above, it was previously proven that the QB problem is immune to any passive observations. This suggests that this problem belongs to the class of anonymization problems with theoretical provability. In turn, theoretical provab</w:t>
      </w:r>
      <w:r>
        <w:rPr>
          <w:rFonts w:ascii="Times New Roman" w:hAnsi="Times New Roman" w:eastAsia="Times New Roman" w:cs="Times New Roman"/>
          <w:sz w:val="24"/>
          <w:szCs w:val="24"/>
          <w:highlight w:val="none"/>
          <w:lang w:val="ru-RU"/>
        </w:rPr>
        <w:t xml:space="preserve">ility is not absolute, as it boils down to solving only the problems of passive observations, ignoring and bypassing active ones. As will be shown below, the QB problem does not have absolute anonymity and may be vulnerable to specific active observations.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0"/>
          <w:tab w:val="left" w:leader="none" w:pos="709"/>
          <w:tab w:val="left" w:leader="none" w:pos="720"/>
        </w:tabs>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Suppose that a QB netw</w:t>
      </w:r>
      <w:r>
        <w:rPr>
          <w:rFonts w:ascii="Times New Roman" w:hAnsi="Times New Roman" w:eastAsia="Times New Roman" w:cs="Times New Roman"/>
          <w:sz w:val="24"/>
          <w:szCs w:val="24"/>
          <w:lang w:val="ru-RU"/>
        </w:rPr>
        <w:t xml:space="preserve">ork has a relay role that hides subscribers' network addresses (IP addresses) from each other by redirecting traffic, and that one of the subscribers cooperates with a global observer. In this case, the IP ↔ ki mapping problem becomes trivial, since a subs</w:t>
      </w:r>
      <w:r>
        <w:rPr>
          <w:rFonts w:ascii="Times New Roman" w:hAnsi="Times New Roman" w:eastAsia="Times New Roman" w:cs="Times New Roman"/>
          <w:sz w:val="24"/>
          <w:szCs w:val="24"/>
          <w:lang w:val="ru-RU"/>
        </w:rPr>
        <w:t xml:space="preserve">criber only needs to receive one true message m = Dk-1(c) from its interlocutor. The global observer can then determine its first occurrence based on the received ciphertext c = Ek(m), thereby deanonymizing the sender or recipient (their network location).</w:t>
      </w:r>
      <w:r>
        <w:rPr>
          <w:rFonts w:ascii="Times New Roman" w:hAnsi="Times New Roman" w:eastAsia="Times New Roman" w:cs="Times New Roman"/>
          <w:sz w:val="24"/>
          <w:szCs w:val="24"/>
          <w:highlight w:val="none"/>
          <w:lang w:val="ru-RU"/>
        </w:rPr>
        <w:t xml:space="preserve">This indicates a strong connection between the communication subscribers and, as a consequence, a lack of anonymity towards each other.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tabs>
          <w:tab w:val="left" w:leader="none" w:pos="0"/>
          <w:tab w:val="clear" w:leader="none" w:pos="720"/>
        </w:tabs>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The situation can be complicated for</w:t>
      </w:r>
      <w:r>
        <w:rPr>
          <w:rFonts w:ascii="Times New Roman" w:hAnsi="Times New Roman" w:eastAsia="Times New Roman" w:cs="Times New Roman"/>
          <w:sz w:val="24"/>
          <w:szCs w:val="24"/>
          <w:lang w:val="ru-RU"/>
        </w:rPr>
        <w:t xml:space="preserve"> observers by adding channel encryption between nodes, as done in Crowds [8]. In this case, a global observer will not be able to explicitly link a sent and received message, because it will constantly change its form as it passes from one node to another:</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tabs>
          <w:tab w:val="left" w:leader="none" w:pos="0"/>
          <w:tab w:val="clear" w:leader="none" w:pos="720"/>
        </w:tabs>
        <w:spacing w:after="170" w:afterAutospacing="0" w:before="170" w:beforeAutospacing="0"/>
        <w:ind w:right="283" w:firstLine="567" w:left="283"/>
        <w:jc w:val="both"/>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Ek3</w:t>
      </w:r>
      <w:r>
        <w:rPr>
          <w:rFonts w:ascii="Times New Roman" w:hAnsi="Times New Roman" w:eastAsia="Times New Roman" w:cs="Times New Roman"/>
          <w:sz w:val="24"/>
          <w:szCs w:val="24"/>
          <w:highlight w:val="none"/>
          <w:lang w:val="ru-RU"/>
        </w:rPr>
        <w:t xml:space="preserve">(m)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Ek2(m)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sz w:val="24"/>
          <w:szCs w:val="24"/>
          <w:lang w:val="ru-RU"/>
        </w:rPr>
        <w:t xml:space="preserve">In any case, this property poorly serves the function of distinguishing n</w:t>
      </w:r>
      <w:r>
        <w:rPr>
          <w:rFonts w:ascii="Times New Roman" w:hAnsi="Times New Roman" w:eastAsia="Times New Roman" w:cs="Times New Roman"/>
          <w:sz w:val="24"/>
          <w:szCs w:val="24"/>
          <w:lang w:val="ru-RU"/>
        </w:rPr>
        <w:t xml:space="preserve">odes from each other regarding routing information m. Consequently, the global observer's task becomes the implantation of controlled nodes into the system next to every other node. In this scenario, the observer can again easily solve the IP ↔ ki problem.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rPr>
      </w:pPr>
      <w:r>
        <w:rPr>
          <w:rFonts w:ascii="Times New Roman" w:hAnsi="Times New Roman" w:eastAsia="Times New Roman" w:cs="Times New Roman"/>
          <w:i w:val="0"/>
          <w:iCs w:val="0"/>
          <w:sz w:val="24"/>
          <w:szCs w:val="24"/>
        </w:rPr>
      </w:r>
      <w:r>
        <w:rPr>
          <w:rFonts w:ascii="Times New Roman" w:hAnsi="Times New Roman" w:eastAsia="Times New Roman" w:cs="Times New Roman"/>
          <w:b/>
          <w:bCs/>
          <w:sz w:val="24"/>
          <w:szCs w:val="24"/>
          <w:highlight w:val="none"/>
          <w:lang w:val="ru-RU"/>
        </w:rPr>
        <w:t xml:space="preserve">Definition 3.</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i w:val="0"/>
          <w:iCs w:val="0"/>
          <w:sz w:val="24"/>
          <w:szCs w:val="24"/>
        </w:rPr>
        <w:t xml:space="preserve">The task of anonymization is considered absolute</w:t>
      </w:r>
      <w:r>
        <w:rPr>
          <w:rStyle w:val="2396"/>
          <w:rFonts w:ascii="Times New Roman" w:hAnsi="Times New Roman" w:eastAsia="Times New Roman" w:cs="Times New Roman"/>
          <w:i w:val="0"/>
          <w:iCs w:val="0"/>
          <w:sz w:val="24"/>
          <w:szCs w:val="24"/>
        </w:rPr>
        <w:footnoteReference w:id="6"/>
      </w:r>
      <w:r>
        <w:rPr>
          <w:rFonts w:ascii="Times New Roman" w:hAnsi="Times New Roman" w:eastAsia="Times New Roman" w:cs="Times New Roman"/>
          <w:i w:val="0"/>
          <w:iCs w:val="0"/>
          <w:sz w:val="24"/>
          <w:szCs w:val="24"/>
          <w:lang w:val="en-US"/>
        </w:rPr>
        <w:t xml:space="preserve">, if the presence of any active observer</w:t>
      </w:r>
      <w:r>
        <w:rPr>
          <w:rFonts w:ascii="Times New Roman" w:hAnsi="Times New Roman" w:eastAsia="Times New Roman" w:cs="Times New Roman"/>
          <w:sz w:val="24"/>
          <w:szCs w:val="24"/>
        </w:rPr>
        <w:t xml:space="preserve">∀o ∈ O in the system Σ(S, R, O) does not in any way affect the quality of hiding the true connection between (s ∈ S, r ∈ R).</w:t>
      </w:r>
      <w:r>
        <w:rPr>
          <w:rFonts w:ascii="Times New Roman" w:hAnsi="Times New Roman" w:eastAsia="Times New Roman" w:cs="Times New Roman"/>
          <w:bCs w:val="0"/>
          <w:i w:val="0"/>
          <w:sz w:val="24"/>
          <w:szCs w:val="24"/>
        </w:rPr>
      </w:r>
      <w:r>
        <w:rPr>
          <w:rFonts w:ascii="Times New Roman" w:hAnsi="Times New Roman" w:eastAsia="Times New Roman" w:cs="Times New Roman"/>
          <w:bCs w:val="0"/>
          <w:i w:val="0"/>
          <w:sz w:val="24"/>
          <w:szCs w:val="24"/>
        </w:rPr>
      </w:r>
    </w:p>
    <w:p>
      <w:pPr>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Another way to solve the problem is to make the information polymorphic. P</w:t>
      </w:r>
      <w:r>
        <w:rPr>
          <w:rFonts w:ascii="Times New Roman" w:hAnsi="Times New Roman" w:eastAsia="Times New Roman" w:cs="Times New Roman"/>
          <w:sz w:val="24"/>
          <w:szCs w:val="24"/>
          <w:lang w:val="ru-RU"/>
        </w:rPr>
        <w:t xml:space="preserve">Olymorphism in anonymous networks is most often achieved through mu</w:t>
      </w:r>
      <w:r>
        <w:rPr>
          <w:rFonts w:ascii="Times New Roman" w:hAnsi="Times New Roman" w:eastAsia="Times New Roman" w:cs="Times New Roman"/>
          <w:sz w:val="24"/>
          <w:szCs w:val="24"/>
          <w:lang w:val="ru-RU"/>
        </w:rPr>
        <w:t xml:space="preserve">ltiple encryption, where layers of encryption are gradually removed during transmission from one node to another, as in Tor [9], I2P [10], and Mixminion [11]. This property allows for the separation of subscribers' communications, thereby anonymizing them: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170" w:afterAutospacing="0" w:before="170" w:beforeAutospacing="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i/>
          <w:iCs/>
          <w:sz w:val="24"/>
          <w:szCs w:val="24"/>
          <w:highlight w:val="none"/>
          <w:lang w:val="ru-RU"/>
        </w:rPr>
        <w:t xml:space="preserve">Ek3(Ek2(Ek1(m)))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Ek2(Ek1(m))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Ek1(m)</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spacing w:after="0" w:afterAutospacing="0" w:before="0" w:beforeAutospacing="0"/>
        <w:ind w:right="283" w:firstLine="567" w:left="283"/>
        <w:jc w:val="both"/>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Technically, multiple encryption could be implemented in a QB network, i.e., making information polymorphic, to further differentiate communication participants from each other and, as a result, prevent linking attacks. However, in this case: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speed of information transfer will decrease, since each routing node will have to store the message it received earlier in turn.</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anonymization system as a whole will become more complex, since instead of a single anonymization task = QB, a composition of tasks = QB + Onion will be used</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tabs>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505"/>
        </w:numPr>
        <w:pBdr/>
        <w:tabs>
          <w:tab w:val="clear" w:leader="none" w:pos="709"/>
          <w:tab w:val="left" w:leader="none" w:pos="1134"/>
        </w:tabs>
        <w:spacing w:after="0" w:afterAutospacing="0" w:before="0" w:beforeAutospacing="0"/>
        <w:ind w:right="283" w:firstLine="567" w:left="283"/>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composition of tasks = QB + Onion has a number of subtleties with more complex active observations [2, p.159], but still deanonymizes network subscribers</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Theorem 2 [T2].</w:t>
      </w:r>
      <w:r>
        <w:rPr>
          <w:rFonts w:ascii="Times New Roman" w:hAnsi="Times New Roman" w:eastAsia="Times New Roman" w:cs="Times New Roman"/>
          <w:sz w:val="24"/>
          <w:szCs w:val="24"/>
          <w:highlight w:val="none"/>
          <w:lang w:val="ru-RU"/>
        </w:rPr>
        <w:t xml:space="preserve">If there is an active internal observer fi in the QB-net system, in the role of the interlocutor of node i, the task of anonymization will always be reduced to concealing the connection between these communication subscribers.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Proof T2.</w:t>
      </w:r>
      <w:r>
        <w:rPr>
          <w:rFonts w:ascii="Times New Roman" w:hAnsi="Times New Roman" w:eastAsia="Times New Roman" w:cs="Times New Roman"/>
          <w:sz w:val="24"/>
          <w:szCs w:val="24"/>
          <w:highlight w:val="none"/>
          <w:lang w:val="ru-RU"/>
        </w:rPr>
        <w:t xml:space="preserve">Let's assume that the QB problem can be defined by the fact of communication obfuscation in the presen</w:t>
      </w:r>
      <w:r>
        <w:rPr>
          <w:rFonts w:ascii="Times New Roman" w:hAnsi="Times New Roman" w:eastAsia="Times New Roman" w:cs="Times New Roman"/>
          <w:sz w:val="24"/>
          <w:szCs w:val="24"/>
          <w:highlight w:val="none"/>
          <w:lang w:val="ru-RU"/>
        </w:rPr>
        <w:t xml:space="preserve">ce of an active internal observer fi, playing the role of interlocutor of node i. In this case, we arrive at a contradiction, because attacker fi, when sending or receiving messages from interlocutor i, will a priori know that during specific time interval</w:t>
      </w:r>
      <w:r>
        <w:rPr>
          <w:rFonts w:ascii="Times New Roman" w:hAnsi="Times New Roman" w:eastAsia="Times New Roman" w:cs="Times New Roman"/>
          <w:sz w:val="24"/>
          <w:szCs w:val="24"/>
          <w:highlight w:val="none"/>
          <w:lang w:val="ru-RU"/>
        </w:rPr>
        <w:t xml:space="preserve">s t1, t2, ..., tn, there was an exchange of plaintexts m1, m2, ..., mn, and therefore the very fact of communication obfuscation of interlocutor i was violated. As a result, the deanonymization problem begins to be reduced to finding a specific connection.</w:t>
      </w:r>
      <w:r>
        <w:rPr>
          <w:rStyle w:val="2396"/>
          <w:rFonts w:ascii="Times New Roman" w:hAnsi="Times New Roman" w:eastAsia="Times New Roman" w:cs="Times New Roman"/>
          <w:sz w:val="24"/>
          <w:szCs w:val="24"/>
          <w:highlight w:val="none"/>
          <w:lang w:val="ru-RU"/>
        </w:rPr>
        <w:footnoteReference w:id="7"/>
      </w:r>
      <w:r>
        <w:rPr>
          <w:rFonts w:ascii="Times New Roman" w:hAnsi="Times New Roman" w:eastAsia="Times New Roman" w:cs="Times New Roman"/>
          <w:sz w:val="24"/>
          <w:szCs w:val="24"/>
          <w:highlight w:val="none"/>
          <w:lang w:val="ru-RU"/>
        </w:rPr>
        <w:t xml:space="preserve">, and not to the presence of the fact of the existence of this connection.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Further, if we assume an attack scenario on a QB network in which, in the circle of friends F = {f1, f2, ..., fn} of participant i, there exists an attacker fj in the role of an active observer capable of sending requests and receiving responses from i,</w:t>
      </w:r>
      <w:r>
        <w:rPr>
          <w:rFonts w:ascii="Times New Roman" w:hAnsi="Times New Roman" w:eastAsia="Times New Roman" w:cs="Times New Roman"/>
          <w:sz w:val="24"/>
          <w:szCs w:val="24"/>
          <w:lang w:val="ru-RU"/>
        </w:rPr>
        <w:t xml:space="preserve"> then the attack model will be reduced to an analysis of the state of the queue Qi. Let us further assume that participant i has set a static message generation period equal to ti. In this case, fj will be able to send messages at certain time intervals {t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2t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 ..., nt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lang w:val="ru-RU"/>
        </w:rPr>
        <w:t xml:space="preserve">, dependent on the time period ti</w:t>
      </w:r>
      <w:r>
        <w:rPr>
          <w:rFonts w:ascii="Times New Roman" w:hAnsi="Times New Roman" w:eastAsia="Times New Roman" w:cs="Times New Roman"/>
          <w:i/>
          <w:iCs/>
          <w:color w:val="000000"/>
          <w:lang w:val="ru-RU"/>
        </w:rPr>
        <w:t xml:space="preserve">⇒</w:t>
      </w:r>
      <w:r>
        <w:rPr>
          <w:rFonts w:ascii="Times New Roman" w:hAnsi="Times New Roman" w:eastAsia="Times New Roman" w:cs="Times New Roman"/>
          <w:i/>
          <w:iCs/>
          <w:sz w:val="24"/>
          <w:szCs w:val="24"/>
          <w:lang w:val="ru-RU"/>
        </w:rPr>
        <w:t xml:space="preserve">(kt</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i/>
          <w:iCs/>
          <w:sz w:val="24"/>
          <w:szCs w:val="24"/>
          <w:lang w:val="ru-RU"/>
        </w:rPr>
        <w:t xml:space="preserve">=kti+x), where x ∈ [0;ti</w:t>
      </w:r>
      <w:r>
        <w:rPr>
          <w:rFonts w:ascii="Times New Roman" w:hAnsi="Times New Roman" w:eastAsia="Times New Roman" w:cs="Times New Roman"/>
          <w:sz w:val="24"/>
          <w:szCs w:val="24"/>
          <w:lang w:val="ru-RU"/>
        </w:rPr>
        <w:t xml:space="preserve">), send a request to Rkt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participant i for the purpose of analyzing the response time. If the response received after the Rkt request</w:t>
      </w:r>
      <w:r>
        <w:rPr>
          <w:rFonts w:ascii="Times New Roman" w:hAnsi="Times New Roman" w:eastAsia="Times New Roman" w:cs="Times New Roman"/>
          <w:i/>
          <w:iCs/>
          <w:sz w:val="24"/>
          <w:szCs w:val="24"/>
          <w:highlight w:val="none"/>
          <w:vertAlign w:val="subscript"/>
          <w:lang w:val="ru-RU"/>
        </w:rPr>
        <w:t xml:space="preserve">'</w:t>
      </w:r>
      <w:r>
        <w:rPr>
          <w:rFonts w:ascii="Times New Roman" w:hAnsi="Times New Roman" w:eastAsia="Times New Roman" w:cs="Times New Roman"/>
          <w:i/>
          <w:iCs/>
          <w:sz w:val="24"/>
          <w:szCs w:val="24"/>
          <w:vertAlign w:val="subscript"/>
          <w:lang w:val="ru-RU"/>
        </w:rPr>
        <w:t xml:space="preserve">i</w:t>
      </w:r>
      <w:r>
        <w:rPr>
          <w:rFonts w:ascii="Times New Roman" w:hAnsi="Times New Roman" w:eastAsia="Times New Roman" w:cs="Times New Roman"/>
          <w:sz w:val="24"/>
          <w:szCs w:val="24"/>
          <w:lang w:val="ru-RU"/>
        </w:rPr>
        <w:t xml:space="preserve">, will be generated in the range dti, where d &gt; 1, then this will indicate the fact of real communicatio</w:t>
      </w:r>
      <w:r>
        <w:rPr>
          <w:rFonts w:ascii="Times New Roman" w:hAnsi="Times New Roman" w:eastAsia="Times New Roman" w:cs="Times New Roman"/>
          <w:sz w:val="24"/>
          <w:szCs w:val="24"/>
          <w:lang w:val="ru-RU"/>
        </w:rPr>
        <w:t xml:space="preserve">n between participant i and anyone else in the network in the set of periods D = {(1+k)ti, (2+k)ti, ..., (d-1+k)ti}, since more than one period was required for the response. If d = 1, then participant i did not cooperate with anyone in the period (1+k)ti.</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Thus, the attack described above reduces the anonymity of QB networks from concealing the fact of activity to co</w:t>
      </w:r>
      <w:r>
        <w:rPr>
          <w:rFonts w:ascii="Times New Roman" w:hAnsi="Times New Roman" w:eastAsia="Times New Roman" w:cs="Times New Roman"/>
          <w:sz w:val="24"/>
          <w:szCs w:val="24"/>
          <w:lang w:val="ru-RU"/>
        </w:rPr>
        <w:t xml:space="preserve">ncealing the communication links between subscribers. In other words, with such active surveillance, it is now possible to determine the state of a subject, whether they are sending or receiving legitimate messages, but the following issues remain unclear: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7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Which nodes did the eavesdropped participant communicate with?</w:t>
      </w:r>
      <w:r>
        <w:rPr>
          <w:rFonts w:ascii="Times New Roman" w:hAnsi="Times New Roman" w:eastAsia="Times New Roman" w:cs="Times New Roman"/>
          <w:sz w:val="24"/>
          <w:szCs w:val="24"/>
          <w:highlight w:val="none"/>
          <w:lang w:val="ru-RU"/>
        </w:rPr>
        <w:t xml:space="preserve">in the set of periods D?</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Was the listened participant i the initiator of the requests when</w:t>
      </w:r>
      <w:r>
        <w:rPr>
          <w:rFonts w:ascii="Times New Roman" w:hAnsi="Times New Roman" w:eastAsia="Times New Roman" w:cs="Times New Roman"/>
          <w:sz w:val="24"/>
          <w:szCs w:val="24"/>
          <w:highlight w:val="none"/>
          <w:lang w:val="ru-RU"/>
        </w:rPr>
        <w:t xml:space="preserve">set D</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503"/>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Can participant i intentionally generate false messages as true ones?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283"/>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Further, if we assume a situation in which each node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 who is not an observer, will have at least one active observer fi among his friends</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{f1, f2, ..., fn}</w:t>
      </w:r>
      <w:r>
        <w:rPr>
          <w:rFonts w:ascii="Times New Roman" w:hAnsi="Times New Roman" w:eastAsia="Times New Roman" w:cs="Times New Roman"/>
          <w:sz w:val="24"/>
          <w:szCs w:val="24"/>
          <w:highlight w:val="none"/>
          <w:lang w:val="ru-RU"/>
        </w:rPr>
        <w:t xml:space="preserve">, then the first problem can be solved trivially,</w:t>
      </w:r>
      <w:r>
        <w:rPr>
          <w:rFonts w:ascii="Times New Roman" w:hAnsi="Times New Roman" w:eastAsia="Times New Roman" w:cs="Times New Roman"/>
          <w:sz w:val="24"/>
          <w:szCs w:val="24"/>
          <w:lang w:val="ru-RU"/>
        </w:rPr>
        <w:t xml:space="preserve">provided that the attackers will be in cooperation, i.e. ∀ i, j,</w:t>
      </w:r>
      <w:r>
        <w:rPr>
          <w:rFonts w:ascii="Times New Roman" w:hAnsi="Times New Roman" w:eastAsia="Times New Roman" w:cs="Times New Roman"/>
          <w:i/>
          <w:iCs/>
          <w:sz w:val="24"/>
          <w:szCs w:val="24"/>
          <w:highlight w:val="none"/>
          <w:lang w:val="ru-RU"/>
        </w:rPr>
        <w:t xml:space="preserve">fi</w:t>
      </w:r>
      <w:r>
        <w:rPr>
          <w:rFonts w:ascii="Times New Roman" w:hAnsi="Times New Roman" w:eastAsia="Times New Roman" w:cs="Times New Roman"/>
          <w:i/>
          <w:iCs/>
          <w:sz w:val="24"/>
          <w:szCs w:val="24"/>
          <w:lang w:val="ru-RU"/>
        </w:rPr>
        <w:t xml:space="preserve">= fj</w:t>
      </w:r>
      <w:r>
        <w:rPr>
          <w:rFonts w:ascii="Times New Roman" w:hAnsi="Times New Roman" w:eastAsia="Times New Roman" w:cs="Times New Roman"/>
          <w:sz w:val="24"/>
          <w:szCs w:val="24"/>
          <w:lang w:val="ru-RU"/>
        </w:rPr>
        <w:t xml:space="preserve">, and participants will use the communication type</w:t>
      </w:r>
      <w:r>
        <w:rPr>
          <w:rFonts w:ascii="Times New Roman" w:hAnsi="Times New Roman" w:eastAsia="Times New Roman" w:cs="Times New Roman"/>
          <w:sz w:val="24"/>
          <w:szCs w:val="24"/>
          <w:highlight w:val="none"/>
          <w:lang w:val="ru-RU"/>
        </w:rPr>
        <w:t xml:space="preserve">"request-response". In this case, the queue is almost simultaneously loaded</w:t>
      </w:r>
      <w:r>
        <w:rPr>
          <w:rFonts w:ascii="Times New Roman" w:hAnsi="Times New Roman" w:eastAsia="Times New Roman" w:cs="Times New Roman"/>
          <w:i/>
          <w:iCs/>
          <w:sz w:val="24"/>
          <w:szCs w:val="24"/>
          <w:lang w:val="ru-RU"/>
        </w:rPr>
        <w:t xml:space="preserve">(d+x)ti, where d &gt; 1, x ∈</w:t>
      </w:r>
      <w:r>
        <w:rPr>
          <w:rFonts w:ascii="Times New Roman" w:hAnsi="Times New Roman" w:eastAsia="Times New Roman" w:cs="Times New Roman"/>
          <w:i/>
          <w:iCs/>
          <w:sz w:val="24"/>
          <w:szCs w:val="24"/>
          <w:highlight w:val="none"/>
          <w:lang w:val="ru-RU"/>
        </w:rPr>
        <w:t xml:space="preserve">{0, 1, 2</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sz w:val="24"/>
          <w:szCs w:val="24"/>
          <w:highlight w:val="none"/>
          <w:lang w:val="ru-RU"/>
        </w:rPr>
        <w:t xml:space="preserve">several network participants i</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will indicate a limitation of the initial observation set due to the division of nodes i, j by filled 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and empty Qj</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queues.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solution to the second problem can be based on the conditions of the first, when there will be a set of active and cooperating observers fi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{f1, f2, ..., fn}, and the participants will use the request-response communication type</w:t>
      </w:r>
      <w:r>
        <w:rPr>
          <w:rFonts w:ascii="Times New Roman" w:hAnsi="Times New Roman" w:eastAsia="Times New Roman" w:cs="Times New Roman"/>
          <w:sz w:val="24"/>
          <w:szCs w:val="24"/>
          <w:highlight w:val="none"/>
          <w:lang w:val="ru-RU"/>
        </w:rPr>
        <w:t xml:space="preserve">In this case, to find the answer, observers will need to detect the fact that communication has begun for all nodes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n}</w:t>
      </w:r>
      <w:r>
        <w:rPr>
          <w:rFonts w:ascii="Times New Roman" w:hAnsi="Times New Roman" w:eastAsia="Times New Roman" w:cs="Times New Roman"/>
          <w:sz w:val="24"/>
          <w:szCs w:val="24"/>
          <w:highlight w:val="none"/>
          <w:lang w:val="ru-RU"/>
        </w:rPr>
        <w:t xml:space="preserve">by transitioning the queue state from empty to full: Qi</w:t>
      </w:r>
      <w:r>
        <w:rPr>
          <w:rFonts w:ascii="Times New Roman" w:hAnsi="Times New Roman" w:eastAsia="Times New Roman" w:cs="Times New Roman"/>
          <w:i/>
          <w:iCs/>
          <w:sz w:val="24"/>
          <w:szCs w:val="24"/>
          <w:lang w:val="ru-RU"/>
        </w:rPr>
        <w:t xml:space="preserve">= Ø →</w:t>
      </w:r>
      <w:r>
        <w:rPr>
          <w:rFonts w:ascii="Times New Roman" w:hAnsi="Times New Roman" w:eastAsia="Times New Roman" w:cs="Times New Roman"/>
          <w:i/>
          <w:iCs/>
          <w:sz w:val="24"/>
          <w:szCs w:val="24"/>
          <w:highlight w:val="none"/>
          <w:lang w:val="ru-RU"/>
        </w:rPr>
        <w:t xml:space="preserve">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The first node to make such a transition is more likely to become the request initiator.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solution to the third problem is the most labor-intensive from the point of view of observers, since, firstly, it is associated with solving the problem of indistinguishability of ciphertexts P(i),</w:t>
      </w:r>
      <w:r>
        <w:rPr>
          <w:rFonts w:ascii="Times New Roman" w:hAnsi="Times New Roman" w:eastAsia="Times New Roman" w:cs="Times New Roman"/>
          <w:sz w:val="24"/>
          <w:szCs w:val="24"/>
          <w:highlight w:val="none"/>
          <w:lang w:val="ru-RU"/>
        </w:rPr>
        <w:t xml:space="preserve"> which is a computationally difficult problem, and secondly, the absence of a solution to the third problem complicates the identification of patterns in the first two problems by hiding the exact state of the queues of subscribers of the communication “Qi</w:t>
      </w:r>
      <w:r>
        <w:rPr>
          <w:rFonts w:ascii="Times New Roman" w:hAnsi="Times New Roman" w:eastAsia="Times New Roman" w:cs="Times New Roman"/>
          <w:i/>
          <w:iCs/>
          <w:sz w:val="24"/>
          <w:szCs w:val="24"/>
          <w:lang w:val="ru-RU"/>
        </w:rPr>
        <w:t xml:space="preserve">= Ø</w:t>
      </w:r>
      <w:r>
        <w:rPr>
          <w:rFonts w:ascii="Times New Roman" w:hAnsi="Times New Roman" w:eastAsia="Times New Roman" w:cs="Times New Roman"/>
          <w:sz w:val="24"/>
          <w:szCs w:val="24"/>
          <w:highlight w:val="none"/>
          <w:lang w:val="ru-RU"/>
        </w:rPr>
        <w:t xml:space="preserve">?". Although this problem is related to the indistinguishability problem, it is not identical to it, as it also involves the systematicity problem P(s). Therefore, to prove the security of the third problem, its complexity must be reduced </w:t>
      </w:r>
      <w:r>
        <w:rPr>
          <w:rFonts w:ascii="Times New Roman" w:hAnsi="Times New Roman" w:eastAsia="Times New Roman" w:cs="Times New Roman"/>
          <w:sz w:val="24"/>
          <w:szCs w:val="24"/>
          <w:highlight w:val="none"/>
          <w:lang w:val="ru-RU"/>
        </w:rPr>
        <w:t xml:space="preserve">to the deanonymization problem P(d). However, this is impossible, since the response to the observer itself becomes a procedure for violating the independence of event x in the systematicity problem. Due to this, observers can be confident that at the mome</w:t>
      </w:r>
      <w:r>
        <w:rPr>
          <w:rFonts w:ascii="Times New Roman" w:hAnsi="Times New Roman" w:eastAsia="Times New Roman" w:cs="Times New Roman"/>
          <w:sz w:val="24"/>
          <w:szCs w:val="24"/>
          <w:highlight w:val="none"/>
          <w:lang w:val="ru-RU"/>
        </w:rPr>
        <w:t xml:space="preserve">nt of response dti, participant i could not simultaneously be responding to another subscriber. Thus, the third problem cannot guarantee anonymity and, with longer observation, may still exhibit patterns characteristic of the solution to the first problem.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bCs w:val="0"/>
          <w:i w:val="0"/>
          <w:sz w:val="24"/>
          <w:szCs w:val="24"/>
          <w:lang w:val="ru-RU"/>
        </w:rPr>
      </w:pPr>
      <w:r>
        <w:rPr>
          <w:rFonts w:ascii="Times New Roman" w:hAnsi="Times New Roman" w:eastAsia="Times New Roman" w:cs="Times New Roman"/>
          <w:sz w:val="24"/>
          <w:szCs w:val="24"/>
          <w:highlight w:val="none"/>
          <w:lang w:val="ru-RU"/>
        </w:rPr>
        <w:t xml:space="preserve">The problem can be solved by increasing the number of queues Q</w:t>
      </w:r>
      <w:r>
        <w:rPr>
          <w:rFonts w:ascii="Times New Roman" w:hAnsi="Times New Roman" w:eastAsia="Times New Roman" w:cs="Times New Roman"/>
          <w:i/>
          <w:iCs/>
          <w:sz w:val="24"/>
          <w:szCs w:val="24"/>
          <w:lang w:val="ru-RU"/>
        </w:rPr>
        <w:t xml:space="preserve">→{Q1, Q2, ...,</w:t>
      </w:r>
      <w:r>
        <w:rPr>
          <w:rFonts w:ascii="Times New Roman" w:hAnsi="Times New Roman" w:eastAsia="Times New Roman" w:cs="Times New Roman"/>
          <w:i/>
          <w:iCs/>
          <w:sz w:val="24"/>
          <w:szCs w:val="24"/>
          <w:highlight w:val="none"/>
          <w:lang w:val="ru-RU"/>
        </w:rPr>
        <w:t xml:space="preserve"> </w:t>
      </w:r>
      <w:r>
        <w:rPr>
          <w:rFonts w:ascii="Times New Roman" w:hAnsi="Times New Roman" w:eastAsia="Times New Roman" w:cs="Times New Roman"/>
          <w:i/>
          <w:iCs/>
          <w:sz w:val="24"/>
          <w:szCs w:val="24"/>
          <w:lang w:val="ru-RU"/>
        </w:rPr>
        <w:t xml:space="preserve">Qn</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highlight w:val="none"/>
          <w:lang w:val="ru-RU"/>
        </w:rPr>
        <w:t xml:space="preserve">on one node with their connection to communication subscribers i</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{1, 2, ..., m}</w:t>
      </w:r>
      <w:r>
        <w:rPr>
          <w:rFonts w:ascii="Times New Roman" w:hAnsi="Times New Roman" w:eastAsia="Times New Roman" w:cs="Times New Roman"/>
          <w:sz w:val="24"/>
          <w:szCs w:val="24"/>
          <w:highlight w:val="none"/>
          <w:lang w:val="ru-RU"/>
        </w:rPr>
        <w:t xml:space="preserve">. In this case, the</w:t>
      </w:r>
      <w:r>
        <w:rPr>
          <w:rFonts w:ascii="Times New Roman" w:hAnsi="Times New Roman" w:eastAsia="Times New Roman" w:cs="Times New Roman"/>
          <w:sz w:val="24"/>
          <w:szCs w:val="24"/>
          <w:highlight w:val="none"/>
          <w:lang w:val="ru-RU"/>
        </w:rPr>
        <w:t xml:space="preserve"> number of queues must be a priori set to a static value n, so that it is impossible to determine the number of linked friends m, i.e., the number of friends m must always have the comparison: m ⩽ n. As a result, the expansion of queues will lead either to</w:t>
      </w:r>
      <w:r>
        <w:rPr>
          <w:rFonts w:ascii="Times New Roman" w:hAnsi="Times New Roman" w:eastAsia="Times New Roman" w:cs="Times New Roman"/>
          <w:sz w:val="24"/>
          <w:szCs w:val="24"/>
          <w:lang w:val="ru-RU"/>
        </w:rPr>
        <w:t xml:space="preserve">increasing the number of ciphertexts sent at a time: c1, c2, ..., cn ←t Q1, Q2, ..., Qn, or increasing the ciphe</w:t>
      </w:r>
      <w:r>
        <w:rPr>
          <w:rFonts w:ascii="Times New Roman" w:hAnsi="Times New Roman" w:eastAsia="Times New Roman" w:cs="Times New Roman"/>
          <w:sz w:val="24"/>
          <w:szCs w:val="24"/>
          <w:lang w:val="ru-RU"/>
        </w:rPr>
        <w:t xml:space="preserve">rtext generation period: ci ←nt Qi. This, in turn, will serve as a guarantee/proof that an active observer will not be able to influence the message queue of other subscribers, since all of its actions will be bound and limited to a single, disjoint queue.</w:t>
      </w:r>
      <w:r>
        <w:rPr>
          <w:rFonts w:ascii="Times New Roman" w:hAnsi="Times New Roman" w:eastAsia="Times New Roman" w:cs="Times New Roman"/>
          <w:bCs w:val="0"/>
          <w:i w:val="0"/>
          <w:sz w:val="24"/>
          <w:szCs w:val="24"/>
          <w:lang w:val="ru-RU"/>
        </w:rPr>
      </w:r>
      <w:r>
        <w:rPr>
          <w:rFonts w:ascii="Times New Roman" w:hAnsi="Times New Roman" w:eastAsia="Times New Roman" w:cs="Times New Roman"/>
          <w:bCs w:val="0"/>
          <w:i w:val="0"/>
          <w:sz w:val="24"/>
          <w:szCs w:val="24"/>
          <w:lang w:val="ru-RU"/>
        </w:rPr>
      </w:r>
    </w:p>
    <w:p>
      <w:pPr>
        <w:pStyle w:val="2400"/>
        <w:keepNext w:val="true"/>
        <w:pBdr/>
        <w:spacing w:after="198" w:afterAutospacing="0" w:before="369" w:beforeAutospacing="0"/>
        <w:ind w:right="0" w:hanging="10" w:left="850"/>
        <w:rPr>
          <w:rFonts w:ascii="Times New Roman" w:hAnsi="Times New Roman" w:cs="Times New Roman"/>
          <w:b/>
          <w:sz w:val="24"/>
          <w:szCs w:val="24"/>
          <w:lang w:val="ru-RU"/>
        </w:rPr>
      </w:pPr>
      <w:r/>
      <w:bookmarkStart w:id="43" w:name="_Toc6"/>
      <w:r>
        <w:rPr>
          <w:rFonts w:ascii="Times New Roman" w:hAnsi="Times New Roman" w:eastAsia="Times New Roman" w:cs="Times New Roman"/>
          <w:b/>
          <w:sz w:val="24"/>
          <w:szCs w:val="24"/>
          <w:lang w:val="ru-RU"/>
        </w:rPr>
        <w:t xml:space="preserve">2.4 Comparison with other tasks</w:t>
      </w:r>
      <w:r>
        <w:rPr>
          <w:rFonts w:ascii="Times New Roman" w:hAnsi="Times New Roman" w:cs="Times New Roman"/>
          <w:b/>
          <w:sz w:val="24"/>
          <w:szCs w:val="24"/>
          <w:lang w:val="ru-RU"/>
        </w:rPr>
      </w:r>
      <w:bookmarkEnd w:id="43"/>
      <w:r>
        <w:rPr>
          <w:rFonts w:ascii="Times New Roman" w:hAnsi="Times New Roman" w:cs="Times New Roman"/>
          <w:b/>
          <w:sz w:val="24"/>
          <w:szCs w:val="24"/>
          <w:lang w:val="ru-RU"/>
        </w:rPr>
      </w:r>
      <w:r>
        <w:rPr>
          <w:rFonts w:ascii="Times New Roman" w:hAnsi="Times New Roman" w:cs="Times New Roman"/>
          <w:b/>
          <w:sz w:val="24"/>
          <w:szCs w:val="24"/>
          <w:lang w:val="ru-RU"/>
        </w:rPr>
      </w:r>
    </w:p>
    <w:tbl>
      <w:tblPr>
        <w:tblInd w:w="283" w:type="dxa"/>
        <w:tblW w:w="9496" w:type="dxa"/>
        <w:tblCellMar>
          <w:left w:w="108" w:type="dxa"/>
          <w:top w:w="28" w:type="dxa"/>
          <w:right w:w="108" w:type="dxa"/>
          <w:bottom w:w="28" w:type="dxa"/>
        </w:tblCellMar>
        <w:tblBorders/>
        <w:tblLayout w:type="fixed"/>
        <w:tblLook w:val="04A0" w:firstRow="1" w:lastRow="0" w:firstColumn="1" w:lastColumn="0" w:noHBand="0" w:noVBand="1"/>
      </w:tblPr>
      <w:tblGrid>
        <w:gridCol w:w="4110"/>
        <w:gridCol w:w="1417"/>
        <w:gridCol w:w="850"/>
        <w:gridCol w:w="1134"/>
        <w:gridCol w:w="992"/>
        <w:gridCol w:w="992"/>
      </w:tblGrid>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QB</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EI</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DC</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Onion</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Proxy</w:t>
            </w:r>
            <w:r>
              <w:rPr>
                <w:rFonts w:ascii="Times New Roman" w:hAnsi="Times New Roman" w:cs="Times New Roman"/>
                <w:b/>
                <w:sz w:val="22"/>
                <w:szCs w:val="22"/>
              </w:rPr>
            </w:r>
            <w:r>
              <w:rPr>
                <w:rFonts w:ascii="Times New Roman" w:hAnsi="Times New Roman" w:cs="Times New Roman"/>
                <w:b/>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Absolute provability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eastAsia="Times New Roman" w:cs="Times New Roman"/>
                <w:sz w:val="22"/>
                <w:szCs w:val="22"/>
                <w:lang w:val="ru-RU"/>
              </w:rPr>
            </w:pPr>
            <w:r>
              <w:rPr>
                <w:rFonts w:ascii="Times New Roman" w:hAnsi="Times New Roman" w:eastAsia="Times New Roman" w:cs="Times New Roman"/>
                <w:sz w:val="22"/>
                <w:szCs w:val="22"/>
                <w:lang w:val="ru-RU"/>
              </w:rPr>
              <w:t xml:space="preserv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Theoretical provability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The cumulative effect of anonymity</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Information polymorphism</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Probabilistic routing</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Frequency of message generation</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Independence of anonymity from connections</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Easy to scale</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vMerge w:val="restart"/>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Simplicity of software implementation</w:t>
            </w:r>
            <w:r>
              <w:rPr>
                <w:rStyle w:val="2396"/>
                <w:rFonts w:ascii="Times New Roman" w:hAnsi="Times New Roman" w:eastAsia="Times New Roman" w:cs="Times New Roman"/>
                <w:b/>
                <w:sz w:val="22"/>
                <w:szCs w:val="22"/>
                <w:lang w:val="ru-RU"/>
              </w:rPr>
              <w:footnoteReference w:id="8"/>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Anonymity stage</w:t>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5^</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4 or 6</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3</w:t>
            </w:r>
            <w:r>
              <w:rPr>
                <w:rFonts w:ascii="Times New Roman" w:hAnsi="Times New Roman" w:cs="Times New Roman"/>
                <w:sz w:val="22"/>
                <w:szCs w:val="22"/>
              </w:rPr>
            </w:r>
            <w:r>
              <w:rPr>
                <w:rFonts w:ascii="Times New Roman" w:hAnsi="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W w:w="411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b/>
                <w:sz w:val="22"/>
                <w:szCs w:val="22"/>
              </w:rPr>
            </w:pPr>
            <w:r>
              <w:rPr>
                <w:rFonts w:ascii="Times New Roman" w:hAnsi="Times New Roman" w:eastAsia="Times New Roman" w:cs="Times New Roman"/>
                <w:b/>
                <w:sz w:val="22"/>
                <w:szCs w:val="22"/>
                <w:lang w:val="ru-RU"/>
              </w:rPr>
              <w:t xml:space="preserve">Representative network</w:t>
            </w:r>
            <w:r>
              <w:rPr>
                <w:rStyle w:val="2396"/>
                <w:rFonts w:ascii="Times New Roman" w:hAnsi="Times New Roman" w:eastAsia="Times New Roman" w:cs="Times New Roman"/>
                <w:b/>
                <w:sz w:val="22"/>
                <w:szCs w:val="22"/>
                <w:lang w:val="ru-RU"/>
              </w:rPr>
              <w:footnoteReference w:id="9"/>
            </w:r>
            <w:r>
              <w:rPr>
                <w:rFonts w:ascii="Times New Roman" w:hAnsi="Times New Roman" w:cs="Times New Roman"/>
                <w:b/>
                <w:sz w:val="22"/>
                <w:szCs w:val="22"/>
              </w:rPr>
            </w:r>
            <w:r>
              <w:rPr>
                <w:rFonts w:ascii="Times New Roman" w:hAnsi="Times New Roman" w:cs="Times New Roman"/>
                <w:b/>
                <w:sz w:val="22"/>
                <w:szCs w:val="22"/>
              </w:rPr>
            </w:r>
          </w:p>
        </w:tc>
        <w:tc>
          <w:tcPr>
            <w:tcBorders>
              <w:top w:val="single" w:color="000000" w:sz="4" w:space="0"/>
              <w:left w:val="single" w:color="000000" w:sz="4" w:space="0"/>
              <w:bottom w:val="single" w:color="000000" w:sz="4" w:space="0"/>
              <w:right w:val="single" w:color="000000" w:sz="4" w:space="0"/>
            </w:tcBorders>
            <w:tcW w:w="1417"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Hidden Lake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850"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Herbivore</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Tor</w:t>
            </w:r>
            <w:r>
              <w:rPr>
                <w:rFonts w:ascii="Times New Roman" w:hAnsi="Times New Roman" w:cs="Times New Roman"/>
                <w:sz w:val="22"/>
                <w:szCs w:val="22"/>
              </w:rPr>
            </w:r>
            <w:r>
              <w:rPr>
                <w:rFonts w:ascii="Times New Roman" w:hAnsi="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Style w:val="2613"/>
              <w:pBdr/>
              <w:spacing w:after="0" w:afterAutospacing="0" w:before="0" w:beforeAutospacing="0"/>
              <w:ind w:right="0" w:firstLine="0" w:left="0"/>
              <w:jc w:val="center"/>
              <w:rPr>
                <w:rFonts w:ascii="Times New Roman" w:hAnsi="Times New Roman" w:cs="Times New Roman"/>
                <w:sz w:val="22"/>
                <w:szCs w:val="22"/>
              </w:rPr>
            </w:pPr>
            <w:r>
              <w:rPr>
                <w:rFonts w:ascii="Times New Roman" w:hAnsi="Times New Roman" w:eastAsia="Times New Roman" w:cs="Times New Roman"/>
                <w:sz w:val="22"/>
                <w:szCs w:val="22"/>
                <w:lang w:val="ru-RU"/>
              </w:rPr>
              <w:t xml:space="preserve">Crowds</w:t>
            </w:r>
            <w:r>
              <w:rPr>
                <w:rFonts w:ascii="Times New Roman" w:hAnsi="Times New Roman" w:cs="Times New Roman"/>
                <w:sz w:val="22"/>
                <w:szCs w:val="22"/>
              </w:rPr>
            </w:r>
            <w:r>
              <w:rPr>
                <w:rFonts w:ascii="Times New Roman" w:hAnsi="Times New Roman" w:cs="Times New Roman"/>
                <w:sz w:val="22"/>
                <w:szCs w:val="22"/>
              </w:rPr>
            </w:r>
          </w:p>
        </w:tc>
      </w:tr>
    </w:tbl>
    <w:p>
      <w:pPr>
        <w:pStyle w:val="2453"/>
        <w:pBdr/>
        <w:spacing w:after="0" w:afterAutospacing="0" w:before="0" w:beforeAutospacing="0"/>
        <w:ind w:right="0" w:firstLine="0" w:left="283"/>
        <w:jc w:val="center"/>
        <w:rPr>
          <w:rFonts w:ascii="Times New Roman" w:hAnsi="Times New Roman" w:cs="Times New Roman"/>
          <w:sz w:val="22"/>
          <w:szCs w:val="22"/>
        </w:rPr>
      </w:pPr>
      <w:r>
        <w:rPr>
          <w:rFonts w:ascii="Times New Roman" w:hAnsi="Times New Roman" w:eastAsia="Times New Roman" w:cs="Times New Roman"/>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Table 1.</w:t>
      </w:r>
      <w:r>
        <w:rPr>
          <w:rFonts w:ascii="Times New Roman" w:hAnsi="Times New Roman" w:eastAsia="Times New Roman" w:cs="Times New Roman"/>
          <w:sz w:val="22"/>
          <w:szCs w:val="22"/>
          <w:lang w:val="ru-RU"/>
        </w:rPr>
        <w:t xml:space="preserve">Comparison of anonymization tasks</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In terms of its characteristics, the QB problem is closest to the DC problem due to the following features: theoretically pro</w:t>
      </w:r>
      <w:r>
        <w:rPr>
          <w:rFonts w:ascii="Times New Roman" w:hAnsi="Times New Roman" w:eastAsia="Times New Roman" w:cs="Times New Roman"/>
          <w:sz w:val="24"/>
          <w:szCs w:val="24"/>
          <w:lang w:val="ru-RU"/>
        </w:rPr>
        <w:t xml:space="preserve">vable anonymity, periodic message generation, belonging to the second vector of anonymous communications development [2, p. 71], and difficulty scaling. From a positive perspective, QB differs from DC networks in the following ways: the periodicity of gene</w:t>
      </w:r>
      <w:r>
        <w:rPr>
          <w:rFonts w:ascii="Times New Roman" w:hAnsi="Times New Roman" w:eastAsia="Times New Roman" w:cs="Times New Roman"/>
          <w:sz w:val="24"/>
          <w:szCs w:val="24"/>
          <w:lang w:val="ru-RU"/>
        </w:rPr>
        <w:t xml:space="preserve">ration can be dynamic, anonymity does not depend on established connections with other participants, and a simpler software implementation. Negative differences are determined by the lack of information polymorphism and the absence of absolute provability.</w:t>
      </w:r>
      <w:r>
        <w:rPr>
          <w:rFonts w:ascii="Times New Roman" w:hAnsi="Times New Roman" w:eastAsia="Times New Roman" w:cs="Times New Roman"/>
          <w:sz w:val="24"/>
          <w:szCs w:val="24"/>
          <w:highlight w:val="none"/>
          <w:lang w:val="ru-RU"/>
        </w:rPr>
        <w:t xml:space="preserve">A more detailed and general comparison of the QB problem with other anonymization problems, both theoretical and practical, is presented in Table 1.</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left"/>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tbl>
      <w:tblPr>
        <w:tblStyle w:val="2483"/>
        <w:jc w:val="center"/>
        <w:tblInd w:w="-526" w:type="dxa"/>
        <w:tblW w:w="0" w:type="auto"/>
        <w:tblBorders/>
        <w:tblLayout w:type="fixed"/>
        <w:tblLook w:val="04A0" w:firstRow="1" w:lastRow="0" w:firstColumn="1" w:lastColumn="0" w:noHBand="0" w:noVBand="1"/>
      </w:tblPr>
      <w:tblGrid>
        <w:gridCol w:w="4670"/>
        <w:gridCol w:w="4814"/>
      </w:tblGrid>
      <w:tr>
        <w:trPr>
          <w:trHeight w:val="459"/>
        </w:trPr>
        <w:tc>
          <w:tcPr>
            <w:tcBorders/>
            <w:tcW w:w="4670" w:type="dxa"/>
            <w:textDirection w:val="lrTb"/>
            <w:noWrap w:val="false"/>
          </w:tcPr>
          <w:p>
            <w:pPr>
              <w:pStyle w:val="2453"/>
              <w:pBdr/>
              <w:spacing w:after="0" w:afterAutospacing="0" w:before="0" w:beforeAutospacing="0"/>
              <w:ind/>
              <w:jc w:val="center"/>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lang w:val="ru-RU" w:bidi="ru-RU"/>
              </w:rPr>
              <w:t xml:space="preserve">Hiding quality</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4814" w:type="dxa"/>
            <w:textDirection w:val="lrTb"/>
            <w:noWrap w:val="false"/>
          </w:tcPr>
          <w:p>
            <w:pPr>
              <w:pStyle w:val="2453"/>
              <w:pBdr/>
              <w:spacing w:after="0" w:afterAutospacing="0" w:before="0" w:beforeAutospacing="0"/>
              <w:ind/>
              <w:jc w:val="center"/>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lang w:val="ru-RU" w:bidi="ru-RU"/>
              </w:rPr>
              <w:t xml:space="preserve">Quality of provability</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r>
      <w:tr>
        <w:trPr>
          <w:trHeight w:val="290"/>
        </w:trPr>
        <w:tc>
          <w:tcPr>
            <w:tcBorders/>
            <w:tcW w:w="4670"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lang w:val="ru-RU" w:bidi="ru-RU"/>
              </w:rPr>
            </w:pPr>
            <w:r>
              <w:rPr>
                <w:rFonts w:ascii="Times New Roman" w:hAnsi="Times New Roman" w:eastAsia="Times New Roman" w:cs="Times New Roman"/>
                <w:sz w:val="22"/>
                <w:szCs w:val="22"/>
                <w:highlight w:val="none"/>
                <w:lang w:val="ru-RU" w:bidi="ru-RU"/>
              </w:rPr>
              <w:t xml:space="preserve">Hiding communications between subscribers</w:t>
            </w:r>
            <w:r>
              <w:rPr>
                <w:rFonts w:ascii="Times New Roman" w:hAnsi="Times New Roman" w:eastAsia="Times New Roman" w:cs="Times New Roman"/>
                <w:sz w:val="22"/>
                <w:szCs w:val="22"/>
                <w:highlight w:val="none"/>
                <w:lang w:val="ru-RU" w:bidi="ru-RU"/>
              </w:rPr>
            </w:r>
            <w:r>
              <w:rPr>
                <w:rFonts w:ascii="Times New Roman" w:hAnsi="Times New Roman" w:eastAsia="Times New Roman" w:cs="Times New Roman"/>
                <w:sz w:val="22"/>
                <w:szCs w:val="22"/>
                <w:highlight w:val="none"/>
                <w:lang w:val="ru-RU" w:bidi="ru-RU"/>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sz w:val="22"/>
                <w:szCs w:val="22"/>
                <w:highlight w:val="none"/>
                <w:lang w:val="ru-RU" w:bidi="ru-RU"/>
              </w:rPr>
            </w:r>
            <w:r>
              <w:rPr>
                <w:rFonts w:ascii="Times New Roman" w:hAnsi="Times New Roman" w:eastAsia="Times New Roman" w:cs="Times New Roman"/>
                <w:i/>
                <w:iCs/>
                <w:sz w:val="22"/>
                <w:szCs w:val="22"/>
                <w:highlight w:val="none"/>
                <w:lang w:val="en-US"/>
              </w:rPr>
              <w:t xml:space="preserve">Onion, Proxy</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Practical provability</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Onion, Proxy</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r>
        <w:trPr>
          <w:trHeight w:val="290"/>
        </w:trPr>
        <w:tc>
          <w:tcPr>
            <w:tcBorders/>
            <w:tcW w:w="4670"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Hiding the initiator of communication</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DC, EI</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Theoretical provability</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QB, EI</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r>
        <w:trPr>
          <w:trHeight w:val="290"/>
        </w:trPr>
        <w:tc>
          <w:tcPr>
            <w:tcBorders/>
            <w:tcW w:w="4670"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Hiding the fact of connection</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QB</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c>
          <w:tcPr>
            <w:tcBorders/>
            <w:tcW w:w="4814" w:type="dxa"/>
            <w:textDirection w:val="lrTb"/>
            <w:noWrap w:val="false"/>
          </w:tcPr>
          <w:p>
            <w:pPr>
              <w:pStyle w:val="2453"/>
              <w:pBdr/>
              <w:spacing w:after="0" w:afterAutospacing="0" w:before="0" w:beforeAutospacing="0"/>
              <w:ind/>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bidi="ru-RU"/>
              </w:rPr>
              <w:t xml:space="preserve">Absolute provability</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highlight w:val="none"/>
                <w:lang w:val="en-US"/>
              </w:rPr>
              <w:t xml:space="preserve">DC</w:t>
            </w:r>
            <w:r>
              <w:rPr>
                <w:rFonts w:ascii="Times New Roman" w:hAnsi="Times New Roman" w:eastAsia="Times New Roman" w:cs="Times New Roman"/>
                <w:bCs/>
                <w:i/>
                <w:sz w:val="22"/>
                <w:szCs w:val="22"/>
                <w:highlight w:val="none"/>
              </w:rPr>
            </w:r>
            <w:r>
              <w:rPr>
                <w:rFonts w:ascii="Times New Roman" w:hAnsi="Times New Roman" w:eastAsia="Times New Roman" w:cs="Times New Roman"/>
                <w:bCs/>
                <w:i/>
                <w:sz w:val="22"/>
                <w:szCs w:val="22"/>
                <w:highlight w:val="none"/>
              </w:rPr>
            </w:r>
          </w:p>
        </w:tc>
      </w:tr>
    </w:tbl>
    <w:p>
      <w:pPr>
        <w:pStyle w:val="2453"/>
        <w:pBdr/>
        <w:spacing w:after="0" w:afterAutospacing="0" w:before="0" w:beforeAutospacing="0"/>
        <w:ind w:right="283" w:firstLine="0" w:left="0"/>
        <w:jc w:val="left"/>
        <w:rPr>
          <w:rFonts w:ascii="Times New Roman" w:hAnsi="Times New Roman" w:eastAsia="Times New Roman" w:cs="Times New Roman"/>
          <w:sz w:val="22"/>
          <w:szCs w:val="22"/>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Table 2.</w:t>
      </w:r>
      <w:r>
        <w:rPr>
          <w:rFonts w:ascii="Times New Roman" w:hAnsi="Times New Roman" w:eastAsia="Times New Roman" w:cs="Times New Roman"/>
          <w:sz w:val="22"/>
          <w:szCs w:val="22"/>
          <w:lang w:val="ru-RU"/>
        </w:rPr>
        <w:t xml:space="preserve">Comparison of the qualities of anonymization tasks</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0" w:left="0"/>
        <w:jc w:val="left"/>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anonymity quality of several problems can be considered in two dimensions: 1) in terms of concealment quality; 2) in terms of provability quality (Table 2). Depending on the chosen method, either the QB or DC problem can be the leading one. For example</w:t>
      </w:r>
      <w:r>
        <w:rPr>
          <w:rFonts w:ascii="Times New Roman" w:hAnsi="Times New Roman" w:eastAsia="Times New Roman" w:cs="Times New Roman"/>
          <w:sz w:val="24"/>
          <w:szCs w:val="24"/>
          <w:highlight w:val="none"/>
          <w:lang w:val="ru-RU"/>
        </w:rPr>
        <w:t xml:space="preserve">, the QB problem, although it conceals the very existence of communication, is not absolutely provable. A completely different dimension is the DC problem, which, while being an absolutely provable problem, does not conceal the existence of the connection.</w:t>
      </w:r>
      <w:r>
        <w:rPr>
          <w:rStyle w:val="2396"/>
          <w:rFonts w:ascii="Times New Roman" w:hAnsi="Times New Roman" w:eastAsia="Times New Roman" w:cs="Times New Roman"/>
          <w:sz w:val="24"/>
          <w:szCs w:val="24"/>
          <w:highlight w:val="none"/>
          <w:lang w:val="ru-RU"/>
        </w:rPr>
        <w:footnoteReference w:id="10"/>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99"/>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4" w:name="_Toc7"/>
      <w:r>
        <w:rPr>
          <w:rFonts w:ascii="Times New Roman" w:hAnsi="Times New Roman" w:eastAsia="Times New Roman" w:cs="Times New Roman"/>
          <w:b/>
          <w:color w:val="000000" w:themeColor="text1"/>
          <w:sz w:val="28"/>
          <w:szCs w:val="28"/>
          <w:lang w:val="ru-RU"/>
        </w:rPr>
        <w:t xml:space="preserve">3. Encryption function</w:t>
      </w:r>
      <w:r>
        <w:rPr>
          <w:rFonts w:ascii="Times New Roman" w:hAnsi="Times New Roman" w:eastAsia="Times New Roman" w:cs="Times New Roman"/>
          <w:b/>
          <w:bCs/>
          <w:color w:val="000000" w:themeColor="text1"/>
          <w:sz w:val="28"/>
          <w:szCs w:val="28"/>
          <w:highlight w:val="none"/>
        </w:rPr>
      </w:r>
      <w:bookmarkEnd w:id="44"/>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As previously shown, QB networks depend on the quality of the function E and the encryption keys k,r. The quality of the encryption keys is determined pr</w:t>
      </w:r>
      <w:r>
        <w:rPr>
          <w:rFonts w:ascii="Times New Roman" w:hAnsi="Times New Roman" w:eastAsia="Times New Roman" w:cs="Times New Roman"/>
          <w:sz w:val="24"/>
          <w:szCs w:val="24"/>
          <w:lang w:val="ru-RU"/>
        </w:rPr>
        <w:t xml:space="preserve">imarily by the quality of the RNG (random number generator) and/or the CPRNG (cryptographically secure pseudorandom number generator). The analysis of such generators is complex due to the different environments in which they execute and the means they emp</w:t>
      </w:r>
      <w:r>
        <w:rPr>
          <w:rFonts w:ascii="Times New Roman" w:hAnsi="Times New Roman" w:eastAsia="Times New Roman" w:cs="Times New Roman"/>
          <w:sz w:val="24"/>
          <w:szCs w:val="24"/>
          <w:lang w:val="ru-RU"/>
        </w:rPr>
        <w:t xml:space="preserve">loy during their execution [6, p. 190]. Therefore, based on the logic of abstraction, we will henceforth assume that the keys are generated in a high-quality and secure manner, thereby focusing exclusively on the logic of the encryption function execution.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rPr>
          <w:rFonts w:ascii="Times New Roman" w:hAnsi="Times New Roman" w:cs="Times New Roman"/>
          <w:sz w:val="22"/>
          <w:szCs w:val="22"/>
        </w:rPr>
      </w:pPr>
      <w:r>
        <w:rPr>
          <w:rFonts w:ascii="Times New Roman" w:hAnsi="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t xml:space="preserve">E(nk,&lt;fk&gt;)(m) = E"nk(E'&lt;fk&gt;(m))</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453"/>
        <w:pBdr/>
        <w:spacing w:after="0" w:afterAutospacing="0" w:before="0" w:beforeAutospacing="0"/>
        <w:ind w:right="0" w:firstLine="0" w:left="0"/>
        <w:rPr>
          <w:rFonts w:ascii="Times New Roman" w:hAnsi="Times New Roman" w:cs="Times New Roman"/>
          <w:sz w:val="22"/>
          <w:szCs w:val="22"/>
        </w:rPr>
      </w:pPr>
      <w:r>
        <w:rPr>
          <w:rFonts w:ascii="Times New Roman" w:hAnsi="Times New Roman" w:eastAsia="Times New Roman" w:cs="Times New Roman"/>
          <w:sz w:val="24"/>
          <w:szCs w:val="24"/>
          <w:lang w:val="ru-RU"/>
        </w:rPr>
        <w:t xml:space="preserve"> </w:t>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encryption function in the Hidden Lake network consists of two stages, each with a clearly defined role. The first stage</w:t>
      </w:r>
      <w:r>
        <w:rPr>
          <w:rFonts w:ascii="Times New Roman" w:hAnsi="Times New Roman" w:eastAsia="Times New Roman" w:cs="Times New Roman"/>
          <w:i/>
          <w:iCs/>
          <w:sz w:val="24"/>
          <w:szCs w:val="24"/>
          <w:highlight w:val="none"/>
          <w:lang w:val="ru-RU"/>
        </w:rPr>
        <w:t xml:space="preserve">E'&lt;fk&gt;</w:t>
      </w:r>
      <w:r>
        <w:rPr>
          <w:rFonts w:ascii="Times New Roman" w:hAnsi="Times New Roman" w:eastAsia="Times New Roman" w:cs="Times New Roman"/>
          <w:sz w:val="24"/>
          <w:szCs w:val="24"/>
          <w:lang w:val="ru-RU"/>
        </w:rPr>
        <w:t xml:space="preserve">comes down to direct and primary encryption of data in order to hide it from unauthorized persons, using either a hybrid encryption scheme</w:t>
      </w:r>
      <w:r>
        <w:rPr>
          <w:rFonts w:ascii="Times New Roman" w:hAnsi="Times New Roman" w:eastAsia="Times New Roman" w:cs="Times New Roman"/>
          <w:i/>
          <w:iCs/>
          <w:sz w:val="24"/>
          <w:szCs w:val="24"/>
          <w:highlight w:val="none"/>
          <w:lang w:val="ru-RU"/>
        </w:rPr>
        <w:t xml:space="preserve">E'&lt;fk&gt;=E'(privA,pubB)</w:t>
      </w:r>
      <w:r>
        <w:rPr>
          <w:rFonts w:ascii="Times New Roman" w:hAnsi="Times New Roman" w:eastAsia="Times New Roman" w:cs="Times New Roman"/>
          <w:sz w:val="24"/>
          <w:szCs w:val="24"/>
          <w:lang w:val="ru-RU"/>
        </w:rPr>
        <w:t xml:space="preserve">[2, p.125], or symmetrical</w:t>
      </w:r>
      <w:r>
        <w:rPr>
          <w:rFonts w:ascii="Times New Roman" w:hAnsi="Times New Roman" w:eastAsia="Times New Roman" w:cs="Times New Roman"/>
          <w:i/>
          <w:iCs/>
          <w:sz w:val="24"/>
          <w:szCs w:val="24"/>
          <w:highlight w:val="none"/>
          <w:lang w:val="ru-RU"/>
        </w:rPr>
        <w:t xml:space="preserve">E'&lt;fk&gt;=E'k^</w:t>
      </w:r>
      <w:r>
        <w:rPr>
          <w:rFonts w:ascii="Times New Roman" w:hAnsi="Times New Roman" w:eastAsia="Times New Roman" w:cs="Times New Roman"/>
          <w:sz w:val="24"/>
          <w:szCs w:val="24"/>
          <w:lang w:val="ru-RU"/>
        </w:rPr>
        <w:t xml:space="preserve">The second stage</w:t>
      </w:r>
      <w:r>
        <w:rPr>
          <w:rFonts w:ascii="Times New Roman" w:hAnsi="Times New Roman" w:eastAsia="Times New Roman" w:cs="Times New Roman"/>
          <w:b w:val="0"/>
          <w:bCs w:val="0"/>
          <w:i/>
          <w:iCs/>
          <w:sz w:val="24"/>
          <w:szCs w:val="24"/>
          <w:highlight w:val="none"/>
          <w:lang w:val="ru-RU"/>
        </w:rPr>
        <w:t xml:space="preserve">E"</w:t>
      </w:r>
      <w:r>
        <w:rPr>
          <w:rFonts w:ascii="Times New Roman" w:hAnsi="Times New Roman" w:eastAsia="Times New Roman" w:cs="Times New Roman"/>
          <w:i/>
          <w:iCs/>
          <w:sz w:val="24"/>
          <w:szCs w:val="24"/>
          <w:highlight w:val="none"/>
          <w:vertAlign w:val="subscript"/>
          <w:lang w:val="en-US"/>
        </w:rPr>
        <w:t xml:space="preserve">nk</w:t>
      </w:r>
      <w:r>
        <w:rPr>
          <w:rFonts w:ascii="Times New Roman" w:hAnsi="Times New Roman" w:eastAsia="Times New Roman" w:cs="Times New Roman"/>
          <w:sz w:val="24"/>
          <w:szCs w:val="24"/>
          <w:lang w:val="ru-RU"/>
        </w:rPr>
        <w:t xml:space="preserve">It comes down to dividing the network into several subnetworks by using different encryption keys (network keys).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pBdr/>
        <w:spacing w:after="198" w:afterAutospacing="0" w:before="369" w:beforeAutospacing="0"/>
        <w:ind w:right="0" w:hanging="10" w:left="850"/>
        <w:rPr>
          <w:rFonts w:ascii="Times New Roman" w:hAnsi="Times New Roman" w:cs="Times New Roman"/>
          <w:b/>
          <w:sz w:val="24"/>
          <w:szCs w:val="24"/>
          <w:lang w:val="ru-RU"/>
        </w:rPr>
      </w:pPr>
      <w:r/>
      <w:bookmarkStart w:id="45" w:name="_Toc8"/>
      <w:r>
        <w:rPr>
          <w:rFonts w:ascii="Times New Roman" w:hAnsi="Times New Roman" w:eastAsia="Times New Roman" w:cs="Times New Roman"/>
          <w:b/>
          <w:sz w:val="24"/>
          <w:szCs w:val="24"/>
          <w:lang w:val="ru-RU"/>
        </w:rPr>
        <w:t xml:space="preserve">3.1. First stage of encryption</w:t>
      </w:r>
      <w:r>
        <w:rPr>
          <w:rFonts w:ascii="Times New Roman" w:hAnsi="Times New Roman" w:cs="Times New Roman"/>
          <w:b/>
          <w:sz w:val="24"/>
          <w:szCs w:val="24"/>
          <w:lang w:val="en-US"/>
        </w:rPr>
        <w:t xml:space="preserve">(hybrid scheme)</w:t>
      </w:r>
      <w:bookmarkEnd w:id="45"/>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53"/>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E'(privA,pubB)(m) = (EpubB(k') || Ek'(H(pubA) || s || m' || h || SprivA(h))),</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170" w:afterAutospacing="0" w:before="0" w:beforeAutospacing="0"/>
        <w:ind w:right="283" w:firstLine="0" w:left="283"/>
        <w:jc w:val="center"/>
        <w:rPr>
          <w:rFonts w:ascii="Times New Roman" w:hAnsi="Times New Roman" w:cs="Times New Roman"/>
          <w:bCs/>
          <w:i/>
          <w:sz w:val="24"/>
          <w:szCs w:val="24"/>
          <w:lang w:val="ru-RU"/>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 m' = f(m), k' = [RNG], s = [RNG],</w:t>
      </w:r>
      <w:r>
        <w:rPr>
          <w:rFonts w:ascii="Times New Roman" w:hAnsi="Times New Roman" w:cs="Times New Roman"/>
          <w:bCs/>
          <w:i/>
          <w:sz w:val="24"/>
          <w:szCs w:val="24"/>
          <w:lang w:val="ru-RU"/>
        </w:rPr>
      </w:r>
      <w:r>
        <w:rPr>
          <w:rFonts w:ascii="Times New Roman" w:hAnsi="Times New Roman" w:cs="Times New Roman"/>
          <w:bCs/>
          <w:i/>
          <w:sz w:val="24"/>
          <w:szCs w:val="24"/>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session encryption key calculated for one message, s – cryptographic salt calculated for one message, m – plain message, pubA, pubB – public keys</w:t>
      </w:r>
      <w:r>
        <w:rPr>
          <w:rFonts w:ascii="Times New Roman" w:hAnsi="Times New Roman" w:eastAsia="Times New Roman" w:cs="Times New Roman"/>
          <w:sz w:val="24"/>
          <w:szCs w:val="24"/>
          <w:lang w:val="ru-RU"/>
        </w:rPr>
        <w:t xml:space="preserve"> of participants A, B respectively, privA – private key of participant A, h – hash result, S – signature function, f – function of message complement to constant value, H – hash function, HMAC – function of calculating impersonation insertion based on hash</w:t>
      </w:r>
      <w:r>
        <w:rPr>
          <w:rFonts w:ascii="Times New Roman" w:hAnsi="Times New Roman" w:eastAsia="Times New Roman" w:cs="Times New Roman"/>
          <w:sz w:val="24"/>
          <w:szCs w:val="24"/>
          <w:lang w:val="ru-RU"/>
        </w:rPr>
        <w:t xml:space="preserve"> function H. In this scheme, it is assumed that A is the sender of information m, B is the recipient of this information. The security of this function directly depends on the public encryption key pubB, which is used to encrypt the subsequent session key.</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from the quality of the RNG / KSGPSN that was generated</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and also from the security of the encryption functions themselves EpubB, E</w:t>
      </w:r>
      <w:r>
        <w:rPr>
          <w:rFonts w:ascii="Times New Roman" w:hAnsi="Times New Roman" w:eastAsia="Times New Roman" w:cs="Times New Roman"/>
          <w:i/>
          <w:iCs/>
          <w:sz w:val="24"/>
          <w:szCs w:val="24"/>
          <w:highlight w:val="none"/>
          <w:vertAlign w:val="subscript"/>
          <w:lang w:val="ru-RU"/>
        </w:rPr>
        <w:t xml:space="preserve">k'</w:t>
      </w:r>
      <w:r>
        <w:rPr>
          <w:rFonts w:ascii="Times New Roman" w:hAnsi="Times New Roman" w:eastAsia="Times New Roman" w:cs="Times New Roman"/>
          <w:sz w:val="24"/>
          <w:szCs w:val="24"/>
          <w:lang w:val="ru-RU"/>
        </w:rPr>
        <w:t xml:space="preserve">.</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This scheme is interesting because it hides all information in an encrypted shell, preventing attacks on the identity of the sender or recipient. For example, if the hash value h and signature</w:t>
      </w:r>
      <w:r>
        <w:rPr>
          <w:rFonts w:ascii="Times New Roman" w:hAnsi="Times New Roman" w:eastAsia="Times New Roman" w:cs="Times New Roman"/>
          <w:i/>
          <w:iCs/>
          <w:sz w:val="24"/>
          <w:szCs w:val="24"/>
          <w:highlight w:val="none"/>
          <w:lang w:val="ru-RU"/>
        </w:rPr>
        <w:t xml:space="preserve">SprivA(h)</w:t>
      </w:r>
      <w:r>
        <w:rPr>
          <w:rFonts w:ascii="Times New Roman" w:hAnsi="Times New Roman" w:eastAsia="Times New Roman" w:cs="Times New Roman"/>
          <w:sz w:val="24"/>
          <w:szCs w:val="24"/>
          <w:lang w:val="ru-RU"/>
        </w:rPr>
        <w:t xml:space="preserve">were not in the encrypted block</w:t>
      </w:r>
      <w:r>
        <w:rPr>
          <w:rFonts w:ascii="Times New Roman" w:hAnsi="Times New Roman" w:eastAsia="Times New Roman" w:cs="Times New Roman"/>
          <w:i/>
          <w:iCs/>
          <w:sz w:val="24"/>
          <w:szCs w:val="24"/>
          <w:highlight w:val="none"/>
          <w:lang w:val="ru-RU"/>
        </w:rPr>
        <w:t xml:space="preserve">Ek'</w:t>
      </w:r>
      <w:r>
        <w:rPr>
          <w:rFonts w:ascii="Times New Roman" w:hAnsi="Times New Roman" w:eastAsia="Times New Roman" w:cs="Times New Roman"/>
          <w:sz w:val="24"/>
          <w:szCs w:val="24"/>
          <w:lang w:val="ru-RU"/>
        </w:rPr>
        <w:t xml:space="preserve">, then it would be possible to attack the analysis of encrypted messages using the existing list of public keys {pub1, pub2, ..., pubn}, checking their authenticity</w:t>
      </w:r>
      <w:r>
        <w:rPr>
          <w:rFonts w:ascii="Times New Roman" w:hAnsi="Times New Roman" w:eastAsia="Times New Roman" w:cs="Times New Roman"/>
          <w:i/>
          <w:iCs/>
          <w:sz w:val="24"/>
          <w:szCs w:val="24"/>
          <w:highlight w:val="none"/>
          <w:lang w:val="ru-RU"/>
        </w:rPr>
        <w:t xml:space="preserve">Vpubi(SprivA(h))</w:t>
      </w:r>
      <w:r>
        <w:rPr>
          <w:rFonts w:ascii="Times New Roman" w:hAnsi="Times New Roman" w:eastAsia="Times New Roman" w:cs="Times New Roman"/>
          <w:i/>
          <w:iCs/>
          <w:sz w:val="24"/>
          <w:szCs w:val="24"/>
          <w:lang w:val="ru-RU"/>
        </w:rPr>
        <w:t xml:space="preserve">= h</w:t>
      </w:r>
      <w:r>
        <w:rPr>
          <w:rFonts w:ascii="Times New Roman" w:hAnsi="Times New Roman" w:eastAsia="Times New Roman" w:cs="Times New Roman"/>
          <w:sz w:val="24"/>
          <w:szCs w:val="24"/>
          <w:lang w:val="ru-RU"/>
        </w:rPr>
        <w:t xml:space="preserve">. Further, if the cryptographic salt s and the hash valu</w:t>
      </w:r>
      <w:r>
        <w:rPr>
          <w:rFonts w:ascii="Times New Roman" w:hAnsi="Times New Roman" w:eastAsia="Times New Roman" w:cs="Times New Roman"/>
          <w:sz w:val="24"/>
          <w:szCs w:val="24"/>
          <w:lang w:val="ru-RU"/>
        </w:rPr>
        <w:t xml:space="preserve">e h were known, then it would be possible to compile a table of the most frequently occurring messages {m1, m2, ..., mn} with different combinations of participants i, j from the set of all network nodes N using the equality HMAC(s)(pubi, pubj, f(ml)) = h.</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Moreover, this scheme is self-sufficient [2, p. 121] at the network level of QB networks in the context of flood ro</w:t>
      </w:r>
      <w:r>
        <w:rPr>
          <w:rFonts w:ascii="Times New Roman" w:hAnsi="Times New Roman" w:eastAsia="Times New Roman" w:cs="Times New Roman"/>
          <w:sz w:val="24"/>
          <w:szCs w:val="24"/>
          <w:lang w:val="ru-RU"/>
        </w:rPr>
        <w:t xml:space="preserve">uting, as it allows for subject identification solely through asymmetric cryptography. Identifying the sender of a message becomes possible through correct decryption, i.e., provided that the recipient of the encrypted message has the required private key.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This stage assumes that the message f(m) has a static value. In other words, each time the encryption function is called,</w:t>
      </w:r>
      <w:r>
        <w:rPr>
          <w:rFonts w:ascii="Times New Roman" w:hAnsi="Times New Roman" w:eastAsia="Times New Roman" w:cs="Times New Roman"/>
          <w:i/>
          <w:iCs/>
          <w:sz w:val="24"/>
          <w:szCs w:val="24"/>
          <w:highlight w:val="none"/>
          <w:lang w:val="ru-RU"/>
        </w:rPr>
        <w:t xml:space="preserve">E'(privA,pubB)</w:t>
      </w:r>
      <w:r>
        <w:rPr>
          <w:rFonts w:ascii="Times New Roman" w:hAnsi="Times New Roman" w:eastAsia="Times New Roman" w:cs="Times New Roman"/>
          <w:sz w:val="24"/>
          <w:szCs w:val="24"/>
          <w:lang w:val="ru-RU"/>
        </w:rPr>
        <w:t xml:space="preserve">, for all mi, mj from {m1, m2, ..., mn} the message length L from the function l is observed, such that l</w:t>
      </w:r>
      <w:r>
        <w:rPr>
          <w:rFonts w:ascii="Times New Roman" w:hAnsi="Times New Roman" w:eastAsia="Times New Roman" w:cs="Times New Roman"/>
          <w:i/>
          <w:iCs/>
          <w:color w:val="000000"/>
          <w:lang w:val="ru-RU"/>
        </w:rPr>
        <w:t xml:space="preserve">⇒</w:t>
      </w:r>
      <w:r>
        <w:rPr>
          <w:rFonts w:ascii="Times New Roman" w:hAnsi="Times New Roman" w:eastAsia="Times New Roman" w:cs="Times New Roman"/>
          <w:i/>
          <w:iCs/>
          <w:sz w:val="24"/>
          <w:szCs w:val="24"/>
          <w:lang w:val="ru-RU"/>
        </w:rPr>
        <w:t xml:space="preserve">l(f(mi)) = l(f(mj)) = L</w:t>
      </w:r>
      <w:r>
        <w:rPr>
          <w:rFonts w:ascii="Times New Roman" w:hAnsi="Times New Roman" w:eastAsia="Times New Roman" w:cs="Times New Roman"/>
          <w:sz w:val="24"/>
          <w:szCs w:val="24"/>
          <w:lang w:val="ru-RU"/>
        </w:rPr>
        <w:t xml:space="preserve">This is made possible by th</w:t>
      </w:r>
      <w:r>
        <w:rPr>
          <w:rFonts w:ascii="Times New Roman" w:hAnsi="Times New Roman" w:eastAsia="Times New Roman" w:cs="Times New Roman"/>
          <w:sz w:val="24"/>
          <w:szCs w:val="24"/>
          <w:lang w:val="ru-RU"/>
        </w:rPr>
        <w:t xml:space="preserve">e preprocessing procedure f, which limits the length of the input message to L and pads the length of the input message to L. The purpose of this procedure is to protect against attacks based on message size analysis, which can reveal the structure of the </w:t>
      </w:r>
      <w:r>
        <w:rPr>
          <w:rFonts w:ascii="Times New Roman" w:hAnsi="Times New Roman" w:eastAsia="Times New Roman" w:cs="Times New Roman"/>
          <w:sz w:val="24"/>
          <w:szCs w:val="24"/>
          <w:lang w:val="ru-RU"/>
        </w:rPr>
        <w:t xml:space="preserve">transmitted message. For example, requests are often smaller in size than responses, transmitted video or audio files are often larger in size than regular text messages, system/automated requests are smaller in size than manually executed ones, etc. [12].</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rPr>
      </w:pPr>
      <w:r>
        <w:rPr>
          <w:rFonts w:ascii="Times New Roman" w:hAnsi="Times New Roman" w:eastAsia="Times New Roman" w:cs="Times New Roman"/>
          <w:sz w:val="24"/>
          <w:szCs w:val="24"/>
          <w:highlight w:val="none"/>
          <w:lang w:val="ru-RU"/>
        </w:rPr>
        <w:t xml:space="preserve">It is also assumed that the recipient of the ciphertext has a list of public keys and their hashes in dictionary format, i.e. H(pubi)</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i/>
          <w:iCs/>
          <w:sz w:val="24"/>
          <w:szCs w:val="24"/>
          <w:highlight w:val="none"/>
          <w:lang w:val="ru-RU"/>
        </w:rPr>
        <w:t xml:space="preserve">pubi</w:t>
      </w:r>
      <w:r>
        <w:rPr>
          <w:rFonts w:ascii="Times New Roman" w:hAnsi="Times New Roman" w:eastAsia="Times New Roman" w:cs="Times New Roman"/>
          <w:sz w:val="24"/>
          <w:szCs w:val="24"/>
          <w:highlight w:val="none"/>
          <w:lang w:val="ru-RU"/>
        </w:rPr>
        <w:t xml:space="preserve">If decryption is successful, the user receives the transmitted value H(pubA), after which they attempt to match it with the public key in the dictionary. If </w:t>
      </w:r>
      <w:r>
        <w:rPr>
          <w:rFonts w:ascii="Times New Roman" w:hAnsi="Times New Roman" w:eastAsia="Times New Roman" w:cs="Times New Roman"/>
          <w:sz w:val="24"/>
          <w:szCs w:val="24"/>
          <w:highlight w:val="none"/>
          <w:lang w:val="ru-RU"/>
        </w:rPr>
        <w:t xml:space="preserve">the public key pubA is not found in the dictionary, the message is ignored. Otherwise, the sender's public key pubA, their own public key pubB, the cryptographic salt s, and the message m' are used to verify the correctness of the resulting hash sum 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i/>
          <w:iCs/>
          <w:sz w:val="24"/>
          <w:szCs w:val="24"/>
          <w:highlight w:val="none"/>
          <w:vertAlign w:val="subscript"/>
          <w:lang w:val="ru-RU"/>
        </w:rPr>
        <w:t xml:space="preserve">(s)</w:t>
      </w:r>
      <w:r>
        <w:rPr>
          <w:rFonts w:ascii="Times New Roman" w:hAnsi="Times New Roman" w:eastAsia="Times New Roman" w:cs="Times New Roman"/>
          <w:i/>
          <w:iCs/>
          <w:sz w:val="24"/>
          <w:szCs w:val="24"/>
          <w:highlight w:val="none"/>
          <w:lang w:val="ru-RU"/>
        </w:rPr>
        <w:t xml:space="preserve">(pubA || pubB || m')</w:t>
      </w:r>
      <w:r>
        <w:rPr>
          <w:rFonts w:ascii="Times New Roman" w:hAnsi="Times New Roman" w:eastAsia="Times New Roman" w:cs="Times New Roman"/>
          <w:sz w:val="24"/>
          <w:szCs w:val="24"/>
          <w:highlight w:val="none"/>
          <w:lang w:val="ru-RU"/>
        </w:rPr>
        <w:t xml:space="preserve">If the sum is incorrect, the message is ignored. Otherwise, using the public key pubA and the received value SprivA(h), the digital signature is verified. If the signature is valid, then message m' is decoded f-1(m').</w:t>
      </w:r>
      <w:r>
        <w:rPr>
          <w:rFonts w:ascii="Times New Roman" w:hAnsi="Times New Roman" w:eastAsia="Times New Roman" w:cs="Times New Roman"/>
          <w:i/>
          <w:iCs/>
          <w:color w:val="000000"/>
          <w:sz w:val="24"/>
          <w:szCs w:val="24"/>
        </w:rPr>
        <w:t xml:space="preserve">→</w:t>
      </w:r>
      <w:r>
        <w:rPr>
          <w:rFonts w:ascii="Times New Roman" w:hAnsi="Times New Roman" w:eastAsia="Times New Roman" w:cs="Times New Roman"/>
          <w:i/>
          <w:iCs/>
          <w:sz w:val="24"/>
          <w:szCs w:val="24"/>
          <w:highlight w:val="none"/>
          <w:lang w:val="ru-RU"/>
        </w:rPr>
        <w:t xml:space="preserve">m</w:t>
      </w:r>
      <w:r>
        <w:rPr>
          <w:rFonts w:ascii="Times New Roman" w:hAnsi="Times New Roman" w:eastAsia="Times New Roman" w:cs="Times New Roman"/>
          <w:sz w:val="24"/>
          <w:szCs w:val="24"/>
          <w:highlight w:val="none"/>
          <w:lang w:val="ru-RU"/>
        </w:rPr>
        <w:t xml:space="preserve">and is accepted. Otherwise, the message is ignored.</w:t>
      </w:r>
      <w:r>
        <w:rPr>
          <w:rFonts w:ascii="Times New Roman" w:hAnsi="Times New Roman" w:cs="Times New Roman"/>
          <w:sz w:val="24"/>
          <w:szCs w:val="24"/>
        </w:rPr>
      </w:r>
      <w:r>
        <w:rPr>
          <w:rFonts w:ascii="Times New Roman" w:hAnsi="Times New Roman" w:cs="Times New Roman"/>
          <w:sz w:val="24"/>
          <w:szCs w:val="24"/>
        </w:rPr>
      </w:r>
    </w:p>
    <w:p>
      <w:pPr>
        <w:pStyle w:val="245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Along with the inherent need to hide information within an encrypted shell, the problem of verifying the ciphertext content arises, as the hash value and signa</w:t>
      </w:r>
      <w:r>
        <w:rPr>
          <w:rFonts w:ascii="Times New Roman" w:hAnsi="Times New Roman" w:eastAsia="Times New Roman" w:cs="Times New Roman"/>
          <w:sz w:val="24"/>
          <w:szCs w:val="24"/>
          <w:highlight w:val="none"/>
          <w:lang w:val="ru-RU"/>
        </w:rPr>
        <w:t xml:space="preserve">ture are internally encapsulated. Successfully validating an encrypted message requires two additional decryption operations—one with a private key and one with a session key—which is resource-intensive, primarily due to the use of an asymmetric algorithm.</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14:paraId="02D29881">
      <w:pPr>
        <w:pStyle w:val="2400"/>
        <w:keepNext w:val="true"/>
        <w:pBdr/>
        <w:spacing w:after="198" w:afterAutospacing="0" w:before="369" w:beforeAutospacing="0"/>
        <w:ind w:right="0" w:hanging="10" w:left="850"/>
        <w:rPr>
          <w:rFonts w:ascii="Times New Roman" w:hAnsi="Times New Roman" w:cs="Times New Roman"/>
          <w:b/>
          <w:sz w:val="24"/>
          <w:szCs w:val="24"/>
          <w:lang w:val="ru-RU"/>
        </w:rPr>
      </w:pPr>
      <w:r/>
      <w:bookmarkStart w:id="46" w:name="_Toc9"/>
      <w:r>
        <w:rPr>
          <w:rFonts w:ascii="Times New Roman" w:hAnsi="Times New Roman" w:eastAsia="Times New Roman" w:cs="Times New Roman"/>
          <w:b/>
          <w:sz w:val="24"/>
          <w:szCs w:val="24"/>
          <w:lang w:val="ru-RU"/>
        </w:rPr>
        <w:t xml:space="preserve">3.2. First stage of encryption</w:t>
      </w:r>
      <w:r>
        <w:rPr>
          <w:rFonts w:ascii="Times New Roman" w:hAnsi="Times New Roman" w:cs="Times New Roman"/>
          <w:b/>
          <w:sz w:val="24"/>
          <w:szCs w:val="24"/>
          <w:lang w:val="en-US"/>
        </w:rPr>
        <w:t xml:space="preserve">(symmetrical scheme)</w:t>
      </w:r>
      <w:r>
        <w:rPr>
          <w:rFonts w:ascii="Times New Roman" w:hAnsi="Times New Roman" w:cs="Times New Roman"/>
          <w:b/>
          <w:sz w:val="24"/>
          <w:szCs w:val="24"/>
          <w:lang w:val="ru-RU"/>
        </w:rPr>
      </w:r>
      <w:bookmarkEnd w:id="46"/>
      <w:r>
        <w:rPr>
          <w:rFonts w:ascii="Times New Roman" w:hAnsi="Times New Roman" w:cs="Times New Roman"/>
          <w:b/>
          <w:sz w:val="24"/>
          <w:szCs w:val="24"/>
          <w:lang w:val="ru-RU"/>
        </w:rPr>
      </w:r>
      <w:r>
        <w:rPr>
          <w:rFonts w:ascii="Times New Roman" w:hAnsi="Times New Roman" w:cs="Times New Roman"/>
          <w:b/>
          <w:sz w:val="24"/>
          <w:szCs w:val="24"/>
          <w:lang w:val="ru-RU"/>
        </w:rPr>
      </w:r>
    </w:p>
    <w:p w14:paraId="2A37C5D9">
      <w:pPr>
        <w:pStyle w:val="2453"/>
        <w:pBdr/>
        <w:spacing w:after="170" w:afterAutospacing="0" w:before="170" w:beforeAutospacing="0"/>
        <w:ind w:right="283" w:firstLine="0" w:left="283"/>
        <w:jc w:val="center"/>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E'k^(m) = (s || EAEk'(m')),</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14:paraId="58E624F3">
      <w:pPr>
        <w:pStyle w:val="2453"/>
        <w:pBdr/>
        <w:spacing w:after="170" w:afterAutospacing="0" w:before="0" w:beforeAutospacing="0"/>
        <w:ind w:right="283" w:firstLine="0" w:left="283"/>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lang w:val="ru-RU"/>
        </w:rPr>
      </w:r>
      <w:r>
        <w:rPr>
          <w:rFonts w:ascii="Times New Roman" w:hAnsi="Times New Roman" w:eastAsia="Times New Roman" w:cs="Times New Roman"/>
          <w:i/>
          <w:iCs/>
          <w:sz w:val="24"/>
          <w:szCs w:val="24"/>
          <w:highlight w:val="none"/>
          <w:lang w:val="ru-RU"/>
        </w:rPr>
        <w:t xml:space="preserve">k' = KDF(k^, s), m' = f(m), s = [RNG],</w:t>
      </w:r>
      <w:r>
        <w:rPr>
          <w:rFonts w:ascii="Times New Roman" w:hAnsi="Times New Roman" w:cs="Times New Roman"/>
          <w:bCs/>
          <w:i/>
          <w:sz w:val="24"/>
          <w:szCs w:val="24"/>
        </w:rPr>
      </w:r>
      <w:r>
        <w:rPr>
          <w:rFonts w:ascii="Times New Roman" w:hAnsi="Times New Roman" w:cs="Times New Roman"/>
          <w:bCs/>
          <w:i/>
          <w:sz w:val="24"/>
          <w:szCs w:val="24"/>
        </w:rPr>
      </w:r>
    </w:p>
    <w:p w14:paraId="02CAE2C2">
      <w:pPr>
        <w:pStyle w:val="2453"/>
        <w:pBdr/>
        <w:spacing w:after="0" w:afterAutospacing="0" w:before="0" w:beforeAutospacing="0"/>
        <w:ind w:right="283" w:firstLine="567" w:left="283"/>
        <w:jc w:val="both"/>
        <w:rPr>
          <w:rFonts w:ascii="Times New Roman" w:hAnsi="Times New Roman" w:cs="Times New Roman"/>
          <w:sz w:val="24"/>
          <w:szCs w:val="24"/>
          <w:highlight w:val="none"/>
          <w:lang w:val="en-US"/>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k^ – shared secret of subscribers, k</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sz w:val="24"/>
          <w:szCs w:val="24"/>
          <w:lang w:val="ru-RU"/>
        </w:rPr>
        <w:t xml:space="preserve">– session encryption key, s – cryptographic salt calculated for one message, m – open message, f – function of complementing the message to a constant value, KDF – key generation function,</w:t>
      </w:r>
      <w:r>
        <w:rPr>
          <w:rFonts w:ascii="Times New Roman" w:hAnsi="Times New Roman" w:eastAsia="Times New Roman" w:cs="Times New Roman"/>
          <w:i/>
          <w:iCs/>
          <w:sz w:val="24"/>
          <w:szCs w:val="24"/>
          <w:highlight w:val="none"/>
          <w:lang w:val="en-US"/>
        </w:rPr>
        <w:t xml:space="preserve">EAE</w:t>
      </w:r>
      <w:r>
        <w:rPr>
          <w:rFonts w:ascii="Times New Roman" w:hAnsi="Times New Roman" w:eastAsia="Times New Roman" w:cs="Times New Roman"/>
          <w:sz w:val="24"/>
          <w:szCs w:val="24"/>
          <w:lang w:val="ru-RU"/>
        </w:rPr>
        <w:t xml:space="preserve">- Authenticated encryption function</w:t>
      </w:r>
      <w:r>
        <w:rPr>
          <w:rFonts w:ascii="Times New Roman" w:hAnsi="Times New Roman" w:cs="Times New Roman"/>
          <w:sz w:val="24"/>
          <w:szCs w:val="24"/>
          <w:highlight w:val="none"/>
          <w:lang w:val="en-US"/>
        </w:rPr>
        <w:t xml:space="preserve">.</w:t>
      </w:r>
      <w:r>
        <w:rPr>
          <w:rFonts w:ascii="Times New Roman" w:hAnsi="Times New Roman" w:cs="Times New Roman"/>
          <w:sz w:val="24"/>
          <w:szCs w:val="24"/>
          <w:highlight w:val="none"/>
          <w:lang w:val="en-US"/>
        </w:rPr>
      </w:r>
      <w:r>
        <w:rPr>
          <w:rFonts w:ascii="Times New Roman" w:hAnsi="Times New Roman" w:cs="Times New Roman"/>
          <w:sz w:val="24"/>
          <w:szCs w:val="24"/>
          <w:highlight w:val="none"/>
          <w:lang w:val="en-US"/>
        </w:rPr>
      </w:r>
    </w:p>
    <w:p w14:paraId="25A84934">
      <w:pPr>
        <w:pStyle w:val="2467"/>
        <w:pBdr/>
        <w:spacing/>
        <w:ind w:right="253" w:firstLine="540" w:left="27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rPr>
      </w:r>
      <w:r>
        <w:rPr>
          <w:rFonts w:ascii="Times New Roman" w:hAnsi="Times New Roman" w:eastAsia="Times New Roman" w:cs="Times New Roman"/>
          <w:sz w:val="24"/>
          <w:szCs w:val="24"/>
          <w:lang w:val="ru-RU"/>
        </w:rPr>
        <w:t xml:space="preserve">This scheme allows to reduce the size of transmitted packets by reducing the overhead of adding header information in the form of key encapsulation procedures.</w:t>
      </w:r>
      <w:r>
        <w:rPr>
          <w:rFonts w:ascii="Times New Roman" w:hAnsi="Times New Roman" w:eastAsia="Times New Roman" w:cs="Times New Roman"/>
          <w:i/>
          <w:iCs/>
          <w:sz w:val="24"/>
          <w:szCs w:val="24"/>
          <w:highlight w:val="none"/>
          <w:lang w:val="en-US"/>
        </w:rPr>
        <w:t xml:space="preserve">EpubB(k')</w:t>
      </w:r>
      <w:r>
        <w:rPr>
          <w:rFonts w:ascii="Times New Roman" w:hAnsi="Times New Roman" w:eastAsia="Times New Roman" w:cs="Times New Roman"/>
          <w:sz w:val="24"/>
          <w:szCs w:val="24"/>
          <w:lang w:val="ru-RU"/>
        </w:rPr>
        <w:t xml:space="preserve">and signing messages</w:t>
      </w:r>
      <w:r>
        <w:rPr>
          <w:rFonts w:ascii="Times New Roman" w:hAnsi="Times New Roman" w:eastAsia="Times New Roman" w:cs="Times New Roman"/>
          <w:i/>
          <w:iCs/>
          <w:sz w:val="24"/>
          <w:szCs w:val="24"/>
          <w:highlight w:val="none"/>
          <w:lang w:val="ru-RU"/>
        </w:rPr>
        <w:t xml:space="preserve">SprivA(h)</w:t>
      </w:r>
      <w:r>
        <w:rPr>
          <w:rFonts w:ascii="Times New Roman" w:hAnsi="Times New Roman" w:eastAsia="Times New Roman" w:cs="Times New Roman"/>
          <w:sz w:val="24"/>
          <w:szCs w:val="24"/>
          <w:lang w:val="en-US"/>
        </w:rPr>
        <w:t xml:space="preserve">This property simplifies network operation in complex, message-size-sensitive environments, such as radio broadcasting and centralized communications services.</w:t>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7DA56231">
      <w:pPr>
        <w:pStyle w:val="2467"/>
        <w:pBdr/>
        <w:spacing/>
        <w:ind w:right="253" w:firstLine="540" w:left="270"/>
        <w:jc w:val="both"/>
        <w:rPr>
          <w:rFonts w:ascii="Times New Roman" w:hAnsi="Times New Roman" w:eastAsia="Times New Roman" w:cs="Times New Roman"/>
          <w:bCs w:val="0"/>
          <w:i w:val="0"/>
          <w:sz w:val="24"/>
          <w:szCs w:val="24"/>
          <w:highlight w:val="none"/>
          <w:lang w:val="en-US"/>
        </w:rPr>
      </w:pPr>
      <w:r>
        <w:rPr>
          <w:rFonts w:ascii="Times New Roman" w:hAnsi="Times New Roman" w:eastAsia="Times New Roman" w:cs="Times New Roman"/>
          <w:sz w:val="24"/>
          <w:szCs w:val="24"/>
          <w:highlight w:val="none"/>
          <w:lang w:val="en-US" w:bidi="en-US"/>
        </w:rPr>
      </w:r>
      <w:r>
        <w:rPr>
          <w:rFonts w:ascii="Times New Roman" w:hAnsi="Times New Roman" w:eastAsia="Times New Roman" w:cs="Times New Roman"/>
          <w:sz w:val="24"/>
          <w:szCs w:val="24"/>
          <w:lang w:val="ru-RU"/>
        </w:rPr>
        <w:t xml:space="preserve">The security of this function depends directly on the quality of the entropy of the shared secret k^, which is then used to generate session keys.</w:t>
      </w:r>
      <w:r>
        <w:rPr>
          <w:rFonts w:ascii="Times New Roman" w:hAnsi="Times New Roman" w:eastAsia="Times New Roman" w:cs="Times New Roman"/>
          <w:i/>
          <w:iCs/>
          <w:sz w:val="24"/>
          <w:szCs w:val="24"/>
          <w:highlight w:val="none"/>
          <w:lang w:val="ru-RU"/>
        </w:rPr>
        <w:t xml:space="preserve">k'</w:t>
      </w:r>
      <w:r>
        <w:rPr>
          <w:rFonts w:ascii="Times New Roman" w:hAnsi="Times New Roman" w:eastAsia="Times New Roman" w:cs="Times New Roman"/>
          <w:sz w:val="24"/>
          <w:szCs w:val="24"/>
          <w:lang w:val="ru-RU"/>
        </w:rPr>
        <w:t xml:space="preserve">, from the quality of the RNG / KSGPSN that generates</w:t>
      </w:r>
      <w:r>
        <w:rPr>
          <w:rFonts w:ascii="Times New Roman" w:hAnsi="Times New Roman" w:eastAsia="Times New Roman" w:cs="Times New Roman"/>
          <w:i w:val="0"/>
          <w:iCs w:val="0"/>
          <w:sz w:val="24"/>
          <w:szCs w:val="24"/>
          <w:highlight w:val="none"/>
          <w:lang w:val="ru-RU"/>
        </w:rPr>
        <w:t xml:space="preserve">cryptographic salt s</w:t>
      </w:r>
      <w:r>
        <w:rPr>
          <w:rFonts w:ascii="Times New Roman" w:hAnsi="Times New Roman" w:eastAsia="Times New Roman" w:cs="Times New Roman"/>
          <w:sz w:val="24"/>
          <w:szCs w:val="24"/>
          <w:lang w:val="ru-RU"/>
        </w:rPr>
        <w:t xml:space="preserve">, and also from the security of the authenticated encryption functions themselves</w:t>
      </w:r>
      <w:r>
        <w:rPr>
          <w:rFonts w:ascii="Times New Roman" w:hAnsi="Times New Roman" w:eastAsia="Times New Roman" w:cs="Times New Roman"/>
          <w:i/>
          <w:iCs/>
          <w:sz w:val="24"/>
          <w:szCs w:val="24"/>
          <w:highlight w:val="none"/>
          <w:lang w:val="en-US"/>
        </w:rPr>
        <w:t xml:space="preserve">EAEk</w:t>
      </w:r>
      <w:r>
        <w:rPr>
          <w:rFonts w:ascii="Times New Roman" w:hAnsi="Times New Roman" w:eastAsia="Times New Roman" w:cs="Times New Roman"/>
          <w:i w:val="0"/>
          <w:iCs w:val="0"/>
          <w:sz w:val="24"/>
          <w:szCs w:val="24"/>
          <w:lang w:val="ru-RU"/>
        </w:rPr>
        <w:t xml:space="preserve">and KDF key generation.</w:t>
      </w:r>
      <w:r>
        <w:rPr>
          <w:rFonts w:ascii="Times New Roman" w:hAnsi="Times New Roman" w:eastAsia="Times New Roman" w:cs="Times New Roman"/>
          <w:bCs w:val="0"/>
          <w:i w:val="0"/>
          <w:sz w:val="24"/>
          <w:szCs w:val="24"/>
          <w:highlight w:val="none"/>
          <w:lang w:val="en-US"/>
        </w:rPr>
      </w:r>
      <w:r>
        <w:rPr>
          <w:rFonts w:ascii="Times New Roman" w:hAnsi="Times New Roman" w:eastAsia="Times New Roman" w:cs="Times New Roman"/>
          <w:bCs w:val="0"/>
          <w:i w:val="0"/>
          <w:sz w:val="24"/>
          <w:szCs w:val="24"/>
          <w:highlight w:val="none"/>
          <w:lang w:val="en-US"/>
        </w:rPr>
      </w:r>
    </w:p>
    <w:p w14:paraId="61C0C34E">
      <w:pPr>
        <w:pStyle w:val="2467"/>
        <w:pBdr/>
        <w:spacing/>
        <w:ind w:right="253" w:firstLine="540" w:left="270"/>
        <w:jc w:val="both"/>
        <w:rPr>
          <w:rFonts w:ascii="Times New Roman" w:hAnsi="Times New Roman" w:eastAsia="Times New Roman" w:cs="Times New Roman"/>
          <w:bCs w:val="0"/>
          <w:i w:val="0"/>
          <w:sz w:val="24"/>
          <w:szCs w:val="24"/>
          <w:highlight w:val="none"/>
        </w:rPr>
      </w:pPr>
      <w:r>
        <w:rPr>
          <w:rFonts w:ascii="Times New Roman" w:hAnsi="Times New Roman" w:eastAsia="Times New Roman" w:cs="Times New Roman"/>
          <w:i w:val="0"/>
          <w:iCs w:val="0"/>
          <w:sz w:val="24"/>
          <w:szCs w:val="24"/>
          <w:highlight w:val="none"/>
          <w:lang w:val="ru-RU"/>
        </w:rPr>
        <w:t xml:space="preserve">The KDF function, in combinati</w:t>
      </w:r>
      <w:r>
        <w:rPr>
          <w:rFonts w:ascii="Times New Roman" w:hAnsi="Times New Roman" w:eastAsia="Times New Roman" w:cs="Times New Roman"/>
          <w:i w:val="0"/>
          <w:iCs w:val="0"/>
          <w:sz w:val="24"/>
          <w:szCs w:val="24"/>
          <w:highlight w:val="none"/>
          <w:lang w:val="ru-RU"/>
        </w:rPr>
        <w:t xml:space="preserve">on with the cryptographic salt s, is primarily needed to protect against possible birthday paradox attacks targeting the initialization vector (IV/nonce) of the authenticated encryption function (primarily in the GCM encryption mode, where the nonce is 96-</w:t>
      </w:r>
      <w:r>
        <w:rPr>
          <w:rFonts w:ascii="Times New Roman" w:hAnsi="Times New Roman" w:eastAsia="Times New Roman" w:cs="Times New Roman"/>
          <w:i w:val="0"/>
          <w:iCs w:val="0"/>
          <w:sz w:val="24"/>
          <w:szCs w:val="24"/>
          <w:highlight w:val="none"/>
          <w:lang w:val="ru-RU"/>
        </w:rPr>
        <w:t xml:space="preserve">bit). When using the same encryption key and randomizing the nonce, the number of generated messages should not exceed 2nonce-bit/2 (for GCM, 232 according to the NIST recommendation [13]). When using a KDF with a random value s, this limitation is lifted.</w:t>
      </w:r>
      <w:r>
        <w:rPr>
          <w:rFonts w:ascii="Times New Roman" w:hAnsi="Times New Roman" w:eastAsia="Times New Roman" w:cs="Times New Roman"/>
          <w:bCs w:val="0"/>
          <w:i w:val="0"/>
          <w:sz w:val="24"/>
          <w:szCs w:val="24"/>
          <w:highlight w:val="none"/>
        </w:rPr>
      </w:r>
      <w:r>
        <w:rPr>
          <w:rFonts w:ascii="Times New Roman" w:hAnsi="Times New Roman" w:eastAsia="Times New Roman" w:cs="Times New Roman"/>
          <w:bCs w:val="0"/>
          <w:i w:val="0"/>
          <w:sz w:val="24"/>
          <w:szCs w:val="24"/>
          <w:highlight w:val="none"/>
        </w:rPr>
      </w:r>
    </w:p>
    <w:p w14:paraId="40AFC190">
      <w:pPr>
        <w:pStyle w:val="2467"/>
        <w:pBdr/>
        <w:spacing/>
        <w:ind w:right="253" w:firstLine="540" w:left="270"/>
        <w:jc w:val="both"/>
        <w:rPr>
          <w:rFonts w:ascii="Times New Roman" w:hAnsi="Times New Roman" w:eastAsia="Times New Roman" w:cs="Times New Roman"/>
          <w:bCs w:val="0"/>
          <w:i w:val="0"/>
          <w:sz w:val="24"/>
          <w:szCs w:val="24"/>
          <w:highlight w:val="none"/>
        </w:rPr>
      </w:pPr>
      <w:r>
        <w:rPr>
          <w:rFonts w:ascii="Times New Roman" w:hAnsi="Times New Roman" w:eastAsia="Times New Roman" w:cs="Times New Roman"/>
          <w:bCs w:val="0"/>
          <w:i w:val="0"/>
          <w:sz w:val="24"/>
          <w:szCs w:val="24"/>
          <w:highlight w:val="none"/>
        </w:rPr>
        <w:t xml:space="preserve">Unlike a hybrid scheme, where node identification is determined through the </w:t>
      </w:r>
      <w:r>
        <w:rPr>
          <w:rFonts w:ascii="Times New Roman" w:hAnsi="Times New Roman" w:eastAsia="Times New Roman" w:cs="Times New Roman"/>
          <w:bCs w:val="0"/>
          <w:i w:val="0"/>
          <w:sz w:val="24"/>
          <w:szCs w:val="24"/>
          <w:highlight w:val="none"/>
        </w:rPr>
        <w:t xml:space="preserve">use of public keys, in a symmetric encryption scheme, identification is replaced by node connectivity through the use of a shared key (secret). This changes the principle of message decryption from using a single private key to a list of available secrets.</w:t>
      </w:r>
      <w:r>
        <w:rPr>
          <w:rFonts w:ascii="Times New Roman" w:hAnsi="Times New Roman" w:eastAsia="Times New Roman" w:cs="Times New Roman"/>
          <w:bCs w:val="0"/>
          <w:i w:val="0"/>
          <w:sz w:val="24"/>
          <w:szCs w:val="24"/>
          <w:highlight w:val="none"/>
        </w:rPr>
      </w:r>
      <w:r>
        <w:rPr>
          <w:rFonts w:ascii="Times New Roman" w:hAnsi="Times New Roman" w:eastAsia="Times New Roman" w:cs="Times New Roman"/>
          <w:bCs w:val="0"/>
          <w:i w:val="0"/>
          <w:sz w:val="24"/>
          <w:szCs w:val="24"/>
          <w:highlight w:val="none"/>
        </w:rPr>
      </w:r>
    </w:p>
    <w:p>
      <w:pPr>
        <w:pStyle w:val="2400"/>
        <w:keepNext w:val="true"/>
        <w:pBdr/>
        <w:spacing w:after="198" w:afterAutospacing="0" w:before="369" w:beforeAutospacing="0"/>
        <w:ind w:right="0" w:hanging="10" w:left="850"/>
        <w:rPr>
          <w:rFonts w:ascii="Times New Roman" w:hAnsi="Times New Roman" w:eastAsia="Times New Roman" w:cs="Times New Roman"/>
          <w:b/>
          <w:bCs/>
          <w:sz w:val="24"/>
          <w:szCs w:val="24"/>
          <w:highlight w:val="none"/>
          <w:lang w:val="ru-RU"/>
        </w:rPr>
      </w:pPr>
      <w:r/>
      <w:bookmarkStart w:id="47" w:name="_Toc10"/>
      <w:r>
        <w:rPr>
          <w:rFonts w:ascii="Times New Roman" w:hAnsi="Times New Roman" w:eastAsia="Times New Roman" w:cs="Times New Roman"/>
          <w:b/>
          <w:sz w:val="24"/>
          <w:szCs w:val="24"/>
          <w:lang w:val="ru-RU"/>
        </w:rPr>
        <w:t xml:space="preserve">3.3. Second stage of encryption</w:t>
      </w:r>
      <w:bookmarkStart w:id="9" w:name="второй-этап-шифрования"/>
      <w:r>
        <w:rPr>
          <w:rFonts w:ascii="Times New Roman" w:hAnsi="Times New Roman" w:eastAsia="Times New Roman" w:cs="Times New Roman"/>
          <w:sz w:val="24"/>
          <w:szCs w:val="24"/>
          <w:lang w:val="ru-RU"/>
        </w:rPr>
      </w:r>
      <w:bookmarkEnd w:id="9"/>
      <w:r>
        <w:rPr>
          <w:rFonts w:ascii="Times New Roman" w:hAnsi="Times New Roman" w:eastAsia="Times New Roman" w:cs="Times New Roman"/>
          <w:b/>
          <w:bCs/>
          <w:sz w:val="24"/>
          <w:szCs w:val="24"/>
          <w:highlight w:val="none"/>
          <w:lang w:val="ru-RU"/>
        </w:rPr>
      </w:r>
      <w:bookmarkEnd w:id="47"/>
      <w:r>
        <w:rPr>
          <w:rFonts w:ascii="Times New Roman" w:hAnsi="Times New Roman" w:eastAsia="Times New Roman" w:cs="Times New Roman"/>
          <w:b/>
          <w:bCs/>
          <w:sz w:val="24"/>
          <w:szCs w:val="24"/>
          <w:highlight w:val="none"/>
          <w:lang w:val="ru-RU"/>
        </w:rPr>
      </w:r>
      <w:r>
        <w:rPr>
          <w:rFonts w:ascii="Times New Roman" w:hAnsi="Times New Roman" w:eastAsia="Times New Roman" w:cs="Times New Roman"/>
          <w:b/>
          <w:bCs/>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t xml:space="preserve">E"nk(m) = Enk(p(h) || h || m),</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Bdr/>
        <w:spacing w:after="170" w:afterAutospacing="0" w:before="170" w:beforeAutospacing="0"/>
        <w:ind w:firstLine="0" w:left="0"/>
        <w:jc w:val="center"/>
        <w:rPr>
          <w:rFonts w:ascii="Times New Roman" w:hAnsi="Times New Roman" w:eastAsia="Times New Roman" w:cs="Times New Roman"/>
          <w:b w:val="0"/>
          <w:bCs/>
          <w:i/>
          <w:sz w:val="24"/>
          <w:szCs w:val="24"/>
          <w:highlight w:val="none"/>
          <w:lang w:val="ru-RU"/>
        </w:rPr>
      </w:pPr>
      <w:r>
        <w:rPr>
          <w:rFonts w:ascii="Times New Roman" w:hAnsi="Times New Roman" w:eastAsia="Times New Roman" w:cs="Times New Roman"/>
          <w:b w:val="0"/>
          <w:bCs w:val="0"/>
          <w:i/>
          <w:iCs/>
          <w:sz w:val="24"/>
          <w:szCs w:val="24"/>
          <w:highlight w:val="none"/>
          <w:lang w:val="ru-RU"/>
        </w:rPr>
      </w:r>
      <w:r>
        <w:rPr>
          <w:rFonts w:ascii="Times New Roman" w:hAnsi="Times New Roman" w:eastAsia="Times New Roman" w:cs="Times New Roman"/>
          <w:b w:val="0"/>
          <w:bCs w:val="0"/>
          <w:i/>
          <w:iCs/>
          <w:sz w:val="24"/>
          <w:szCs w:val="24"/>
          <w:highlight w:val="none"/>
          <w:lang w:val="ru-RU"/>
        </w:rPr>
        <w:t xml:space="preserve">h = H</w:t>
      </w:r>
      <w:r>
        <w:rPr>
          <w:rFonts w:ascii="Times New Roman" w:hAnsi="Times New Roman" w:eastAsia="Times New Roman" w:cs="Times New Roman"/>
          <w:i/>
          <w:iCs/>
          <w:sz w:val="24"/>
          <w:szCs w:val="24"/>
          <w:vertAlign w:val="subscript"/>
          <w:lang w:val="ru-RU"/>
        </w:rPr>
        <w:t xml:space="preserve">MAC</w:t>
      </w:r>
      <w:r>
        <w:rPr>
          <w:rFonts w:ascii="Times New Roman" w:hAnsi="Times New Roman" w:eastAsia="Times New Roman" w:cs="Times New Roman"/>
          <w:b w:val="0"/>
          <w:bCs w:val="0"/>
          <w:i/>
          <w:iCs/>
          <w:sz w:val="24"/>
          <w:szCs w:val="24"/>
          <w:highlight w:val="none"/>
          <w:vertAlign w:val="subscript"/>
          <w:lang w:val="ru-RU"/>
        </w:rPr>
        <w:t xml:space="preserve">(nk)</w:t>
      </w:r>
      <w:r>
        <w:rPr>
          <w:rFonts w:ascii="Times New Roman" w:hAnsi="Times New Roman" w:eastAsia="Times New Roman" w:cs="Times New Roman"/>
          <w:b w:val="0"/>
          <w:bCs w:val="0"/>
          <w:i/>
          <w:iCs/>
          <w:sz w:val="24"/>
          <w:szCs w:val="24"/>
          <w:highlight w:val="none"/>
          <w:lang w:val="ru-RU"/>
        </w:rPr>
        <w:t xml:space="preserve">(m),</w:t>
      </w:r>
      <w:r>
        <w:rPr>
          <w:rFonts w:ascii="Times New Roman" w:hAnsi="Times New Roman" w:eastAsia="Times New Roman" w:cs="Times New Roman"/>
          <w:b w:val="0"/>
          <w:bCs/>
          <w:i/>
          <w:sz w:val="24"/>
          <w:szCs w:val="24"/>
          <w:highlight w:val="none"/>
          <w:lang w:val="ru-RU"/>
        </w:rPr>
      </w:r>
      <w:r>
        <w:rPr>
          <w:rFonts w:ascii="Times New Roman" w:hAnsi="Times New Roman" w:eastAsia="Times New Roman" w:cs="Times New Roman"/>
          <w:b w:val="0"/>
          <w:bCs/>
          <w:i/>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i/>
          <w:sz w:val="24"/>
          <w:szCs w:val="24"/>
          <w:lang w:val="ru-RU"/>
        </w:rPr>
        <w:t xml:space="preserve">Where</w:t>
      </w:r>
      <w:r>
        <w:rPr>
          <w:rFonts w:ascii="Times New Roman" w:hAnsi="Times New Roman" w:eastAsia="Times New Roman" w:cs="Times New Roman"/>
          <w:sz w:val="24"/>
          <w:szCs w:val="24"/>
          <w:lang w:val="ru-RU"/>
        </w:rPr>
        <w:t xml:space="preserve">nk is the network key, p is the proof-of-work function, h is the hash result, a</w:t>
      </w:r>
      <w:r>
        <w:rPr>
          <w:rFonts w:ascii="Times New Roman" w:hAnsi="Times New Roman" w:eastAsia="Times New Roman" w:cs="Times New Roman"/>
          <w:sz w:val="24"/>
          <w:szCs w:val="24"/>
          <w:lang w:val="ru-RU"/>
        </w:rPr>
        <w:t xml:space="preserve">nd m is the plaintext message. The function follows the MtE (MAC-then-Encrypt) approach, where the MAC (Message Authentication Code) is first calculated, and then the message m, the resulting code h, and the proof p(h) are encrypted using the Enk function.</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This encryption stage serves one purpose: to differentiate between different networks using the ne</w:t>
      </w:r>
      <w:r>
        <w:rPr>
          <w:rFonts w:ascii="Times New Roman" w:hAnsi="Times New Roman" w:eastAsia="Times New Roman" w:cs="Times New Roman"/>
          <w:sz w:val="24"/>
          <w:szCs w:val="24"/>
          <w:lang w:val="ru-RU"/>
        </w:rPr>
        <w:t xml:space="preserve">twork key nk, preventing them from being merged into a single system. This is achieved primarily through the proof-of-work function p, as it makes it more expensive to re-encrypt all traffic sent from one network with key k1 to another network with key k2.</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The proof-of-work function p is defined by the proof-of-work (PoW) algorithm [14], w</w:t>
      </w:r>
      <w:r>
        <w:rPr>
          <w:rFonts w:ascii="Times New Roman" w:hAnsi="Times New Roman" w:eastAsia="Times New Roman" w:cs="Times New Roman"/>
          <w:sz w:val="24"/>
          <w:szCs w:val="24"/>
          <w:lang w:val="ru-RU"/>
        </w:rPr>
        <w:t xml:space="preserve">here for a specific hash value h, it is necessary to find a number i such that the result hi = H(h || i) is a bit vector with a certain n-th number of zeros as a prefix, for example 00000000(n)...11001010. The number n is called the complexity of the work.</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It's also worth noting that the encryption key nk can be a public parameter if there's no need to form a specific group of nodes with a shared secret. In this case, the network key nk simply becomes a well-known setting for network delimitation.</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cs="Times New Roman"/>
          <w:sz w:val="24"/>
          <w:szCs w:val="24"/>
          <w:lang w:val="ru-RU"/>
        </w:rPr>
      </w:pPr>
      <w:r>
        <w:rPr>
          <w:rFonts w:ascii="Times New Roman" w:hAnsi="Times New Roman" w:eastAsia="Times New Roman" w:cs="Times New Roman"/>
          <w:sz w:val="24"/>
          <w:szCs w:val="24"/>
          <w:lang w:val="ru-RU"/>
        </w:rPr>
        <w:t xml:space="preserve">The Encrypt-then-MAC (EtM) approach is not used in the second-stage encryption scheme for three reasons:</w: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A single key nk is used for encryption and authentication, instead of two keys k1 and k2 for these tasks. If the EtM approach is applied in this situation, then the same key nk would be exposed to two attack vectors instead of one. This pro</w:t>
      </w:r>
      <w:r>
        <w:rPr>
          <w:rFonts w:ascii="Times New Roman" w:hAnsi="Times New Roman" w:eastAsia="Times New Roman" w:cs="Times New Roman"/>
          <w:sz w:val="24"/>
          <w:szCs w:val="24"/>
          <w:lang w:val="ru-RU"/>
        </w:rPr>
        <w:t xml:space="preserve">blem could be solved by using a KDF (key derivation function), which would allow multiple keys to be generated from a single key. However, this would complicate the overall encryption scheme and also open an additional attack vector against the KDF itself.</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Horton's principle is taken into account: "authenticate not what is said, but what is meant" [6, p. 130]. ​​If the MAC calculation function in the EtM approach is successfully attacked, or if the keys k1 and k2 ar</w:t>
      </w:r>
      <w:r>
        <w:rPr>
          <w:rFonts w:ascii="Times New Roman" w:hAnsi="Times New Roman" w:eastAsia="Times New Roman" w:cs="Times New Roman"/>
          <w:sz w:val="24"/>
          <w:szCs w:val="24"/>
          <w:lang w:val="ru-RU"/>
        </w:rPr>
        <w:t xml:space="preserve">e incorrectly distributed, a situation may arise where authentication will yield a positive result for the encrypted message, but the decryption procedure itself will be incorrect. If the message is a chaotic set of bits, then we will never know its truth.</w:t>
      </w:r>
      <w:r>
        <w:rPr>
          <w:rFonts w:ascii="Times New Roman" w:hAnsi="Times New Roman" w:eastAsia="Times New Roman" w:cs="Times New Roman"/>
          <w:sz w:val="24"/>
          <w:szCs w:val="24"/>
          <w:highlight w:val="none"/>
          <w:lang w:val="en-US"/>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AD9826E">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2428761">
      <w:pPr>
        <w:pStyle w:val="2479"/>
        <w:numPr>
          <w:ilvl w:val="0"/>
          <w:numId w:val="3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en-US"/>
        </w:rPr>
        <w:t xml:space="preserve">The MtE approach hides the proof-of-work in the ciphertext, making the encryption result indistinguishable from a random bitstream. This property proves beneficial in situations where anonymized traffic can be blocked based on a generated pattern.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spacing w:after="0" w:afterAutospacing="0" w:before="0" w:beforeAutospacing="0"/>
        <w:ind w:right="283" w:firstLine="0" w:left="283"/>
        <w:jc w:val="both"/>
        <w:rPr>
          <w:rFonts w:ascii="Times New Roman" w:hAnsi="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MtE approach certainly has the drawback of requiring decryption before verifying the integrity and authenticity of the information. The EtM approach does not have this problem. This led to the development of Marlinspike's pr</w:t>
      </w:r>
      <w:r>
        <w:rPr>
          <w:rFonts w:ascii="Times New Roman" w:hAnsi="Times New Roman" w:eastAsia="Times New Roman" w:cs="Times New Roman"/>
          <w:sz w:val="24"/>
          <w:szCs w:val="24"/>
          <w:lang w:val="ru-RU"/>
        </w:rPr>
        <w:t xml:space="preserve">inciple of cryptographic doom, which states: "If you are forced to perform any cryptographic operation before verifying the received message's cryptanalysis, then it will inevitably lead to a fatal outcome" [15, p. 93]. This principle is contrasted with Ho</w:t>
      </w:r>
      <w:r>
        <w:rPr>
          <w:rFonts w:ascii="Times New Roman" w:hAnsi="Times New Roman" w:eastAsia="Times New Roman" w:cs="Times New Roman"/>
          <w:sz w:val="24"/>
          <w:szCs w:val="24"/>
          <w:lang w:val="ru-RU"/>
        </w:rPr>
        <w:t xml:space="preserve">rton's principle when it comes to choosing between the two approaches: MtE or EtM. However, the choice of MtE is also dictated by the fact that the principle of cryptographic doom is also violated at the first, and much more expensive, stage of encryption.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99"/>
        <w:keepNext w:val="true"/>
        <w:pBdr/>
        <w:spacing w:after="198" w:afterAutospacing="0" w:before="482" w:beforeAutospacing="0"/>
        <w:ind w:right="0" w:hanging="10" w:left="850"/>
        <w:rPr>
          <w:rFonts w:ascii="Times New Roman" w:hAnsi="Times New Roman" w:eastAsia="Times New Roman" w:cs="Times New Roman"/>
          <w:b/>
          <w:bCs/>
          <w:color w:val="000000" w:themeColor="text1"/>
          <w:sz w:val="28"/>
          <w:szCs w:val="28"/>
          <w:highlight w:val="none"/>
        </w:rPr>
      </w:pPr>
      <w:r/>
      <w:bookmarkStart w:id="48" w:name="_Toc11"/>
      <w:r>
        <w:rPr>
          <w:rFonts w:ascii="Times New Roman" w:hAnsi="Times New Roman" w:eastAsia="Times New Roman" w:cs="Times New Roman"/>
          <w:b/>
          <w:color w:val="000000" w:themeColor="text1"/>
          <w:sz w:val="28"/>
          <w:szCs w:val="28"/>
          <w:lang w:val="ru-RU"/>
        </w:rPr>
        <w:t xml:space="preserve">4. Networking</w:t>
      </w:r>
      <w:r>
        <w:rPr>
          <w:rFonts w:ascii="Times New Roman" w:hAnsi="Times New Roman" w:eastAsia="Times New Roman" w:cs="Times New Roman"/>
          <w:b/>
          <w:bCs/>
          <w:color w:val="000000" w:themeColor="text1"/>
          <w:sz w:val="28"/>
          <w:szCs w:val="28"/>
          <w:highlight w:val="none"/>
        </w:rPr>
      </w:r>
      <w:bookmarkEnd w:id="48"/>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existence of a QB problem assumes that every message sent in the network will reach all its participants. However, such a problem says nothing about how the message will reach nodes in the absence of all-to-all communication, what data tran</w:t>
      </w:r>
      <w:r>
        <w:rPr>
          <w:rFonts w:ascii="Times New Roman" w:hAnsi="Times New Roman" w:eastAsia="Times New Roman" w:cs="Times New Roman"/>
          <w:sz w:val="24"/>
          <w:szCs w:val="24"/>
          <w:highlight w:val="none"/>
          <w:lang w:val="ru-RU"/>
        </w:rPr>
        <w:t xml:space="preserve">sfer protocol will be used, how applications should operate in such a model, how the decentralized structure will traverse NAT on the internet, etc. All these issues require further clarification based on the specific implementation of network interaction.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49" w:name="_Toc12"/>
      <w:r>
        <w:rPr>
          <w:rFonts w:ascii="Times New Roman" w:hAnsi="Times New Roman" w:eastAsia="Times New Roman" w:cs="Times New Roman"/>
          <w:b/>
          <w:sz w:val="24"/>
          <w:szCs w:val="24"/>
          <w:lang w:val="ru-RU"/>
        </w:rPr>
        <w:t xml:space="preserve">4.1 Microservice Architecture</w:t>
      </w:r>
      <w:r>
        <w:rPr>
          <w:rFonts w:ascii="Times New Roman" w:hAnsi="Times New Roman" w:cs="Times New Roman"/>
          <w:b/>
          <w:sz w:val="24"/>
          <w:szCs w:val="24"/>
          <w:lang w:val="ru-RU"/>
        </w:rPr>
      </w:r>
      <w:bookmarkEnd w:id="49"/>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Hidden Lake Anonymous Network as an App</w:t>
      </w:r>
      <w:r>
        <w:rPr>
          <w:rStyle w:val="2396"/>
          <w:rFonts w:ascii="Times New Roman" w:hAnsi="Times New Roman" w:eastAsia="Times New Roman" w:cs="Times New Roman"/>
          <w:sz w:val="24"/>
          <w:szCs w:val="24"/>
          <w:lang w:val="ru-RU"/>
        </w:rPr>
        <w:footnoteReference w:id="11"/>
      </w:r>
      <w:r>
        <w:rPr>
          <w:rFonts w:ascii="Times New Roman" w:hAnsi="Times New Roman" w:eastAsia="Times New Roman" w:cs="Times New Roman"/>
          <w:sz w:val="24"/>
          <w:szCs w:val="24"/>
          <w:lang w:val="ru-RU"/>
        </w:rPr>
        <w:t xml:space="preserve">, is a set of services, each of which performs its own specific task [16].</w:t>
      </w:r>
      <w:r>
        <w:rPr>
          <w:rFonts w:ascii="Times New Roman" w:hAnsi="Times New Roman" w:eastAsia="Times New Roman" w:cs="Times New Roman"/>
          <w:sz w:val="24"/>
          <w:szCs w:val="24"/>
          <w:highlight w:val="none"/>
          <w:lang w:val="ru-RU"/>
        </w:rPr>
        <w:t xml:space="preserve">The choice of microservice architecture, as opposed to monolithic, was made taking into account the following aspects: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Microservice architecture allows for the simplification and decentralization of application service development, making it possible to use various programming languages ​​and technologies when implementing your own applications.</w:t>
      </w:r>
      <w:r>
        <w:rPr>
          <w:rFonts w:ascii="Times New Roman" w:hAnsi="Times New Roman" w:eastAsia="Times New Roman" w:cs="Times New Roman"/>
          <w:sz w:val="24"/>
          <w:szCs w:val="24"/>
          <w:lang w:val="ru-RU"/>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Microservice architecture allows for the separation of services' responsibilities for processed or stored information, so that as the system becomes more complex, the correlation of this complexity will be minimally distributed among services.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00"/>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Microservice architecture allows you to add new features, edit them, or remove them completely without having to recompile and restart all services, which can have a positive impact on both testing and fault tolerance.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cs="Times New Roman"/>
          <w:sz w:val="24"/>
          <w:szCs w:val="24"/>
          <w:highlight w:val="none"/>
          <w:lang w:val="ru-RU"/>
        </w:rPr>
      </w:pPr>
      <w:r>
        <w:rPr>
          <w:rFonts w:ascii="Times New Roman" w:hAnsi="Times New Roman" w:eastAsia="Times New Roman" w:cs="Times New Roman"/>
          <w:sz w:val="24"/>
          <w:szCs w:val="24"/>
          <w:lang w:val="ru-RU"/>
        </w:rPr>
        <w:t xml:space="preserve">The core of the Hidden Lake network is the HLK service (kernel), which directly executes the </w:t>
      </w:r>
      <w:r>
        <w:rPr>
          <w:rFonts w:ascii="Times New Roman" w:hAnsi="Times New Roman" w:eastAsia="Times New Roman" w:cs="Times New Roman"/>
          <w:sz w:val="24"/>
          <w:szCs w:val="24"/>
          <w:lang w:val="ru-RU"/>
        </w:rPr>
        <w:t xml:space="preserve">QB task and all encryption/decryption functions, respectively. In addition to the HLK application, the Hidden Lake project also includes a number of application services and adapters. As a result, the Hidden Lake network can be represented as a composition</w:t>
      </w:r>
      <w:r>
        <w:rPr>
          <w:rStyle w:val="2396"/>
          <w:rFonts w:ascii="Times New Roman" w:hAnsi="Times New Roman" w:eastAsia="Times New Roman" w:cs="Times New Roman"/>
          <w:sz w:val="24"/>
          <w:szCs w:val="24"/>
          <w:lang w:val="ru-RU"/>
        </w:rPr>
        <w:footnoteReference w:id="12"/>
      </w:r>
      <w:r>
        <w:rPr>
          <w:rFonts w:ascii="Times New Roman" w:hAnsi="Times New Roman" w:eastAsia="Times New Roman" w:cs="Times New Roman"/>
          <w:sz w:val="24"/>
          <w:szCs w:val="24"/>
          <w:lang w:val="ru-RU"/>
        </w:rPr>
        <w:t xml:space="preserve">several services.</w:t>
      </w:r>
      <w:r>
        <w:rPr>
          <w:rFonts w:ascii="Times New Roman" w:hAnsi="Times New Roman" w:cs="Times New Roman"/>
          <w:sz w:val="24"/>
          <w:szCs w:val="24"/>
          <w:highlight w:val="none"/>
          <w:lang w:val="ru-RU"/>
        </w:rPr>
      </w:r>
      <w:r>
        <w:rPr>
          <w:rFonts w:ascii="Times New Roman" w:hAnsi="Times New Roman" w:cs="Times New Roman"/>
          <w:sz w:val="24"/>
          <w:szCs w:val="24"/>
          <w:highlight w:val="none"/>
          <w:lang w:val="ru-RU"/>
        </w:rPr>
      </w:r>
    </w:p>
    <w:p>
      <w:pPr>
        <w:pStyle w:val="2453"/>
        <w:pBdr/>
        <w:spacing w:after="170" w:afterAutospacing="0" w:before="170" w:beforeAutospacing="0"/>
        <w:ind w:right="283" w:firstLine="0" w:left="283"/>
        <w:jc w:val="center"/>
        <w:rPr>
          <w:rFonts w:ascii="Times New Roman" w:hAnsi="Times New Roman" w:cs="Times New Roman"/>
          <w:bCs/>
          <w:i/>
          <w:sz w:val="24"/>
          <w:szCs w:val="24"/>
        </w:rPr>
      </w:pPr>
      <w:r>
        <w:rPr>
          <w:rFonts w:ascii="Times New Roman" w:hAnsi="Times New Roman" w:eastAsia="Times New Roman" w:cs="Times New Roman"/>
          <w:i/>
          <w:iCs/>
          <w:sz w:val="24"/>
          <w:szCs w:val="24"/>
          <w:highlight w:val="none"/>
          <w:lang w:val="ru-RU"/>
        </w:rPr>
        <w:t xml:space="preserve">HLK = D</w:t>
      </w:r>
      <w:r>
        <w:rPr>
          <w:rFonts w:ascii="Times New Roman" w:hAnsi="Times New Roman" w:eastAsia="Times New Roman" w:cs="Times New Roman"/>
          <w:i/>
          <w:iCs/>
          <w:sz w:val="24"/>
          <w:szCs w:val="24"/>
          <w:lang w:val="ru-RU"/>
        </w:rPr>
        <w:t xml:space="preserve">+</w:t>
      </w:r>
      <w:r>
        <w:rPr>
          <w:rFonts w:ascii="Times New Roman" w:hAnsi="Times New Roman" w:cs="Times New Roman"/>
          <w:bCs/>
          <w:i/>
          <w:sz w:val="24"/>
          <w:szCs w:val="24"/>
          <w:lang w:val="ru-RU"/>
        </w:rPr>
        <w:t xml:space="preserve"> </w:t>
      </w:r>
      <w:r>
        <w:rPr>
          <w:rFonts w:ascii="Times New Roman" w:hAnsi="Times New Roman" w:eastAsia="Times New Roman" w:cs="Times New Roman"/>
          <w:i/>
          <w:iCs/>
          <w:sz w:val="24"/>
          <w:szCs w:val="24"/>
          <w:highlight w:val="none"/>
          <w:lang w:val="ru-RU"/>
        </w:rPr>
        <w:t xml:space="preserve">QB-net [ E(nk,&lt;fk&gt;)(m) = E"nk(E'&lt;fk&gt;(m)) ]</w:t>
      </w:r>
      <w:r>
        <w:rPr>
          <w:rFonts w:ascii="Times New Roman" w:hAnsi="Times New Roman" w:eastAsia="Times New Roman" w:cs="Times New Roman"/>
          <w:i/>
          <w:iCs/>
          <w:sz w:val="24"/>
          <w:szCs w:val="24"/>
          <w:lang w:val="ru-RU"/>
        </w:rPr>
        <w:t xml:space="preserve">+</w:t>
      </w:r>
      <w:r>
        <w:rPr>
          <w:rFonts w:ascii="Times New Roman" w:hAnsi="Times New Roman" w:cs="Times New Roman"/>
          <w:bCs/>
          <w:i/>
          <w:sz w:val="24"/>
          <w:szCs w:val="24"/>
          <w:lang w:val="ru-RU"/>
        </w:rPr>
        <w:t xml:space="preserve">HLA=http,</w:t>
      </w:r>
      <w:r>
        <w:rPr>
          <w:rFonts w:ascii="Times New Roman" w:hAnsi="Times New Roman" w:cs="Times New Roman"/>
          <w:bCs/>
          <w:i/>
          <w:sz w:val="24"/>
          <w:szCs w:val="24"/>
        </w:rPr>
      </w:r>
      <w:r>
        <w:rPr>
          <w:rFonts w:ascii="Times New Roman" w:hAnsi="Times New Roman" w:cs="Times New Roman"/>
          <w:bCs/>
          <w:i/>
          <w:sz w:val="24"/>
          <w:szCs w:val="24"/>
        </w:rPr>
      </w:r>
    </w:p>
    <w:p>
      <w:pPr>
        <w:pStyle w:val="2453"/>
        <w:pBdr/>
        <w:spacing w:after="170" w:afterAutospacing="0" w:before="170" w:beforeAutospacing="0"/>
        <w:ind w:right="283" w:firstLine="0" w:left="283"/>
        <w:jc w:val="center"/>
        <w:rPr>
          <w:rFonts w:ascii="Times New Roman" w:hAnsi="Times New Roman" w:cs="Times New Roman"/>
          <w:i/>
          <w:iCs/>
          <w:sz w:val="24"/>
          <w:szCs w:val="24"/>
          <w:highlight w:val="none"/>
          <w:vertAlign w:val="baseline"/>
        </w:rPr>
      </w:pPr>
      <w:r>
        <w:rPr>
          <w:rFonts w:ascii="Times New Roman" w:hAnsi="Times New Roman" w:eastAsia="Times New Roman" w:cs="Times New Roman"/>
          <w:i/>
          <w:iCs/>
          <w:sz w:val="24"/>
          <w:szCs w:val="24"/>
          <w:highlight w:val="none"/>
          <w:lang w:val="ru-RU"/>
        </w:rPr>
        <w:t xml:space="preserve">Hidden Lake = (</w:t>
      </w:r>
      <w:r>
        <w:rPr>
          <w:rFonts w:ascii="Times New Roman" w:hAnsi="Times New Roman" w:eastAsia="Times New Roman" w:cs="Times New Roman"/>
          <w:i/>
          <w:iCs/>
          <w:sz w:val="24"/>
          <w:szCs w:val="24"/>
          <w:lang w:val="ru-RU"/>
        </w:rPr>
        <w:t xml:space="preserve">Пni=1 HLSi) × HLK × (HLA=http)u(m) × (Пmj=1 HLAj</w:t>
      </w:r>
      <w:r>
        <w:rPr>
          <w:rFonts w:ascii="Times New Roman" w:hAnsi="Times New Roman" w:cs="Times New Roman"/>
          <w:i/>
          <w:iCs/>
          <w:sz w:val="24"/>
          <w:szCs w:val="24"/>
          <w:vertAlign w:val="baseline"/>
          <w:lang w:val="en-US"/>
        </w:rPr>
        <w:t xml:space="preserve">),</w:t>
      </w:r>
      <w:r>
        <w:rPr>
          <w:rFonts w:ascii="Times New Roman" w:hAnsi="Times New Roman" w:cs="Times New Roman"/>
          <w:i/>
          <w:iCs/>
          <w:sz w:val="24"/>
          <w:szCs w:val="24"/>
          <w:highlight w:val="none"/>
          <w:vertAlign w:val="baseline"/>
        </w:rPr>
      </w:r>
      <w:r>
        <w:rPr>
          <w:rFonts w:ascii="Times New Roman" w:hAnsi="Times New Roman" w:cs="Times New Roman"/>
          <w:i/>
          <w:iCs/>
          <w:sz w:val="24"/>
          <w:szCs w:val="24"/>
          <w:highlight w:val="none"/>
          <w:vertAlign w:val="baseline"/>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i/>
          <w:sz w:val="24"/>
          <w:szCs w:val="24"/>
          <w:lang w:val="ru-RU"/>
        </w:rPr>
        <w:t xml:space="preserve">where is HLS</w:t>
      </w:r>
      <w:r>
        <w:rPr>
          <w:rFonts w:ascii="Times New Roman" w:hAnsi="Times New Roman" w:eastAsia="Times New Roman" w:cs="Times New Roman"/>
          <w:sz w:val="24"/>
          <w:szCs w:val="24"/>
          <w:lang w:val="ru-RU"/>
        </w:rPr>
        <w:t xml:space="preserve">- a set of application</w:t>
      </w:r>
      <w:r>
        <w:rPr>
          <w:rFonts w:ascii="Times New Roman" w:hAnsi="Times New Roman" w:eastAsia="Times New Roman" w:cs="Times New Roman"/>
          <w:sz w:val="24"/>
          <w:szCs w:val="24"/>
          <w:lang w:val="ru-RU"/>
        </w:rPr>
        <w:t xml:space="preserve"> services, HLA - a set of network adapters, D - a provider of open messages to application services, HLA=http - a network adapter based on the HTTP protocol, u(m) = ⌈(m-1)/(m+2)⌉, which is equivalent to the expression: (1 if m &gt; 1 else 0), for m ∈ {0} ⋃ ℕ.</w:t>
      </w:r>
      <w:r>
        <w:rPr>
          <w:rFonts w:ascii="Times New Roman" w:hAnsi="Times New Roman" w:eastAsia="Times New Roman" w:cs="Times New Roman"/>
          <w:sz w:val="24"/>
          <w:szCs w:val="24"/>
          <w:highlight w:val="none"/>
          <w:lang w:val="ru-RU"/>
        </w:rPr>
        <w:t xml:space="preserve">The HLA=http adapter has a dual nature: 1) an embedded (internal) application; 2) a separate (external) application. In the first case, HLA=http is part of a basic application (e.g., HLK or HLA=&lt;proto&gt;), who</w:t>
      </w:r>
      <w:r>
        <w:rPr>
          <w:rFonts w:ascii="Times New Roman" w:hAnsi="Times New Roman" w:eastAsia="Times New Roman" w:cs="Times New Roman"/>
          <w:sz w:val="24"/>
          <w:szCs w:val="24"/>
          <w:highlight w:val="none"/>
          <w:lang w:val="ru-RU"/>
        </w:rPr>
        <w:t xml:space="preserve">se function is to establish communication between multiple services using the HTTP protocol. In the second case, HLA=http is a separate application (service), whose function is to link (generalize) multiple network adapters under a single common interface.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453"/>
        <w:pBdr/>
        <w:spacing w:after="0" w:afterAutospacing="0" w:before="0" w:beforeAutospacing="0"/>
        <w:ind w:right="283" w:firstLine="0" w:left="283"/>
        <w:jc w:val="center"/>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4976990" cy="130130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43850" name=""/>
                        <pic:cNvPicPr>
                          <a:picLocks noChangeAspect="1"/>
                        </pic:cNvPicPr>
                        <pic:nvPr/>
                      </pic:nvPicPr>
                      <pic:blipFill rotWithShape="1">
                        <a:blip r:embed="rId15"/>
                        <a:stretch/>
                      </pic:blipFill>
                      <pic:spPr bwMode="auto">
                        <a:xfrm flipH="0" flipV="0">
                          <a:off x="0" y="0"/>
                          <a:ext cx="4976989" cy="13013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1.89pt;height:102.4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highlight w:val="none"/>
          <w:lang w:val="ru-RU"/>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0" w:left="283"/>
        <w:jc w:val="center"/>
        <w:rPr>
          <w:rFonts w:ascii="Times New Roman" w:hAnsi="Times New Roman" w:eastAsia="Times New Roman" w:cs="Times New Roman"/>
          <w:bCs/>
          <w:i/>
          <w:sz w:val="22"/>
          <w:szCs w:val="22"/>
          <w:highlight w:val="none"/>
          <w:lang w:val="ru-RU"/>
        </w:rPr>
      </w:pPr>
      <w:r>
        <w:rPr>
          <w:rFonts w:ascii="Times New Roman" w:hAnsi="Times New Roman" w:eastAsia="Times New Roman" w:cs="Times New Roman"/>
          <w:b/>
          <w:sz w:val="22"/>
          <w:szCs w:val="22"/>
          <w:lang w:val="ru-RU"/>
        </w:rPr>
        <w:t xml:space="preserve">Figure 3.</w:t>
      </w:r>
      <w:r>
        <w:rPr>
          <w:rFonts w:ascii="Times New Roman" w:hAnsi="Times New Roman" w:eastAsia="Times New Roman" w:cs="Times New Roman"/>
          <w:sz w:val="22"/>
          <w:szCs w:val="22"/>
          <w:lang w:val="ru-RU"/>
        </w:rPr>
        <w:t xml:space="preserve">Interaction between two HLK nodes via HLA=http and HLA=&lt;proto&gt;</w:t>
      </w:r>
      <w:r>
        <w:rPr>
          <w:rFonts w:ascii="Times New Roman" w:hAnsi="Times New Roman" w:eastAsia="Times New Roman" w:cs="Times New Roman"/>
          <w:bCs/>
          <w:i/>
          <w:sz w:val="22"/>
          <w:szCs w:val="22"/>
          <w:highlight w:val="none"/>
          <w:lang w:val="ru-RU"/>
        </w:rPr>
      </w:r>
      <w:r>
        <w:rPr>
          <w:rFonts w:ascii="Times New Roman" w:hAnsi="Times New Roman" w:eastAsia="Times New Roman" w:cs="Times New Roman"/>
          <w:bCs/>
          <w:i/>
          <w:sz w:val="22"/>
          <w:szCs w:val="22"/>
          <w:highlight w:val="none"/>
          <w:lang w:val="ru-RU"/>
        </w:rPr>
      </w:r>
    </w:p>
    <w:p>
      <w:pPr>
        <w:pStyle w:val="2453"/>
        <w:pBdr/>
        <w:spacing w:after="0" w:afterAutospacing="0" w:before="0" w:beforeAutospacing="0"/>
        <w:ind w:right="283" w:firstLine="0" w:left="0"/>
        <w:jc w:val="left"/>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Without applications or network adapters (except HLA=http), a Hidden Lake network becomes equivalent to an HLK service: Hi</w:t>
      </w:r>
      <w:r>
        <w:rPr>
          <w:rFonts w:ascii="Times New Roman" w:hAnsi="Times New Roman" w:eastAsia="Times New Roman" w:cs="Times New Roman"/>
          <w:sz w:val="24"/>
          <w:szCs w:val="24"/>
          <w:lang w:val="ru-RU"/>
        </w:rPr>
        <w:t xml:space="preserve">dden-Lake = HLK. This is the minimum characteristic required to remain a Hidden Lake network. If the HLK service is removed, the system ceases to be a Hidden Lake network, as it loses its core, even if application services and network adapters still exist.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bCs/>
          <w:sz w:val="24"/>
          <w:szCs w:val="24"/>
          <w:highlight w:val="none"/>
          <w:lang w:val="ru-RU"/>
        </w:rPr>
        <w:t xml:space="preserve">Algorithm 3.</w:t>
      </w:r>
      <w:r>
        <w:rPr>
          <w:rFonts w:ascii="Times New Roman" w:hAnsi="Times New Roman" w:eastAsia="Times New Roman" w:cs="Times New Roman"/>
          <w:sz w:val="24"/>
          <w:szCs w:val="24"/>
          <w:highlight w:val="none"/>
          <w:lang w:val="ru-RU"/>
        </w:rPr>
        <w:t xml:space="preserve">Handling queries in an HLK application in pseudocode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INPUT: request req, sender s, service mapping M, filter function H</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OUTPUT: rsp response OR algorithm completion</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b w:val="0"/>
          <w:bCs w:val="0"/>
          <w:i/>
          <w:iCs/>
          <w:sz w:val="24"/>
          <w:szCs w:val="24"/>
          <w:lang w:val="ru-RU"/>
        </w:rPr>
        <w:t xml:space="preserve">host, method, path, head, body←req (* Receiving a request *)</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if (host</w:t>
      </w:r>
      <w:r>
        <w:rPr>
          <w:rFonts w:ascii="Times New Roman" w:hAnsi="Times New Roman" w:eastAsia="Times New Roman" w:cs="Times New Roman"/>
          <w:i/>
          <w:iCs/>
          <w:sz w:val="24"/>
          <w:szCs w:val="24"/>
          <w:lang w:val="ru-RU"/>
        </w:rPr>
        <w:t xml:space="preserve">∉</w:t>
      </w:r>
      <w:r>
        <w:rPr>
          <w:rFonts w:ascii="Times New Roman" w:hAnsi="Times New Roman" w:eastAsia="Times New Roman" w:cs="Times New Roman"/>
          <w:i/>
          <w:iCs/>
          <w:sz w:val="24"/>
          <w:szCs w:val="24"/>
          <w:highlight w:val="none"/>
          <w:lang w:val="ru-RU"/>
        </w:rPr>
        <w:t xml:space="preserve">M) {</w:t>
      </w:r>
      <w:r>
        <w:rPr>
          <w:rFonts w:ascii="Times New Roman" w:hAnsi="Times New Roman" w:cs="Times New Roman"/>
          <w:bCs/>
          <w:i/>
          <w:iCs/>
          <w:sz w:val="24"/>
          <w:szCs w:val="24"/>
          <w:highlight w:val="none"/>
          <w:lang w:val="ru-RU"/>
        </w:rPr>
        <w:t xml:space="preserve">(*Service not found in display*)</w:t>
      </w:r>
      <w:r>
        <w:rPr>
          <w:rFonts w:ascii="Times New Roman" w:hAnsi="Times New Roman" w:eastAsia="Times New Roman" w:cs="Times New Roman"/>
          <w:bCs/>
          <w:i/>
          <w:sz w:val="24"/>
          <w:szCs w:val="24"/>
          <w:highlight w:val="none"/>
        </w:rPr>
      </w:r>
      <w:r>
        <w:rPr>
          <w:rFonts w:ascii="Times New Roman" w:hAnsi="Times New Roman" w:eastAsia="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cs="Times New Roman"/>
          <w:bCs/>
          <w:i/>
          <w:iCs/>
          <w:sz w:val="24"/>
          <w:szCs w:val="24"/>
          <w:highlight w:val="none"/>
          <w:lang w:val="ru-RU"/>
        </w:rPr>
        <w:tab/>
        <w:t xml:space="preserve">return (* End of algorithm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intReq</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M(host), method, path, (head || s), body</w:t>
      </w:r>
      <w:r>
        <w:rPr>
          <w:rFonts w:ascii="Times New Roman" w:hAnsi="Times New Roman" w:cs="Times New Roman"/>
          <w:bCs/>
          <w:i/>
          <w:iCs/>
          <w:sz w:val="24"/>
          <w:szCs w:val="24"/>
          <w:highlight w:val="none"/>
          <w:lang w:val="ru-RU"/>
        </w:rPr>
        <w:t xml:space="preserve">(*Query enrichment*)</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intRsp</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do(intReq) (* Request to the service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if (noResponse(intRsp)) {</w:t>
      </w:r>
      <w:r>
        <w:rPr>
          <w:rFonts w:ascii="Times New Roman" w:hAnsi="Times New Roman" w:cs="Times New Roman"/>
          <w:bCs/>
          <w:i/>
          <w:iCs/>
          <w:sz w:val="24"/>
          <w:szCs w:val="24"/>
          <w:highlight w:val="none"/>
          <w:lang w:val="ru-RU"/>
        </w:rPr>
        <w:t xml:space="preserve">(* No response received OR No response required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Cs/>
          <w:i/>
          <w:sz w:val="24"/>
          <w:szCs w:val="24"/>
          <w:highlight w:val="none"/>
          <w:lang w:val="ru-RU"/>
        </w:rPr>
      </w:r>
      <w:r>
        <w:rPr>
          <w:rFonts w:ascii="Times New Roman" w:hAnsi="Times New Roman" w:cs="Times New Roman"/>
          <w:bCs/>
          <w:i/>
          <w:iCs/>
          <w:sz w:val="24"/>
          <w:szCs w:val="24"/>
          <w:highlight w:val="none"/>
          <w:lang w:val="ru-RU"/>
        </w:rPr>
        <w:tab/>
        <w:t xml:space="preserve">return</w:t>
      </w:r>
      <w:r>
        <w:rPr>
          <w:rFonts w:ascii="Times New Roman" w:hAnsi="Times New Roman" w:cs="Times New Roman"/>
          <w:bCs/>
          <w:i/>
          <w:iCs/>
          <w:sz w:val="24"/>
          <w:szCs w:val="24"/>
          <w:highlight w:val="none"/>
          <w:lang w:val="ru-RU"/>
        </w:rPr>
        <w:t xml:space="preserve">(* Completion of the algorithm *)</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b w:val="0"/>
          <w:bCs w:val="0"/>
          <w:i/>
          <w:iCs/>
          <w:sz w:val="24"/>
          <w:szCs w:val="24"/>
          <w:lang w:val="ru-RU"/>
        </w:rPr>
        <w:t xml:space="preserve">status, head, body ←</w:t>
      </w:r>
      <w:r>
        <w:rPr>
          <w:rFonts w:ascii="Times New Roman" w:hAnsi="Times New Roman" w:eastAsia="Times New Roman" w:cs="Times New Roman"/>
          <w:i/>
          <w:iCs/>
          <w:sz w:val="24"/>
          <w:szCs w:val="24"/>
          <w:highlight w:val="none"/>
          <w:lang w:val="ru-RU"/>
        </w:rPr>
        <w:t xml:space="preserve">intRsp</w:t>
      </w:r>
      <w:r>
        <w:rPr>
          <w:rFonts w:ascii="Times New Roman" w:hAnsi="Times New Roman" w:eastAsia="Times New Roman" w:cs="Times New Roman"/>
          <w:b w:val="0"/>
          <w:bCs w:val="0"/>
          <w:i/>
          <w:iCs/>
          <w:sz w:val="24"/>
          <w:szCs w:val="24"/>
          <w:lang w:val="ru-RU"/>
        </w:rPr>
        <w:t xml:space="preserve">(*Getting a response*)</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eastAsia="Times New Roman" w:cs="Times New Roman"/>
          <w:bCs/>
          <w:i/>
          <w:sz w:val="24"/>
          <w:szCs w:val="24"/>
          <w:highlight w:val="none"/>
          <w:lang w:val="ru-RU"/>
        </w:rPr>
      </w:pPr>
      <w:r>
        <w:rPr>
          <w:rFonts w:ascii="Times New Roman" w:hAnsi="Times New Roman" w:eastAsia="Times New Roman" w:cs="Times New Roman"/>
          <w:i/>
          <w:iCs/>
          <w:sz w:val="24"/>
          <w:szCs w:val="24"/>
          <w:highlight w:val="none"/>
          <w:lang w:val="ru-RU"/>
        </w:rPr>
        <w:t xml:space="preserve">rsp</w:t>
      </w:r>
      <w:r>
        <w:rPr>
          <w:rFonts w:ascii="Times New Roman" w:hAnsi="Times New Roman" w:eastAsia="Times New Roman" w:cs="Times New Roman"/>
          <w:b w:val="0"/>
          <w:bCs w:val="0"/>
          <w:i/>
          <w:iCs/>
          <w:sz w:val="24"/>
          <w:szCs w:val="24"/>
          <w:lang w:val="ru-RU"/>
        </w:rPr>
        <w:t xml:space="preserve">←</w:t>
      </w:r>
      <w:r>
        <w:rPr>
          <w:rFonts w:ascii="Times New Roman" w:hAnsi="Times New Roman" w:eastAsia="Times New Roman" w:cs="Times New Roman"/>
          <w:i/>
          <w:iCs/>
          <w:sz w:val="24"/>
          <w:szCs w:val="24"/>
          <w:highlight w:val="none"/>
          <w:lang w:val="ru-RU"/>
        </w:rPr>
        <w:t xml:space="preserve">status, H(head), body (*Response filtering*)</w:t>
      </w:r>
      <w:r>
        <w:rPr>
          <w:rFonts w:ascii="Times New Roman" w:hAnsi="Times New Roman" w:eastAsia="Times New Roman" w:cs="Times New Roman"/>
          <w:bCs/>
          <w:i/>
          <w:sz w:val="24"/>
          <w:szCs w:val="24"/>
          <w:highlight w:val="none"/>
          <w:lang w:val="ru-RU"/>
        </w:rPr>
      </w:r>
      <w:r>
        <w:rPr>
          <w:rFonts w:ascii="Times New Roman" w:hAnsi="Times New Roman" w:eastAsia="Times New Roman" w:cs="Times New Roman"/>
          <w:bCs/>
          <w:i/>
          <w:sz w:val="24"/>
          <w:szCs w:val="24"/>
          <w:highlight w:val="none"/>
          <w:lang w:val="ru-RU"/>
        </w:rPr>
      </w:r>
    </w:p>
    <w:p>
      <w:pPr>
        <w:pStyle w:val="2453"/>
        <w:pBdr/>
        <w:spacing w:after="0" w:afterAutospacing="0" w:before="0" w:beforeAutospacing="0"/>
        <w:ind w:right="283" w:firstLine="0" w:left="283"/>
        <w:rPr>
          <w:rFonts w:ascii="Times New Roman" w:hAnsi="Times New Roman" w:cs="Times New Roman"/>
          <w:bCs/>
          <w:i/>
          <w:sz w:val="24"/>
          <w:szCs w:val="24"/>
          <w:highlight w:val="none"/>
        </w:rPr>
      </w:pPr>
      <w:r>
        <w:rPr>
          <w:rFonts w:ascii="Times New Roman" w:hAnsi="Times New Roman" w:eastAsia="Times New Roman" w:cs="Times New Roman"/>
          <w:i/>
          <w:iCs/>
          <w:sz w:val="24"/>
          <w:szCs w:val="24"/>
          <w:highlight w:val="none"/>
          <w:lang w:val="ru-RU"/>
        </w:rPr>
        <w:t xml:space="preserve">return rsp (* Sending response *)</w:t>
      </w:r>
      <w:r>
        <w:rPr>
          <w:rFonts w:ascii="Times New Roman" w:hAnsi="Times New Roman" w:cs="Times New Roman"/>
          <w:bCs/>
          <w:i/>
          <w:sz w:val="24"/>
          <w:szCs w:val="24"/>
          <w:highlight w:val="none"/>
        </w:rPr>
      </w:r>
      <w:r>
        <w:rPr>
          <w:rFonts w:ascii="Times New Roman" w:hAnsi="Times New Roman" w:cs="Times New Roman"/>
          <w:bCs/>
          <w:i/>
          <w:sz w:val="24"/>
          <w:szCs w:val="24"/>
          <w:highlight w:val="none"/>
        </w:rPr>
      </w:r>
    </w:p>
    <w:p>
      <w:pPr>
        <w:pStyle w:val="2453"/>
        <w:pBdr/>
        <w:spacing w:after="0" w:afterAutospacing="0" w:before="0" w:beforeAutospacing="0"/>
        <w:ind w:right="283" w:firstLine="0"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As a result of all the above, the implementation of the Hidden Lake network can represent three different communication modes: classic, adaptive, and multiplicative.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highlight w:val="none"/>
          <w:lang w:val="ru-RU"/>
        </w:rPr>
        <w:t xml:space="preserve">Classic communication mode refers to connections bas</w:t>
      </w:r>
      <w:r>
        <w:rPr>
          <w:rFonts w:ascii="Times New Roman" w:hAnsi="Times New Roman" w:eastAsia="Times New Roman" w:cs="Times New Roman"/>
          <w:sz w:val="24"/>
          <w:szCs w:val="24"/>
          <w:highlight w:val="none"/>
          <w:lang w:val="ru-RU"/>
        </w:rPr>
        <w:t xml:space="preserve">ed on a standard HTTP adapter implemented directly in the HLK application. This mode assumes that nodes or relays (based on HLA=http) pre-establish a list of possible connections so that they can not only receive but also successfully send messages, thereb</w:t>
      </w:r>
      <w:r>
        <w:rPr>
          <w:rFonts w:ascii="Times New Roman" w:hAnsi="Times New Roman" w:eastAsia="Times New Roman" w:cs="Times New Roman"/>
          <w:sz w:val="24"/>
          <w:szCs w:val="24"/>
          <w:highlight w:val="none"/>
          <w:lang w:val="ru-RU"/>
        </w:rPr>
        <w:t xml:space="preserve">y establishing a full-duplex connection. It is recommended for use in situations where the use of the HTTP protocol is sufficient, and the network addresses of the participants are accessible, static, and known in advance (included in the connection list).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pBdr/>
        <w:spacing w:after="0" w:afterAutospacing="0" w:before="0" w:beforeAutospacing="0"/>
        <w:ind w:right="283" w:firstLine="0" w:left="283"/>
        <w:jc w:val="center"/>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mc:AlternateContent>
          <mc:Choice Requires="wpg">
            <w:drawing>
              <wp:inline xmlns:wp="http://schemas.openxmlformats.org/drawingml/2006/wordprocessingDrawing" distT="0" distB="0" distL="0" distR="0">
                <wp:extent cx="4008815" cy="149094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1631" name=""/>
                        <pic:cNvPicPr>
                          <a:picLocks noChangeAspect="1"/>
                        </pic:cNvPicPr>
                        <pic:nvPr/>
                      </pic:nvPicPr>
                      <pic:blipFill rotWithShape="1">
                        <a:blip r:embed="rId16"/>
                        <a:stretch/>
                      </pic:blipFill>
                      <pic:spPr bwMode="auto">
                        <a:xfrm flipH="0" flipV="0">
                          <a:off x="0" y="0"/>
                          <a:ext cx="4008815" cy="14909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5.65pt;height:117.4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0" w:left="283"/>
        <w:rPr>
          <w:rFonts w:ascii="Times New Roman" w:hAnsi="Times New Roman" w:cs="Times New Roman"/>
          <w:sz w:val="22"/>
          <w:szCs w:val="22"/>
        </w:rPr>
      </w:pPr>
      <w:r>
        <w:rPr>
          <w:rFonts w:ascii="Times New Roman" w:hAnsi="Times New Roman" w:eastAsia="Times New Roman" w:cs="Times New Roman"/>
          <w:sz w:val="22"/>
          <w:szCs w:val="22"/>
          <w:lang w:val="ru-RU"/>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Figure 4.</w:t>
      </w:r>
      <w:r>
        <w:rPr>
          <w:rFonts w:ascii="Times New Roman" w:hAnsi="Times New Roman" w:eastAsia="Times New Roman" w:cs="Times New Roman"/>
          <w:sz w:val="22"/>
          <w:szCs w:val="22"/>
          <w:lang w:val="ru-RU"/>
        </w:rPr>
        <w:t xml:space="preserve">Classic mode:</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453"/>
        <w:pBdr/>
        <w:spacing w:after="0" w:afterAutospacing="0" w:before="0" w:beforeAutospacing="0"/>
        <w:ind w:right="283" w:firstLine="0" w:left="283"/>
        <w:jc w:val="center"/>
        <w:rPr>
          <w:rFonts w:ascii="Times New Roman" w:hAnsi="Times New Roman" w:cs="Times New Roman"/>
          <w:sz w:val="22"/>
          <w:szCs w:val="22"/>
        </w:rPr>
      </w:pPr>
      <w:r>
        <w:rPr>
          <w:rFonts w:ascii="Times New Roman" w:hAnsi="Times New Roman" w:eastAsia="Times New Roman" w:cs="Times New Roman"/>
          <w:i/>
          <w:iCs/>
          <w:sz w:val="22"/>
          <w:szCs w:val="22"/>
          <w:lang w:val="ru-RU"/>
        </w:rPr>
        <w:t xml:space="preserve">Hidden-Lake = (Пni=1 HLSi) × HLK</w:t>
      </w:r>
      <w:r>
        <w:rPr>
          <w:rFonts w:ascii="Times New Roman" w:hAnsi="Times New Roman" w:cs="Times New Roman"/>
          <w:sz w:val="22"/>
          <w:szCs w:val="22"/>
        </w:rPr>
      </w:r>
      <w:r>
        <w:rPr>
          <w:rFonts w:ascii="Times New Roman" w:hAnsi="Times New Roman" w:cs="Times New Roman"/>
          <w:sz w:val="22"/>
          <w:szCs w:val="22"/>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An adaptive communication mode refers to connections based on a protocol (or communication platform) other than the standard HTTP adapter. This communication mode allows the implementation to be decoupled </w:t>
      </w:r>
      <w:r>
        <w:rPr>
          <w:rFonts w:ascii="Times New Roman" w:hAnsi="Times New Roman" w:eastAsia="Times New Roman" w:cs="Times New Roman"/>
          <w:sz w:val="24"/>
          <w:szCs w:val="24"/>
          <w:highlight w:val="none"/>
          <w:lang w:val="ru-RU"/>
        </w:rPr>
        <w:t xml:space="preserve">from the specific technology used (HTTP protocol) and then adapted to a variety of other protocols (TCP, UDP, QUIC, etc.) or communication platforms (social networks, instant messengers, forums, etc.). It is recommended for use in situations where the comm</w:t>
      </w:r>
      <w:r>
        <w:rPr>
          <w:rFonts w:ascii="Times New Roman" w:hAnsi="Times New Roman" w:eastAsia="Times New Roman" w:cs="Times New Roman"/>
          <w:sz w:val="24"/>
          <w:szCs w:val="24"/>
          <w:highlight w:val="none"/>
          <w:lang w:val="ru-RU"/>
        </w:rPr>
        <w:t xml:space="preserve">unication system has a number of limitations, such as the inability to set static network addresses, the list of network participants cannot be known in advance, the use of the basic HTTP protocol is impossible in the chosen communication environment, etc.</w:t>
      </w:r>
      <w:r>
        <w:rPr>
          <w:lang w:val="en-US"/>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left"/>
        <w:rPr>
          <w:rFonts w:ascii="Times New Roman" w:hAnsi="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Style w:val="245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sz w:val="22"/>
          <w:szCs w:val="22"/>
          <w:lang w:val="ru-RU"/>
        </w:rPr>
      </w:r>
      <w:r>
        <mc:AlternateContent>
          <mc:Choice Requires="wpg">
            <w:drawing>
              <wp:inline xmlns:wp="http://schemas.openxmlformats.org/drawingml/2006/wordprocessingDrawing" distT="0" distB="0" distL="0" distR="0">
                <wp:extent cx="4103016" cy="14772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56738" name=""/>
                        <pic:cNvPicPr>
                          <a:picLocks noChangeAspect="1"/>
                        </pic:cNvPicPr>
                        <pic:nvPr/>
                      </pic:nvPicPr>
                      <pic:blipFill rotWithShape="1">
                        <a:blip r:embed="rId17"/>
                        <a:stretch/>
                      </pic:blipFill>
                      <pic:spPr bwMode="auto">
                        <a:xfrm flipH="0" flipV="0">
                          <a:off x="0" y="0"/>
                          <a:ext cx="4103015" cy="1477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3.07pt;height:116.32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453"/>
        <w:pBdr/>
        <w:spacing w:after="0" w:afterAutospacing="0" w:before="0" w:beforeAutospacing="0"/>
        <w:ind w:right="283" w:firstLine="0" w:left="283"/>
        <w:jc w:val="left"/>
        <w:rPr>
          <w:rFonts w:ascii="Times New Roman" w:hAnsi="Times New Roman" w:cs="Times New Roman"/>
          <w:sz w:val="22"/>
          <w:szCs w:val="22"/>
        </w:rPr>
      </w:pPr>
      <w:r>
        <w:rPr>
          <w:rFonts w:ascii="Times New Roman" w:hAnsi="Times New Roman" w:cs="Times New Roman"/>
          <w:sz w:val="22"/>
          <w:szCs w:val="22"/>
          <w:highlight w:val="none"/>
        </w:rPr>
      </w:r>
      <w:r>
        <w:rPr>
          <w:rFonts w:ascii="Times New Roman" w:hAnsi="Times New Roman" w:cs="Times New Roman"/>
          <w:sz w:val="22"/>
          <w:szCs w:val="22"/>
        </w:rPr>
      </w:r>
      <w:r>
        <w:rPr>
          <w:rFonts w:ascii="Times New Roman" w:hAnsi="Times New Roman" w:cs="Times New Roman"/>
          <w:sz w:val="22"/>
          <w:szCs w:val="22"/>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Figure 5.</w:t>
      </w:r>
      <w:r>
        <w:rPr>
          <w:rFonts w:ascii="Times New Roman" w:hAnsi="Times New Roman" w:eastAsia="Times New Roman" w:cs="Times New Roman"/>
          <w:sz w:val="22"/>
          <w:szCs w:val="22"/>
          <w:lang w:val="ru-RU"/>
        </w:rPr>
        <w:t xml:space="preserve">Adaptation mode:</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Style w:val="245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sz w:val="22"/>
          <w:szCs w:val="22"/>
          <w:lang w:val="ru-RU"/>
        </w:rPr>
      </w:r>
      <w:r>
        <w:rPr>
          <w:rFonts w:ascii="Times New Roman" w:hAnsi="Times New Roman" w:eastAsia="Times New Roman" w:cs="Times New Roman"/>
          <w:i/>
          <w:iCs/>
          <w:sz w:val="22"/>
          <w:szCs w:val="22"/>
          <w:lang w:val="ru-RU"/>
        </w:rPr>
        <w:t xml:space="preserve">Hidden-Lake = (Пni=1 HLSi) × HLK × HLA=&lt;proto&gt;</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497"/>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Multiplicative communication mode refers to connections based on multiple protocols and/or communi</w:t>
      </w:r>
      <w:r>
        <w:rPr>
          <w:rFonts w:ascii="Times New Roman" w:hAnsi="Times New Roman" w:eastAsia="Times New Roman" w:cs="Times New Roman"/>
          <w:sz w:val="24"/>
          <w:szCs w:val="24"/>
          <w:highlight w:val="none"/>
          <w:lang w:val="ru-RU"/>
        </w:rPr>
        <w:t xml:space="preserve">cation platforms connected by a single HTTP adapter. The standard HTTP adapter found in the HLK application is incapable of relaying messages, i.e., it is incapable of forwarding messages received from the HLA=&lt;protox&gt; adapter to multiple other HLA=&lt;protoi</w:t>
      </w:r>
      <w:r>
        <w:rPr>
          <w:rFonts w:ascii="Times New Roman" w:hAnsi="Times New Roman" w:eastAsia="Times New Roman" w:cs="Times New Roman"/>
          <w:sz w:val="24"/>
          <w:szCs w:val="24"/>
          <w:highlight w:val="none"/>
          <w:lang w:val="ru-RU"/>
        </w:rPr>
        <w:t xml:space="preserve">&gt; adapters for i=1, 2, ..., x-1, x+1, ..., m. For this reason, a complementary HTTP adapter is required that adheres to both the basic protocol and relaying functions. It is recommended for use in situations where multiple communication platforms exist, mo</w:t>
      </w:r>
      <w:r>
        <w:rPr>
          <w:rFonts w:ascii="Times New Roman" w:hAnsi="Times New Roman" w:eastAsia="Times New Roman" w:cs="Times New Roman"/>
          <w:sz w:val="24"/>
          <w:szCs w:val="24"/>
          <w:highlight w:val="none"/>
          <w:lang w:val="ru-RU"/>
        </w:rPr>
        <w:t xml:space="preserve">st of which are unstable (weak hardware, incorrect operation, frequent API updates) or hostile to automation (requiring authorization, account blocking, setting timeouts between operations, checking task completion (solving captchas, executing JS scripts).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0"/>
        <w:jc w:val="left"/>
        <w:rPr>
          <w:rFonts w:ascii="Times New Roman" w:hAnsi="Times New Roman" w:cs="Times New Roman"/>
          <w:sz w:val="22"/>
          <w:szCs w:val="22"/>
          <w:highlight w:val="none"/>
        </w:rPr>
      </w:pPr>
      <w:r>
        <w:rPr>
          <w:rFonts w:ascii="Times New Roman" w:hAnsi="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45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cs="Times New Roman"/>
          <w:sz w:val="22"/>
          <w:szCs w:val="22"/>
          <w:highlight w:val="none"/>
        </w:rPr>
      </w:r>
      <w:r>
        <mc:AlternateContent>
          <mc:Choice Requires="wpg">
            <w:drawing>
              <wp:inline xmlns:wp="http://schemas.openxmlformats.org/drawingml/2006/wordprocessingDrawing" distT="0" distB="0" distL="0" distR="0">
                <wp:extent cx="4203820" cy="150109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22137" name=""/>
                        <pic:cNvPicPr>
                          <a:picLocks noChangeAspect="1"/>
                        </pic:cNvPicPr>
                        <pic:nvPr/>
                      </pic:nvPicPr>
                      <pic:blipFill rotWithShape="1">
                        <a:blip r:embed="rId18"/>
                        <a:stretch/>
                      </pic:blipFill>
                      <pic:spPr bwMode="auto">
                        <a:xfrm flipH="0" flipV="0">
                          <a:off x="0" y="0"/>
                          <a:ext cx="4203820" cy="1501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31.01pt;height:118.2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453"/>
        <w:pBdr/>
        <w:spacing w:after="0" w:afterAutospacing="0" w:before="0" w:beforeAutospacing="0"/>
        <w:ind w:right="283" w:firstLine="0" w:left="283"/>
        <w:jc w:val="left"/>
        <w:rPr>
          <w:rFonts w:ascii="Times New Roman" w:hAnsi="Times New Roman" w:cs="Times New Roman"/>
          <w:sz w:val="22"/>
          <w:szCs w:val="22"/>
          <w:highlight w:val="none"/>
        </w:rPr>
      </w:pPr>
      <w:r>
        <w:rPr>
          <w:rFonts w:ascii="Times New Roman" w:hAnsi="Times New Roman" w:cs="Times New Roman"/>
          <w:sz w:val="22"/>
          <w:szCs w:val="22"/>
          <w:highlight w:val="none"/>
        </w:rPr>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453"/>
        <w:pBdr/>
        <w:spacing w:after="0" w:afterAutospacing="0" w:before="0" w:beforeAutospacing="0"/>
        <w:ind w:right="283" w:firstLine="0" w:left="283"/>
        <w:jc w:val="center"/>
        <w:rPr>
          <w:rFonts w:ascii="Times New Roman" w:hAnsi="Times New Roman" w:eastAsia="Times New Roman" w:cs="Times New Roman"/>
          <w:bCs/>
          <w:i/>
          <w:sz w:val="22"/>
          <w:szCs w:val="22"/>
          <w:lang w:val="ru-RU"/>
        </w:rPr>
      </w:pPr>
      <w:r>
        <w:rPr>
          <w:rFonts w:ascii="Times New Roman" w:hAnsi="Times New Roman" w:eastAsia="Times New Roman" w:cs="Times New Roman"/>
          <w:b/>
          <w:sz w:val="22"/>
          <w:szCs w:val="22"/>
          <w:lang w:val="ru-RU"/>
        </w:rPr>
        <w:t xml:space="preserve">Figure 6.</w:t>
      </w:r>
      <w:r>
        <w:rPr>
          <w:rFonts w:ascii="Times New Roman" w:hAnsi="Times New Roman" w:eastAsia="Times New Roman" w:cs="Times New Roman"/>
          <w:sz w:val="22"/>
          <w:szCs w:val="22"/>
          <w:lang w:val="ru-RU"/>
        </w:rPr>
        <w:t xml:space="preserve">Multiplicative mode:</w:t>
      </w:r>
      <w:r>
        <w:rPr>
          <w:rFonts w:ascii="Times New Roman" w:hAnsi="Times New Roman" w:eastAsia="Times New Roman" w:cs="Times New Roman"/>
          <w:bCs/>
          <w:i/>
          <w:sz w:val="22"/>
          <w:szCs w:val="22"/>
          <w:lang w:val="ru-RU"/>
        </w:rPr>
      </w:r>
      <w:r>
        <w:rPr>
          <w:rFonts w:ascii="Times New Roman" w:hAnsi="Times New Roman" w:eastAsia="Times New Roman" w:cs="Times New Roman"/>
          <w:bCs/>
          <w:i/>
          <w:sz w:val="22"/>
          <w:szCs w:val="22"/>
          <w:lang w:val="ru-RU"/>
        </w:rPr>
      </w:r>
    </w:p>
    <w:p>
      <w:pPr>
        <w:pStyle w:val="2453"/>
        <w:pBdr/>
        <w:spacing w:after="0" w:afterAutospacing="0" w:before="0" w:beforeAutospacing="0"/>
        <w:ind w:right="283" w:firstLine="0" w:left="283"/>
        <w:jc w:val="center"/>
        <w:rPr>
          <w:rFonts w:ascii="Times New Roman" w:hAnsi="Times New Roman" w:cs="Times New Roman"/>
          <w:sz w:val="22"/>
          <w:szCs w:val="22"/>
          <w:highlight w:val="none"/>
        </w:rPr>
      </w:pPr>
      <w:r>
        <w:rPr>
          <w:rFonts w:ascii="Times New Roman" w:hAnsi="Times New Roman" w:eastAsia="Times New Roman" w:cs="Times New Roman"/>
          <w:i/>
          <w:iCs/>
          <w:sz w:val="22"/>
          <w:szCs w:val="22"/>
          <w:lang w:val="ru-RU"/>
        </w:rPr>
        <w:t xml:space="preserve">Hidden-Lake = (Пni=1 HLSi) × HLK × HLA=http × (Пmj=1 HLAj</w:t>
      </w:r>
      <w:r>
        <w:rPr>
          <w:rFonts w:ascii="Times New Roman" w:hAnsi="Times New Roman" w:cs="Times New Roman"/>
          <w:sz w:val="22"/>
          <w:szCs w:val="22"/>
          <w:highlight w:val="none"/>
          <w:lang w:val="en-US"/>
        </w:rPr>
        <w:t xml:space="preserve">)</w:t>
      </w:r>
      <w:r>
        <w:rPr>
          <w:rFonts w:ascii="Times New Roman" w:hAnsi="Times New Roman" w:cs="Times New Roman"/>
          <w:sz w:val="22"/>
          <w:szCs w:val="22"/>
          <w:highlight w:val="none"/>
        </w:rPr>
      </w:r>
      <w:r>
        <w:rPr>
          <w:rFonts w:ascii="Times New Roman" w:hAnsi="Times New Roman" w:cs="Times New Roman"/>
          <w:sz w:val="22"/>
          <w:szCs w:val="22"/>
          <w:highlight w:val="none"/>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0" w:name="_Toc13"/>
      <w:r>
        <w:rPr>
          <w:rFonts w:ascii="Times New Roman" w:hAnsi="Times New Roman" w:eastAsia="Times New Roman" w:cs="Times New Roman"/>
          <w:b/>
          <w:sz w:val="24"/>
          <w:szCs w:val="24"/>
          <w:lang w:val="ru-RU"/>
        </w:rPr>
        <w:t xml:space="preserve">4.2. GP/12 Protocol Stack</w:t>
      </w:r>
      <w:r>
        <w:rPr>
          <w:rFonts w:ascii="Times New Roman" w:hAnsi="Times New Roman" w:cs="Times New Roman"/>
          <w:b/>
          <w:sz w:val="24"/>
          <w:szCs w:val="24"/>
          <w:lang w:val="ru-RU"/>
        </w:rPr>
      </w:r>
      <w:bookmarkEnd w:id="50"/>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The abstract nature of the Hidden Lake anonymous network is formed by the GP/12 protocol stack (short for go-peer</w:t>
      </w:r>
      <w:r>
        <w:rPr>
          <w:rStyle w:val="2396"/>
          <w:rFonts w:ascii="Times New Roman" w:hAnsi="Times New Roman" w:eastAsia="Times New Roman" w:cs="Times New Roman"/>
          <w:sz w:val="24"/>
          <w:szCs w:val="24"/>
          <w:lang w:val="ru-RU"/>
        </w:rPr>
        <w:footnoteReference w:id="13"/>
      </w:r>
      <w:r>
        <w:rPr>
          <w:rFonts w:ascii="Times New Roman" w:hAnsi="Times New Roman" w:eastAsia="Times New Roman" w:cs="Times New Roman"/>
          <w:sz w:val="24"/>
          <w:szCs w:val="24"/>
          <w:lang w:val="ru-RU"/>
        </w:rPr>
        <w:t xml:space="preserve">and 1,2 – encryption layers</w:t>
      </w:r>
      <w:r>
        <w:rPr>
          <w:rStyle w:val="2396"/>
          <w:rFonts w:ascii="Times New Roman" w:hAnsi="Times New Roman" w:eastAsia="Times New Roman" w:cs="Times New Roman"/>
          <w:sz w:val="24"/>
          <w:szCs w:val="24"/>
          <w:lang w:val="ru-RU"/>
        </w:rPr>
        <w:footnoteReference w:id="14"/>
      </w:r>
      <w:r>
        <w:rPr>
          <w:rFonts w:ascii="Times New Roman" w:hAnsi="Times New Roman" w:eastAsia="Times New Roman" w:cs="Times New Roman"/>
          <w:sz w:val="24"/>
          <w:szCs w:val="24"/>
          <w:lang w:val="ru-RU"/>
        </w:rPr>
        <w:t xml:space="preserve">), similar in essence to the TCP/IP protocol stack. It also has four layers: data link (CL), network (NL), transport (TL), and application (AL), but has the following differences: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0"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afterAutospacing="0" w:before="0"/>
        <w:ind w:right="283" w:firstLine="0" w:left="283"/>
        <w:jc w:val="center"/>
        <w:rPr>
          <w:highlight w:val="none"/>
        </w:rPr>
      </w:pPr>
      <w:r>
        <w:rPr>
          <w:rFonts w:ascii="Times New Roman" w:hAnsi="Times New Roman" w:eastAsia="Times New Roman" w:cs="Times New Roman"/>
          <w:sz w:val="24"/>
          <w:szCs w:val="24"/>
          <w:highlight w:val="none"/>
          <w:lang w:val="ru-RU"/>
        </w:rPr>
      </w:r>
      <w:r>
        <mc:AlternateContent>
          <mc:Choice Requires="wpg">
            <w:drawing>
              <wp:inline xmlns:wp="http://schemas.openxmlformats.org/drawingml/2006/wordprocessingDrawing" distT="0" distB="0" distL="0" distR="0">
                <wp:extent cx="3664462" cy="78938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4404" name=""/>
                        <pic:cNvPicPr>
                          <a:picLocks noChangeAspect="1"/>
                        </pic:cNvPicPr>
                        <pic:nvPr/>
                      </pic:nvPicPr>
                      <pic:blipFill rotWithShape="1">
                        <a:blip r:embed="rId19"/>
                        <a:stretch/>
                      </pic:blipFill>
                      <pic:spPr bwMode="auto">
                        <a:xfrm flipH="0" flipV="0">
                          <a:off x="0" y="0"/>
                          <a:ext cx="3664460" cy="789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88.54pt;height:62.16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Bdr/>
        <w:tabs>
          <w:tab w:val="left" w:leader="none" w:pos="1134"/>
        </w:tabs>
        <w:spacing w:after="0" w:afterAutospacing="0" w:before="0"/>
        <w:ind w:right="283" w:firstLine="0" w:left="283"/>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7.</w:t>
      </w:r>
      <w:r>
        <w:rPr>
          <w:rFonts w:ascii="Times New Roman" w:hAnsi="Times New Roman" w:eastAsia="Times New Roman" w:cs="Times New Roman"/>
          <w:sz w:val="22"/>
          <w:szCs w:val="22"/>
          <w:lang w:val="ru-RU"/>
        </w:rPr>
        <w:t xml:space="preserve">GP/12 protocol stack</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spacing w:after="0" w:afterAutospacing="0" w:before="0" w:beforeAutospacing="0"/>
        <w:ind w:right="283" w:firstLine="0" w:left="283"/>
        <w:jc w:val="left"/>
        <w:rPr>
          <w:rFonts w:ascii="Times New Roman" w:hAnsi="Times New Roman" w:eastAsia="Times New Roman" w:cs="Times New Roman"/>
          <w:sz w:val="22"/>
          <w:szCs w:val="22"/>
          <w:highlight w:val="none"/>
          <w:lang w:val="ru-RU"/>
        </w:rPr>
      </w:pP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7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identifies nodes by public keys rather than IP addresses,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can use the problem of theoretically provable anonymity,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GP/12</w:t>
      </w:r>
      <w:r>
        <w:rPr>
          <w:rFonts w:ascii="Times New Roman" w:hAnsi="Times New Roman" w:eastAsia="Times New Roman" w:cs="Times New Roman"/>
          <w:sz w:val="24"/>
          <w:szCs w:val="24"/>
          <w:highlight w:val="none"/>
          <w:lang w:val="ru-RU"/>
        </w:rPr>
        <w:t xml:space="preserve">does not depend on network protocols and communication systems,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490"/>
        </w:num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ru-RU"/>
        </w:rPr>
        <w:t xml:space="preserve">GP/12 uses an end-to-end encryption scheme.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data link l</w:t>
      </w:r>
      <w:r>
        <w:rPr>
          <w:rFonts w:ascii="Times New Roman" w:hAnsi="Times New Roman" w:eastAsia="Times New Roman" w:cs="Times New Roman"/>
          <w:sz w:val="24"/>
          <w:szCs w:val="24"/>
          <w:lang w:val="ru-RU"/>
        </w:rPr>
        <w:t xml:space="preserve">ayer in the GP/12 network model distributes messages using flood routing. This layer is characterized by the use of a second-stage encryption when the successful transmission of a message to all connections is important. The network layer distributes messa</w:t>
      </w:r>
      <w:r>
        <w:rPr>
          <w:rFonts w:ascii="Times New Roman" w:hAnsi="Times New Roman" w:eastAsia="Times New Roman" w:cs="Times New Roman"/>
          <w:sz w:val="24"/>
          <w:szCs w:val="24"/>
          <w:lang w:val="ru-RU"/>
        </w:rPr>
        <w:t xml:space="preserve">ges to specific network nodes using public keys as identifiers. This layer is characterized by the use of a first-stage encryption when the confidentiality and authenticity of messages are important. The transport layer routes clear messages (successfully </w:t>
      </w:r>
      <w:r>
        <w:rPr>
          <w:rFonts w:ascii="Times New Roman" w:hAnsi="Times New Roman" w:eastAsia="Times New Roman" w:cs="Times New Roman"/>
          <w:sz w:val="24"/>
          <w:szCs w:val="24"/>
          <w:lang w:val="ru-RU"/>
        </w:rPr>
        <w:t xml:space="preserve">decrypted) to specific application services. The application layer receives clear messages and then processes them. Thus, the GP/12 protocol stack can be represented as a composition of four layers from the message reception perspective: CL × NL × TL × AL.</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Due to the above, the implementation of the full GP/12 protocol stack from the channel to the application layers is only possible using at least two services in the Hi</w:t>
      </w:r>
      <w:r>
        <w:rPr>
          <w:rFonts w:ascii="Times New Roman" w:hAnsi="Times New Roman" w:eastAsia="Times New Roman" w:cs="Times New Roman"/>
          <w:sz w:val="24"/>
          <w:szCs w:val="24"/>
          <w:highlight w:val="none"/>
          <w:lang w:val="ru-RU"/>
        </w:rPr>
        <w:t xml:space="preserve">dden Lake network, since HLK, being the core of the network, covers only the first three layers: CL, NL, TL, while the last layer AL can only be covered by using application applications such as: HLS=messenger, HLS=filesharer, HLS=remoter, HLS=pinger, etc.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0" w:left="0"/>
        <w:jc w:val="left"/>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tabs>
          <w:tab w:val="left" w:leader="none" w:pos="1134"/>
        </w:tabs>
        <w:spacing w:after="0" w:afterAutospacing="0" w:before="0"/>
        <w:ind w:right="283" w:firstLine="0" w:left="283"/>
        <w:jc w:val="center"/>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mc:AlternateContent>
          <mc:Choice Requires="wpg">
            <w:drawing>
              <wp:inline xmlns:wp="http://schemas.openxmlformats.org/drawingml/2006/wordprocessingDrawing" distT="0" distB="0" distL="0" distR="0">
                <wp:extent cx="4067800" cy="215210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7510" name=""/>
                        <pic:cNvPicPr>
                          <a:picLocks noChangeAspect="1"/>
                        </pic:cNvPicPr>
                        <pic:nvPr/>
                      </pic:nvPicPr>
                      <pic:blipFill rotWithShape="1">
                        <a:blip r:embed="rId20"/>
                        <a:stretch/>
                      </pic:blipFill>
                      <pic:spPr bwMode="auto">
                        <a:xfrm flipH="0" flipV="0">
                          <a:off x="0" y="0"/>
                          <a:ext cx="4067799" cy="2152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20.30pt;height:169.46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pPr>
        <w:pBdr/>
        <w:tabs>
          <w:tab w:val="left" w:leader="none" w:pos="1134"/>
        </w:tabs>
        <w:spacing w:after="0" w:afterAutospacing="0" w:before="0"/>
        <w:ind w:right="283" w:firstLine="0" w:left="283"/>
        <w:jc w:val="left"/>
        <w:rPr>
          <w:highlight w:val="none"/>
        </w:rPr>
      </w:pPr>
      <w:r>
        <w:rPr>
          <w:rFonts w:ascii="Times New Roman" w:hAnsi="Times New Roman" w:eastAsia="Times New Roman" w:cs="Times New Roman"/>
          <w:sz w:val="22"/>
          <w:szCs w:val="22"/>
          <w:highlight w:val="none"/>
        </w:rPr>
      </w:r>
      <w:r>
        <w:rPr>
          <w:highlight w:val="none"/>
        </w:rPr>
      </w:r>
      <w:r>
        <w:rPr>
          <w:highlight w:val="none"/>
        </w:rPr>
      </w:r>
    </w:p>
    <w:p>
      <w:pPr>
        <w:pStyle w:val="2453"/>
        <w:pBdr/>
        <w:spacing w:after="0" w:afterAutospacing="0" w:before="0" w:beforeAutospacing="0"/>
        <w:ind w:right="283" w:firstLine="0" w:left="283"/>
        <w:jc w:val="center"/>
        <w:rPr>
          <w:rFonts w:ascii="Times New Roman" w:hAnsi="Times New Roman" w:eastAsia="Times New Roman" w:cs="Times New Roman"/>
          <w:sz w:val="22"/>
          <w:szCs w:val="22"/>
          <w:lang w:val="ru-RU"/>
        </w:rPr>
      </w:pPr>
      <w:r>
        <w:rPr>
          <w:rFonts w:ascii="Times New Roman" w:hAnsi="Times New Roman" w:eastAsia="Times New Roman" w:cs="Times New Roman"/>
          <w:b/>
          <w:sz w:val="22"/>
          <w:szCs w:val="22"/>
          <w:lang w:val="ru-RU"/>
        </w:rPr>
        <w:t xml:space="preserve">Figure 8.</w:t>
      </w:r>
      <w:r>
        <w:rPr>
          <w:rFonts w:ascii="Times New Roman" w:hAnsi="Times New Roman" w:eastAsia="Times New Roman" w:cs="Times New Roman"/>
          <w:sz w:val="22"/>
          <w:szCs w:val="22"/>
          <w:lang w:val="ru-RU"/>
        </w:rPr>
        <w:t xml:space="preserve">GP/12 model using the Hidden Lake network as an example, where A is the sender, C is the receiver</w:t>
      </w:r>
      <w:r>
        <w:rPr>
          <w:rFonts w:ascii="Times New Roman" w:hAnsi="Times New Roman" w:eastAsia="Times New Roman" w:cs="Times New Roman"/>
          <w:sz w:val="22"/>
          <w:szCs w:val="22"/>
          <w:lang w:val="ru-RU"/>
        </w:rPr>
      </w:r>
      <w:r>
        <w:rPr>
          <w:rFonts w:ascii="Times New Roman" w:hAnsi="Times New Roman" w:eastAsia="Times New Roman" w:cs="Times New Roman"/>
          <w:sz w:val="22"/>
          <w:szCs w:val="22"/>
          <w:lang w:val="ru-RU"/>
        </w:rPr>
      </w:r>
    </w:p>
    <w:p>
      <w:pPr>
        <w:pBdr/>
        <w:tabs>
          <w:tab w:val="left" w:leader="none" w:pos="1134"/>
        </w:tabs>
        <w:spacing w:after="0" w:afterAutospacing="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Also, the GP/12 network model does not necessarily have to have the anonymity property, which is why the HLK service, in the case of a remote QB task in order to maintain GP/12 compatibility, can be replaced by a composition of three services: D</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Encryptor</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i/>
          <w:iCs/>
          <w:sz w:val="24"/>
          <w:szCs w:val="24"/>
          <w:lang w:val="ru-RU"/>
        </w:rPr>
        <w:t xml:space="preserve"> </w:t>
      </w:r>
      <w:r>
        <w:rPr>
          <w:rFonts w:ascii="Times New Roman" w:hAnsi="Times New Roman" w:eastAsia="Times New Roman" w:cs="Times New Roman"/>
          <w:sz w:val="24"/>
          <w:szCs w:val="24"/>
          <w:highlight w:val="none"/>
          <w:lang w:val="ru-RU"/>
        </w:rPr>
        <w:t xml:space="preserve">HLA=&lt;proto&gt;, providing the third, second, and first levels, respectively. The secpy-chat application was created based on this approach.</w:t>
      </w:r>
      <w:r>
        <w:rPr>
          <w:rStyle w:val="2396"/>
          <w:rFonts w:ascii="Times New Roman" w:hAnsi="Times New Roman" w:eastAsia="Times New Roman" w:cs="Times New Roman"/>
          <w:sz w:val="24"/>
          <w:szCs w:val="24"/>
          <w:highlight w:val="none"/>
          <w:lang w:val="ru-RU"/>
        </w:rPr>
        <w:footnoteReference w:id="15"/>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Traffic anonymization is formed at the second level of the GP/12 stack, when the message generation function becomes inextricably linked to an anonymizing task. This could be a QB, DC, or EI task. The main limitation in this</w:t>
      </w:r>
      <w:r>
        <w:rPr>
          <w:rFonts w:ascii="Times New Roman" w:hAnsi="Times New Roman" w:eastAsia="Times New Roman" w:cs="Times New Roman"/>
          <w:sz w:val="24"/>
          <w:szCs w:val="24"/>
          <w:highlight w:val="none"/>
          <w:lang w:val="ru-RU"/>
        </w:rPr>
        <w:t xml:space="preserve"> choice is the need for theoretical provability, without which it will be impossible to further develop an abstract system with the property of anonymity. If Proxy or Onion tasks are used, a network based on the GP/12 network model will not become more ano</w:t>
      </w:r>
      <w:r>
        <w:rPr>
          <w:rFonts w:ascii="Times New Roman" w:hAnsi="Times New Roman" w:eastAsia="Times New Roman" w:cs="Times New Roman"/>
          <w:sz w:val="24"/>
          <w:szCs w:val="24"/>
          <w:highlight w:val="none"/>
          <w:lang w:val="ru-RU"/>
        </w:rPr>
        <w:t xml:space="preserve">nymous, because these tasks, for their correct execution, require a non-monolithic system, which contradicts the definition of abstract anonymity networks, for which the presence of centralization does not affect the quality of the resulting anonymization.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afterAutospacing="0" w:before="0"/>
        <w:ind w:right="283" w:firstLine="567" w:left="283"/>
        <w:jc w:val="both"/>
        <w:rPr>
          <w:highlight w:val="none"/>
          <w:lang w:val="ru-RU"/>
          <w14:ligatures w14:val="none"/>
        </w:rPr>
      </w:pPr>
      <w:r>
        <w:rPr>
          <w:rFonts w:ascii="Times New Roman" w:hAnsi="Times New Roman" w:eastAsia="Times New Roman" w:cs="Times New Roman"/>
          <w:sz w:val="24"/>
          <w:szCs w:val="24"/>
          <w:highlight w:val="none"/>
          <w:lang w:val="ru-RU"/>
        </w:rPr>
        <w:t xml:space="preserve">The GP/12 protocol stack requires only the existence of the Produce and Consume </w:t>
      </w:r>
      <w:r>
        <w:rPr>
          <w:rFonts w:ascii="Times New Roman" w:hAnsi="Times New Roman" w:eastAsia="Times New Roman" w:cs="Times New Roman"/>
          <w:sz w:val="24"/>
          <w:szCs w:val="24"/>
          <w:highlight w:val="none"/>
          <w:lang w:val="ru-RU"/>
        </w:rPr>
        <w:t xml:space="preserve">network interfaces to implement its implementation, allowing it to adapt further to a specific communication environment. For example, the GP/12 model in the Hidden Lake network is based on the HTTP application-layer protocol by default, and with the help </w:t>
      </w:r>
      <w:r>
        <w:rPr>
          <w:rFonts w:ascii="Times New Roman" w:hAnsi="Times New Roman" w:eastAsia="Times New Roman" w:cs="Times New Roman"/>
          <w:sz w:val="24"/>
          <w:szCs w:val="24"/>
          <w:highlight w:val="none"/>
          <w:lang w:val="ru-RU"/>
        </w:rPr>
        <w:t xml:space="preserve">of HLA services (adapters), it can be built on top of transport-layer protocols such as TCP, UDP, and QUIC; application-layer protocols such as SSH, FTP, and SMTP; or even beyond the TCP/IP model entirely, such as using radio broadcasting or visible light.</w:t>
      </w:r>
      <w:r>
        <w:rPr>
          <w:highlight w:val="none"/>
          <w:lang w:val="ru-RU"/>
          <w14:ligatures w14:val="none"/>
        </w:rPr>
      </w:r>
      <w:r>
        <w:rPr>
          <w:highlight w:val="none"/>
          <w:lang w:val="ru-RU"/>
          <w14:ligatures w14:val="none"/>
        </w:rPr>
      </w:r>
    </w:p>
    <w:p>
      <w:pPr>
        <w:pStyle w:val="2399"/>
        <w:keepNext w:val="true"/>
        <w:pBdr/>
        <w:spacing w:after="198" w:afterAutospacing="0" w:before="482" w:beforeAutospacing="0"/>
        <w:ind w:right="0" w:hanging="10" w:left="850"/>
        <w:rPr>
          <w:rFonts w:ascii="Times New Roman" w:hAnsi="Times New Roman" w:cs="Times New Roman"/>
          <w:b/>
          <w:bCs/>
          <w:color w:val="000000" w:themeColor="text1"/>
          <w:sz w:val="28"/>
          <w:szCs w:val="28"/>
        </w:rPr>
      </w:pPr>
      <w:r/>
      <w:bookmarkStart w:id="51" w:name="_Toc14"/>
      <w:r>
        <w:rPr>
          <w:rFonts w:ascii="Times New Roman" w:hAnsi="Times New Roman" w:eastAsia="Times New Roman" w:cs="Times New Roman"/>
          <w:b/>
          <w:color w:val="000000" w:themeColor="text1"/>
          <w:sz w:val="28"/>
          <w:szCs w:val="28"/>
          <w:lang w:val="ru-RU"/>
        </w:rPr>
        <w:t xml:space="preserve">5. Software implementation</w:t>
      </w:r>
      <w:r>
        <w:rPr>
          <w:rFonts w:ascii="Times New Roman" w:hAnsi="Times New Roman" w:cs="Times New Roman"/>
          <w:b/>
          <w:bCs/>
          <w:color w:val="000000" w:themeColor="text1"/>
          <w:sz w:val="28"/>
          <w:szCs w:val="28"/>
        </w:rPr>
      </w:r>
      <w:bookmarkEnd w:id="51"/>
      <w:r>
        <w:rPr>
          <w:rFonts w:ascii="Times New Roman" w:hAnsi="Times New Roman" w:cs="Times New Roman"/>
          <w:b/>
          <w:bCs/>
          <w:color w:val="000000" w:themeColor="text1"/>
          <w:sz w:val="28"/>
          <w:szCs w:val="28"/>
        </w:rPr>
      </w:r>
      <w:r>
        <w:rPr>
          <w:rFonts w:ascii="Times New Roman" w:hAnsi="Times New Roman" w:cs="Times New Roman"/>
          <w:b/>
          <w:bCs/>
          <w:color w:val="000000" w:themeColor="text1"/>
          <w:sz w:val="28"/>
          <w:szCs w:val="28"/>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Mathematical models allow us to determine the correctness of the overall operatin</w:t>
      </w:r>
      <w:r>
        <w:rPr>
          <w:rFonts w:ascii="Times New Roman" w:hAnsi="Times New Roman" w:eastAsia="Times New Roman" w:cs="Times New Roman"/>
          <w:sz w:val="24"/>
          <w:szCs w:val="24"/>
          <w:lang w:val="ru-RU"/>
        </w:rPr>
        <w:t xml:space="preserve">g logic, but they do not allow us to determine the security of a specific implementation. For example, we can only assume that a function or the value it accepts will be secure. However, this does not reveal anything about the specific implementation, the </w:t>
      </w:r>
      <w:r>
        <w:rPr>
          <w:rFonts w:ascii="Times New Roman" w:hAnsi="Times New Roman" w:eastAsia="Times New Roman" w:cs="Times New Roman"/>
          <w:sz w:val="24"/>
          <w:szCs w:val="24"/>
          <w:lang w:val="ru-RU"/>
        </w:rPr>
        <w:t xml:space="preserve">selected parameters, the threat model, or the design approaches. Therefore, it is necessary to focus not only on a general description of the Hidden Lake network's operation but also on a detailed description of its structural and configuration parameters.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2" w:name="_Toc15"/>
      <w:r>
        <w:rPr>
          <w:rFonts w:ascii="Times New Roman" w:hAnsi="Times New Roman" w:eastAsia="Times New Roman" w:cs="Times New Roman"/>
          <w:b/>
          <w:sz w:val="24"/>
          <w:szCs w:val="24"/>
          <w:lang w:val="ru-RU"/>
        </w:rPr>
        <w:t xml:space="preserve">5.1 Structural parameters</w:t>
      </w:r>
      <w:r>
        <w:rPr>
          <w:rFonts w:ascii="Times New Roman" w:hAnsi="Times New Roman" w:cs="Times New Roman"/>
          <w:b/>
          <w:sz w:val="24"/>
          <w:szCs w:val="24"/>
          <w:lang w:val="ru-RU"/>
        </w:rPr>
      </w:r>
      <w:bookmarkEnd w:id="52"/>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The symmetric encryption function Ek is defined by the AES block algorithm with a key length of 256 bits in the CFB encryption mode, where c0 = IV, ci = Ek(ci-1) xor mi.</w: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0"/>
        <w:jc w:val="both"/>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highlight w:val="none"/>
          <w:vertAlign w:val="baseline"/>
          <w:lang w:val="ru-RU"/>
        </w:rPr>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Bdr/>
        <w:tabs>
          <w:tab w:val="left" w:leader="none" w:pos="1134"/>
        </w:tabs>
        <w:spacing w:after="0" w:before="0"/>
        <w:ind w:right="283" w:firstLine="0" w:left="283"/>
        <w:jc w:val="center"/>
        <w:rPr>
          <w:rFonts w:ascii="Times New Roman" w:hAnsi="Times New Roman" w:eastAsia="Times New Roman" w:cs="Times New Roman"/>
          <w:bCs w:val="0"/>
          <w:i w:val="0"/>
          <w:sz w:val="24"/>
          <w:szCs w:val="24"/>
          <w:vertAlign w:val="baseline"/>
          <w:lang w:val="ru-RU"/>
        </w:rPr>
      </w:pPr>
      <w:r>
        <w:rPr>
          <w:rFonts w:ascii="Times New Roman" w:hAnsi="Times New Roman" w:eastAsia="Times New Roman" w:cs="Times New Roman"/>
          <w:i w:val="0"/>
          <w:iCs w:val="0"/>
          <w:sz w:val="24"/>
          <w:szCs w:val="24"/>
          <w:vertAlign w:val="baseline"/>
          <w:lang w:val="ru-RU"/>
        </w:rPr>
      </w:r>
      <w:r>
        <mc:AlternateContent>
          <mc:Choice Requires="wpg">
            <w:drawing>
              <wp:inline xmlns:wp="http://schemas.openxmlformats.org/drawingml/2006/wordprocessingDrawing" distT="0" distB="0" distL="0" distR="0">
                <wp:extent cx="4638999" cy="168580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4979" name=""/>
                        <pic:cNvPicPr>
                          <a:picLocks noChangeAspect="1"/>
                        </pic:cNvPicPr>
                        <pic:nvPr/>
                      </pic:nvPicPr>
                      <pic:blipFill rotWithShape="1">
                        <a:blip r:embed="rId21"/>
                        <a:stretch/>
                      </pic:blipFill>
                      <pic:spPr bwMode="auto">
                        <a:xfrm flipH="0" flipV="0">
                          <a:off x="0" y="0"/>
                          <a:ext cx="4638998" cy="168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65.28pt;height:132.74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Cs w:val="0"/>
          <w:i w:val="0"/>
          <w:sz w:val="24"/>
          <w:szCs w:val="24"/>
          <w:vertAlign w:val="baseline"/>
          <w:lang w:val="ru-RU"/>
        </w:rPr>
      </w:r>
      <w:r>
        <w:rPr>
          <w:rFonts w:ascii="Times New Roman" w:hAnsi="Times New Roman" w:eastAsia="Times New Roman" w:cs="Times New Roman"/>
          <w:bCs w:val="0"/>
          <w:i w:val="0"/>
          <w:sz w:val="24"/>
          <w:szCs w:val="24"/>
          <w:vertAlign w:val="baseline"/>
          <w:lang w:val="ru-RU"/>
        </w:rPr>
      </w:r>
    </w:p>
    <w:p>
      <w:pPr>
        <w:pStyle w:val="2453"/>
        <w:pBdr/>
        <w:spacing w:after="0" w:afterAutospacing="0" w:before="0" w:beforeAutospacing="0"/>
        <w:ind w:right="0" w:firstLine="0" w:left="283"/>
        <w:jc w:val="left"/>
        <w:rPr>
          <w:rFonts w:ascii="Times New Roman" w:hAnsi="Times New Roman" w:cs="Times New Roman"/>
          <w:sz w:val="24"/>
          <w:szCs w:val="24"/>
        </w:rPr>
      </w:pPr>
      <w:r>
        <w:rPr>
          <w:rFonts w:ascii="Times New Roman" w:hAnsi="Times New Roman" w:eastAsia="Times New Roman" w:cs="Times New Roman"/>
          <w:sz w:val="22"/>
          <w:szCs w:val="22"/>
          <w:highlight w:val="none"/>
          <w:lang w:val="ru-RU"/>
        </w:rPr>
      </w:r>
      <w:r>
        <w:rPr>
          <w:rFonts w:ascii="Times New Roman" w:hAnsi="Times New Roman" w:cs="Times New Roman"/>
          <w:sz w:val="24"/>
          <w:szCs w:val="24"/>
        </w:rPr>
      </w:r>
      <w:r>
        <w:rPr>
          <w:rFonts w:ascii="Times New Roman" w:hAnsi="Times New Roman" w:cs="Times New Roman"/>
          <w:sz w:val="24"/>
          <w:szCs w:val="24"/>
        </w:rPr>
      </w:r>
    </w:p>
    <w:p>
      <w:pPr>
        <w:pStyle w:val="2453"/>
        <w:pBdr/>
        <w:spacing w:after="0" w:afterAutospacing="0" w:before="0" w:beforeAutospacing="0"/>
        <w:ind w:right="0"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9.</w:t>
      </w:r>
      <w:r>
        <w:rPr>
          <w:rFonts w:ascii="Times New Roman" w:hAnsi="Times New Roman" w:eastAsia="Times New Roman" w:cs="Times New Roman"/>
          <w:sz w:val="22"/>
          <w:szCs w:val="22"/>
          <w:lang w:val="ru-RU"/>
        </w:rPr>
        <w:t xml:space="preserve">CFB encryption mode</w:t>
      </w:r>
      <w:r>
        <w:rPr>
          <w:rFonts w:ascii="Times New Roman" w:hAnsi="Times New Roman" w:eastAsia="Times New Roman" w:cs="Times New Roman"/>
          <w:sz w:val="24"/>
          <w:szCs w:val="24"/>
          <w:lang w:val="ru-RU"/>
        </w:rPr>
        <w:t xml:space="preserve">(ciphertext feedback mode)</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Style w:val="2453"/>
        <w:pBdr/>
        <w:tabs>
          <w:tab w:val="left" w:leader="none" w:pos="0"/>
          <w:tab w:val="clear" w:leader="none" w:pos="720"/>
        </w:tabs>
        <w:spacing w:after="0" w:afterAutospacing="0" w:before="0" w:beforeAutospacing="0"/>
        <w:ind w:right="283" w:firstLine="0" w:left="0"/>
        <w:jc w:val="both"/>
        <w:rPr>
          <w:rFonts w:ascii="Times New Roman" w:hAnsi="Times New Roman" w:cs="Times New Roman"/>
          <w:sz w:val="24"/>
          <w:szCs w:val="24"/>
          <w:lang w:val="ru-RU"/>
        </w:rPr>
      </w:pPr>
      <w:r>
        <w:rPr>
          <w:rFonts w:ascii="Times New Roman" w:hAnsi="Times New Roman" w:cs="Times New Roman"/>
          <w:sz w:val="24"/>
          <w:szCs w:val="24"/>
          <w:lang w:val="ru-RU"/>
        </w:rPr>
      </w:r>
      <w:r>
        <w:rPr>
          <w:rFonts w:ascii="Times New Roman" w:hAnsi="Times New Roman" w:cs="Times New Roman"/>
          <w:sz w:val="24"/>
          <w:szCs w:val="24"/>
          <w:lang w:val="ru-RU"/>
        </w:rPr>
      </w:r>
      <w:r>
        <w:rPr>
          <w:rFonts w:ascii="Times New Roman" w:hAnsi="Times New Roman" w:cs="Times New Roman"/>
          <w:sz w:val="24"/>
          <w:szCs w:val="24"/>
          <w:lang w:val="ru-RU"/>
        </w:rPr>
      </w:r>
    </w:p>
    <w:p>
      <w:pPr>
        <w:pBdr/>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This encryption mode was chosen taking into account the following points: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spacing w:after="0" w:before="0"/>
        <w:ind w:right="283" w:firstLine="0" w:left="85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5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CFB encryption mode does not require padding, as is required, for example, by CBC (cipher block chaining). This simplifies setting a static encrypted message size and eliminates potential oracle attacks.</w:t>
      </w:r>
      <w:r>
        <w:rPr>
          <w:rFonts w:ascii="Times New Roman" w:hAnsi="Times New Roman" w:eastAsia="Times New Roman" w:cs="Times New Roman"/>
          <w:sz w:val="24"/>
          <w:szCs w:val="24"/>
          <w:highlight w:val="none"/>
          <w:lang w:val="ru-RU"/>
        </w:rPr>
        <w:t xml:space="preserve">[17],</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CFB encryption mode is not a stream-based encryption mode, suc</w:t>
      </w:r>
      <w:r>
        <w:rPr>
          <w:rFonts w:ascii="Times New Roman" w:hAnsi="Times New Roman" w:eastAsia="Times New Roman" w:cs="Times New Roman"/>
          <w:sz w:val="24"/>
          <w:szCs w:val="24"/>
          <w:lang w:val="ru-RU"/>
        </w:rPr>
        <w:t xml:space="preserve">h as OFB (output feedback mode) or CTR (counter mode). Therefore, CFB does not suffer from the problem of gamma repeatability. If the IV (initialization vector) is repeated, this will lead to far fewer security issues than with OFB or CTR modes [6, p. 93].</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t xml:space="preserve">CFB encryption mode does not require encryption algorithms to adhere to precise parameters, such as 128-bit blocks in GCM mode.</w:t>
      </w:r>
      <w:r>
        <w:rPr>
          <w:rFonts w:ascii="Times New Roman" w:hAnsi="Times New Roman" w:eastAsia="Times New Roman" w:cs="Times New Roman"/>
          <w:sz w:val="24"/>
          <w:szCs w:val="24"/>
          <w:lang w:val="ru-RU"/>
        </w:rPr>
        <w:t xml:space="preserve">(counter mode with Galois authentication)</w:t>
      </w:r>
      <w:r>
        <w:rPr>
          <w:rFonts w:ascii="Times New Roman" w:hAnsi="Times New Roman" w:eastAsia="Times New Roman" w:cs="Times New Roman"/>
          <w:sz w:val="24"/>
          <w:szCs w:val="24"/>
          <w:highlight w:val="none"/>
          <w:lang w:val="ru-RU"/>
        </w:rPr>
        <w:t xml:space="preserve">[18, p.190], and also does not require decryption functions from the algorithms, which allows not only to simplify the replacement of insecure ciphers, but also to use one-way functions as an encryption procedure [19, p.282],</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pBdr/>
        <w:tabs>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pPr>
        <w:pStyle w:val="2453"/>
        <w:numPr>
          <w:ilvl w:val="0"/>
          <w:numId w:val="311"/>
        </w:numPr>
        <w:pBdr/>
        <w:tabs>
          <w:tab w:val="clear" w:leader="none" w:pos="709"/>
          <w:tab w:val="left" w:leader="none" w:pos="1417"/>
        </w:tabs>
        <w:spacing w:after="0" w:afterAutospacing="0" w:before="0" w:beforeAutospacing="0"/>
        <w:ind w:right="283" w:firstLine="0" w:left="1134"/>
        <w:jc w:val="both"/>
        <w:rPr>
          <w:rFonts w:ascii="Times New Roman" w:hAnsi="Times New Roman" w:eastAsia="Times New Roman" w:cs="Times New Roman"/>
          <w:bCs/>
          <w:i/>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GCM e</w:t>
      </w:r>
      <w:r>
        <w:rPr>
          <w:rFonts w:ascii="Times New Roman" w:hAnsi="Times New Roman" w:eastAsia="Times New Roman" w:cs="Times New Roman"/>
          <w:sz w:val="24"/>
          <w:szCs w:val="24"/>
          <w:lang w:val="ru-RU"/>
        </w:rPr>
        <w:t xml:space="preserve">ncryption mode was also not used due to the unnecessary authentication and token storage operations. The first (hybrid) and second stages of encryption use different message authentication methods. Therefore, CFB mode is preferable in terms of flexibility.</w:t>
      </w:r>
      <w:r>
        <w:rPr>
          <w:rFonts w:ascii="Times New Roman" w:hAnsi="Times New Roman" w:eastAsia="Times New Roman" w:cs="Times New Roman"/>
          <w:bCs/>
          <w:i/>
          <w:sz w:val="24"/>
          <w:szCs w:val="24"/>
          <w:lang w:val="ru-RU"/>
        </w:rPr>
      </w:r>
      <w:r>
        <w:rPr>
          <w:rFonts w:ascii="Times New Roman" w:hAnsi="Times New Roman" w:eastAsia="Times New Roman" w:cs="Times New Roman"/>
          <w:bCs/>
          <w:i/>
          <w:sz w:val="24"/>
          <w:szCs w:val="24"/>
          <w:lang w:val="ru-RU"/>
        </w:rPr>
      </w:r>
    </w:p>
    <w:p w14:paraId="74C65BB4">
      <w:pPr>
        <w:pBdr/>
        <w:tabs>
          <w:tab w:val="left" w:leader="none" w:pos="1134"/>
        </w:tabs>
        <w:spacing w:after="0" w:before="0"/>
        <w:ind w:righ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14:paraId="23AB5715">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t xml:space="preserve">The symmetric encryption function with authentication EAEk, used in the symmetric first-stage encryption scheme, is defined by the AES block algorithm with a key length of 256 bits in the GCM encryption mode.</w:t>
      </w:r>
      <w:r>
        <w:rPr>
          <w:rFonts w:ascii="Times New Roman" w:hAnsi="Times New Roman" w:eastAsia="Times New Roman" w:cs="Times New Roman"/>
          <w:sz w:val="24"/>
          <w:szCs w:val="24"/>
          <w:lang w:val="ru-RU"/>
        </w:rPr>
        <w:t xml:space="preserve">, where ci = Ek(nonce || i+1) xor mi</w:t>
      </w:r>
      <w:r>
        <w:rPr>
          <w:rFonts w:ascii="Times New Roman" w:hAnsi="Times New Roman" w:eastAsia="Times New Roman" w:cs="Times New Roman"/>
          <w:sz w:val="24"/>
          <w:szCs w:val="24"/>
          <w:highlight w:val="none"/>
          <w:lang w:val="en-US"/>
        </w:rPr>
        <w:t xml:space="preserve">, T = GHASH(A, C) xor Ek(0128). Unlike the second stage, the encryption key used does not define the network group of participants, but the connection between the direct subscribers of the communication</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14:paraId="6B0765BD">
      <w:pPr>
        <w:pBdr/>
        <w:tabs>
          <w:tab w:val="left" w:leader="none" w:pos="1134"/>
        </w:tabs>
        <w:spacing w:after="0" w:before="0"/>
        <w:ind w:righ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bidi="ru-RU"/>
        </w:rPr>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lang w:val="ru-RU"/>
        </w:rPr>
        <w:t xml:space="preserve">The asymmetric encryption function Epub is defined by the ML-KEM-768 algorithm (before standardization – K</w:t>
      </w:r>
      <w:r>
        <w:rPr>
          <w:rFonts w:ascii="Times New Roman" w:hAnsi="Times New Roman" w:eastAsia="Times New Roman" w:cs="Times New Roman"/>
          <w:sz w:val="24"/>
          <w:szCs w:val="24"/>
          <w:lang w:val="ru-RU"/>
        </w:rPr>
        <w:t xml:space="preserve">yber-768) [20]. The asymmetric signing function Spriv is defined by the ML-DSA-65 algorithm (before standardization – Dilithium-M3) [21]. The choice of such algorithms was made taking into account the preparation of the Hidden Lake network for post-quantum</w:t>
      </w:r>
      <w:r>
        <w:rPr>
          <w:rFonts w:ascii="Times New Roman" w:hAnsi="Times New Roman" w:eastAsia="Times New Roman" w:cs="Times New Roman"/>
          <w:sz w:val="24"/>
          <w:szCs w:val="24"/>
          <w:lang w:val="ru-RU"/>
        </w:rPr>
        <w:t xml:space="preserve"> cryptography. The establishment of an F2F connection to a communication subscriber is actually determined by two public keys – ML-KEM-768 for encrypting Epub messages (recipient key) and ML-DSA-65 for verifying the signature of Vpub messages (sender key).</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The network key in the second stage of encryption is assumed to change infrequently, have high entropy, and not be a password. However, since the network key is not fixed in size, it is passed through</w:t>
      </w:r>
      <w:r>
        <w:rPr>
          <w:rFonts w:ascii="Times New Roman" w:hAnsi="Times New Roman" w:eastAsia="Times New Roman" w:cs="Times New Roman"/>
          <w:sz w:val="24"/>
          <w:szCs w:val="24"/>
          <w:lang w:val="ru-RU"/>
        </w:rPr>
        <w:t xml:space="preserve"> the PBKDF2 key derivation function to be fixed at 32 bytes, as required by the AES-256 encryption algorithm. The salt and iteration count are not specified in PBKDF2, meaning they default to the empty string and the number 0. The hash function is SHA-512.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lang w:val="ru-RU"/>
        </w:rPr>
      </w:r>
      <w:r>
        <w:rPr>
          <w:rFonts w:ascii="Times New Roman" w:hAnsi="Times New Roman" w:eastAsia="Times New Roman" w:cs="Times New Roman"/>
          <w:sz w:val="24"/>
          <w:szCs w:val="24"/>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HMAC-SHA-384 is used as the hash insertion algorithm (MAC). The security of HMAC de</w:t>
      </w:r>
      <w:r>
        <w:rPr>
          <w:rFonts w:ascii="Times New Roman" w:hAnsi="Times New Roman" w:eastAsia="Times New Roman" w:cs="Times New Roman"/>
          <w:sz w:val="24"/>
          <w:szCs w:val="24"/>
        </w:rPr>
        <w:t xml:space="preserve">pends on the hash function it uses [18, p. 168]. The security of SHA-384 can be determined by its 384-bit strength for the first and second preimage search problem, and by 192-bit strength for collision search, based on birthday paradox attacks [6, p. 52].</w:t>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05"/>
        </w:numPr>
        <w:pBdr/>
        <w:tabs>
          <w:tab w:val="left" w:leader="none" w:pos="1134"/>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Quantitative and immutable parameters of the AES-256, SHA-384, ML-KEM-768, ML-DSA-64 algorithms</w:t>
      </w:r>
      <w:r>
        <w:rPr>
          <w:rFonts w:ascii="Times New Roman" w:hAnsi="Times New Roman" w:eastAsia="Times New Roman" w:cs="Times New Roman"/>
          <w:sz w:val="24"/>
          <w:szCs w:val="24"/>
          <w:lang w:val="ru-RU"/>
        </w:rPr>
        <w:t xml:space="preserve">were chosen from a conserv</w:t>
      </w:r>
      <w:r>
        <w:rPr>
          <w:rFonts w:ascii="Times New Roman" w:hAnsi="Times New Roman" w:eastAsia="Times New Roman" w:cs="Times New Roman"/>
          <w:sz w:val="24"/>
          <w:szCs w:val="24"/>
          <w:lang w:val="ru-RU"/>
        </w:rPr>
        <w:t xml:space="preserve">ative point of view to maintain a sufficient level of security in the realities of post-quantum cryptography [5, p. 131]. Grover's algorithm theoretically makes it possible to reduce the security of symmetric ciphers to brute-force attacks and hash functio</w:t>
      </w:r>
      <w:r>
        <w:rPr>
          <w:rFonts w:ascii="Times New Roman" w:hAnsi="Times New Roman" w:eastAsia="Times New Roman" w:cs="Times New Roman"/>
          <w:sz w:val="24"/>
          <w:szCs w:val="24"/>
          <w:lang w:val="ru-RU"/>
        </w:rPr>
        <w:t xml:space="preserve">ns to collision searches by reducing the required number of calculations to 2n/2 and 2m/3, where n is the length of the symmetric cipher key, m is the size of the resulting hash function block. Thus, when using AES-256 and SHA-384, the minimum security wil</w:t>
      </w:r>
      <w:r>
        <w:rPr>
          <w:rFonts w:ascii="Times New Roman" w:hAnsi="Times New Roman" w:eastAsia="Times New Roman" w:cs="Times New Roman"/>
          <w:sz w:val="24"/>
          <w:szCs w:val="24"/>
          <w:lang w:val="ru-RU"/>
        </w:rPr>
        <w:t xml:space="preserve">l be determined by 128 bits, which is a value resistant to brute-force attacks. In the absence of quantum computers, the minimum security will be determined by the ML-KEM-768 and ML-DSA-64 algorithms, the security of which is comparable to a 192-bit value,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Neither the first nor the second stage of encryption protects against a replay attack [6, p.279], where after a certain period of time t</w:t>
      </w:r>
      <w:r>
        <w:rPr>
          <w:rFonts w:ascii="Times New Roman" w:hAnsi="Times New Roman" w:eastAsia="Times New Roman" w:cs="Times New Roman"/>
          <w:color w:val="000000"/>
          <w:sz w:val="24"/>
          <w:szCs w:val="24"/>
        </w:rPr>
        <w:t xml:space="preserve">An attacker could retransmit a previously sto</w:t>
      </w:r>
      <w:r>
        <w:rPr>
          <w:rFonts w:ascii="Times New Roman" w:hAnsi="Times New Roman" w:eastAsia="Times New Roman" w:cs="Times New Roman"/>
          <w:color w:val="000000"/>
          <w:sz w:val="24"/>
          <w:szCs w:val="24"/>
        </w:rPr>
        <w:t xml:space="preserve">red encrypted message. This message would be completely valid, as it was generated by one of the network participants. To protect against this type of attack, the Hidden Lake network adopts the simplest and most radical approach, storing message hashes in </w:t>
      </w:r>
      <w:r>
        <w:rPr>
          <w:rFonts w:ascii="Times New Roman" w:hAnsi="Times New Roman" w:eastAsia="Times New Roman" w:cs="Times New Roman"/>
          <w:color w:val="000000"/>
          <w:sz w:val="24"/>
          <w:szCs w:val="24"/>
        </w:rPr>
        <w:t xml:space="preserve">its local database. This approach completely eliminates the possibility of successfully accepting duplicates, including during node reboots, and also simplifies the overall deduplication process by eliminating additional message checks within time windows.</w:t>
      </w:r>
      <w:r>
        <w:rPr>
          <w:rFonts w:ascii="Times New Roman" w:hAnsi="Times New Roman" w:eastAsia="Times New Roman" w:cs="Times New Roman"/>
          <w:sz w:val="24"/>
          <w:szCs w:val="24"/>
          <w:highlight w:val="none"/>
          <w:lang w:val="ru-RU"/>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rPr>
        <w:t xml:space="preserve">Unfortunately, protecting a node from receiving and subs</w:t>
      </w:r>
      <w:r>
        <w:rPr>
          <w:rFonts w:ascii="Times New Roman" w:hAnsi="Times New Roman" w:eastAsia="Times New Roman" w:cs="Times New Roman"/>
          <w:sz w:val="24"/>
          <w:szCs w:val="24"/>
        </w:rPr>
        <w:t xml:space="preserve">equently processing duplicate messages does not protect against an attacker replaying messages that have not yet been received by the node directly owning the database. This can occur if the node was absent during the periods when ciphertexts were generate</w:t>
      </w:r>
      <w:r>
        <w:rPr>
          <w:rFonts w:ascii="Times New Roman" w:hAnsi="Times New Roman" w:eastAsia="Times New Roman" w:cs="Times New Roman"/>
          <w:sz w:val="24"/>
          <w:szCs w:val="24"/>
        </w:rPr>
        <w:t xml:space="preserve">d by the remaining system participants. Consequently, an attacker can overload a newly arrived node with old and long-forgotten network messages. This attack can be protected by connecting to a long-running anonymizing node or relay that has retained a his</w:t>
      </w:r>
      <w:r>
        <w:rPr>
          <w:rFonts w:ascii="Times New Roman" w:hAnsi="Times New Roman" w:eastAsia="Times New Roman" w:cs="Times New Roman"/>
          <w:sz w:val="24"/>
          <w:szCs w:val="24"/>
        </w:rPr>
        <w:t xml:space="preserve">tory of received messages. In this case, it will act as a firewall, separating old and new ciphertexts. Another possible solution is to update the network key k if the system has generated a lot of traffic and long-running nodes are unknown or unavailable.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567" w:left="283"/>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Adding a timestamp t to each message in the second stage of encryption, on the other hand, can compromise the anonymity </w:t>
      </w:r>
      <w:r>
        <w:rPr>
          <w:rFonts w:ascii="Times New Roman" w:hAnsi="Times New Roman" w:eastAsia="Times New Roman" w:cs="Times New Roman"/>
          <w:sz w:val="24"/>
          <w:szCs w:val="24"/>
        </w:rPr>
        <w:t xml:space="preserve">of the QB problem, since if implemented incorrectly, it can create an additional link in ciphertext generation and make the systematicity problem P(s) easily solvable. For example, when generating a genuine message, the timestamp will be fixed not at the m</w:t>
      </w:r>
      <w:r>
        <w:rPr>
          <w:rFonts w:ascii="Times New Roman" w:hAnsi="Times New Roman" w:eastAsia="Times New Roman" w:cs="Times New Roman"/>
          <w:sz w:val="24"/>
          <w:szCs w:val="24"/>
        </w:rPr>
        <w:t xml:space="preserve">oment of sending, but at the moment of generation. Because messages from the queue are sent sequentially to the network, the pre-generated false ciphertext will have a timestamp close to that of the plaintext message. In other words, the generation of genu</w:t>
      </w:r>
      <w:r>
        <w:rPr>
          <w:rFonts w:ascii="Times New Roman" w:hAnsi="Times New Roman" w:eastAsia="Times New Roman" w:cs="Times New Roman"/>
          <w:sz w:val="24"/>
          <w:szCs w:val="24"/>
        </w:rPr>
        <w:t xml:space="preserve">ine messages will be linked by the existence of two timestamps, the difference between which is less than one period. This situation can be corrected by replacing the false ciphertext with the true one, rather than simply pushing the false ciphertext back </w:t>
      </w:r>
      <w:r>
        <w:rPr>
          <w:rFonts w:ascii="Times New Roman" w:hAnsi="Times New Roman" w:eastAsia="Times New Roman" w:cs="Times New Roman"/>
          <w:sz w:val="24"/>
          <w:szCs w:val="24"/>
        </w:rPr>
        <w:t xml:space="preserve">in the queue. But, in addition to this problem, the ciphertext generation mechanism must also take into account the timing of the timestamp t, depending on the generation period T. In other words, for the nth message in the queue, the timestamp should be a</w:t>
      </w:r>
      <w:r>
        <w:rPr>
          <w:rFonts w:ascii="Times New Roman" w:hAnsi="Times New Roman" w:eastAsia="Times New Roman" w:cs="Times New Roman"/>
          <w:sz w:val="24"/>
          <w:szCs w:val="24"/>
        </w:rPr>
        <w:t xml:space="preserve">s follows: t = now + nT, where now is the current time. This solution can also have a negative effect if the ciphertext generation rate, for example, under heavy load on the node, does not keep up with the timestamp. In this case, the queues may become des</w:t>
      </w:r>
      <w:r>
        <w:rPr>
          <w:rFonts w:ascii="Times New Roman" w:hAnsi="Times New Roman" w:eastAsia="Times New Roman" w:cs="Times New Roman"/>
          <w:sz w:val="24"/>
          <w:szCs w:val="24"/>
        </w:rPr>
        <w:t xml:space="preserve">ynchronized by the timestamp between genuine and false messages. This situation can be corrected by constantly removing old generated ciphertexts from the queue, but this runs the risk of losing legitimate messages that were never even sent to the network.</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6F7778">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en-US"/>
        </w:rPr>
      </w:pP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p>
    <w:p w14:paraId="04C6282D">
      <w:pPr>
        <w:pStyle w:val="2479"/>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In some situations, the second stage of encryption can be omitted at the adapter level if the system in which Hidden Lake is deployed already uses group-based authentica</w:t>
      </w:r>
      <w:r>
        <w:rPr>
          <w:rFonts w:ascii="Times New Roman" w:hAnsi="Times New Roman" w:eastAsia="Times New Roman" w:cs="Times New Roman"/>
          <w:sz w:val="24"/>
          <w:szCs w:val="24"/>
          <w:highlight w:val="none"/>
          <w:lang w:val="ru-RU"/>
        </w:rPr>
        <w:t xml:space="preserve">tion by default. This is typically done in conjunction with a symmetric encryption scheme in the first stage when the platform or communication protocol requires the smallest possible packet size, such as 200 bytes in the Meshtastic/LoRa radio environment.</w:t>
      </w:r>
      <w:r>
        <w:rPr>
          <w:rFonts w:ascii="Times New Roman" w:hAnsi="Times New Roman" w:eastAsia="Times New Roman" w:cs="Times New Roman"/>
          <w:color w:val="000000"/>
          <w:sz w:val="24"/>
          <w:szCs w:val="24"/>
          <w:highlight w:val="none"/>
          <w:lang w:val="en-US"/>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0D7060F">
      <w:pPr>
        <w:pBdr/>
        <w:tabs>
          <w:tab w:val="left" w:leader="none" w:pos="1276"/>
        </w:tabs>
        <w:spacing w:after="0" w:before="0"/>
        <w:ind w:right="283" w:firstLine="0" w:left="850"/>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2479"/>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highlight w:val="none"/>
          <w:lang w:val="ru-RU"/>
        </w:rPr>
        <w:t xml:space="preserve">Unlike the classical description of QB networks, in the go-peer implementation, the queu</w:t>
      </w:r>
      <w:r>
        <w:rPr>
          <w:rFonts w:ascii="Times New Roman" w:hAnsi="Times New Roman" w:eastAsia="Times New Roman" w:cs="Times New Roman"/>
          <w:sz w:val="24"/>
          <w:szCs w:val="24"/>
          <w:highlight w:val="none"/>
          <w:lang w:val="ru-RU"/>
        </w:rPr>
        <w:t xml:space="preserve">e structure Q is represented by two queues: a queue of true Qk messages and a queue of false Qr messages, which are then merged into one. The need for two queues is driven by the need for background generation of false messages, so that the Qr queue is pre</w:t>
      </w:r>
      <w:r>
        <w:rPr>
          <w:rFonts w:ascii="Times New Roman" w:hAnsi="Times New Roman" w:eastAsia="Times New Roman" w:cs="Times New Roman"/>
          <w:sz w:val="24"/>
          <w:szCs w:val="24"/>
          <w:highlight w:val="none"/>
          <w:lang w:val="ru-RU"/>
        </w:rPr>
        <w:t xml:space="preserve">dominantly non-empty when the period t is reached. This need, in turn, is directly related to the proof-of-work algorithm, which significantly slows down message encryption, as a result of which the set generation period t can be extended. Although the sit</w:t>
      </w:r>
      <w:r>
        <w:rPr>
          <w:rFonts w:ascii="Times New Roman" w:hAnsi="Times New Roman" w:eastAsia="Times New Roman" w:cs="Times New Roman"/>
          <w:sz w:val="24"/>
          <w:szCs w:val="24"/>
          <w:highlight w:val="none"/>
          <w:lang w:val="ru-RU"/>
        </w:rPr>
        <w:t xml:space="preserve">uation in this case is similar to Example T1:3, the systematicity of the algorithm is nevertheless not violated here, since the generation of true and false messages occurs not at the moment of their sending, but at the moment they are placed in the queue.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firstLine="0" w:left="283"/>
        <w:jc w:val="center"/>
        <w:rPr>
          <w:rFonts w:ascii="Times New Roman" w:hAnsi="Times New Roman" w:eastAsia="Times New Roman" w:cs="Times New Roman"/>
          <w:sz w:val="24"/>
          <w:szCs w:val="24"/>
          <w:highlight w:val="none"/>
          <w:lang w:val="ru-RU"/>
        </w:rPr>
      </w:pPr>
      <w:r>
        <w:rPr>
          <w:highlight w:val="none"/>
        </w:rPr>
      </w:r>
      <w:r>
        <mc:AlternateContent>
          <mc:Choice Requires="wpg">
            <w:drawing>
              <wp:inline xmlns:wp="http://schemas.openxmlformats.org/drawingml/2006/wordprocessingDrawing" distT="0" distB="0" distL="0" distR="0">
                <wp:extent cx="3136225" cy="118656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93875" name=""/>
                        <pic:cNvPicPr>
                          <a:picLocks noChangeAspect="1"/>
                        </pic:cNvPicPr>
                        <pic:nvPr/>
                      </pic:nvPicPr>
                      <pic:blipFill rotWithShape="1">
                        <a:blip r:embed="rId22"/>
                        <a:stretch/>
                      </pic:blipFill>
                      <pic:spPr bwMode="auto">
                        <a:xfrm flipH="0" flipV="0">
                          <a:off x="0" y="0"/>
                          <a:ext cx="3136224" cy="11865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46.95pt;height:93.43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276"/>
        </w:tabs>
        <w:spacing w:after="0" w:before="0"/>
        <w:ind w:right="283"/>
        <w:jc w:val="left"/>
        <w:rPr>
          <w:rFonts w:ascii="Times New Roman" w:hAnsi="Times New Roman" w:cs="Times New Roman"/>
          <w:sz w:val="24"/>
          <w:szCs w:val="24"/>
          <w:highlight w:val="none"/>
        </w:rPr>
      </w:pPr>
      <w:r>
        <w:rPr>
          <w:rFonts w:ascii="Times New Roman" w:hAnsi="Times New Roman" w:eastAsia="Times New Roman" w:cs="Times New Roman"/>
          <w:highlight w:val="none"/>
          <w:lang w:val="ru-RU"/>
        </w:rPr>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453"/>
        <w:pBdr/>
        <w:tabs>
          <w:tab w:val="left" w:leader="none" w:pos="1276"/>
        </w:tabs>
        <w:spacing w:after="0" w:afterAutospacing="0" w:before="0" w:beforeAutospacing="0"/>
        <w:ind w:right="283" w:firstLine="0" w:left="283"/>
        <w:jc w:val="center"/>
        <w:rPr>
          <w:rFonts w:ascii="Times New Roman" w:hAnsi="Times New Roman" w:eastAsia="Times New Roman" w:cs="Times New Roman"/>
          <w:sz w:val="22"/>
          <w:szCs w:val="22"/>
          <w:highlight w:val="none"/>
          <w:lang w:val="ru-RU"/>
        </w:rPr>
      </w:pPr>
      <w:r>
        <w:rPr>
          <w:rFonts w:ascii="Times New Roman" w:hAnsi="Times New Roman" w:eastAsia="Times New Roman" w:cs="Times New Roman"/>
          <w:b/>
          <w:sz w:val="22"/>
          <w:szCs w:val="22"/>
          <w:lang w:val="ru-RU"/>
        </w:rPr>
        <w:t xml:space="preserve">Figure 10.</w:t>
      </w:r>
      <w:r>
        <w:rPr>
          <w:rFonts w:ascii="Times New Roman" w:hAnsi="Times New Roman" w:eastAsia="Times New Roman" w:cs="Times New Roman"/>
          <w:sz w:val="22"/>
          <w:szCs w:val="22"/>
          <w:lang w:val="ru-RU"/>
        </w:rPr>
        <w:t xml:space="preserve">Double message queue diagram in the go-peer project</w:t>
      </w:r>
      <w:r>
        <w:rPr>
          <w:rFonts w:ascii="Times New Roman" w:hAnsi="Times New Roman" w:eastAsia="Times New Roman" w:cs="Times New Roman"/>
          <w:sz w:val="22"/>
          <w:szCs w:val="22"/>
          <w:highlight w:val="none"/>
          <w:lang w:val="ru-RU"/>
        </w:rPr>
      </w:r>
      <w:r>
        <w:rPr>
          <w:rFonts w:ascii="Times New Roman" w:hAnsi="Times New Roman" w:eastAsia="Times New Roman" w:cs="Times New Roman"/>
          <w:sz w:val="22"/>
          <w:szCs w:val="22"/>
          <w:highlight w:val="none"/>
          <w:lang w:val="ru-RU"/>
        </w:rPr>
      </w:r>
    </w:p>
    <w:p>
      <w:pPr>
        <w:pBdr/>
        <w:tabs>
          <w:tab w:val="left" w:leader="none" w:pos="1276"/>
        </w:tabs>
        <w:spacing w:after="0" w:before="0"/>
        <w:ind w:righ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2479"/>
        <w:numPr>
          <w:ilvl w:val="0"/>
          <w:numId w:val="305"/>
        </w:numPr>
        <w:pBdr/>
        <w:tabs>
          <w:tab w:val="left" w:leader="none" w:pos="1276"/>
        </w:tabs>
        <w:spacing w:after="0" w:before="0"/>
        <w:ind w:right="283" w:firstLine="567" w:left="283"/>
        <w:jc w:val="both"/>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color w:val="000000"/>
          <w:sz w:val="24"/>
          <w:szCs w:val="24"/>
          <w:highlight w:val="none"/>
        </w:rPr>
        <w:t xml:space="preserve">The Hidden Lake anonymous network may be vulnerable to active cooperating observers if they are present in the friend list of several</w:t>
      </w:r>
      <w:r>
        <w:rPr>
          <w:rFonts w:ascii="Times New Roman" w:hAnsi="Times New Roman" w:eastAsia="Times New Roman" w:cs="Times New Roman"/>
          <w:color w:val="000000"/>
          <w:sz w:val="24"/>
          <w:szCs w:val="24"/>
          <w:highlight w:val="none"/>
        </w:rPr>
        <w:t xml:space="preserve"> subscribers in a system without multi-queues. In this case, in addition to degrading anonymity quality (from the task of concealing the fact of communication to concealing the connection between subscribers), there is also a risk of solving/deanonymizing </w:t>
      </w:r>
      <w:r>
        <w:rPr>
          <w:rFonts w:ascii="Times New Roman" w:hAnsi="Times New Roman" w:eastAsia="Times New Roman" w:cs="Times New Roman"/>
          <w:color w:val="000000"/>
          <w:sz w:val="24"/>
          <w:szCs w:val="24"/>
          <w:highlight w:val="none"/>
        </w:rPr>
        <w:t xml:space="preserve">the QB problem itself. This problem can be solved by creating multiple queues Qk1, Qk2, ..., Qkn for each individual subscriber (using the qbp_consumers=n setting), but this will increase the overall response time by a factor of n. Another solution to this</w:t>
      </w:r>
      <w:r>
        <w:rPr>
          <w:rFonts w:ascii="Times New Roman" w:hAnsi="Times New Roman" w:eastAsia="Times New Roman" w:cs="Times New Roman"/>
          <w:color w:val="000000"/>
          <w:sz w:val="24"/>
          <w:szCs w:val="24"/>
          <w:highlight w:val="none"/>
        </w:rPr>
        <w:t xml:space="preserve"> problem could be a change to the threat model, in which a friend is a priori considered a trusted node and therefore will not be interested in or involved in deanonymization procedures. The Hidden Lake network is primarily based on this F2F system design.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abs>
          <w:tab w:val="left" w:leader="none" w:pos="1276"/>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05"/>
        </w:numPr>
        <w:pBdr/>
        <w:tabs>
          <w:tab w:val="left" w:leader="none" w:pos="1276"/>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lang w:val="ru-RU"/>
        </w:rPr>
        <w:t xml:space="preserve">M</w:t>
      </w:r>
      <w:r>
        <w:rPr>
          <w:rFonts w:ascii="Times New Roman" w:hAnsi="Times New Roman" w:eastAsia="Times New Roman" w:cs="Times New Roman"/>
          <w:sz w:val="24"/>
          <w:szCs w:val="24"/>
          <w:highlight w:val="none"/>
          <w:lang w:val="ru-RU"/>
        </w:rPr>
        <w:t xml:space="preserve">The threat model for the Hidden Lake anonymous network is limited solely to protecting network communications between its participants, which, in turn, presupposes the absence of any additional measures, actions, or conditio</w:t>
      </w:r>
      <w:r>
        <w:rPr>
          <w:rFonts w:ascii="Times New Roman" w:hAnsi="Times New Roman" w:eastAsia="Times New Roman" w:cs="Times New Roman"/>
          <w:sz w:val="24"/>
          <w:szCs w:val="24"/>
          <w:highlight w:val="none"/>
          <w:lang w:val="ru-RU"/>
        </w:rPr>
        <w:t xml:space="preserve">ns aimed at protecting private keys, databases, configuration files, or service interactions within the local execution environment. Consequently, measures taken to ensure the security of the local environment, especially when sensitive information exists,</w:t>
      </w:r>
      <w:r>
        <w:rPr>
          <w:rFonts w:ascii="Times New Roman" w:hAnsi="Times New Roman" w:eastAsia="Times New Roman" w:cs="Times New Roman"/>
          <w:sz w:val="24"/>
          <w:szCs w:val="24"/>
          <w:highlight w:val="none"/>
          <w:lang w:val="ru-RU"/>
        </w:rPr>
        <w:t xml:space="preserve"> should be delegated to lower levels of interaction, such as setting file and process access rights, isolating programs using a virtual environment, software and hardware full-disk encryption, restricting physical access to hardware for third parties, etc.</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3" w:name="_Toc16"/>
      <w:r>
        <w:rPr>
          <w:rFonts w:ascii="Times New Roman" w:hAnsi="Times New Roman" w:eastAsia="Times New Roman" w:cs="Times New Roman"/>
          <w:b/>
          <w:sz w:val="24"/>
          <w:szCs w:val="24"/>
          <w:lang w:val="ru-RU"/>
        </w:rPr>
        <w:t xml:space="preserve">5.2 Configuration parameters</w:t>
      </w:r>
      <w:r>
        <w:rPr>
          <w:rFonts w:ascii="Times New Roman" w:hAnsi="Times New Roman" w:cs="Times New Roman"/>
          <w:b/>
          <w:sz w:val="24"/>
          <w:szCs w:val="24"/>
          <w:lang w:val="ru-RU"/>
        </w:rPr>
      </w:r>
      <w:bookmarkEnd w:id="53"/>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7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The approach of storing hashes of all previously received messages also has a drawback: the database's size tends to constantly grow. Once a hash database is created, it must never be deleted or cleared, otherwise all previ</w:t>
      </w:r>
      <w:r>
        <w:rPr>
          <w:rFonts w:ascii="Times New Roman" w:hAnsi="Times New Roman" w:eastAsia="Times New Roman" w:cs="Times New Roman"/>
          <w:sz w:val="24"/>
          <w:szCs w:val="24"/>
        </w:rPr>
        <w:t xml:space="preserve">ously received messages could be repeated if an attacker uses a replay attack. In this paradigm, the issue becomes based on the volume and frequency of continuously generated information. A message hash in the Hidden Lake network is the hash value h = H(c)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sz w:val="24"/>
          <w:szCs w:val="24"/>
        </w:rPr>
        <w:t xml:space="preserve">obtained from the ciphertext in the first stage of encryption: c</w:t>
      </w:r>
      <w:r>
        <w:rPr>
          <w:rFonts w:ascii="Times New Roman" w:hAnsi="Times New Roman" w:eastAsia="Times New Roman" w:cs="Times New Roman"/>
          <w:i/>
          <w:iCs/>
          <w:sz w:val="24"/>
          <w:szCs w:val="24"/>
          <w:highlight w:val="none"/>
          <w:lang w:val="ru-RU"/>
        </w:rPr>
        <w:t xml:space="preserve">'</w:t>
      </w:r>
      <w:r>
        <w:rPr>
          <w:rFonts w:ascii="Times New Roman" w:hAnsi="Times New Roman" w:eastAsia="Times New Roman" w:cs="Times New Roman"/>
          <w:i/>
          <w:iCs/>
          <w:sz w:val="24"/>
          <w:szCs w:val="24"/>
          <w:lang w:val="en-US"/>
        </w:rPr>
        <w:t xml:space="preserve">=</w:t>
      </w:r>
      <w:r>
        <w:rPr>
          <w:rFonts w:ascii="Times New Roman" w:hAnsi="Times New Roman" w:eastAsia="Times New Roman" w:cs="Times New Roman"/>
          <w:i/>
          <w:iCs/>
          <w:sz w:val="24"/>
          <w:szCs w:val="24"/>
          <w:highlight w:val="none"/>
          <w:lang w:val="ru-RU"/>
        </w:rPr>
        <w:t xml:space="preserve">E'fk</w:t>
      </w:r>
      <w:r>
        <w:rPr>
          <w:rFonts w:ascii="Times New Roman" w:hAnsi="Times New Roman" w:eastAsia="Times New Roman" w:cs="Times New Roman"/>
          <w:sz w:val="24"/>
          <w:szCs w:val="24"/>
        </w:rPr>
        <w:t xml:space="preserve">The hash size is determined by the SHA-384 cryptographic hash function, i.e., 48 bytes. Therefore, one received or sent unique message will increase the database by 48 bytes. The message generation period for one node is 5 seconds. Assuming t</w:t>
      </w:r>
      <w:r>
        <w:rPr>
          <w:rFonts w:ascii="Times New Roman" w:hAnsi="Times New Roman" w:eastAsia="Times New Roman" w:cs="Times New Roman"/>
          <w:sz w:val="24"/>
          <w:szCs w:val="24"/>
        </w:rPr>
        <w:t xml:space="preserve">here are 10 nodes in the network, each generating one encrypted message every 5 seconds, then 480 bytes will be generated and stored in 5 seconds, or 96 bytes per second. Further, if we extend this result to a year, the database will increase by ~2.781 GB.</w:t>
      </w:r>
      <w:r>
        <w:rPr>
          <w:rStyle w:val="2396"/>
          <w:rFonts w:ascii="Times New Roman" w:hAnsi="Times New Roman" w:eastAsia="Times New Roman" w:cs="Times New Roman"/>
          <w:sz w:val="24"/>
          <w:szCs w:val="24"/>
        </w:rPr>
        <w:footnoteReference w:id="16"/>
      </w:r>
      <w:r>
        <w:rPr>
          <w:rFonts w:ascii="Times New Roman" w:hAnsi="Times New Roman" w:eastAsia="Times New Roman" w:cs="Times New Roman"/>
          <w:sz w:val="24"/>
          <w:szCs w:val="24"/>
        </w:rPr>
        <w:t xml:space="preserve">information, which is a completely acceptable value,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With each stored hash in the database, the total space of valid ciphertexts decreases due to the associated collisions inherent in all hash functions. Consequently, the more ciphertexts are accepted, the fewer</w:t>
      </w:r>
      <w:r>
        <w:rPr>
          <w:rFonts w:ascii="Times New Roman" w:hAnsi="Times New Roman" w:eastAsia="Times New Roman" w:cs="Times New Roman"/>
          <w:sz w:val="24"/>
          <w:szCs w:val="24"/>
          <w:highlight w:val="none"/>
          <w:lang w:val="ru-RU"/>
        </w:rPr>
        <w:t xml:space="preserve"> they can be accepted in the future. The probability of finding a collision in more than 50% of cases begins after exceeding the threshold of 2192 accepted ciphertexts for the SHA-384 hash function using classical computers. After this, the network will be</w:t>
      </w:r>
      <w:r>
        <w:rPr>
          <w:rFonts w:ascii="Times New Roman" w:hAnsi="Times New Roman" w:eastAsia="Times New Roman" w:cs="Times New Roman"/>
          <w:sz w:val="24"/>
          <w:szCs w:val="24"/>
          <w:highlight w:val="none"/>
          <w:lang w:val="ru-RU"/>
        </w:rPr>
        <w:t xml:space="preserve">come unstable, discarding half of all messages received by the system, and the only way to "reset" the network will be to delete the database and then change the network key and all private keys. However, such an event is impossible, as it requires storing</w:t>
      </w:r>
      <w:r>
        <w:rPr>
          <w:rFonts w:ascii="Times New Roman" w:hAnsi="Times New Roman" w:eastAsia="Times New Roman" w:cs="Times New Roman"/>
          <w:sz w:val="22"/>
          <w:szCs w:val="22"/>
        </w:rPr>
        <w:t xml:space="preserve">249230249209671726169463823802564608 YiB</w:t>
      </w:r>
      <w:r>
        <w:rPr>
          <w:rStyle w:val="2396"/>
          <w:rFonts w:ascii="Times New Roman" w:hAnsi="Times New Roman" w:eastAsia="Times New Roman" w:cs="Times New Roman"/>
          <w:sz w:val="24"/>
          <w:szCs w:val="24"/>
          <w:highlight w:val="none"/>
          <w:lang w:val="ru-RU"/>
        </w:rPr>
        <w:footnoteReference w:id="17"/>
      </w:r>
      <w:r>
        <w:rPr>
          <w:rFonts w:ascii="Times New Roman" w:hAnsi="Times New Roman" w:eastAsia="Times New Roman" w:cs="Times New Roman"/>
          <w:sz w:val="24"/>
          <w:szCs w:val="24"/>
          <w:highlight w:val="none"/>
          <w:lang w:val="ru-RU"/>
        </w:rPr>
        <w:t xml:space="preserve">information for 2192 SHA-384 hashes. If there are 8000 nodes in the network with a ciphertext generation pattern of 1.6 KiB/s, i.e., when the communication channel limit of 100 Mbps is reached, ~2224.8 GiB will be stored per year.</w:t>
      </w:r>
      <w:r>
        <w:rPr>
          <w:rStyle w:val="2396"/>
          <w:rFonts w:ascii="Times New Roman" w:hAnsi="Times New Roman" w:eastAsia="Times New Roman" w:cs="Times New Roman"/>
          <w:sz w:val="24"/>
          <w:szCs w:val="24"/>
          <w:highlight w:val="none"/>
          <w:lang w:val="ru-RU"/>
        </w:rPr>
        <w:footnoteReference w:id="18"/>
      </w:r>
      <w:r>
        <w:rPr>
          <w:rFonts w:ascii="Times New Roman" w:hAnsi="Times New Roman" w:eastAsia="Times New Roman" w:cs="Times New Roman"/>
          <w:sz w:val="24"/>
          <w:szCs w:val="24"/>
          <w:highlight w:val="none"/>
          <w:lang w:val="ru-RU"/>
        </w:rPr>
        <w:t xml:space="preserve">in a local database. At this rate, it will take more than 1047 years to reach the collision detection threshold of &gt;50% of cases.</w:t>
      </w:r>
      <w:r>
        <w:rPr>
          <w:rStyle w:val="2396"/>
          <w:rFonts w:ascii="Times New Roman" w:hAnsi="Times New Roman" w:eastAsia="Times New Roman" w:cs="Times New Roman"/>
          <w:sz w:val="24"/>
          <w:szCs w:val="24"/>
          <w:highlight w:val="none"/>
          <w:lang w:val="ru-RU"/>
        </w:rPr>
        <w:footnoteReference w:id="19"/>
      </w:r>
      <w:r>
        <w:rPr>
          <w:rFonts w:ascii="Times New Roman" w:hAnsi="Times New Roman" w:eastAsia="Times New Roman" w:cs="Times New Roman"/>
          <w:sz w:val="24"/>
          <w:szCs w:val="24"/>
          <w:highlight w:val="none"/>
          <w:lang w:val="ru-RU"/>
        </w:rPr>
        <w:t xml:space="preserve">.</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Messages at t</w:t>
      </w:r>
      <w:r>
        <w:rPr>
          <w:rFonts w:ascii="Times New Roman" w:hAnsi="Times New Roman" w:eastAsia="Times New Roman" w:cs="Times New Roman"/>
          <w:sz w:val="24"/>
          <w:szCs w:val="24"/>
          <w:highlight w:val="none"/>
          <w:lang w:val="ru-RU"/>
        </w:rPr>
        <w:t xml:space="preserve">he first stage of encryption have a static size of 8192 bytes, of which 4569 bytes are allocated to header data: initialization vector (16B), data hash (48B), ML-DSA-65 signature (3309B), sender's public key hash (48B), salt (32B), encapsulated ML-KEM-768 </w:t>
      </w:r>
      <w:r>
        <w:rPr>
          <w:rFonts w:ascii="Times New Roman" w:hAnsi="Times New Roman" w:eastAsia="Times New Roman" w:cs="Times New Roman"/>
          <w:sz w:val="24"/>
          <w:szCs w:val="24"/>
          <w:highlight w:val="none"/>
          <w:lang w:val="ru-RU"/>
        </w:rPr>
        <w:t xml:space="preserve">encryption key (1088B), as well as the data sizes in bytes: hash (4B), signature (4B), public key (4B), salt (4B), ciphertext block (4B), payload (4B), padding bytes (4B). The second stage of encryption adds 76 bytes, of which: initialization vector (16B),</w:t>
      </w:r>
      <w:r>
        <w:rPr>
          <w:rFonts w:ascii="Times New Roman" w:hAnsi="Times New Roman" w:eastAsia="Times New Roman" w:cs="Times New Roman"/>
          <w:sz w:val="24"/>
          <w:szCs w:val="24"/>
          <w:highlight w:val="none"/>
          <w:lang w:val="ru-RU"/>
        </w:rPr>
        <w:t xml:space="preserve"> proof of work (8B), ciphertext hash (48B), network mask (4B). The message size after full encryption is 8268 bytes, of which 3623 bytes are payload. Therefore, if the message generation period is 5 seconds, then a node can transmit ~724.6 significant byte</w:t>
      </w:r>
      <w:r>
        <w:rPr>
          <w:rFonts w:ascii="Times New Roman" w:hAnsi="Times New Roman" w:eastAsia="Times New Roman" w:cs="Times New Roman"/>
          <w:sz w:val="24"/>
          <w:szCs w:val="24"/>
          <w:highlight w:val="none"/>
          <w:lang w:val="ru-RU"/>
        </w:rPr>
        <w:t xml:space="preserve">s per second. If the application assumes request-response communication, then, due to the request made and the existing sequence (queue), a response waiting period will inevitably begin, which will lead to a twofold decrease in throughput to ~362.3 signifi</w:t>
      </w:r>
      <w:r>
        <w:rPr>
          <w:rFonts w:ascii="Times New Roman" w:hAnsi="Times New Roman" w:eastAsia="Times New Roman" w:cs="Times New Roman"/>
          <w:sz w:val="24"/>
          <w:szCs w:val="24"/>
          <w:highlight w:val="none"/>
          <w:lang w:val="ru-RU"/>
        </w:rPr>
        <w:t xml:space="preserve">cant bytes per second due to the increased waiting interval of ~10 seconds. Therefore, if there is a task to transfer a 1 MiB file over the network, then transportation will take approximately ~24.1 to ~48.2 minutes (~1447 and ~2894 seconds, respectively).</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54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Hidden Lake network's complexity is determined by the work_size_bits parameter, which in the standard (recommended) configuration is 22 bits. Thi</w:t>
      </w:r>
      <w:r>
        <w:rPr>
          <w:rFonts w:ascii="Times New Roman" w:hAnsi="Times New Roman" w:eastAsia="Times New Roman" w:cs="Times New Roman"/>
          <w:sz w:val="24"/>
          <w:szCs w:val="24"/>
          <w:highlight w:val="none"/>
          <w:lang w:val="ru-RU"/>
        </w:rPr>
        <w:t xml:space="preserve">s parameter limits the throughput of each network node, thereby mitigating DoS and DDoS attacks, as well as attacks aimed at duplicating messages across multiple subnets. This parameter can determine the approximate numerical limit of network participants.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Let's assume that the throughput of each node in the network is 100 Mbps, the generated message size is 8 KB, and the generation period is 5 seconds. In this case, network congestion would be possible if there were more than 8,000 nodes.</w:t>
      </w:r>
      <w:r>
        <w:rPr>
          <w:rStyle w:val="2396"/>
          <w:rFonts w:ascii="Times New Roman" w:hAnsi="Times New Roman" w:eastAsia="Times New Roman" w:cs="Times New Roman"/>
          <w:sz w:val="24"/>
          <w:szCs w:val="24"/>
          <w:highlight w:val="none"/>
          <w:lang w:val="ru-RU"/>
        </w:rPr>
        <w:footnoteReference w:id="20"/>
      </w:r>
      <w:r>
        <w:rPr>
          <w:rFonts w:ascii="Times New Roman" w:hAnsi="Times New Roman" w:eastAsia="Times New Roman" w:cs="Times New Roman"/>
          <w:sz w:val="24"/>
          <w:szCs w:val="24"/>
          <w:highlight w:val="none"/>
          <w:lang w:val="ru-RU"/>
        </w:rPr>
        <w:t xml:space="preserve">This, in turn, is an upper bound that does n</w:t>
      </w:r>
      <w:r>
        <w:rPr>
          <w:rFonts w:ascii="Times New Roman" w:hAnsi="Times New Roman" w:eastAsia="Times New Roman" w:cs="Times New Roman"/>
          <w:sz w:val="24"/>
          <w:szCs w:val="24"/>
          <w:highlight w:val="none"/>
          <w:lang w:val="ru-RU"/>
        </w:rPr>
        <w:t xml:space="preserve">ot take into account the possibility of malicious actions by the nodes themselves, capable of generating traffic at more than 8 KiB/5 sec = 1.6 KiB/sec. Without taking into account the work_size_bits parameter (the second stage of encryption), the natural </w:t>
      </w:r>
      <w:r>
        <w:rPr>
          <w:rFonts w:ascii="Times New Roman" w:hAnsi="Times New Roman" w:eastAsia="Times New Roman" w:cs="Times New Roman"/>
          <w:sz w:val="24"/>
          <w:szCs w:val="24"/>
          <w:highlight w:val="none"/>
          <w:lang w:val="ru-RU"/>
        </w:rPr>
        <w:t xml:space="preserve">limitation for attackers becomes the message encryption time (the first stage of encryption). On an Intel(R) Core(TM) i7-9750H CPU @ 2.60 GHz processor, encryption of one 8 KiB message takes approximately 0.254 ms, which requires an average of 0.4 seconds.</w:t>
      </w:r>
      <w:r>
        <w:rPr>
          <w:rStyle w:val="2396"/>
          <w:rFonts w:ascii="Times New Roman" w:hAnsi="Times New Roman" w:eastAsia="Times New Roman" w:cs="Times New Roman"/>
          <w:sz w:val="24"/>
          <w:szCs w:val="24"/>
          <w:highlight w:val="none"/>
          <w:lang w:val="ru-RU"/>
        </w:rPr>
        <w:footnoteReference w:id="21"/>
      </w:r>
      <w:r>
        <w:rPr>
          <w:rFonts w:ascii="Times New Roman" w:hAnsi="Times New Roman" w:eastAsia="Times New Roman" w:cs="Times New Roman"/>
          <w:sz w:val="24"/>
          <w:szCs w:val="24"/>
          <w:highlight w:val="none"/>
          <w:lang w:val="ru-RU"/>
        </w:rPr>
        <w:t xml:space="preserve">to reach the maximum value of 12.5 MiB, with the further possibility of overflowing the network channel at 250 Mbit/s = (12.5/0.4)</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4"/>
          <w:szCs w:val="24"/>
          <w:highlight w:val="none"/>
          <w:lang w:val="en-US"/>
        </w:rPr>
        <w:t xml:space="preserve">8. As a result, 8000 honest nodes become equal to less than one malicious one</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0.4.</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To prevent</w:t>
      </w:r>
      <w:r>
        <w:rPr>
          <w:rFonts w:ascii="Times New Roman" w:hAnsi="Times New Roman" w:eastAsia="Times New Roman" w:cs="Times New Roman"/>
          <w:sz w:val="24"/>
          <w:szCs w:val="24"/>
          <w:highlight w:val="none"/>
          <w:lang w:val="ru-RU"/>
        </w:rPr>
        <w:t xml:space="preserve"> this discrepancy, a parameter is introduced that determines the work complexity. With work_size_bits=22, encrypting one 8KiB message takes approximately 1.98 seconds on the same processor, excluding the first encryption stage, which averages 52.8 minutes.</w:t>
      </w:r>
      <w:r>
        <w:rPr>
          <w:rStyle w:val="2396"/>
          <w:rFonts w:ascii="Times New Roman" w:hAnsi="Times New Roman" w:eastAsia="Times New Roman" w:cs="Times New Roman"/>
          <w:sz w:val="24"/>
          <w:szCs w:val="24"/>
          <w:highlight w:val="none"/>
          <w:lang w:val="ru-RU"/>
        </w:rPr>
        <w:footnoteReference w:id="22"/>
      </w:r>
      <w:r>
        <w:rPr>
          <w:rFonts w:ascii="Times New Roman" w:hAnsi="Times New Roman" w:eastAsia="Times New Roman" w:cs="Times New Roman"/>
          <w:sz w:val="24"/>
          <w:szCs w:val="24"/>
          <w:highlight w:val="none"/>
          <w:lang w:val="ru-RU"/>
        </w:rPr>
        <w:t xml:space="preserve">(3168</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sz w:val="24"/>
          <w:szCs w:val="24"/>
          <w:highlight w:val="none"/>
          <w:lang w:val="ru-RU"/>
        </w:rPr>
        <w:t xml:space="preserve">seconds) to reach the limit of 12.5 MiB. As a result, to reach the limit, an attacker would need ~3168 parallel calculations of the same processor power to be able to overcome the channel bandwidth of 100 Mbp</w:t>
      </w:r>
      <w:r>
        <w:rPr>
          <w:rFonts w:ascii="Times New Roman" w:hAnsi="Times New Roman" w:eastAsia="Times New Roman" w:cs="Times New Roman"/>
          <w:sz w:val="24"/>
          <w:szCs w:val="24"/>
          <w:highlight w:val="none"/>
          <w:lang w:val="ru-RU"/>
        </w:rPr>
        <w:t xml:space="preserve">s. Continuous encryption of messages with work_size_bits=22 consumes ~15% of the processor power, which allows for an increase in parallelism by ~6.(6) times to reach the limit of 100%. Thus, ~3168 parallel calculations are comparable to using 3168 / 6.(6)</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475.2 physical processors operating at their capacity limits.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attacker's situation becomes easier if a GPU is used instead of a CPU. The SHA-384 hashrate for the "Nvidia GTX 1080 Founders Edition" is ~1050 MH/s.</w:t>
      </w:r>
      <w:r>
        <w:rPr>
          <w:rStyle w:val="2396"/>
          <w:rFonts w:ascii="Times New Roman" w:hAnsi="Times New Roman" w:eastAsia="Times New Roman" w:cs="Times New Roman"/>
          <w:sz w:val="24"/>
          <w:szCs w:val="24"/>
          <w:highlight w:val="none"/>
          <w:lang w:val="ru-RU"/>
        </w:rPr>
        <w:footnoteReference w:id="23"/>
      </w:r>
      <w:r>
        <w:rPr>
          <w:rFonts w:ascii="Times New Roman" w:hAnsi="Times New Roman" w:eastAsia="Times New Roman" w:cs="Times New Roman"/>
          <w:sz w:val="24"/>
          <w:szCs w:val="24"/>
          <w:highlight w:val="none"/>
          <w:lang w:val="ru-RU"/>
        </w:rPr>
        <w:t xml:space="preserve">, while the hashrate of "Intel(R) Core(TM) i7-9750H CPU @ 2.60GHz" is ~26.6 MH/s</w:t>
      </w:r>
      <w:r>
        <w:rPr>
          <w:rStyle w:val="2396"/>
          <w:rFonts w:ascii="Times New Roman" w:hAnsi="Times New Roman" w:eastAsia="Times New Roman" w:cs="Times New Roman"/>
          <w:sz w:val="24"/>
          <w:szCs w:val="24"/>
          <w:highlight w:val="none"/>
          <w:lang w:val="ru-RU"/>
        </w:rPr>
        <w:footnoteReference w:id="24"/>
      </w:r>
      <w:r>
        <w:rPr>
          <w:rFonts w:ascii="Times New Roman" w:hAnsi="Times New Roman" w:eastAsia="Times New Roman" w:cs="Times New Roman"/>
          <w:sz w:val="24"/>
          <w:szCs w:val="24"/>
          <w:highlight w:val="none"/>
          <w:lang w:val="ru-RU"/>
        </w:rPr>
        <w:t xml:space="preserve">As a result, the difference between the processors is determined to be 1050 / 26.6</w:t>
      </w:r>
      <w:r>
        <w:rPr>
          <w:rFonts w:ascii="Times New Roman" w:hAnsi="Times New Roman" w:eastAsia="Times New Roman" w:cs="Times New Roman"/>
          <w:b w:val="0"/>
          <w:bCs w:val="0"/>
          <w:color w:val="000000"/>
          <w:sz w:val="24"/>
          <w:szCs w:val="24"/>
        </w:rPr>
        <w:t xml:space="preserve">≈</w:t>
      </w:r>
      <w:r>
        <w:rPr>
          <w:rFonts w:ascii="Times New Roman" w:hAnsi="Times New Roman" w:eastAsia="Times New Roman" w:cs="Times New Roman"/>
          <w:sz w:val="24"/>
          <w:szCs w:val="24"/>
          <w:highlight w:val="none"/>
          <w:lang w:val="ru-RU"/>
        </w:rPr>
        <w:t xml:space="preserve">39.5 units, which is equivalent to a ratio of 475.2 CPU to 475.2 / 39.5</w:t>
      </w:r>
      <w:r>
        <w:rPr>
          <w:rFonts w:ascii="Times New Roman" w:hAnsi="Times New Roman" w:eastAsia="Times New Roman" w:cs="Times New Roman"/>
          <w:b w:val="0"/>
          <w:bCs w:val="0"/>
          <w:color w:val="000000"/>
          <w:sz w:val="24"/>
          <w:szCs w:val="24"/>
        </w:rPr>
        <w:t xml:space="preserve">≈ 12 GPUs when solving a PoW problem.</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399"/>
        <w:keepNext w:val="true"/>
        <w:pBdr/>
        <w:tabs>
          <w:tab w:val="left" w:leader="none" w:pos="3390"/>
        </w:tabs>
        <w:spacing w:after="198" w:afterAutospacing="0" w:before="482" w:beforeAutospacing="0"/>
        <w:ind w:right="0" w:hanging="10" w:left="850"/>
        <w:rPr>
          <w:rFonts w:ascii="Times New Roman" w:hAnsi="Times New Roman" w:cs="Times New Roman"/>
          <w:color w:val="000000" w:themeColor="text1"/>
          <w:sz w:val="28"/>
          <w:szCs w:val="28"/>
        </w:rPr>
      </w:pPr>
      <w:r/>
      <w:bookmarkStart w:id="54" w:name="_Toc17"/>
      <w:r>
        <w:rPr>
          <w:rFonts w:ascii="Times New Roman" w:hAnsi="Times New Roman" w:eastAsia="Times New Roman" w:cs="Times New Roman"/>
          <w:b/>
          <w:color w:val="000000" w:themeColor="text1"/>
          <w:sz w:val="28"/>
          <w:szCs w:val="28"/>
          <w:lang w:val="ru-RU"/>
        </w:rPr>
        <w:t xml:space="preserve">6. Conclusion</w:t>
      </w:r>
      <w:r>
        <w:rPr>
          <w:rFonts w:ascii="Times New Roman" w:hAnsi="Times New Roman" w:cs="Times New Roman"/>
          <w:color w:val="000000" w:themeColor="text1"/>
          <w:sz w:val="28"/>
          <w:szCs w:val="28"/>
        </w:rPr>
      </w:r>
      <w:bookmarkEnd w:id="54"/>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lang w:val="ru-RU"/>
        </w:rPr>
        <w:t xml:space="preserve">This paper analyzed the operation of the Hidden Lake anonymity network based on it</w:t>
      </w:r>
      <w:r>
        <w:rPr>
          <w:rFonts w:ascii="Times New Roman" w:hAnsi="Times New Roman" w:eastAsia="Times New Roman" w:cs="Times New Roman"/>
          <w:sz w:val="24"/>
          <w:szCs w:val="24"/>
          <w:lang w:val="ru-RU"/>
        </w:rPr>
        <w:t xml:space="preserve">s mathematical models, then outlined the advantages and limitations arising from the QB problem. The network's main services were described, along with their network interactions within a microservice architecture paradigm. The GP/12 protocol stack, which </w:t>
      </w:r>
      <w:r>
        <w:rPr>
          <w:rFonts w:ascii="Times New Roman" w:hAnsi="Times New Roman" w:eastAsia="Times New Roman" w:cs="Times New Roman"/>
          <w:sz w:val="24"/>
          <w:szCs w:val="24"/>
          <w:lang w:val="ru-RU"/>
        </w:rPr>
        <w:t xml:space="preserve">enables networks with theoretically provable anonymity to become abstract, was described. Criteria for selecting encryption, signing, and hashing algorithms, along with their parameters and settings, were presented during network design and implementation.</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00"/>
        <w:keepNext w:val="true"/>
        <w:suppressLineNumbers w:val="false"/>
        <w:pBdr/>
        <w:tabs>
          <w:tab w:val="left" w:leader="none" w:pos="850"/>
        </w:tabs>
        <w:spacing w:after="198" w:afterAutospacing="0" w:before="369" w:beforeAutospacing="0"/>
        <w:ind w:right="0" w:firstLine="0" w:left="840"/>
        <w:rPr>
          <w:rFonts w:ascii="Times New Roman" w:hAnsi="Times New Roman" w:cs="Times New Roman"/>
          <w:b/>
          <w:sz w:val="24"/>
          <w:szCs w:val="24"/>
          <w:lang w:val="ru-RU"/>
        </w:rPr>
      </w:pPr>
      <w:r/>
      <w:bookmarkStart w:id="55" w:name="_Toc18"/>
      <w:r>
        <w:rPr>
          <w:rFonts w:ascii="Times New Roman" w:hAnsi="Times New Roman" w:eastAsia="Times New Roman" w:cs="Times New Roman"/>
          <w:b/>
          <w:sz w:val="24"/>
          <w:szCs w:val="24"/>
          <w:lang w:val="ru-RU"/>
        </w:rPr>
        <w:t xml:space="preserve">6.1. Applied application</w:t>
      </w:r>
      <w:r>
        <w:rPr>
          <w:rFonts w:ascii="Times New Roman" w:hAnsi="Times New Roman" w:cs="Times New Roman"/>
          <w:b/>
          <w:sz w:val="24"/>
          <w:szCs w:val="24"/>
          <w:lang w:val="ru-RU"/>
        </w:rPr>
      </w:r>
      <w:bookmarkEnd w:id="55"/>
      <w:r>
        <w:rPr>
          <w:rFonts w:ascii="Times New Roman" w:hAnsi="Times New Roman" w:cs="Times New Roman"/>
          <w:b/>
          <w:sz w:val="24"/>
          <w:szCs w:val="24"/>
          <w:lang w:val="ru-RU"/>
        </w:rPr>
      </w:r>
      <w:r>
        <w:rPr>
          <w:rFonts w:ascii="Times New Roman" w:hAnsi="Times New Roman" w:cs="Times New Roman"/>
          <w:b/>
          <w:sz w:val="24"/>
          <w:szCs w:val="24"/>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The Hidden Lake anonymity network, while possessing all the advantages and disadvantages described above, also</w:t>
      </w:r>
      <w:r>
        <w:rPr>
          <w:rFonts w:ascii="Times New Roman" w:hAnsi="Times New Roman" w:eastAsia="Times New Roman" w:cs="Times New Roman"/>
          <w:sz w:val="24"/>
          <w:szCs w:val="24"/>
          <w:highlight w:val="none"/>
          <w:lang w:val="ru-RU"/>
        </w:rPr>
        <w:t xml:space="preserve"> defines the boundaries of its application. Unlike the Tor and I2P networks, whose scope of application is quite broad, both due to the lack of interconnectivity between communication subscribers and a reduced threat model (the absence of a global observer</w:t>
      </w:r>
      <w:r>
        <w:rPr>
          <w:rFonts w:ascii="Times New Roman" w:hAnsi="Times New Roman" w:eastAsia="Times New Roman" w:cs="Times New Roman"/>
          <w:sz w:val="24"/>
          <w:szCs w:val="24"/>
          <w:highlight w:val="none"/>
          <w:lang w:val="ru-RU"/>
        </w:rPr>
        <w:t xml:space="preserve">), the Hidden Lake network, on the contrary, is severely limited in its use cases, as low communication channel bandwidth (generation periods) and scalability issues (blind routing) prevent HL from becoming a truly monolithic system. Consequently, the only</w:t>
      </w:r>
      <w:r>
        <w:rPr>
          <w:rFonts w:ascii="Times New Roman" w:hAnsi="Times New Roman" w:eastAsia="Times New Roman" w:cs="Times New Roman"/>
          <w:sz w:val="24"/>
          <w:szCs w:val="24"/>
          <w:highlight w:val="none"/>
          <w:lang w:val="ru-RU"/>
        </w:rPr>
        <w:t xml:space="preserve"> way to expand the network is horizontal scaling by creating multiple, isolated subnets. Despite all the shortcomings, limitations, and inconveniences of use in specific situations, the Hidden Lake network still has a potential list of useful applications: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0" w:afterAutospacing="0" w:before="0" w:beforeAutospacing="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rPr>
        <w:t xml:space="preserve">Protecting local networks</w:t>
      </w:r>
      <w:r>
        <w:rPr>
          <w:rFonts w:ascii="Times New Roman" w:hAnsi="Times New Roman" w:eastAsia="Times New Roman" w:cs="Times New Roman"/>
          <w:sz w:val="24"/>
          <w:szCs w:val="24"/>
        </w:rPr>
        <w:t xml:space="preserve"> from eavesdropping. The scalability issue is most acute in global networks and least noticeable in local networks. Due to this, and the lack of any monolithic nature, the Hidden Lake network can be easily deployed and used in small communications systems.</w:t>
      </w:r>
      <w:r>
        <w:rPr>
          <w:rFonts w:ascii="Times New Roman" w:hAnsi="Times New Roman" w:eastAsia="Times New Roman" w:cs="Times New Roman"/>
          <w:sz w:val="24"/>
          <w:szCs w:val="24"/>
          <w:highlight w:val="none"/>
          <w:lang w:val="ru-RU"/>
        </w:rPr>
        <w:t xml:space="preserve">In turn, the probability of the presence of a global observer in local networks is incomparably higher than in global ones, and therefore the ability of an anonymous network to counteract global observations becomes one of the important conditions,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Protecting military networks from eavesdropping. The abstract nature of the Hidden Lake anonymous network allows it to adapt to specific communication conditions. In turn, t</w:t>
      </w:r>
      <w:r>
        <w:rPr>
          <w:rFonts w:ascii="Times New Roman" w:hAnsi="Times New Roman" w:eastAsia="Times New Roman" w:cs="Times New Roman"/>
          <w:sz w:val="24"/>
          <w:szCs w:val="24"/>
          <w:highlight w:val="none"/>
          <w:lang w:val="ru-RU"/>
        </w:rPr>
        <w:t xml:space="preserve">he proper construction of friend-to-friend relationships (e.g., a hierarchical structure) helps reduce the risk of information compromise between multiple network participants. Traffic anonymization helps conceal the actual activity and communication struc</w:t>
      </w:r>
      <w:r>
        <w:rPr>
          <w:rFonts w:ascii="Times New Roman" w:hAnsi="Times New Roman" w:eastAsia="Times New Roman" w:cs="Times New Roman"/>
          <w:sz w:val="24"/>
          <w:szCs w:val="24"/>
          <w:highlight w:val="none"/>
          <w:lang w:val="ru-RU"/>
        </w:rPr>
        <w:t xml:space="preserve">ture of its subscribers. The existence of specific generation periods and knowledge of the exact number of nodes in the network helps prevent DoS and DDoS attacks if a particular part of the system begins generating more traffic than the limiting constant.</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602"/>
        </w:num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t xml:space="preserve">Formation of covert communica</w:t>
      </w:r>
      <w:r>
        <w:rPr>
          <w:rFonts w:ascii="Times New Roman" w:hAnsi="Times New Roman" w:eastAsia="Times New Roman" w:cs="Times New Roman"/>
          <w:sz w:val="24"/>
          <w:szCs w:val="24"/>
          <w:highlight w:val="none"/>
          <w:lang w:val="ru-RU"/>
        </w:rPr>
        <w:t xml:space="preserve">tion channels. Adapters in the Hidden Lake network allow not only adaptation to specific network protocols but also the integration (injection) of anonymizing traffic into existing centralized and/or decentralized systems. By increasing overhead by extendi</w:t>
      </w:r>
      <w:r>
        <w:rPr>
          <w:rFonts w:ascii="Times New Roman" w:hAnsi="Times New Roman" w:eastAsia="Times New Roman" w:cs="Times New Roman"/>
          <w:sz w:val="24"/>
          <w:szCs w:val="24"/>
          <w:highlight w:val="none"/>
          <w:lang w:val="ru-RU"/>
        </w:rPr>
        <w:t xml:space="preserve">ng generation periods, reducing the bandwidth of the communication channel, and additionally using cryptographic or steganographic primitives, the generated traffic can be hidden not only from external third-party observers but also from the system itself.</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0" w:left="850"/>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This list of useful applications is not exhaustive, as it represents only those cases i</w:t>
      </w:r>
      <w:r>
        <w:rPr>
          <w:rFonts w:ascii="Times New Roman" w:hAnsi="Times New Roman" w:eastAsia="Times New Roman" w:cs="Times New Roman"/>
          <w:sz w:val="24"/>
          <w:szCs w:val="24"/>
          <w:highlight w:val="none"/>
          <w:lang w:val="ru-RU"/>
        </w:rPr>
        <w:t xml:space="preserve">n which Hidden Lake excels compared to most other anonymity systems. Beyond this list, there are also overlapping areas. For example, Hidden Lake can be used quite effectively to perform specific functions and algorithms on the global network, such as remo</w:t>
      </w:r>
      <w:r>
        <w:rPr>
          <w:rFonts w:ascii="Times New Roman" w:hAnsi="Times New Roman" w:eastAsia="Times New Roman" w:cs="Times New Roman"/>
          <w:sz w:val="24"/>
          <w:szCs w:val="24"/>
          <w:highlight w:val="none"/>
          <w:lang w:val="ru-RU"/>
        </w:rPr>
        <w:t xml:space="preserve">te access, website browsing, messaging, file sharing, and so on. The only limitations in this case are the number of participants in the network, due to existing scalability issues, and the streaming communication, due to the ciphertext generation periods.</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Bdr/>
        <w:tabs>
          <w:tab w:val="left" w:leader="none" w:pos="1134"/>
        </w:tabs>
        <w:spacing w:after="0" w:before="0"/>
        <w:ind w:right="283" w:firstLine="567" w:left="283"/>
        <w:jc w:val="both"/>
        <w:rPr>
          <w:rFonts w:ascii="Times New Roman" w:hAnsi="Times New Roman" w:eastAsia="Times New Roman" w:cs="Times New Roman"/>
          <w:sz w:val="24"/>
          <w:szCs w:val="24"/>
          <w:highlight w:val="none"/>
          <w:lang w:val="ru-RU"/>
        </w:rPr>
      </w:pPr>
      <w:r>
        <w:rPr>
          <w:rFonts w:ascii="Times New Roman" w:hAnsi="Times New Roman" w:eastAsia="Times New Roman" w:cs="Times New Roman"/>
          <w:sz w:val="24"/>
          <w:szCs w:val="24"/>
          <w:highlight w:val="none"/>
          <w:lang w:val="ru-RU"/>
        </w:rPr>
        <w:t xml:space="preserve">The Hidden Lake network threat model is constructed in such a way that observers can only be external and internal attackers, but not friends—that is, direct communication subscribers. This complicates and limits a number of applications in which commun</w:t>
      </w:r>
      <w:r>
        <w:rPr>
          <w:rFonts w:ascii="Times New Roman" w:hAnsi="Times New Roman" w:eastAsia="Times New Roman" w:cs="Times New Roman"/>
          <w:sz w:val="24"/>
          <w:szCs w:val="24"/>
          <w:highlight w:val="none"/>
          <w:lang w:val="ru-RU"/>
        </w:rPr>
        <w:t xml:space="preserve">ication subscribers must remain anonymous to each other. The use of repeaters/routers, in conjunction with channel or multiple encryption, makes it possible to complicate the analysis of network communications by separating the communications of subscriber</w:t>
      </w:r>
      <w:r>
        <w:rPr>
          <w:rFonts w:ascii="Times New Roman" w:hAnsi="Times New Roman" w:eastAsia="Times New Roman" w:cs="Times New Roman"/>
          <w:sz w:val="24"/>
          <w:szCs w:val="24"/>
          <w:highlight w:val="none"/>
          <w:lang w:val="ru-RU"/>
        </w:rPr>
        <w:t xml:space="preserve">s from each other. However, this approach does not solve the problem thoroughly, since in cooperation with a passive or active global observer (depending on the measures taken), one of the communication subscribers still has the opportunity to deanonymize.</w:t>
      </w:r>
      <w:r>
        <w:rPr>
          <w:rStyle w:val="2396"/>
          <w:rFonts w:ascii="Times New Roman" w:hAnsi="Times New Roman" w:eastAsia="Times New Roman" w:cs="Times New Roman"/>
          <w:sz w:val="24"/>
          <w:szCs w:val="24"/>
          <w:highlight w:val="none"/>
          <w:lang w:val="ru-RU"/>
        </w:rPr>
        <w:footnoteReference w:id="25"/>
      </w:r>
      <w:r>
        <w:rPr>
          <w:rFonts w:ascii="Times New Roman" w:hAnsi="Times New Roman" w:eastAsia="Times New Roman" w:cs="Times New Roman"/>
          <w:sz w:val="24"/>
          <w:szCs w:val="24"/>
          <w:highlight w:val="none"/>
          <w:lang w:val="ru-RU"/>
        </w:rPr>
        <w:t xml:space="preserve">your interlocutor.</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53"/>
        <w:pBdr/>
        <w:spacing w:after="198" w:afterAutospacing="0" w:before="482" w:beforeAutospacing="0"/>
        <w:ind w:right="283" w:firstLine="567" w:left="283"/>
        <w:rPr>
          <w:rFonts w:ascii="Times New Roman" w:hAnsi="Times New Roman" w:eastAsia="Times New Roman" w:cs="Times New Roman"/>
          <w:sz w:val="24"/>
          <w:szCs w:val="24"/>
          <w:highlight w:val="none"/>
          <w:lang w:val="ru-RU"/>
        </w:rPr>
      </w:pPr>
      <w:r>
        <w:rPr>
          <w:rFonts w:ascii="Times New Roman" w:hAnsi="Times New Roman" w:eastAsia="Times New Roman" w:cs="Times New Roman"/>
          <w:b/>
          <w:sz w:val="28"/>
          <w:szCs w:val="28"/>
          <w:lang w:val="ru-RU"/>
        </w:rPr>
        <w:t xml:space="preserve">Bibliography</w:t>
      </w:r>
      <w:r>
        <w:rPr>
          <w:rFonts w:ascii="Times New Roman" w:hAnsi="Times New Roman" w:eastAsia="Times New Roman" w:cs="Times New Roman"/>
          <w:sz w:val="24"/>
          <w:szCs w:val="24"/>
          <w:lang w:val="ru-RU"/>
        </w:rPr>
        <w:t xml:space="preserve"> </w:t>
      </w:r>
      <w:r>
        <w:rPr>
          <w:rFonts w:ascii="Times New Roman" w:hAnsi="Times New Roman" w:eastAsia="Times New Roman" w:cs="Times New Roman"/>
          <w:sz w:val="24"/>
          <w:szCs w:val="24"/>
          <w:highlight w:val="none"/>
          <w:lang w:val="ru-RU"/>
        </w:rPr>
      </w:r>
      <w:r>
        <w:rPr>
          <w:rFonts w:ascii="Times New Roman" w:hAnsi="Times New Roman" w:eastAsia="Times New Roman" w:cs="Times New Roman"/>
          <w:sz w:val="24"/>
          <w:szCs w:val="24"/>
          <w:highlight w:val="none"/>
          <w:lang w:val="ru-RU"/>
        </w:rPr>
      </w:r>
    </w:p>
    <w:p>
      <w:pPr>
        <w:pStyle w:val="2479"/>
        <w:numPr>
          <w:ilvl w:val="0"/>
          <w:numId w:val="326"/>
        </w:numPr>
        <w:pBdr/>
        <w:spacing w:after="0" w:before="0"/>
        <w:ind w:right="283" w:hanging="567" w:left="850"/>
        <w:contextualSpacing w:val="true"/>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Popescu,</w:t>
      </w:r>
      <w:r>
        <w:rPr>
          <w:rFonts w:ascii="Times New Roman" w:hAnsi="Times New Roman" w:eastAsia="Times New Roman" w:cs="Times New Roman"/>
          <w:sz w:val="24"/>
          <w:szCs w:val="24"/>
          <w:highlight w:val="none"/>
        </w:rPr>
        <w:t xml:space="preserve">B., Crispo, B., Tanenbaum, A. Safe and Private Data Sharing with Turtle: Friends Team-Up and Beat the System</w:t>
      </w:r>
      <w:r>
        <w:rPr>
          <w:rFonts w:ascii="Times New Roman" w:hAnsi="Times New Roman" w:eastAsia="Times New Roman" w:cs="Times New Roman"/>
          <w:sz w:val="24"/>
          <w:szCs w:val="24"/>
          <w:lang w:val="ru-RU"/>
        </w:rPr>
        <w:t xml:space="preserve">[Electronic resource]. — Access mode:</w:t>
      </w:r>
      <w:r>
        <w:rPr>
          <w:rFonts w:ascii="Times New Roman" w:hAnsi="Times New Roman" w:eastAsia="Times New Roman" w:cs="Times New Roman"/>
          <w:sz w:val="24"/>
          <w:szCs w:val="24"/>
        </w:rPr>
      </w:r>
      <w:hyperlink r:id="rId23" w:tooltip="https://web.archive.org/web/20070316085325/http://www.turtle4privacy.org/documents/sec_prot04.pdf" w:history="1">
        <w:r>
          <w:rPr>
            <w:rStyle w:val="2395"/>
            <w:rFonts w:ascii="Times New Roman" w:hAnsi="Times New Roman" w:eastAsia="Times New Roman" w:cs="Times New Roman"/>
            <w:color w:val="000000" w:themeColor="text1"/>
            <w:sz w:val="24"/>
            <w:szCs w:val="24"/>
            <w:highlight w:val="none"/>
            <w:u w:val="none"/>
          </w:rPr>
          <w:t xml:space="preserve">https://web.archive.org/web/20070316085325/http://www.turtle4privacy.org/documents/sec_prot04.pdf</w:t>
        </w:r>
        <w:r>
          <w:rPr>
            <w:rStyle w:val="2395"/>
            <w:rFonts w:ascii="Times New Roman" w:hAnsi="Times New Roman" w:eastAsia="Times New Roman" w:cs="Times New Roman"/>
            <w:sz w:val="24"/>
            <w:highlight w:val="none"/>
          </w:rPr>
        </w:r>
      </w:hyperlink>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lang w:val="ru-RU"/>
        </w:rPr>
        <w:t xml:space="preserve">(date accessed: 04.07.2024)</w:t>
      </w:r>
      <w:r>
        <w:rPr>
          <w:rFonts w:ascii="Times New Roman" w:hAnsi="Times New Roman" w:eastAsia="Times New Roman" w:cs="Times New Roman"/>
          <w:sz w:val="24"/>
          <w:szCs w:val="24"/>
          <w:highlight w:val="none"/>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lang w:val="ru-RU"/>
        </w:rPr>
        <w:t xml:space="preserve">Kovalenko, G. General Theory of Anonymous Communications. Second edition / G. Kovalenko.</w:t>
      </w:r>
      <w:r>
        <w:rPr>
          <w:rStyle w:val="2449"/>
          <w:rFonts w:ascii="Times New Roman" w:hAnsi="Times New Roman" w:eastAsia="Times New Roman" w:cs="Times New Roman"/>
          <w:color w:val="000000"/>
          <w:sz w:val="24"/>
          <w:highlight w:val="none"/>
        </w:rPr>
        <w:t xml:space="preserve">— [b. m.]: Publishing Solutions, 2023. - 208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color w:val="000000" w:themeColor="text1"/>
          <w:sz w:val="24"/>
          <w:szCs w:val="24"/>
          <w:highlight w:val="none"/>
          <w:u w:val="none"/>
        </w:rPr>
      </w:pPr>
      <w:r>
        <w:rPr>
          <w:rFonts w:ascii="Times New Roman" w:hAnsi="Times New Roman" w:eastAsia="Times New Roman" w:cs="Times New Roman"/>
          <w:color w:val="000000" w:themeColor="text1"/>
          <w:sz w:val="24"/>
          <w:highlight w:val="none"/>
          <w:u w:val="none"/>
        </w:rPr>
      </w:r>
      <w:r>
        <w:rPr>
          <w:rStyle w:val="2449"/>
          <w:rFonts w:ascii="Times New Roman" w:hAnsi="Times New Roman" w:eastAsia="Times New Roman" w:cs="Times New Roman"/>
          <w:color w:val="000000"/>
          <w:sz w:val="24"/>
          <w:highlight w:val="none"/>
        </w:rPr>
        <w:t xml:space="preserve">Schneier, B. Applied Cryptography. Protocols, Algorithms, and Source Codes in C / B. Schneier. - St. Petersburg: Alfa-Kniga LLC, 2018. - 1040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color w:val="000000" w:themeColor="text1"/>
          <w:sz w:val="24"/>
          <w:szCs w:val="24"/>
          <w:highlight w:val="none"/>
          <w:u w:val="none"/>
        </w:rPr>
      </w:r>
      <w:r>
        <w:rPr>
          <w:rFonts w:ascii="Times New Roman" w:hAnsi="Times New Roman" w:eastAsia="Times New Roman" w:cs="Times New Roman"/>
          <w:color w:val="000000" w:themeColor="text1"/>
          <w:sz w:val="24"/>
          <w:szCs w:val="24"/>
          <w:highlight w:val="none"/>
          <w:u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Alferov, A., Zubov, A., Kuzmin, A., Cheremushkin, A. Fundamentals of Cryptography: A Tutorial / A. Alferov, A. Zubov, A. Kuzmin, A. Cheremushkin. - M.: Helios APB, 2002. - 480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449"/>
          <w:rFonts w:ascii="Times New Roman" w:hAnsi="Times New Roman" w:eastAsia="Times New Roman" w:cs="Times New Roman"/>
          <w:color w:val="000000"/>
          <w:sz w:val="24"/>
          <w:highlight w:val="none"/>
        </w:rPr>
        <w:t xml:space="preserve">Grimes, R. The Cryptographic Apocalypse / R. Grimes. - M.: DMK Press, 2020. - 290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Schneier, B., Ferguson, N. Practical Cryptography / B. Schneier, N. Ferguson. - M.: Williams Publishing House, 2005. - 420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sz w:val="24"/>
        </w:rPr>
      </w:r>
      <w:bookmarkStart w:id="37" w:name="_Ref2"/>
      <w:r>
        <w:rPr>
          <w:rFonts w:ascii="Times New Roman" w:hAnsi="Times New Roman" w:eastAsia="Times New Roman" w:cs="Times New Roman"/>
          <w:sz w:val="24"/>
          <w:highlight w:val="none"/>
        </w:rPr>
        <w:t xml:space="preserve">Tanenbaum, E., Weatherall, D. Computer networks / E. Tanenbaum, D. Weatherall. - St. Petersburg: Piter, 2017. - 960 p.</w:t>
      </w:r>
      <w:r>
        <w:rPr>
          <w:rFonts w:ascii="Times New Roman" w:hAnsi="Times New Roman" w:eastAsia="Times New Roman" w:cs="Times New Roman"/>
          <w:sz w:val="24"/>
          <w:highlight w:val="none"/>
        </w:rPr>
      </w:r>
      <w:bookmarkEnd w:id="37"/>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color w:val="000000"/>
          <w:sz w:val="24"/>
        </w:rPr>
        <w:t xml:space="preserve">Reiter, M., Rubin, A. Crowds: Anonymity for Web Transactions</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24" w:tooltip="https://www.cs.utexas.edu/~shmat/courses/cs395t_fall04/crowds.pdf" w:history="1">
        <w:r>
          <w:rPr>
            <w:rStyle w:val="2395"/>
            <w:rFonts w:ascii="Times New Roman" w:hAnsi="Times New Roman" w:eastAsia="Times New Roman" w:cs="Times New Roman"/>
            <w:color w:val="000000" w:themeColor="text1"/>
            <w:sz w:val="24"/>
            <w:highlight w:val="none"/>
            <w:u w:val="none"/>
          </w:rPr>
          <w:t xml:space="preserve">https://www.cs.utexas.edu/~shmat/courses/cs395t_fall04/crowds.pdf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Perry, M. Securing the Tor Network [Electronic resource]. — Access mode:</w:t>
      </w:r>
      <w:hyperlink r:id="rId25" w:tooltip="https://www.blackhat.com/presentations/bh-usa-07/Perry/Whitepaper/bh-usa-07-perry-WP.pdf" w:history="1">
        <w:r>
          <w:rPr>
            <w:rFonts w:ascii="Times New Roman" w:hAnsi="Times New Roman" w:eastAsia="Times New Roman" w:cs="Times New Roman"/>
            <w:sz w:val="24"/>
            <w:highlight w:val="none"/>
          </w:rPr>
          <w:t xml:space="preserve">https://www.blackhat.com/presentations/bh-usa-07/Perry/Whitepaper/bh-usa-07-perry-WP.pdf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Astolfi, F., Kroese, J., Oorschot, J. I2P - Invisible Internet Project [Electronic resource]. — Access mode:</w:t>
      </w:r>
      <w:hyperlink r:id="rId26" w:tooltip="https://staas.home.xs4all.nl/t/swtr/documents/wt2015_i2p.pdf" w:history="1">
        <w:r>
          <w:rPr>
            <w:rFonts w:ascii="Times New Roman" w:hAnsi="Times New Roman" w:eastAsia="Times New Roman" w:cs="Times New Roman"/>
            <w:sz w:val="24"/>
            <w:highlight w:val="none"/>
          </w:rPr>
          <w:t xml:space="preserve">https://staas.home.xs4all.nl/t/swtr/documents/wt2015_i2p.pdf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Danezis, G., Dingledine, R., Mathewson, N. Mixminion: Design of a Type III Anonymous Remailer Protocol [Electronic resource]. — Access mode:</w:t>
      </w:r>
      <w:hyperlink r:id="rId27" w:tooltip="https://web.archive.org/web/20170312061708/https://gnunet.org/sites/default/files/minion-design.pdf" w:history="1">
        <w:r>
          <w:rPr>
            <w:rFonts w:ascii="Times New Roman" w:hAnsi="Times New Roman" w:eastAsia="Times New Roman" w:cs="Times New Roman"/>
            <w:sz w:val="24"/>
            <w:highlight w:val="none"/>
          </w:rPr>
          <w:t xml:space="preserve">https://web.archive.org/web/20170312061708/https://gnunet.org/sites/default/files/minion-design.pdf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Ishkuvatov, S. Method and algorithm for determining the type of traffic in an encrypted communication channel</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28" w:tooltip="https://cyberleninka.ru/article/n/sposob-i-algoritm-opredeleniya-tipa-trafika-v-shifrovannom-kanale-svyazi" w:history="1">
        <w:r>
          <w:rPr>
            <w:rStyle w:val="2395"/>
            <w:rFonts w:ascii="Times New Roman" w:hAnsi="Times New Roman" w:eastAsia="Times New Roman" w:cs="Times New Roman"/>
            <w:color w:val="000000" w:themeColor="text1"/>
            <w:sz w:val="24"/>
            <w:highlight w:val="none"/>
            <w:u w:val="none"/>
          </w:rPr>
          <w:t xml:space="preserve">https://cyberleninka.ru/article/n/sposob-i-algoritm-opredeleniya-tipa-trafika-v-shifrovannom-kanale-svyazi</w:t>
        </w:r>
        <w:r>
          <w:rPr>
            <w:rStyle w:val="2395"/>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B93569">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Dworkin, M. Recommendation for Block Cipher Modes of Operation: Galois/Counter Mode (GCM) and GMAC [Electronic resource]. — Access mode:</w:t>
      </w:r>
      <w:r>
        <w:rPr>
          <w:rFonts w:ascii="Times New Roman" w:hAnsi="Times New Roman" w:eastAsia="Times New Roman" w:cs="Times New Roman"/>
          <w:sz w:val="24"/>
          <w:highlight w:val="none"/>
          <w:lang w:val="en-US"/>
        </w:rPr>
      </w:r>
      <w:hyperlink r:id="rId29" w:tooltip="https://nvlpubs.nist.gov/nistpubs/legacy/sp/nistspecialpublication800-38d.pdf" w:history="1">
        <w:r>
          <w:rPr>
            <w:rStyle w:val="2395"/>
            <w:rFonts w:ascii="Times New Roman" w:hAnsi="Times New Roman" w:eastAsia="Times New Roman" w:cs="Times New Roman"/>
            <w:color w:val="000000" w:themeColor="text1"/>
            <w:sz w:val="24"/>
            <w:highlight w:val="none"/>
            <w:u w:val="none"/>
            <w:lang w:val="en-US"/>
          </w:rPr>
          <w:t xml:space="preserve">https://nvlpubs.nist.gov/nistpubs/legacy/sp/nistspecialpublication800-38d.pdf</w:t>
        </w:r>
        <w:r>
          <w:rPr>
            <w:rStyle w:val="2395"/>
            <w:rFonts w:ascii="Times New Roman" w:hAnsi="Times New Roman" w:eastAsia="Times New Roman" w:cs="Times New Roman"/>
            <w:color w:val="000000" w:themeColor="text1"/>
            <w:sz w:val="24"/>
            <w:highlight w:val="none"/>
            <w:u w:val="none"/>
            <w:lang w:val="en-US"/>
          </w:rPr>
        </w:r>
      </w:hyperlink>
      <w:r>
        <w:rPr>
          <w:rFonts w:ascii="Times New Roman" w:hAnsi="Times New Roman" w:eastAsia="Times New Roman" w:cs="Times New Roman"/>
          <w:sz w:val="24"/>
          <w:highlight w:val="none"/>
          <w:lang w:val="en-US"/>
        </w:rPr>
        <w:t xml:space="preserve">(date accessed:</w:t>
      </w:r>
      <w:r>
        <w:rPr>
          <w:rFonts w:ascii="Times New Roman" w:hAnsi="Times New Roman" w:eastAsia="Times New Roman" w:cs="Times New Roman"/>
          <w:sz w:val="24"/>
          <w:szCs w:val="24"/>
          <w:lang w:val="en-US"/>
        </w:rPr>
        <w:t xml:space="preserve">May 25, 2026</w:t>
      </w:r>
      <w:r>
        <w:rPr>
          <w:rFonts w:ascii="Times New Roman" w:hAnsi="Times New Roman" w:eastAsia="Times New Roman" w:cs="Times New Roman"/>
          <w:sz w:val="24"/>
          <w:highlight w:val="none"/>
        </w:rPr>
        <w:t xml:space="preserve">)</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Nakamoto, S. Bitcoin: A Peer-to-Peer Digital Cash System [Electronic resource]. — Access mode:</w:t>
      </w:r>
      <w:hyperlink r:id="rId30" w:tooltip="https://bitcoin.org/files/bitcoin-paper/bitcoin_ru.pdf" w:history="1">
        <w:r>
          <w:rPr>
            <w:rFonts w:ascii="Times New Roman" w:hAnsi="Times New Roman" w:eastAsia="Times New Roman" w:cs="Times New Roman"/>
            <w:sz w:val="24"/>
            <w:highlight w:val="none"/>
          </w:rPr>
          <w:t xml:space="preserve">https://bitcoin.org/files/bitcoin-paper/bitcoin_ru.pdf</w:t>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449"/>
          <w:rFonts w:ascii="Times New Roman" w:hAnsi="Times New Roman" w:eastAsia="Times New Roman" w:cs="Times New Roman"/>
          <w:color w:val="000000"/>
          <w:sz w:val="24"/>
          <w:highlight w:val="none"/>
        </w:rPr>
        <w:t xml:space="preserve">Khlebnikov, A. OpenSSL 3: The Key to the Secrets of Cryptography / A. Khlebnikov. - M.: DMK Press, 2023. - 300 p.</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sz w:val="24"/>
          <w:highlight w:val="none"/>
        </w:rPr>
        <w:t xml:space="preserve">Lewis, J., Fowler, M. Microservices [Electronic resource]. — Access mode:</w:t>
      </w:r>
      <w:r>
        <w:rPr>
          <w:rFonts w:ascii="Times New Roman" w:hAnsi="Times New Roman" w:eastAsia="Times New Roman" w:cs="Times New Roman"/>
          <w:sz w:val="24"/>
          <w:highlight w:val="none"/>
        </w:rPr>
      </w:r>
      <w:hyperlink r:id="rId31" w:tooltip="https://martinfowler.com/articles/microservices.html" w:history="1">
        <w:r>
          <w:rPr>
            <w:rStyle w:val="2395"/>
            <w:rFonts w:ascii="Times New Roman" w:hAnsi="Times New Roman" w:eastAsia="Times New Roman" w:cs="Times New Roman"/>
            <w:color w:val="000000" w:themeColor="text1"/>
            <w:sz w:val="24"/>
            <w:highlight w:val="none"/>
            <w:u w:val="none"/>
          </w:rPr>
          <w:t xml:space="preserve">https://martinfowler.com/articles/microservices.html</w:t>
        </w:r>
        <w:r>
          <w:rPr>
            <w:rStyle w:val="2395"/>
            <w:rFonts w:ascii="Times New Roman" w:hAnsi="Times New Roman" w:eastAsia="Times New Roman" w:cs="Times New Roman"/>
            <w:color w:val="000000" w:themeColor="text1"/>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September 7,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color w:val="000000" w:themeColor="text1"/>
          <w:sz w:val="24"/>
          <w:highlight w:val="none"/>
          <w:u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449"/>
          <w:rFonts w:ascii="Times New Roman" w:hAnsi="Times New Roman" w:eastAsia="Times New Roman" w:cs="Times New Roman"/>
          <w:color w:val="000000"/>
          <w:sz w:val="24"/>
          <w:highlight w:val="none"/>
        </w:rPr>
        <w:t xml:space="preserve">Heaton, R. The Padding Oracle Attack</w:t>
      </w:r>
      <w:r>
        <w:rPr>
          <w:rFonts w:ascii="Times New Roman" w:hAnsi="Times New Roman" w:eastAsia="Times New Roman" w:cs="Times New Roman"/>
          <w:sz w:val="24"/>
          <w:highlight w:val="none"/>
        </w:rPr>
        <w:t xml:space="preserve">[Electronic resource]. — Access mode:</w:t>
      </w:r>
      <w:r>
        <w:rPr>
          <w:rFonts w:ascii="Times New Roman" w:hAnsi="Times New Roman" w:eastAsia="Times New Roman" w:cs="Times New Roman"/>
          <w:color w:val="000000" w:themeColor="text1"/>
          <w:sz w:val="24"/>
          <w:highlight w:val="none"/>
          <w:u w:val="none"/>
        </w:rPr>
      </w:r>
      <w:hyperlink r:id="rId32" w:tooltip="https://robertheaton.com/2013/07/29/padding-oracle-attack/" w:history="1">
        <w:r>
          <w:rPr>
            <w:rStyle w:val="2395"/>
            <w:rFonts w:ascii="Times New Roman" w:hAnsi="Times New Roman" w:eastAsia="Times New Roman" w:cs="Times New Roman"/>
            <w:color w:val="000000" w:themeColor="text1"/>
            <w:sz w:val="24"/>
            <w:highlight w:val="none"/>
            <w:u w:val="none"/>
          </w:rPr>
          <w:t xml:space="preserve">https://robertheaton.com/2013/07/29/padding-oracle-attack/</w:t>
        </w:r>
        <w:r>
          <w:rPr>
            <w:rStyle w:val="2395"/>
            <w:rFonts w:ascii="Times New Roman" w:hAnsi="Times New Roman" w:eastAsia="Times New Roman" w:cs="Times New Roman"/>
            <w:sz w:val="24"/>
            <w:highlight w:val="none"/>
            <w:u w:val="none"/>
          </w:rPr>
        </w:r>
      </w:hyperlink>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July 4, 2024</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Aumasson, J. Taking Cryptography Seriously: A Practical Introduction to Modern Encryption / J. Aumasson.</w:t>
      </w:r>
      <w:r>
        <w:rPr>
          <w:rStyle w:val="2449"/>
          <w:rFonts w:ascii="Times New Roman" w:hAnsi="Times New Roman" w:eastAsia="Times New Roman" w:cs="Times New Roman"/>
          <w:color w:val="000000"/>
          <w:sz w:val="24"/>
          <w:highlight w:val="none"/>
        </w:rPr>
        <w:t xml:space="preserve">— M.: DMK Press, 2021. - 328 p.</w:t>
      </w:r>
      <w:r>
        <w:rPr>
          <w:rFonts w:ascii="Times New Roman" w:hAnsi="Times New Roman" w:eastAsia="Times New Roman" w:cs="Times New Roman"/>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t xml:space="preserve">Mao, V. Modern cryptography: theory and practice / V. Mao. - M.: Williams Publishing House, 2005. - 768 p.</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highlight w:val="none"/>
        </w:rPr>
      </w:r>
      <w:r>
        <w:rPr>
          <w:rStyle w:val="2449"/>
          <w:rFonts w:ascii="Times New Roman" w:hAnsi="Times New Roman" w:eastAsia="Times New Roman" w:cs="Times New Roman"/>
          <w:color w:val="000000"/>
          <w:sz w:val="24"/>
          <w:highlight w:val="none"/>
        </w:rPr>
        <w:t xml:space="preserve">Module-Lattice-Based Key-Encapsulation Mechanism Standard [Electronic resource]. — Mode:</w:t>
      </w:r>
      <w:r>
        <w:rPr>
          <w:rStyle w:val="2449"/>
          <w:rFonts w:ascii="Times New Roman" w:hAnsi="Times New Roman" w:eastAsia="Times New Roman" w:cs="Times New Roman"/>
          <w:color w:val="000000" w:themeColor="text1"/>
          <w:sz w:val="24"/>
          <w:highlight w:val="none"/>
          <w:u w:val="none"/>
        </w:rPr>
      </w:r>
      <w:hyperlink r:id="rId33" w:tooltip="https://nvlpubs.nist.gov/nistpubs/FIPS/NIST.FIPS.203.pdf" w:history="1">
        <w:r>
          <w:rPr>
            <w:rStyle w:val="2395"/>
            <w:rFonts w:ascii="Times New Roman" w:hAnsi="Times New Roman" w:eastAsia="Times New Roman" w:cs="Times New Roman"/>
            <w:color w:val="000000" w:themeColor="text1"/>
            <w:sz w:val="24"/>
            <w:highlight w:val="none"/>
            <w:u w:val="none"/>
          </w:rPr>
          <w:t xml:space="preserve">https://nvlpubs.nist.gov/nistpubs/FIPS/NIST.FIPS.203.pdf</w:t>
        </w:r>
        <w:r>
          <w:rPr>
            <w:rStyle w:val="2395"/>
            <w:rFonts w:ascii="Times New Roman" w:hAnsi="Times New Roman" w:eastAsia="Times New Roman" w:cs="Times New Roman"/>
            <w:color w:val="000000" w:themeColor="text1"/>
            <w:sz w:val="24"/>
            <w:highlight w:val="none"/>
            <w:u w:val="none"/>
          </w:rPr>
        </w:r>
      </w:hyperlink>
      <w:r>
        <w:rPr>
          <w:rStyle w:val="2449"/>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October 19, 2024</w:t>
      </w:r>
      <w:r>
        <w:rPr>
          <w:rFonts w:ascii="Times New Roman" w:hAnsi="Times New Roman" w:eastAsia="Times New Roman" w:cs="Times New Roman"/>
          <w:sz w:val="24"/>
          <w:highlight w:val="none"/>
        </w:rPr>
        <w:t xml:space="preserve">)</w:t>
      </w:r>
      <w:r>
        <w:rPr>
          <w:rStyle w:val="2449"/>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2479"/>
        <w:numPr>
          <w:ilvl w:val="0"/>
          <w:numId w:val="326"/>
        </w:numPr>
        <w:pBdr/>
        <w:spacing w:after="0" w:before="0"/>
        <w:ind w:right="283" w:hanging="567" w:left="850"/>
        <w:contextualSpacing w:val="true"/>
        <w:jc w:val="both"/>
        <w:rPr>
          <w:rStyle w:val="2449"/>
          <w:rFonts w:ascii="Times New Roman" w:hAnsi="Times New Roman" w:eastAsia="Times New Roman" w:cs="Times New Roman"/>
          <w:color w:val="000000"/>
          <w:sz w:val="24"/>
          <w:szCs w:val="24"/>
          <w:highlight w:val="none"/>
        </w:rPr>
      </w:pPr>
      <w:r>
        <w:rPr>
          <w:rStyle w:val="2449"/>
          <w:rFonts w:ascii="Times New Roman" w:hAnsi="Times New Roman" w:eastAsia="Times New Roman" w:cs="Times New Roman"/>
          <w:color w:val="000000"/>
          <w:sz w:val="24"/>
          <w:highlight w:val="none"/>
        </w:rPr>
      </w:r>
      <w:r>
        <w:rPr>
          <w:rStyle w:val="2449"/>
          <w:rFonts w:ascii="Times New Roman" w:hAnsi="Times New Roman" w:eastAsia="Times New Roman" w:cs="Times New Roman"/>
          <w:color w:val="000000"/>
          <w:sz w:val="24"/>
          <w:highlight w:val="none"/>
        </w:rPr>
        <w:t xml:space="preserve">Module-Lattice-Based Digital Signature Standard [Electronic resource]. — Mode:</w:t>
      </w:r>
      <w:r>
        <w:rPr>
          <w:rStyle w:val="2449"/>
          <w:rFonts w:ascii="Times New Roman" w:hAnsi="Times New Roman" w:eastAsia="Times New Roman" w:cs="Times New Roman"/>
          <w:color w:val="000000"/>
          <w:sz w:val="24"/>
          <w:highlight w:val="none"/>
        </w:rPr>
      </w:r>
      <w:hyperlink r:id="rId34" w:tooltip="https://nvlpubs.nist.gov/nistpubs/FIPS/NIST.FIPS.204.pdf" w:history="1">
        <w:r>
          <w:rPr>
            <w:rStyle w:val="2395"/>
            <w:rFonts w:ascii="Times New Roman" w:hAnsi="Times New Roman" w:eastAsia="Times New Roman" w:cs="Times New Roman"/>
            <w:color w:val="000000" w:themeColor="text1"/>
            <w:sz w:val="24"/>
            <w:highlight w:val="none"/>
            <w:u w:val="none"/>
          </w:rPr>
          <w:t xml:space="preserve">https://nvlpubs.nist.gov/nistpubs/FIPS/NIST.FIPS.204.pdf</w:t>
        </w:r>
        <w:r>
          <w:rPr>
            <w:rStyle w:val="2395"/>
            <w:rFonts w:ascii="Times New Roman" w:hAnsi="Times New Roman" w:eastAsia="Times New Roman" w:cs="Times New Roman"/>
            <w:sz w:val="24"/>
            <w:highlight w:val="none"/>
          </w:rPr>
        </w:r>
      </w:hyperlink>
      <w:r>
        <w:rPr>
          <w:rStyle w:val="2449"/>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sz w:val="24"/>
          <w:highlight w:val="none"/>
        </w:rPr>
        <w:t xml:space="preserve">(date accessed:</w:t>
      </w:r>
      <w:r>
        <w:rPr>
          <w:rFonts w:ascii="Times New Roman" w:hAnsi="Times New Roman" w:eastAsia="Times New Roman" w:cs="Times New Roman"/>
          <w:sz w:val="24"/>
          <w:szCs w:val="24"/>
          <w:lang w:val="ru-RU"/>
        </w:rPr>
        <w:t xml:space="preserve">October 19, 2024</w:t>
      </w:r>
      <w:r>
        <w:rPr>
          <w:rFonts w:ascii="Times New Roman" w:hAnsi="Times New Roman" w:eastAsia="Times New Roman" w:cs="Times New Roman"/>
          <w:sz w:val="24"/>
          <w:highlight w:val="none"/>
        </w:rPr>
        <w:t xml:space="preserve">)</w:t>
      </w:r>
      <w:r>
        <w:rPr>
          <w:rStyle w:val="2449"/>
          <w:rFonts w:ascii="Times New Roman" w:hAnsi="Times New Roman" w:eastAsia="Times New Roman" w:cs="Times New Roman"/>
          <w:color w:val="000000"/>
          <w:sz w:val="24"/>
          <w:highlight w:val="none"/>
        </w:rPr>
        <w:t xml:space="preserve">.</w:t>
      </w:r>
      <w:r>
        <w:rPr>
          <w:rStyle w:val="2449"/>
          <w:rFonts w:ascii="Times New Roman" w:hAnsi="Times New Roman" w:eastAsia="Times New Roman" w:cs="Times New Roman"/>
          <w:color w:val="000000"/>
          <w:sz w:val="24"/>
          <w:szCs w:val="24"/>
          <w:highlight w:val="none"/>
        </w:rPr>
      </w:r>
      <w:r>
        <w:rPr>
          <w:rStyle w:val="2449"/>
          <w:rFonts w:ascii="Times New Roman" w:hAnsi="Times New Roman" w:eastAsia="Times New Roman" w:cs="Times New Roman"/>
          <w:color w:val="000000"/>
          <w:sz w:val="24"/>
          <w:szCs w:val="24"/>
          <w:highlight w:val="none"/>
        </w:rPr>
      </w:r>
    </w:p>
    <w:p>
      <w:pPr>
        <w:pBdr/>
        <w:spacing w:after="0" w:before="0"/>
        <w:ind w:right="283" w:firstLine="0" w:left="0"/>
        <w:contextualSpacing w:val="true"/>
        <w:jc w:val="both"/>
        <w:rPr>
          <w:rStyle w:val="2449"/>
          <w:rFonts w:ascii="Times New Roman" w:hAnsi="Times New Roman" w:eastAsia="Times New Roman" w:cs="Times New Roman"/>
          <w:color w:val="000000"/>
          <w:sz w:val="24"/>
          <w:szCs w:val="24"/>
          <w:highlight w:val="none"/>
        </w:rPr>
      </w:pPr>
      <w:r>
        <w:rPr>
          <w:rStyle w:val="2449"/>
          <w:rFonts w:ascii="Times New Roman" w:hAnsi="Times New Roman" w:eastAsia="Times New Roman" w:cs="Times New Roman"/>
          <w:color w:val="000000"/>
          <w:sz w:val="24"/>
          <w:highlight w:val="none"/>
        </w:rPr>
      </w:r>
      <w:r>
        <w:rPr>
          <w:rStyle w:val="2449"/>
          <w:rFonts w:ascii="Times New Roman" w:hAnsi="Times New Roman" w:eastAsia="Times New Roman" w:cs="Times New Roman"/>
          <w:color w:val="000000"/>
          <w:sz w:val="24"/>
          <w:szCs w:val="24"/>
          <w:highlight w:val="none"/>
        </w:rPr>
      </w:r>
      <w:r>
        <w:rPr>
          <w:rStyle w:val="2449"/>
          <w:rFonts w:ascii="Times New Roman" w:hAnsi="Times New Roman" w:eastAsia="Times New Roman" w:cs="Times New Roman"/>
          <w:color w:val="000000"/>
          <w:sz w:val="24"/>
          <w:szCs w:val="24"/>
          <w:highlight w:val="none"/>
        </w:rPr>
      </w:r>
    </w:p>
    <w:sectPr>
      <w:footerReference w:type="default" r:id="rId10"/>
      <w:footnotePr>
        <w:numFmt w:val="decimal"/>
        <w:numRestart w:val="eachSect"/>
      </w:footnotePr>
      <w:endnotePr>
        <w:numFmt w:val="decimal"/>
        <w:numRestart w:val="eachSect"/>
        <w:numStart w:val="1"/>
      </w:endnotePr>
      <w:type w:val="nextPage"/>
      <w:pgSz w:h="16838" w:orient="portrait" w:w="11906"/>
      <w:pgMar w:top="1134" w:right="850" w:bottom="1247" w:left="993" w:header="0" w:footer="48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5040102010807070707"/>
  </w:font>
  <w:font w:name="Times New Roman">
    <w:panose1 w:val="02020603050405020304"/>
  </w:font>
  <w:font w:name="Noto Sans CJK SC">
    <w:panose1 w:val="020B0500000000000000"/>
  </w:font>
  <w:font w:name="Lohit Devanagari">
    <w:panose1 w:val="05040102010807070707"/>
  </w:font>
  <w:font w:name="Liberation San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466"/>
      <w:pBdr/>
      <w:spacing/>
      <w:ind/>
      <w:jc w:val="center"/>
      <w:rPr/>
    </w:pPr>
    <w:r>
      <w:rPr>
        <w:rFonts w:ascii="Times New Roman" w:hAnsi="Times New Roman" w:eastAsia="Times New Roman" w:cs="Times New Roman"/>
        <w:b w:val="0"/>
        <w:bCs w:val="0"/>
        <w:sz w:val="24"/>
      </w:rPr>
      <w:fldChar w:fldCharType="begin"/>
    </w:r>
    <w:r>
      <w:rPr>
        <w:rFonts w:ascii="Times New Roman" w:hAnsi="Times New Roman" w:eastAsia="Times New Roman" w:cs="Times New Roman"/>
        <w:b w:val="0"/>
        <w:bCs w:val="0"/>
        <w:sz w:val="24"/>
      </w:rPr>
      <w:instrText xml:space="preserve"> PAGE </w:instrText>
    </w:r>
    <w:r>
      <w:rPr>
        <w:rFonts w:ascii="Times New Roman" w:hAnsi="Times New Roman" w:eastAsia="Times New Roman" w:cs="Times New Roman"/>
        <w:b w:val="0"/>
        <w:bCs w:val="0"/>
        <w:sz w:val="24"/>
      </w:rPr>
      <w:fldChar w:fldCharType="separate"/>
    </w:r>
    <w:r>
      <w:rPr>
        <w:rFonts w:ascii="Times New Roman" w:hAnsi="Times New Roman" w:eastAsia="Times New Roman" w:cs="Times New Roman"/>
        <w:b w:val="0"/>
        <w:bCs w:val="0"/>
        <w:sz w:val="24"/>
      </w:rPr>
      <w:t xml:space="preserve">28</w:t>
    </w:r>
    <w:r>
      <w:rPr>
        <w:rFonts w:ascii="Times New Roman" w:hAnsi="Times New Roman" w:eastAsia="Times New Roman" w:cs="Times New Roman"/>
        <w:b w:val="0"/>
        <w:bCs w:val="0"/>
        <w:sz w:val="24"/>
      </w:rPr>
      <w:fldChar w:fldCharType="end"/>
    </w:r>
    <w:r/>
  </w:p>
  <w:p>
    <w:pPr>
      <w:pStyle w:val="246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sz w:val="12"/>
        </w:rPr>
      </w:pPr>
      <w:r>
        <w:separator/>
      </w:r>
      <w:r>
        <w:rPr>
          <w:sz w:val="12"/>
        </w:rPr>
      </w:r>
      <w:r>
        <w:rPr>
          <w:sz w:val="12"/>
        </w:rPr>
      </w:r>
    </w:p>
  </w:footnote>
  <w:footnote w:type="continuationSeparator" w:id="0">
    <w:p>
      <w:pPr>
        <w:pBdr/>
        <w:spacing/>
        <w:ind/>
        <w:rPr>
          <w:sz w:val="12"/>
        </w:rPr>
      </w:pPr>
      <w:r>
        <w:continuationSeparator/>
      </w:r>
      <w:r>
        <w:rPr>
          <w:sz w:val="12"/>
        </w:rPr>
      </w:r>
      <w:r>
        <w:rPr>
          <w:sz w:val="12"/>
        </w:rPr>
      </w:r>
    </w:p>
  </w:footnote>
  <w:footnote w:id="2">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The MA anonymity network is written in 100 lines of Go code, using only the standard library. Repository:</w:t>
      </w:r>
      <w:r>
        <w:rPr>
          <w:rFonts w:ascii="Times New Roman" w:hAnsi="Times New Roman" w:eastAsia="Times New Roman" w:cs="Times New Roman"/>
          <w:sz w:val="22"/>
          <w:szCs w:val="22"/>
        </w:rPr>
      </w:r>
      <w:hyperlink r:id="rId1" w:tooltip="https://github.com/number571/micro-anon" w:history="1">
        <w:r>
          <w:rPr>
            <w:rStyle w:val="2395"/>
            <w:rFonts w:ascii="Times New Roman" w:hAnsi="Times New Roman" w:eastAsia="Times New Roman" w:cs="Times New Roman"/>
            <w:color w:val="000000" w:themeColor="text1"/>
            <w:sz w:val="22"/>
            <w:szCs w:val="22"/>
            <w:u w:val="none"/>
          </w:rPr>
          <w:t xml:space="preserve">https://github.com/number571/micro-anon</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3">
    <w:p>
      <w:pPr>
        <w:pStyle w:val="2467"/>
        <w:pBdr/>
        <w:spacing/>
        <w:ind w:right="343" w:firstLine="540" w:left="270"/>
        <w:jc w:val="both"/>
        <w:rPr>
          <w:rFonts w:ascii="Times New Roman" w:hAnsi="Times New Roman" w:cs="Times New Roman"/>
          <w:sz w:val="22"/>
          <w:szCs w:val="22"/>
          <w:highlight w:val="none"/>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lang w:val="ru-RU"/>
        </w:rPr>
        <w:t xml:space="preserve">Some asymmetric encryption algorithms lack a guarantee of ciphertext indistinguishability based on encryption keys, such as RSA. A public key in RSA is represented by two</w:t>
      </w:r>
      <w:r>
        <w:rPr>
          <w:rFonts w:ascii="Times New Roman" w:hAnsi="Times New Roman" w:eastAsia="Times New Roman" w:cs="Times New Roman"/>
          <w:sz w:val="22"/>
          <w:szCs w:val="22"/>
          <w:highlight w:val="none"/>
          <w:lang w:val="ru-RU"/>
        </w:rPr>
        <w:t xml:space="preserve"> values ​​{e, N}, where e is the public exponent (usually the constant 216+1) and N is the modulus, represented by the product of two prime numbers. Suppose there are two public keys pub1 = {e, N1} and pub2 = {e, N2}. One of the two moduluses will always b</w:t>
      </w:r>
      <w:r>
        <w:rPr>
          <w:rFonts w:ascii="Times New Roman" w:hAnsi="Times New Roman" w:eastAsia="Times New Roman" w:cs="Times New Roman"/>
          <w:sz w:val="22"/>
          <w:szCs w:val="22"/>
          <w:highlight w:val="none"/>
          <w:lang w:val="ru-RU"/>
        </w:rPr>
        <w:t xml:space="preserve">e greater than the other, i.e. N1 &gt; N2 (otherwise, the keys are the same). As a result, if an observer receives a ciphertext c = me mod N? and c &gt; N2, this means that the ciphertext c was created based on the modulus N1, i.e., based on the public key pub1.</w:t>
      </w:r>
      <w:r>
        <w:rPr>
          <w:rFonts w:ascii="Times New Roman" w:hAnsi="Times New Roman" w:cs="Times New Roman"/>
          <w:sz w:val="22"/>
          <w:szCs w:val="22"/>
          <w:highlight w:val="none"/>
        </w:rPr>
      </w:r>
      <w:r>
        <w:rPr>
          <w:rFonts w:ascii="Times New Roman" w:hAnsi="Times New Roman" w:cs="Times New Roman"/>
          <w:sz w:val="22"/>
          <w:szCs w:val="22"/>
          <w:highlight w:val="none"/>
        </w:rPr>
      </w:r>
    </w:p>
  </w:footnote>
  <w:footnote w:id="4">
    <w:p>
      <w:pPr>
        <w:pStyle w:val="2467"/>
        <w:pBdr/>
        <w:spacing/>
        <w:ind w:right="343" w:firstLine="540" w:left="270"/>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One of the possible ways to achieve theoretical provability is to reduce the problem of hiding a connection (s ∈ S, r ∈ R) to the problem of hiding the source of this connection s ∈ S. Based on this approach, DC, EI, and QB networks are formed.</w:t>
      </w:r>
      <w:r>
        <w:rPr>
          <w:rFonts w:ascii="Times New Roman" w:hAnsi="Times New Roman" w:cs="Times New Roman"/>
          <w:sz w:val="22"/>
          <w:szCs w:val="22"/>
        </w:rPr>
      </w:r>
      <w:r>
        <w:rPr>
          <w:rFonts w:ascii="Times New Roman" w:hAnsi="Times New Roman" w:cs="Times New Roman"/>
          <w:sz w:val="22"/>
          <w:szCs w:val="22"/>
        </w:rPr>
      </w:r>
    </w:p>
  </w:footnote>
  <w:footnote w:id="5">
    <w:p w14:paraId="5CDE155D">
      <w:pPr>
        <w:pStyle w:val="2467"/>
        <w:pBdr/>
        <w:spacing/>
        <w:ind w:right="343" w:firstLine="540" w:left="270"/>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i w:val="0"/>
          <w:iCs w:val="0"/>
          <w:sz w:val="22"/>
          <w:szCs w:val="22"/>
          <w:highlight w:val="none"/>
          <w:lang w:val="ru-RU" w:bidi="ru-RU"/>
        </w:rPr>
        <w:t xml:space="preserve">IND-CPA</w:t>
      </w:r>
      <w:r>
        <w:rPr>
          <w:rFonts w:ascii="Times New Roman" w:hAnsi="Times New Roman" w:eastAsia="Times New Roman" w:cs="Times New Roman"/>
          <w:sz w:val="22"/>
          <w:szCs w:val="22"/>
          <w:lang w:val="en-US"/>
        </w:rPr>
        <w:t xml:space="preserve">— indistinguishability for chosen-plaintext attacks, IND-CCA2 — indistinguishability for adaptive chosen-ciphertext attacks.</w:t>
      </w:r>
      <w:r>
        <w:rPr>
          <w:rFonts w:ascii="Times New Roman" w:hAnsi="Times New Roman" w:cs="Times New Roman"/>
          <w:sz w:val="22"/>
          <w:szCs w:val="22"/>
        </w:rPr>
      </w:r>
      <w:r>
        <w:rPr>
          <w:rFonts w:ascii="Times New Roman" w:hAnsi="Times New Roman" w:cs="Times New Roman"/>
          <w:sz w:val="22"/>
          <w:szCs w:val="22"/>
        </w:rPr>
      </w:r>
    </w:p>
  </w:footnote>
  <w:footnote w:id="6">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Currently, only th</w:t>
      </w:r>
      <w:r>
        <w:rPr>
          <w:rFonts w:ascii="Times New Roman" w:hAnsi="Times New Roman" w:eastAsia="Times New Roman" w:cs="Times New Roman"/>
          <w:sz w:val="22"/>
          <w:szCs w:val="22"/>
        </w:rPr>
        <w:t xml:space="preserve">e DC problem, in its classical definition, can ensure absolute provability. Disabling or slowing down one participant, by an external active observer, will lead to a blockade of the entire network. Sending a large number of packets will only lead to collis</w:t>
      </w:r>
      <w:r>
        <w:rPr>
          <w:rFonts w:ascii="Times New Roman" w:hAnsi="Times New Roman" w:eastAsia="Times New Roman" w:cs="Times New Roman"/>
          <w:sz w:val="22"/>
          <w:szCs w:val="22"/>
        </w:rPr>
        <w:t xml:space="preserve">ions and accompanying DoS/DDoS attacks, but will not reveal the source of the message. Sending multiple requests from an internal active observer to one of the system participants, followed by analysis of the received responses, similarly leads to nothing.</w:t>
      </w:r>
      <w:r>
        <w:rPr>
          <w:rFonts w:ascii="Times New Roman" w:hAnsi="Times New Roman" w:cs="Times New Roman"/>
          <w:sz w:val="22"/>
          <w:szCs w:val="22"/>
        </w:rPr>
      </w:r>
      <w:r>
        <w:rPr>
          <w:rFonts w:ascii="Times New Roman" w:hAnsi="Times New Roman" w:cs="Times New Roman"/>
          <w:sz w:val="22"/>
          <w:szCs w:val="22"/>
        </w:rPr>
      </w:r>
    </w:p>
  </w:footnote>
  <w:footnote w:id="7">
    <w:p>
      <w:pPr>
        <w:pStyle w:val="2467"/>
        <w:pBdr/>
        <w:spacing/>
        <w:ind w:right="343" w:firstLine="540" w:left="270"/>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This statement does not extend to other anonymization problems with theoretical provability. For example, even if there is a relation i in the DC problem</w:t>
      </w:r>
      <w:r>
        <w:rPr>
          <w:rFonts w:ascii="Times New Roman" w:hAnsi="Times New Roman" w:eastAsia="Times New Roman" w:cs="Times New Roman"/>
          <w:i/>
          <w:iCs/>
          <w:color w:val="000000"/>
          <w:sz w:val="22"/>
          <w:szCs w:val="22"/>
        </w:rPr>
        <w:t xml:space="preserve">↔</w:t>
      </w:r>
      <w:r>
        <w:rPr>
          <w:rFonts w:ascii="Times New Roman" w:hAnsi="Times New Roman" w:eastAsia="Times New Roman" w:cs="Times New Roman"/>
          <w:i/>
          <w:iCs/>
          <w:sz w:val="22"/>
          <w:szCs w:val="22"/>
          <w:lang w:val="en-US"/>
        </w:rPr>
        <w:t xml:space="preserve">fi</w:t>
      </w:r>
      <w:r>
        <w:rPr>
          <w:rFonts w:ascii="Times New Roman" w:hAnsi="Times New Roman" w:eastAsia="Times New Roman" w:cs="Times New Roman"/>
          <w:sz w:val="22"/>
          <w:szCs w:val="22"/>
          <w:lang w:val="en-US"/>
        </w:rPr>
        <w:t xml:space="preserve">, it will not lead to a reduction in the threat model from concealing the initiator o</w:t>
      </w:r>
      <w:r>
        <w:rPr>
          <w:rFonts w:ascii="Times New Roman" w:hAnsi="Times New Roman" w:eastAsia="Times New Roman" w:cs="Times New Roman"/>
          <w:sz w:val="22"/>
          <w:szCs w:val="22"/>
          <w:lang w:val="en-US"/>
        </w:rPr>
        <w:t xml:space="preserve">f the communication to concealing the communication between the parties. This is due to the fact that the DC task involves information polymorphism, which prevents observers, including the interlocutor, from unambiguously determining the originating point.</w:t>
      </w:r>
      <w:r>
        <w:rPr>
          <w:rFonts w:ascii="Times New Roman" w:hAnsi="Times New Roman" w:cs="Times New Roman"/>
          <w:sz w:val="22"/>
          <w:szCs w:val="22"/>
        </w:rPr>
      </w:r>
      <w:r>
        <w:rPr>
          <w:rFonts w:ascii="Times New Roman" w:hAnsi="Times New Roman" w:cs="Times New Roman"/>
          <w:sz w:val="22"/>
          <w:szCs w:val="22"/>
        </w:rPr>
      </w:r>
    </w:p>
  </w:footnote>
  <w:footnote w:id="8">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Complexity can be measured by the ratio of the number of successful passive/active obser</w:t>
      </w:r>
      <w:r>
        <w:rPr>
          <w:rFonts w:ascii="Times New Roman" w:hAnsi="Times New Roman" w:eastAsia="Times New Roman" w:cs="Times New Roman"/>
          <w:sz w:val="22"/>
          <w:szCs w:val="22"/>
        </w:rPr>
        <w:t xml:space="preserve">vations to the number of necessary procedures to prevent such observations. If the number of procedures is small, then the simplicity of the software implementation will be minimal. This, however, does not necessarily reflect the overall security of the ne</w:t>
      </w:r>
      <w:r>
        <w:rPr>
          <w:rFonts w:ascii="Times New Roman" w:hAnsi="Times New Roman" w:eastAsia="Times New Roman" w:cs="Times New Roman"/>
          <w:sz w:val="22"/>
          <w:szCs w:val="22"/>
        </w:rPr>
        <w:t xml:space="preserve">twork, as a small number of procedures may also indicate a lack of measures to eliminate successful observations. In this case, the simplicity of the software implementation may be a consequence not only of high security but also of a reduced threat model.</w:t>
      </w:r>
      <w:r>
        <w:rPr>
          <w:rFonts w:ascii="Times New Roman" w:hAnsi="Times New Roman" w:cs="Times New Roman"/>
          <w:sz w:val="22"/>
          <w:szCs w:val="22"/>
        </w:rPr>
      </w:r>
      <w:r>
        <w:rPr>
          <w:rFonts w:ascii="Times New Roman" w:hAnsi="Times New Roman" w:cs="Times New Roman"/>
          <w:sz w:val="22"/>
          <w:szCs w:val="22"/>
        </w:rPr>
      </w:r>
    </w:p>
  </w:footnote>
  <w:footnote w:id="9">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A representative network doesn't necessarily have to inherit all the</w:t>
      </w:r>
      <w:r>
        <w:rPr>
          <w:rFonts w:ascii="Times New Roman" w:hAnsi="Times New Roman" w:eastAsia="Times New Roman" w:cs="Times New Roman"/>
          <w:sz w:val="22"/>
          <w:szCs w:val="22"/>
        </w:rPr>
        <w:t xml:space="preserve"> characteristics of the anonymity problem. For example, Herbivore, although a DC network, is neither absolutely provable nor theoretically provable. This is because Herbivore compromises between anonymity and efficiency, thereby weakening its threat model.</w:t>
      </w:r>
      <w:r>
        <w:rPr>
          <w:rFonts w:ascii="Times New Roman" w:hAnsi="Times New Roman" w:eastAsia="Times New Roman" w:cs="Times New Roman"/>
          <w:sz w:val="22"/>
          <w:szCs w:val="22"/>
        </w:rPr>
        <w:t xml:space="preserve"> In contrast, the Hidden Lake network fully adheres to the QB problem concept, even with all its shortcomings. The Crowds network even improves its threat model, inheriting not only the classic Proxy Problem but also adding a probabilistic routing feature.</w:t>
      </w:r>
      <w:r>
        <w:rPr>
          <w:rFonts w:ascii="Times New Roman" w:hAnsi="Times New Roman" w:cs="Times New Roman"/>
          <w:sz w:val="22"/>
          <w:szCs w:val="22"/>
        </w:rPr>
      </w:r>
      <w:r>
        <w:rPr>
          <w:rFonts w:ascii="Times New Roman" w:hAnsi="Times New Roman" w:cs="Times New Roman"/>
          <w:sz w:val="22"/>
          <w:szCs w:val="22"/>
        </w:rPr>
      </w:r>
    </w:p>
  </w:footnote>
  <w:footnote w:id="10">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The</w:t>
      </w:r>
      <w:r>
        <w:rPr>
          <w:rFonts w:ascii="Times New Roman" w:hAnsi="Times New Roman" w:eastAsia="Times New Roman" w:cs="Times New Roman"/>
          <w:sz w:val="22"/>
          <w:szCs w:val="22"/>
        </w:rPr>
        <w:t xml:space="preserve"> anonymity quality of a given problem can also be considered in terms of the simplicity/ease of transitions between adjacent states. Technically, a DC problem can have communication obfuscation (albeit not ideal) if the probability of collisions is negligi</w:t>
      </w:r>
      <w:r>
        <w:rPr>
          <w:rFonts w:ascii="Times New Roman" w:hAnsi="Times New Roman" w:eastAsia="Times New Roman" w:cs="Times New Roman"/>
          <w:sz w:val="22"/>
          <w:szCs w:val="22"/>
        </w:rPr>
        <w:t xml:space="preserve">ble and the encryption itself is end-to-end. At the same time, a QB problem cannot achieve absolute provability, as it cannot withstand a series of active observations. Thus, the anonymity quality of a DC problem can, in total, exceed that of a QB problem.</w:t>
      </w:r>
      <w:r>
        <w:rPr>
          <w:rFonts w:ascii="Times New Roman" w:hAnsi="Times New Roman" w:cs="Times New Roman"/>
          <w:sz w:val="22"/>
          <w:szCs w:val="22"/>
        </w:rPr>
      </w:r>
      <w:r>
        <w:rPr>
          <w:rFonts w:ascii="Times New Roman" w:hAnsi="Times New Roman" w:cs="Times New Roman"/>
          <w:sz w:val="22"/>
          <w:szCs w:val="22"/>
        </w:rPr>
      </w:r>
    </w:p>
  </w:footnote>
  <w:footnote w:id="11">
    <w:p>
      <w:pPr>
        <w:pStyle w:val="2467"/>
        <w:pBdr/>
        <w:spacing/>
        <w:ind w:right="283" w:firstLine="52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Hidden Lake Anonymous Network Repository:</w:t>
      </w:r>
      <w:r>
        <w:rPr>
          <w:rFonts w:ascii="Times New Roman" w:hAnsi="Times New Roman" w:eastAsia="Times New Roman" w:cs="Times New Roman"/>
          <w:sz w:val="22"/>
          <w:szCs w:val="22"/>
        </w:rPr>
      </w:r>
      <w:hyperlink r:id="rId2" w:tooltip="https://github.com/number571/hidden-lake" w:history="1">
        <w:r>
          <w:rPr>
            <w:rStyle w:val="2395"/>
            <w:rFonts w:ascii="Times New Roman" w:hAnsi="Times New Roman" w:eastAsia="Times New Roman" w:cs="Times New Roman"/>
            <w:color w:val="000000" w:themeColor="text1"/>
            <w:sz w:val="22"/>
            <w:szCs w:val="22"/>
            <w:u w:val="none"/>
          </w:rPr>
          <w:t xml:space="preserve">https://github.com/number571/hidden-lake</w:t>
        </w:r>
        <w:r>
          <w:rPr>
            <w:rStyle w:val="2395"/>
            <w:rFonts w:ascii="Times New Roman" w:hAnsi="Times New Roman" w:eastAsia="Times New Roman" w:cs="Times New Roman"/>
            <w:sz w:val="22"/>
            <w:szCs w:val="22"/>
          </w:rPr>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2">
    <w:p>
      <w:pPr>
        <w:pStyle w:val="2467"/>
        <w:pBdr/>
        <w:spacing/>
        <w:ind w:right="253" w:firstLine="540" w:left="270"/>
        <w:jc w:val="both"/>
        <w:rPr>
          <w:rFonts w:ascii="Times New Roman" w:hAnsi="Times New Roman" w:eastAsia="Times New Roman" w:cs="Times New Roman"/>
          <w:sz w:val="22"/>
          <w:szCs w:val="22"/>
          <w:highlight w:val="none"/>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rPr>
        <w:t xml:space="preserve">Symbol "</w:t>
      </w:r>
      <w:r>
        <w:rPr>
          <w:rFonts w:ascii="Times New Roman" w:hAnsi="Times New Roman" w:eastAsia="Times New Roman" w:cs="Times New Roman"/>
          <w:i/>
          <w:iCs/>
          <w:sz w:val="22"/>
          <w:szCs w:val="22"/>
          <w:lang w:val="en-US"/>
        </w:rPr>
        <w:t xml:space="preserve">+</w:t>
      </w:r>
      <w:r>
        <w:rPr>
          <w:rFonts w:ascii="Times New Roman" w:hAnsi="Times New Roman" w:eastAsia="Times New Roman" w:cs="Times New Roman"/>
          <w:sz w:val="22"/>
          <w:szCs w:val="22"/>
          <w:highlight w:val="none"/>
          <w:lang w:val="en-US"/>
        </w:rPr>
        <w:t xml:space="preserve">” (addition) defines the composition of functions within a single application, while the symbol “</w:t>
      </w:r>
      <w:r>
        <w:rPr>
          <w:rFonts w:ascii="Times New Roman" w:hAnsi="Times New Roman" w:eastAsia="Times New Roman" w:cs="Times New Roman"/>
          <w:i/>
          <w:iCs/>
          <w:sz w:val="22"/>
          <w:szCs w:val="22"/>
          <w:lang w:val="ru-RU"/>
        </w:rPr>
        <w:t xml:space="preserve">×</w:t>
      </w:r>
      <w:r>
        <w:rPr>
          <w:rFonts w:ascii="Times New Roman" w:hAnsi="Times New Roman" w:eastAsia="Times New Roman" w:cs="Times New Roman"/>
          <w:sz w:val="22"/>
          <w:szCs w:val="22"/>
          <w:highlight w:val="none"/>
          <w:lang w:val="en-US"/>
        </w:rPr>
        <w:t xml:space="preserve">” (multiplication) establishes the composition of functions through the use of multiple applications. The symbol “</w:t>
      </w:r>
      <w:r>
        <w:rPr>
          <w:rFonts w:ascii="Times New Roman" w:hAnsi="Times New Roman" w:eastAsia="Times New Roman" w:cs="Times New Roman"/>
          <w:i/>
          <w:iCs/>
          <w:sz w:val="22"/>
          <w:szCs w:val="22"/>
          <w:lang w:val="ru-RU"/>
        </w:rPr>
        <w:t xml:space="preserve">P</w:t>
      </w:r>
      <w:r>
        <w:rPr>
          <w:rFonts w:ascii="Times New Roman" w:hAnsi="Times New Roman" w:eastAsia="Times New Roman" w:cs="Times New Roman"/>
          <w:sz w:val="22"/>
          <w:szCs w:val="22"/>
          <w:highlight w:val="none"/>
          <w:lang w:val="en-US"/>
        </w:rPr>
        <w:t xml:space="preserve">” combines applications with similar operating logic into one common compositional group.</w:t>
      </w:r>
      <w:r>
        <w:rPr>
          <w:rFonts w:ascii="Times New Roman" w:hAnsi="Times New Roman" w:eastAsia="Times New Roman" w:cs="Times New Roman"/>
          <w:i/>
          <w:iCs/>
          <w:sz w:val="22"/>
          <w:szCs w:val="22"/>
          <w:vertAlign w:val="baseline"/>
          <w:lang w:val="en-US"/>
        </w:rPr>
        <w:t xml:space="preserve">m = 0</w:t>
      </w:r>
      <w:r>
        <w:rPr>
          <w:rFonts w:ascii="Times New Roman" w:hAnsi="Times New Roman" w:eastAsia="Times New Roman" w:cs="Times New Roman"/>
          <w:i/>
          <w:iCs/>
          <w:sz w:val="22"/>
          <w:szCs w:val="22"/>
        </w:rPr>
        <w:t xml:space="preserve">→ u(m)</w:t>
      </w:r>
      <w:r>
        <w:rPr>
          <w:rFonts w:ascii="Times New Roman" w:hAnsi="Times New Roman" w:eastAsia="Times New Roman" w:cs="Times New Roman"/>
          <w:i/>
          <w:iCs/>
          <w:sz w:val="22"/>
          <w:szCs w:val="22"/>
          <w:highlight w:val="none"/>
          <w:lang w:val="en-US"/>
        </w:rPr>
        <w:t xml:space="preserve">= 0</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i/>
          <w:iCs/>
          <w:sz w:val="22"/>
          <w:szCs w:val="22"/>
          <w:vertAlign w:val="baseline"/>
          <w:lang w:val="en-US"/>
        </w:rPr>
        <w:t xml:space="preserve">HLA=http</w:t>
      </w:r>
      <w:r>
        <w:rPr>
          <w:rFonts w:ascii="Times New Roman" w:hAnsi="Times New Roman" w:eastAsia="Times New Roman" w:cs="Times New Roman"/>
          <w:sz w:val="22"/>
          <w:szCs w:val="22"/>
          <w:highlight w:val="none"/>
          <w:lang w:val="ru-RU"/>
        </w:rPr>
        <w:t xml:space="preserve">becomes equal to one, which leads to the following equality: Hidden-Lake =</w:t>
      </w:r>
      <w:r>
        <w:rPr>
          <w:rFonts w:ascii="Times New Roman" w:hAnsi="Times New Roman" w:eastAsia="Times New Roman" w:cs="Times New Roman"/>
          <w:i/>
          <w:iCs/>
          <w:sz w:val="22"/>
          <w:szCs w:val="22"/>
          <w:lang w:val="ru-RU"/>
        </w:rPr>
        <w:t xml:space="preserve">Пni=1HLS=&lt;appi&gt; × HLK × 1 = Пni=1HLS=&lt;appi&gt; × HLK</w:t>
      </w:r>
      <w:r>
        <w:rPr>
          <w:rFonts w:ascii="Times New Roman" w:hAnsi="Times New Roman" w:eastAsia="Times New Roman" w:cs="Times New Roman"/>
          <w:sz w:val="22"/>
          <w:szCs w:val="22"/>
          <w:highlight w:val="none"/>
          <w:lang w:val="en-US"/>
        </w:rPr>
        <w:t xml:space="preserv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footnote>
  <w:footnote w:id="13">
    <w:p>
      <w:pPr>
        <w:pStyle w:val="2467"/>
        <w:pBdr/>
        <w:spacing/>
        <w:ind w:right="283" w:firstLine="567" w:left="283"/>
        <w:jc w:val="both"/>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Go-peer project repository:</w:t>
      </w:r>
      <w:r>
        <w:rPr>
          <w:rFonts w:ascii="Times New Roman" w:hAnsi="Times New Roman" w:eastAsia="Times New Roman" w:cs="Times New Roman"/>
          <w:sz w:val="22"/>
          <w:szCs w:val="22"/>
        </w:rPr>
      </w:r>
      <w:hyperlink r:id="rId3" w:tooltip="https://github.com/number571/go-peer" w:history="1">
        <w:r>
          <w:rPr>
            <w:rStyle w:val="2395"/>
            <w:rFonts w:ascii="Times New Roman" w:hAnsi="Times New Roman" w:eastAsia="Times New Roman" w:cs="Times New Roman"/>
            <w:color w:val="000000" w:themeColor="text1"/>
            <w:sz w:val="22"/>
            <w:szCs w:val="22"/>
            <w:u w:val="none"/>
          </w:rPr>
          <w:t xml:space="preserve">https://github.com/number571/go-peer</w:t>
        </w:r>
        <w:r>
          <w:rPr>
            <w:rStyle w:val="2395"/>
            <w:rFonts w:ascii="Times New Roman" w:hAnsi="Times New Roman" w:eastAsia="Times New Roman" w:cs="Times New Roman"/>
            <w:color w:val="000000" w:themeColor="text1"/>
            <w:sz w:val="22"/>
            <w:szCs w:val="22"/>
            <w:u w:val="none"/>
          </w:rPr>
        </w:r>
      </w:hyperlink>
      <w:r>
        <w:rPr>
          <w:rFonts w:ascii="Times New Roman" w:hAnsi="Times New Roman" w:eastAsia="Times New Roman" w:cs="Times New Roman"/>
          <w:sz w:val="22"/>
          <w:szCs w:val="22"/>
        </w:rPr>
        <w:t xml:space="preserve">Go-peer contains all the core modules: encryption functions, message queuing, and networking. Hidden La</w:t>
      </w:r>
      <w:r>
        <w:rPr>
          <w:rFonts w:ascii="Times New Roman" w:hAnsi="Times New Roman" w:eastAsia="Times New Roman" w:cs="Times New Roman"/>
          <w:sz w:val="22"/>
          <w:szCs w:val="22"/>
        </w:rPr>
        <w:t xml:space="preserve">ke, in turn, actively uses these components to implement services such as HLK and HLA=tcp. For the Hidden Lake network, the go-peer project previously served as a framework due to their shared codebase and release versions. These projects are now separate.</w:t>
      </w:r>
      <w:r>
        <w:rPr>
          <w:rFonts w:ascii="Times New Roman" w:hAnsi="Times New Roman" w:eastAsia="Times New Roman" w:cs="Times New Roman"/>
          <w:sz w:val="22"/>
          <w:szCs w:val="22"/>
        </w:rPr>
      </w:r>
      <w:r/>
    </w:p>
  </w:footnote>
  <w:footnote w:id="14">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t xml:space="preserve">Encryp</w:t>
      </w:r>
      <w:r>
        <w:t xml:space="preserve">tion layers are ordered in reverse order relative to the encryption stages, i.e., first encryption layer = second encryption stage, second encryption layer = first encryption stage. This difference in order stems from the different schemes on which these d</w:t>
      </w:r>
      <w:r>
        <w:t xml:space="preserve">efinitions are based. Encryption layers are based on how the message is received, and encryption stages are based on how the message is sent. To avoid confusion, this paper primarily uses the term "encryption stages," with the exception of the GP/12 model.</w:t>
      </w:r>
      <w:r>
        <w:rPr>
          <w:rFonts w:ascii="Times New Roman" w:hAnsi="Times New Roman" w:cs="Times New Roman"/>
          <w:sz w:val="22"/>
          <w:szCs w:val="22"/>
        </w:rPr>
      </w:r>
      <w:r>
        <w:rPr>
          <w:rFonts w:ascii="Times New Roman" w:hAnsi="Times New Roman" w:cs="Times New Roman"/>
          <w:sz w:val="22"/>
          <w:szCs w:val="22"/>
        </w:rPr>
      </w:r>
    </w:p>
  </w:footnote>
  <w:footnote w:id="15">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secpy-chat application repository:</w:t>
      </w:r>
      <w:r>
        <w:rPr>
          <w:rFonts w:ascii="Times New Roman" w:hAnsi="Times New Roman" w:cs="Times New Roman"/>
          <w:sz w:val="22"/>
          <w:szCs w:val="22"/>
        </w:rPr>
        <w:t xml:space="preserve"> </w:t>
      </w:r>
      <w:r>
        <w:rPr>
          <w:rFonts w:ascii="Times New Roman" w:hAnsi="Times New Roman" w:cs="Times New Roman"/>
          <w:color w:val="000000" w:themeColor="text1"/>
          <w:sz w:val="22"/>
          <w:szCs w:val="22"/>
          <w:u w:val="none"/>
        </w:rPr>
      </w:r>
      <w:hyperlink r:id="rId4" w:tooltip="https://github.com/number571/secpy-chat" w:history="1">
        <w:r>
          <w:rPr>
            <w:rStyle w:val="2395"/>
            <w:rFonts w:ascii="Times New Roman" w:hAnsi="Times New Roman" w:cs="Times New Roman"/>
            <w:color w:val="000000" w:themeColor="text1"/>
            <w:sz w:val="22"/>
            <w:szCs w:val="22"/>
            <w:u w:val="none"/>
          </w:rPr>
          <w:t xml:space="preserve">https://github.com/number571/secpy-chat</w:t>
        </w:r>
        <w:r>
          <w:rPr>
            <w:rStyle w:val="2395"/>
            <w:rFonts w:ascii="Times New Roman" w:hAnsi="Times New Roman" w:cs="Times New Roman"/>
            <w:sz w:val="22"/>
            <w:szCs w:val="22"/>
          </w:rPr>
        </w:r>
      </w:hyperlink>
      <w:r>
        <w:rPr>
          <w:rFonts w:ascii="Times New Roman" w:hAnsi="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16">
    <w:p>
      <w:pPr>
        <w:pStyle w:val="2467"/>
        <w:pBdr/>
        <w:spacing/>
        <w:ind w:right="283" w:firstLine="52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((48 [bytes]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10 [knots] / 5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[minutes]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24 [hours]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(7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 [weeks] + 2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12 [months]) / 230 [GiB] = 2.780914306640625</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2.781 Gigabytes.</w:t>
      </w:r>
      <w:r>
        <w:rPr>
          <w:rFonts w:ascii="Times New Roman" w:hAnsi="Times New Roman" w:cs="Times New Roman"/>
          <w:sz w:val="22"/>
          <w:szCs w:val="22"/>
        </w:rPr>
      </w:r>
      <w:r>
        <w:rPr>
          <w:rFonts w:ascii="Times New Roman" w:hAnsi="Times New Roman" w:cs="Times New Roman"/>
          <w:sz w:val="22"/>
          <w:szCs w:val="22"/>
        </w:rPr>
      </w:r>
    </w:p>
  </w:footnote>
  <w:footnote w:id="17">
    <w:p>
      <w:pPr>
        <w:pStyle w:val="2467"/>
        <w:pBdr/>
        <w:spacing/>
        <w:ind w:right="283" w:firstLine="52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(2192</w:t>
      </w:r>
      <w:r>
        <w:rPr>
          <w:rFonts w:ascii="Times New Roman" w:hAnsi="Times New Roman" w:eastAsia="Times New Roman" w:cs="Times New Roman"/>
          <w:b w:val="0"/>
          <w:bCs w:val="0"/>
          <w:sz w:val="22"/>
          <w:szCs w:val="22"/>
          <w:highlight w:val="none"/>
          <w:lang w:val="ru-RU"/>
        </w:rPr>
        <w:t xml:space="preserve">[hashes]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48[bytes]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280[YiB]) = 249230249209671726169463823802564608 YiB.</w:t>
      </w:r>
      <w:r>
        <w:rPr>
          <w:rFonts w:ascii="Times New Roman" w:hAnsi="Times New Roman" w:cs="Times New Roman"/>
          <w:sz w:val="22"/>
          <w:szCs w:val="22"/>
        </w:rPr>
      </w:r>
      <w:r>
        <w:rPr>
          <w:rFonts w:ascii="Times New Roman" w:hAnsi="Times New Roman" w:cs="Times New Roman"/>
          <w:sz w:val="22"/>
          <w:szCs w:val="22"/>
        </w:rPr>
      </w:r>
    </w:p>
  </w:footnote>
  <w:footnote w:id="18">
    <w:p>
      <w:pPr>
        <w:pStyle w:val="2467"/>
        <w:pBdr/>
        <w:spacing/>
        <w:ind w:right="343" w:firstLine="540" w:left="270"/>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(8000 [nodes]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2.781 [GiB</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lang w:val="en-US"/>
        </w:rPr>
        <w:t xml:space="preserve">10 knots]) / (10 [knots]) = 2224.8 [GiB</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lang w:val="en-US"/>
        </w:rPr>
        <w:t xml:space="preserve">8000 nodes].</w:t>
      </w:r>
      <w:r>
        <w:rPr>
          <w:rFonts w:ascii="Times New Roman" w:hAnsi="Times New Roman" w:cs="Times New Roman"/>
          <w:sz w:val="22"/>
          <w:szCs w:val="22"/>
        </w:rPr>
      </w:r>
      <w:r>
        <w:rPr>
          <w:rFonts w:ascii="Times New Roman" w:hAnsi="Times New Roman" w:cs="Times New Roman"/>
          <w:sz w:val="22"/>
          <w:szCs w:val="22"/>
        </w:rPr>
      </w:r>
    </w:p>
  </w:footnote>
  <w:footnote w:id="19">
    <w:p>
      <w:pPr>
        <w:pStyle w:val="2467"/>
        <w:pBdr/>
        <w:spacing/>
        <w:ind w:right="283" w:firstLine="527" w:left="283"/>
        <w:jc w:val="both"/>
        <w:rPr>
          <w:rFonts w:ascii="Times New Roman" w:hAnsi="Times New Roman" w:eastAsia="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(2192</w:t>
      </w:r>
      <w:r>
        <w:rPr>
          <w:rFonts w:ascii="Times New Roman" w:hAnsi="Times New Roman" w:eastAsia="Times New Roman" w:cs="Times New Roman"/>
          <w:b w:val="0"/>
          <w:bCs w:val="0"/>
          <w:sz w:val="22"/>
          <w:szCs w:val="22"/>
          <w:highlight w:val="none"/>
          <w:lang w:val="ru-RU"/>
        </w:rPr>
        <w:t xml:space="preserve">[hashes]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48[bytes]) / ((48 [bytes]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8000 [nodes] / 5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[seconds]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60 [minutes]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24 [hours]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(7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4 [weeks] + 2 [days])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12 [months]) = 126131320235875626202333 088654346434865739845447 &gt; 1047 years.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footnote>
  <w:footnote w:id="20">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(100[Mbit/s] / 8[bits] = 12.5[MiB/s]) / ((8[KiB]/5[s] = 1.6[KiB/s]) / 1024[bytes] = 0.0015625[MiB/s])</w:t>
      </w:r>
      <w:r>
        <w:rPr>
          <w:rFonts w:ascii="Times New Roman" w:hAnsi="Times New Roman" w:eastAsia="Times New Roman" w:cs="Times New Roman"/>
          <w:b w:val="0"/>
          <w:bCs w:val="0"/>
          <w:color w:val="000000"/>
          <w:sz w:val="22"/>
          <w:szCs w:val="22"/>
        </w:rPr>
        <w:t xml:space="preserve">≈</w:t>
      </w:r>
      <w:r>
        <w:rPr>
          <w:rFonts w:ascii="Times New Roman" w:hAnsi="Times New Roman" w:eastAsia="Times New Roman" w:cs="Times New Roman"/>
          <w:sz w:val="22"/>
          <w:szCs w:val="22"/>
        </w:rPr>
        <w:t xml:space="preserve">8000 nodes, each generating 1.6 KiB/s.</w:t>
      </w:r>
      <w:r>
        <w:rPr>
          <w:rFonts w:ascii="Times New Roman" w:hAnsi="Times New Roman" w:cs="Times New Roman"/>
          <w:sz w:val="22"/>
          <w:szCs w:val="22"/>
        </w:rPr>
      </w:r>
      <w:r>
        <w:rPr>
          <w:rFonts w:ascii="Times New Roman" w:hAnsi="Times New Roman" w:cs="Times New Roman"/>
          <w:sz w:val="22"/>
          <w:szCs w:val="22"/>
        </w:rPr>
      </w:r>
    </w:p>
  </w:footnote>
  <w:footnote w:id="21">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 </w:t>
      </w:r>
      <w:r>
        <w:rPr>
          <w:rFonts w:ascii="Times New Roman" w:hAnsi="Times New Roman" w:eastAsia="Times New Roman" w:cs="Times New Roman"/>
          <w:sz w:val="22"/>
          <w:szCs w:val="22"/>
        </w:rPr>
        <w:t xml:space="preserve">(8[KiB] / 0.254[ms]) → (1.6[KiB] / 0.0508[ms]), 0.0508[ms]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8000[packets of 1.6 KiB] = 406.4 ms ≈ 0.4 s.</w:t>
      </w:r>
      <w:r>
        <w:rPr>
          <w:rFonts w:ascii="Times New Roman" w:hAnsi="Times New Roman" w:cs="Times New Roman"/>
          <w:sz w:val="22"/>
          <w:szCs w:val="22"/>
        </w:rPr>
      </w:r>
      <w:r>
        <w:rPr>
          <w:rFonts w:ascii="Times New Roman" w:hAnsi="Times New Roman" w:cs="Times New Roman"/>
          <w:sz w:val="22"/>
          <w:szCs w:val="22"/>
        </w:rPr>
      </w:r>
    </w:p>
  </w:footnote>
  <w:footnote w:id="22">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(8[KiB] / 1.98[s]) → (1.6[KiB] / 0.396[s]), 0.396[s]</w:t>
      </w:r>
      <w:r>
        <w:rPr>
          <w:rFonts w:ascii="Times New Roman" w:hAnsi="Times New Roman" w:eastAsia="Times New Roman" w:cs="Times New Roman"/>
          <w:b w:val="0"/>
          <w:bCs w:val="0"/>
          <w:sz w:val="22"/>
          <w:szCs w:val="22"/>
          <w:highlight w:val="none"/>
          <w:lang w:val="ru-RU"/>
        </w:rPr>
        <w:t xml:space="preserve"> </w:t>
      </w:r>
      <w:r>
        <w:rPr>
          <w:rFonts w:ascii="Times New Roman" w:hAnsi="Times New Roman" w:eastAsia="Times New Roman" w:cs="Times New Roman"/>
          <w:b w:val="0"/>
          <w:bCs w:val="0"/>
          <w:color w:val="000000"/>
          <w:sz w:val="22"/>
          <w:szCs w:val="22"/>
        </w:rPr>
        <w:t xml:space="preserve">× 8000 [packets of 1.6 KiB] = 3168 s = 52.8 m.</w:t>
      </w:r>
      <w:r>
        <w:rPr>
          <w:rFonts w:ascii="Times New Roman" w:hAnsi="Times New Roman" w:cs="Times New Roman"/>
          <w:sz w:val="22"/>
          <w:szCs w:val="22"/>
        </w:rPr>
      </w:r>
      <w:r>
        <w:rPr>
          <w:rFonts w:ascii="Times New Roman" w:hAnsi="Times New Roman" w:cs="Times New Roman"/>
          <w:sz w:val="22"/>
          <w:szCs w:val="22"/>
        </w:rPr>
      </w:r>
    </w:p>
  </w:footnote>
  <w:footnote w:id="23">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Style w:val="2396"/>
          <w:rFonts w:ascii="Times New Roman" w:hAnsi="Times New Roman" w:eastAsia="Times New Roman" w:cs="Times New Roman"/>
          <w:sz w:val="22"/>
          <w:szCs w:val="22"/>
          <w:vertAlign w:val="baseline"/>
        </w:rPr>
        <w:t xml:space="preserve">"8x Nvidia GTX 1080 Hashcat Benchmarks"</w:t>
      </w:r>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p>
      <w:pPr>
        <w:pStyle w:val="2467"/>
        <w:pBdr/>
        <w:spacing/>
        <w:ind w:right="283" w:firstLine="0" w:left="283"/>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hyperlink r:id="rId5" w:tooltip="https://gist.github.com/epixoip/a83d38f412b4737e99bbef804a270c40" w:history="1">
        <w:r>
          <w:rPr>
            <w:rStyle w:val="2395"/>
            <w:rFonts w:ascii="Times New Roman" w:hAnsi="Times New Roman" w:eastAsia="Times New Roman" w:cs="Times New Roman"/>
            <w:color w:val="000000" w:themeColor="text1"/>
            <w:sz w:val="22"/>
            <w:szCs w:val="22"/>
            <w:u w:val="none"/>
          </w:rPr>
          <w:t xml:space="preserve">https://gist.github.com/epixoip/a83d38f412b4737e99bbef804a270c40</w:t>
        </w:r>
      </w:hyperlink>
      <w:r>
        <w:rPr>
          <w:rFonts w:ascii="Times New Roman" w:hAnsi="Times New Roman" w:eastAsia="Times New Roman" w:cs="Times New Roman"/>
          <w:sz w:val="22"/>
          <w:szCs w:val="22"/>
        </w:rPr>
        <w:t xml:space="preserve">.</w:t>
      </w:r>
      <w:r>
        <w:rPr>
          <w:rFonts w:ascii="Times New Roman" w:hAnsi="Times New Roman" w:cs="Times New Roman"/>
          <w:sz w:val="22"/>
          <w:szCs w:val="22"/>
        </w:rPr>
      </w:r>
      <w:r>
        <w:rPr>
          <w:rFonts w:ascii="Times New Roman" w:hAnsi="Times New Roman" w:cs="Times New Roman"/>
          <w:sz w:val="22"/>
          <w:szCs w:val="22"/>
        </w:rPr>
      </w:r>
    </w:p>
  </w:footnote>
  <w:footnote w:id="24">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At 15% CPU utilization, the SHA-384 hashrate is ~4 MH/s. At 100% CPU utilization, the hashrate increases by a factor of 6, reaching 26.6 MH/s.</w:t>
      </w:r>
      <w:r>
        <w:rPr>
          <w:rFonts w:ascii="Times New Roman" w:hAnsi="Times New Roman" w:cs="Times New Roman"/>
          <w:sz w:val="22"/>
          <w:szCs w:val="22"/>
        </w:rPr>
      </w:r>
      <w:r>
        <w:rPr>
          <w:rFonts w:ascii="Times New Roman" w:hAnsi="Times New Roman" w:cs="Times New Roman"/>
          <w:sz w:val="22"/>
          <w:szCs w:val="22"/>
        </w:rPr>
      </w:r>
    </w:p>
  </w:footnote>
  <w:footnote w:id="25">
    <w:p>
      <w:pPr>
        <w:pStyle w:val="2467"/>
        <w:pBdr/>
        <w:spacing/>
        <w:ind w:right="283" w:firstLine="567" w:left="283"/>
        <w:jc w:val="both"/>
        <w:rPr>
          <w:rFonts w:ascii="Times New Roman" w:hAnsi="Times New Roman" w:cs="Times New Roman"/>
          <w:sz w:val="22"/>
          <w:szCs w:val="22"/>
        </w:rPr>
      </w:pPr>
      <w:r>
        <w:rPr>
          <w:rStyle w:val="2396"/>
          <w:rFonts w:ascii="Times New Roman" w:hAnsi="Times New Roman" w:eastAsia="Times New Roman" w:cs="Times New Roman"/>
          <w:sz w:val="22"/>
          <w:szCs w:val="22"/>
        </w:rPr>
        <w:footnoteRef/>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highlight w:val="none"/>
          <w:lang w:val="ru-RU"/>
        </w:rPr>
        <w:t xml:space="preserve">In this case, deanonymization means finding the subscriber's network address, but not his actual activity with other network participants.</w:t>
      </w:r>
      <w:r>
        <w:rPr>
          <w:rFonts w:ascii="Times New Roman" w:hAnsi="Times New Roman" w:eastAsia="Times New Roman" w:cs="Times New Roman"/>
          <w:sz w:val="22"/>
          <w:szCs w:val="22"/>
        </w:rPr>
        <w:t xml:space="preserve">In the QB problem concept, this cannot be called deanonymization,</w:t>
      </w:r>
      <w:r>
        <w:rPr>
          <w:rFonts w:ascii="Times New Roman" w:hAnsi="Times New Roman" w:eastAsia="Times New Roman" w:cs="Times New Roman"/>
          <w:sz w:val="22"/>
          <w:szCs w:val="22"/>
        </w:rPr>
        <w:t xml:space="preserve"> since the role of relays or routers is by definition absent. This means that the QB problem does not attempt to hide communication subscribers from each other, and all measures taken to anonymize subscriber connectivity begin to be reduced to other tasks.</w:t>
      </w:r>
      <w:r>
        <w:rPr>
          <w:rFonts w:ascii="Times New Roman" w:hAnsi="Times New Roman" w:cs="Times New Roman"/>
          <w:sz w:val="22"/>
          <w:szCs w:val="22"/>
        </w:rPr>
      </w:r>
      <w:r>
        <w:rPr>
          <w:rFonts w:ascii="Times New Roman" w:hAnsi="Times New Roman" w:cs="Times New Roman"/>
          <w:sz w:val="22"/>
          <w:szCs w:val="22"/>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3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3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4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4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7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9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1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2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2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3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3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4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4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5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7">
    <w:lvl w:ilvl="0">
      <w:isLgl w:val="false"/>
      <w:lvlJc w:val="left"/>
      <w:lvlText w:val="%1."/>
      <w:numFmt w:val="decimal"/>
      <w:pPr>
        <w:pBdr/>
        <w:spacing/>
        <w:ind/>
      </w:pPr>
      <w:rPr/>
      <w:start w:val="1"/>
      <w:suff w:val="space"/>
    </w:lvl>
    <w:lvl w:ilvl="1">
      <w:isLgl w:val="false"/>
      <w:lvlJc w:val="left"/>
      <w:lvlText w:val="%1.%2."/>
      <w:numFmt w:val="decimal"/>
      <w:pPr>
        <w:pBdr/>
        <w:spacing/>
        <w:ind/>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5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6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6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3">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7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5">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7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8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8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19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19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1">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2">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04">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6">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7">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8">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09">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0">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3">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4">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5">
    <w:lvl w:ilvl="0">
      <w:isLgl w:val="false"/>
      <w:lvlJc w:val="left"/>
      <w:lvlText w:val="%1."/>
      <w:numFmt w:val="decimal"/>
      <w:pPr>
        <w:pBdr/>
        <w:spacing/>
        <w:ind/>
      </w:pPr>
      <w:rPr/>
      <w:start w:val="1"/>
      <w:suff w:val="space"/>
    </w:lvl>
    <w:lvl w:ilvl="1">
      <w:isLgl w:val="false"/>
      <w:lvlJc w:val="left"/>
      <w:lvlText w:val="%2."/>
      <w:numFmt w:val="lowerLetter"/>
      <w:pPr>
        <w:pBdr/>
        <w:spacing/>
        <w:ind w:hanging="360" w:left="1440"/>
      </w:pPr>
      <w:rPr/>
      <w:start w:val="1"/>
      <w:suff w:val="space"/>
    </w:lvl>
    <w:lvl w:ilvl="2">
      <w:isLgl w:val="false"/>
      <w:lvlJc w:val="right"/>
      <w:lvlText w:val="%3."/>
      <w:numFmt w:val="lowerRoman"/>
      <w:pPr>
        <w:pBdr/>
        <w:spacing/>
        <w:ind w:hanging="180" w:left="2160"/>
      </w:pPr>
      <w:rPr/>
      <w:start w:val="1"/>
      <w:suff w:val="space"/>
    </w:lvl>
    <w:lvl w:ilvl="3">
      <w:isLgl w:val="false"/>
      <w:lvlJc w:val="left"/>
      <w:lvlText w:val="%4."/>
      <w:numFmt w:val="decimal"/>
      <w:pPr>
        <w:pBdr/>
        <w:spacing/>
        <w:ind w:hanging="360" w:left="2880"/>
      </w:pPr>
      <w:rPr/>
      <w:start w:val="1"/>
      <w:suff w:val="space"/>
    </w:lvl>
    <w:lvl w:ilvl="4">
      <w:isLgl w:val="false"/>
      <w:lvlJc w:val="left"/>
      <w:lvlText w:val="%5."/>
      <w:numFmt w:val="lowerLetter"/>
      <w:pPr>
        <w:pBdr/>
        <w:spacing/>
        <w:ind w:hanging="360" w:left="3600"/>
      </w:pPr>
      <w:rPr/>
      <w:start w:val="1"/>
      <w:suff w:val="space"/>
    </w:lvl>
    <w:lvl w:ilvl="5">
      <w:isLgl w:val="false"/>
      <w:lvlJc w:val="right"/>
      <w:lvlText w:val="%6."/>
      <w:numFmt w:val="lowerRoman"/>
      <w:pPr>
        <w:pBdr/>
        <w:spacing/>
        <w:ind w:hanging="180" w:left="4320"/>
      </w:pPr>
      <w:rPr/>
      <w:start w:val="1"/>
      <w:suff w:val="space"/>
    </w:lvl>
    <w:lvl w:ilvl="6">
      <w:isLgl w:val="false"/>
      <w:lvlJc w:val="left"/>
      <w:lvlText w:val="%7."/>
      <w:numFmt w:val="decimal"/>
      <w:pPr>
        <w:pBdr/>
        <w:spacing/>
        <w:ind w:hanging="360" w:left="5040"/>
      </w:pPr>
      <w:rPr/>
      <w:start w:val="1"/>
      <w:suff w:val="space"/>
    </w:lvl>
    <w:lvl w:ilvl="7">
      <w:isLgl w:val="false"/>
      <w:lvlJc w:val="left"/>
      <w:lvlText w:val="%8."/>
      <w:numFmt w:val="lowerLetter"/>
      <w:pPr>
        <w:pBdr/>
        <w:spacing/>
        <w:ind w:hanging="360" w:left="5760"/>
      </w:pPr>
      <w:rPr/>
      <w:start w:val="1"/>
      <w:suff w:val="space"/>
    </w:lvl>
    <w:lvl w:ilvl="8">
      <w:isLgl w:val="false"/>
      <w:lvlJc w:val="right"/>
      <w:lvlText w:val="%9."/>
      <w:numFmt w:val="lowerRoman"/>
      <w:pPr>
        <w:pBdr/>
        <w:spacing/>
        <w:ind w:hanging="180" w:left="6480"/>
      </w:pPr>
      <w:rPr/>
      <w:start w:val="1"/>
      <w:suff w:val="space"/>
    </w:lvl>
  </w:abstractNum>
  <w:abstractNum w:abstractNumId="216">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7">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8">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19">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0">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1">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2">
    <w:lvl w:ilvl="0">
      <w:isLgl w:val="false"/>
      <w:lvlJc w:val="left"/>
      <w:lvlText w:val="%1."/>
      <w:numFmt w:val="decimal"/>
      <w:pPr>
        <w:pBdr/>
        <w:tabs>
          <w:tab w:val="num" w:leader="none" w:pos="0"/>
        </w:tabs>
        <w:spacing/>
        <w:ind w:hanging="360" w:left="709"/>
      </w:pPr>
      <w:rPr/>
      <w:start w:val="1"/>
      <w:suff w:val="space"/>
    </w:lvl>
    <w:lvl w:ilvl="1">
      <w:isLgl w:val="false"/>
      <w:lvlJc w:val="left"/>
      <w:lvlText w:val="%2."/>
      <w:numFmt w:val="lowerLetter"/>
      <w:pPr>
        <w:pBdr/>
        <w:tabs>
          <w:tab w:val="num" w:leader="none" w:pos="0"/>
        </w:tabs>
        <w:spacing/>
        <w:ind w:hanging="360" w:left="1429"/>
      </w:pPr>
      <w:rPr/>
      <w:start w:val="1"/>
      <w:suff w:val="space"/>
    </w:lvl>
    <w:lvl w:ilvl="2">
      <w:isLgl w:val="false"/>
      <w:lvlJc w:val="right"/>
      <w:lvlText w:val="%3."/>
      <w:numFmt w:val="lowerRoman"/>
      <w:pPr>
        <w:pBdr/>
        <w:tabs>
          <w:tab w:val="num" w:leader="none" w:pos="0"/>
        </w:tabs>
        <w:spacing/>
        <w:ind w:hanging="180" w:left="2149"/>
      </w:pPr>
      <w:rPr/>
      <w:start w:val="1"/>
      <w:suff w:val="space"/>
    </w:lvl>
    <w:lvl w:ilvl="3">
      <w:isLgl w:val="false"/>
      <w:lvlJc w:val="left"/>
      <w:lvlText w:val="%4."/>
      <w:numFmt w:val="decimal"/>
      <w:pPr>
        <w:pBdr/>
        <w:tabs>
          <w:tab w:val="num" w:leader="none" w:pos="0"/>
        </w:tabs>
        <w:spacing/>
        <w:ind w:hanging="360" w:left="2869"/>
      </w:pPr>
      <w:rPr/>
      <w:start w:val="1"/>
      <w:suff w:val="space"/>
    </w:lvl>
    <w:lvl w:ilvl="4">
      <w:isLgl w:val="false"/>
      <w:lvlJc w:val="left"/>
      <w:lvlText w:val="%5."/>
      <w:numFmt w:val="lowerLetter"/>
      <w:pPr>
        <w:pBdr/>
        <w:tabs>
          <w:tab w:val="num" w:leader="none" w:pos="0"/>
        </w:tabs>
        <w:spacing/>
        <w:ind w:hanging="360" w:left="3589"/>
      </w:pPr>
      <w:rPr/>
      <w:start w:val="1"/>
      <w:suff w:val="space"/>
    </w:lvl>
    <w:lvl w:ilvl="5">
      <w:isLgl w:val="false"/>
      <w:lvlJc w:val="right"/>
      <w:lvlText w:val="%6."/>
      <w:numFmt w:val="lowerRoman"/>
      <w:pPr>
        <w:pBdr/>
        <w:tabs>
          <w:tab w:val="num" w:leader="none" w:pos="0"/>
        </w:tabs>
        <w:spacing/>
        <w:ind w:hanging="180" w:left="4309"/>
      </w:pPr>
      <w:rPr/>
      <w:start w:val="1"/>
      <w:suff w:val="space"/>
    </w:lvl>
    <w:lvl w:ilvl="6">
      <w:isLgl w:val="false"/>
      <w:lvlJc w:val="left"/>
      <w:lvlText w:val="%7."/>
      <w:numFmt w:val="decimal"/>
      <w:pPr>
        <w:pBdr/>
        <w:tabs>
          <w:tab w:val="num" w:leader="none" w:pos="0"/>
        </w:tabs>
        <w:spacing/>
        <w:ind w:hanging="360" w:left="5029"/>
      </w:pPr>
      <w:rPr/>
      <w:start w:val="1"/>
      <w:suff w:val="space"/>
    </w:lvl>
    <w:lvl w:ilvl="7">
      <w:isLgl w:val="false"/>
      <w:lvlJc w:val="left"/>
      <w:lvlText w:val="%8."/>
      <w:numFmt w:val="lowerLetter"/>
      <w:pPr>
        <w:pBdr/>
        <w:tabs>
          <w:tab w:val="num" w:leader="none" w:pos="0"/>
        </w:tabs>
        <w:spacing/>
        <w:ind w:hanging="360" w:left="5749"/>
      </w:pPr>
      <w:rPr/>
      <w:start w:val="1"/>
      <w:suff w:val="space"/>
    </w:lvl>
    <w:lvl w:ilvl="8">
      <w:isLgl w:val="false"/>
      <w:lvlJc w:val="right"/>
      <w:lvlText w:val="%9."/>
      <w:numFmt w:val="lowerRoman"/>
      <w:pPr>
        <w:pBdr/>
        <w:tabs>
          <w:tab w:val="num" w:leader="none" w:pos="0"/>
        </w:tabs>
        <w:spacing/>
        <w:ind w:hanging="180" w:left="6469"/>
      </w:pPr>
      <w:rPr/>
      <w:start w:val="1"/>
      <w:suff w:val="space"/>
    </w:lvl>
  </w:abstractNum>
  <w:abstractNum w:abstractNumId="22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6">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2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5">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8">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3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4">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4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2">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3">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4">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7">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8">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59">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1">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8">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5">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8">
    <w:lvl w:ilvl="0">
      <w:isLgl w:val="false"/>
      <w:lvlJc w:val="left"/>
      <w:lvlText w:val="%1."/>
      <w:numFmt w:val="decimal"/>
      <w:pPr>
        <w:pBdr/>
        <w:spacing/>
        <w:ind/>
      </w:pPr>
      <w:rPr>
        <w:i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6">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89">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0">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7">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2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2">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3">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5">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6">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8">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09">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1">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2">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3">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4">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5">
    <w:lvl w:ilvl="0">
      <w:isLgl w:val="false"/>
      <w:lvlJc w:val="left"/>
      <w:lvlText w:val="%1."/>
      <w:numFmt w:val="decimal"/>
      <w:pPr>
        <w:pBdr/>
        <w:tabs>
          <w:tab w:val="num" w:leader="none" w:pos="709"/>
        </w:tabs>
        <w:spacing/>
        <w:ind w:hanging="283" w:left="709"/>
      </w:pPr>
      <w:rPr/>
      <w:start w:val="4"/>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6">
    <w:lvl w:ilvl="0">
      <w:isLgl w:val="false"/>
      <w:lvlJc w:val="left"/>
      <w:lvlText w:val="%1."/>
      <w:numFmt w:val="decimal"/>
      <w:pPr>
        <w:pBdr/>
        <w:tabs>
          <w:tab w:val="num" w:leader="none" w:pos="709"/>
        </w:tabs>
        <w:spacing/>
        <w:ind w:hanging="283" w:left="709"/>
      </w:pPr>
      <w:rPr/>
      <w:start w:val="5"/>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7">
    <w:lvl w:ilvl="0">
      <w:isLgl w:val="false"/>
      <w:lvlJc w:val="left"/>
      <w:lvlText w:val="%1."/>
      <w:numFmt w:val="decimal"/>
      <w:pPr>
        <w:pBdr/>
        <w:tabs>
          <w:tab w:val="num" w:leader="none" w:pos="709"/>
        </w:tabs>
        <w:spacing/>
        <w:ind w:hanging="283" w:left="709"/>
      </w:pPr>
      <w:rPr/>
      <w:start w:val="6"/>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8">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1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0">
    <w:lvl w:ilvl="0">
      <w:isLgl w:val="false"/>
      <w:lvlJc w:val="left"/>
      <w:lvlText w:val="%1."/>
      <w:numFmt w:val="decimal"/>
      <w:pPr>
        <w:pBdr/>
        <w:tabs>
          <w:tab w:val="num" w:leader="none" w:pos="709"/>
        </w:tabs>
        <w:spacing/>
        <w:ind w:hanging="283" w:left="709"/>
      </w:pPr>
      <w:rPr/>
      <w:start w:val="2"/>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1">
    <w:lvl w:ilvl="0">
      <w:isLgl w:val="false"/>
      <w:lvlJc w:val="left"/>
      <w:lvlText w:val="%1."/>
      <w:numFmt w:val="decimal"/>
      <w:pPr>
        <w:pBdr/>
        <w:tabs>
          <w:tab w:val="num" w:leader="none" w:pos="709"/>
        </w:tabs>
        <w:spacing/>
        <w:ind w:hanging="283" w:left="709"/>
      </w:pPr>
      <w:rPr/>
      <w:start w:val="3"/>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2">
    <w:lvl w:ilvl="0">
      <w:isLgl w:val="false"/>
      <w:lvlJc w:val="left"/>
      <w:lvlText w:val="%1."/>
      <w:numFmt w:val="decimal"/>
      <w:pPr>
        <w:pBdr/>
        <w:tabs>
          <w:tab w:val="num" w:leader="none" w:pos="709"/>
        </w:tabs>
        <w:spacing/>
        <w:ind w:hanging="283" w:left="709"/>
      </w:pPr>
      <w:rPr/>
      <w:start w:val="7"/>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3">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4">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6">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7">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9">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1">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4">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4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5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2">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7">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6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0">
    <w:lvl w:ilvl="0">
      <w:isLgl w:val="false"/>
      <w:lvlJc w:val="left"/>
      <w:lvlText w:val="%1."/>
      <w:numFmt w:val="decimal"/>
      <w:pPr>
        <w:pBdr/>
        <w:tabs>
          <w:tab w:val="num" w:leader="none" w:pos="0"/>
        </w:tabs>
        <w:spacing/>
        <w:ind w:hanging="360" w:left="709"/>
      </w:pPr>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7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1">
    <w:lvl w:ilvl="0">
      <w:isLgl w:val="false"/>
      <w:lvlJc w:val="left"/>
      <w:lvlText w:val="%1."/>
      <w:numFmt w:val="decimal"/>
      <w:pPr>
        <w:pBdr/>
        <w:spacing/>
        <w:ind w:hanging="360" w:left="1559"/>
      </w:pPr>
      <w:rPr>
        <w:b/>
        <w:i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393">
    <w:lvl w:ilvl="0">
      <w:isLgl w:val="false"/>
      <w:lvlJc w:val="left"/>
      <w:lvlText w:val="%1."/>
      <w:numFmt w:val="decimal"/>
      <w:pPr>
        <w:pBdr/>
        <w:tabs>
          <w:tab w:val="num" w:leader="none" w:pos="0"/>
        </w:tabs>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tabs>
          <w:tab w:val="num" w:leader="none" w:pos="0"/>
        </w:tabs>
        <w:spacing/>
        <w:ind w:hanging="360" w:left="1429"/>
      </w:pPr>
      <w:rPr/>
      <w:start w:val="1"/>
      <w:suff w:val="tab"/>
    </w:lvl>
    <w:lvl w:ilvl="2">
      <w:isLgl w:val="false"/>
      <w:lvlJc w:val="right"/>
      <w:lvlText w:val="%3."/>
      <w:numFmt w:val="lowerRoman"/>
      <w:pPr>
        <w:pBdr/>
        <w:tabs>
          <w:tab w:val="num" w:leader="none" w:pos="0"/>
        </w:tabs>
        <w:spacing/>
        <w:ind w:hanging="180" w:left="2149"/>
      </w:pPr>
      <w:rPr/>
      <w:start w:val="1"/>
      <w:suff w:val="tab"/>
    </w:lvl>
    <w:lvl w:ilvl="3">
      <w:isLgl w:val="false"/>
      <w:lvlJc w:val="left"/>
      <w:lvlText w:val="%4."/>
      <w:numFmt w:val="decimal"/>
      <w:pPr>
        <w:pBdr/>
        <w:tabs>
          <w:tab w:val="num" w:leader="none" w:pos="0"/>
        </w:tabs>
        <w:spacing/>
        <w:ind w:hanging="360" w:left="2869"/>
      </w:pPr>
      <w:rPr/>
      <w:start w:val="1"/>
      <w:suff w:val="tab"/>
    </w:lvl>
    <w:lvl w:ilvl="4">
      <w:isLgl w:val="false"/>
      <w:lvlJc w:val="left"/>
      <w:lvlText w:val="%5."/>
      <w:numFmt w:val="lowerLetter"/>
      <w:pPr>
        <w:pBdr/>
        <w:tabs>
          <w:tab w:val="num" w:leader="none" w:pos="0"/>
        </w:tabs>
        <w:spacing/>
        <w:ind w:hanging="360" w:left="3589"/>
      </w:pPr>
      <w:rPr/>
      <w:start w:val="1"/>
      <w:suff w:val="tab"/>
    </w:lvl>
    <w:lvl w:ilvl="5">
      <w:isLgl w:val="false"/>
      <w:lvlJc w:val="right"/>
      <w:lvlText w:val="%6."/>
      <w:numFmt w:val="lowerRoman"/>
      <w:pPr>
        <w:pBdr/>
        <w:tabs>
          <w:tab w:val="num" w:leader="none" w:pos="0"/>
        </w:tabs>
        <w:spacing/>
        <w:ind w:hanging="180" w:left="4309"/>
      </w:pPr>
      <w:rPr/>
      <w:start w:val="1"/>
      <w:suff w:val="tab"/>
    </w:lvl>
    <w:lvl w:ilvl="6">
      <w:isLgl w:val="false"/>
      <w:lvlJc w:val="left"/>
      <w:lvlText w:val="%7."/>
      <w:numFmt w:val="decimal"/>
      <w:pPr>
        <w:pBdr/>
        <w:tabs>
          <w:tab w:val="num" w:leader="none" w:pos="0"/>
        </w:tabs>
        <w:spacing/>
        <w:ind w:hanging="360" w:left="5029"/>
      </w:pPr>
      <w:rPr/>
      <w:start w:val="1"/>
      <w:suff w:val="tab"/>
    </w:lvl>
    <w:lvl w:ilvl="7">
      <w:isLgl w:val="false"/>
      <w:lvlJc w:val="left"/>
      <w:lvlText w:val="%8."/>
      <w:numFmt w:val="lowerLetter"/>
      <w:pPr>
        <w:pBdr/>
        <w:tabs>
          <w:tab w:val="num" w:leader="none" w:pos="0"/>
        </w:tabs>
        <w:spacing/>
        <w:ind w:hanging="360" w:left="5749"/>
      </w:pPr>
      <w:rPr/>
      <w:start w:val="1"/>
      <w:suff w:val="tab"/>
    </w:lvl>
    <w:lvl w:ilvl="8">
      <w:isLgl w:val="false"/>
      <w:lvlJc w:val="right"/>
      <w:lvlText w:val="%9."/>
      <w:numFmt w:val="lowerRoman"/>
      <w:pPr>
        <w:pBdr/>
        <w:tabs>
          <w:tab w:val="num" w:leader="none" w:pos="0"/>
        </w:tabs>
        <w:spacing/>
        <w:ind w:hanging="180" w:left="6469"/>
      </w:pPr>
      <w:rPr/>
      <w:start w:val="1"/>
      <w:suff w:val="tab"/>
    </w:lvl>
  </w:abstractNum>
  <w:abstractNum w:abstractNumId="394">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39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2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3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2">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3">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4">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5">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6">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7">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8">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49">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0">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1">
    <w:lvl w:ilvl="0">
      <w:isLgl w:val="false"/>
      <w:lvlJc w:val="left"/>
      <w:lvlText w:val="%1."/>
      <w:numFmt w:val="decimal"/>
      <w:pPr>
        <w:pBdr/>
        <w:spacing/>
        <w:ind w:hanging="360" w:left="1559"/>
      </w:pPr>
      <w:rPr>
        <w:b w:val="0"/>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0">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2">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3">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4">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5">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6">
    <w:lvl w:ilvl="0">
      <w:isLgl w:val="false"/>
      <w:lvlJc w:val="left"/>
      <w:lvlText w:val="%1."/>
      <w:numFmt w:val="decimal"/>
      <w:pPr>
        <w:pBdr/>
        <w:spacing/>
        <w:ind w:hanging="360" w:left="1559"/>
      </w:pPr>
      <w:rPr>
        <w:b/>
      </w:rPr>
      <w:start w:val="1"/>
      <w:suff w:val="tab"/>
    </w:lvl>
    <w:lvl w:ilvl="1">
      <w:isLgl w:val="false"/>
      <w:lvlJc w:val="left"/>
      <w:lvlText w:val="%2."/>
      <w:numFmt w:val="lowerLetter"/>
      <w:pPr>
        <w:pBdr/>
        <w:spacing/>
        <w:ind w:hanging="360" w:left="2279"/>
      </w:pPr>
      <w:rPr/>
      <w:start w:val="1"/>
      <w:suff w:val="tab"/>
    </w:lvl>
    <w:lvl w:ilvl="2">
      <w:isLgl w:val="false"/>
      <w:lvlJc w:val="right"/>
      <w:lvlText w:val="%3."/>
      <w:numFmt w:val="lowerRoman"/>
      <w:pPr>
        <w:pBdr/>
        <w:spacing/>
        <w:ind w:hanging="180" w:left="2999"/>
      </w:pPr>
      <w:rPr/>
      <w:start w:val="1"/>
      <w:suff w:val="tab"/>
    </w:lvl>
    <w:lvl w:ilvl="3">
      <w:isLgl w:val="false"/>
      <w:lvlJc w:val="left"/>
      <w:lvlText w:val="%4."/>
      <w:numFmt w:val="decimal"/>
      <w:pPr>
        <w:pBdr/>
        <w:spacing/>
        <w:ind w:hanging="360" w:left="3719"/>
      </w:pPr>
      <w:rPr/>
      <w:start w:val="1"/>
      <w:suff w:val="tab"/>
    </w:lvl>
    <w:lvl w:ilvl="4">
      <w:isLgl w:val="false"/>
      <w:lvlJc w:val="left"/>
      <w:lvlText w:val="%5."/>
      <w:numFmt w:val="lowerLetter"/>
      <w:pPr>
        <w:pBdr/>
        <w:spacing/>
        <w:ind w:hanging="360" w:left="4439"/>
      </w:pPr>
      <w:rPr/>
      <w:start w:val="1"/>
      <w:suff w:val="tab"/>
    </w:lvl>
    <w:lvl w:ilvl="5">
      <w:isLgl w:val="false"/>
      <w:lvlJc w:val="right"/>
      <w:lvlText w:val="%6."/>
      <w:numFmt w:val="lowerRoman"/>
      <w:pPr>
        <w:pBdr/>
        <w:spacing/>
        <w:ind w:hanging="180" w:left="5159"/>
      </w:pPr>
      <w:rPr/>
      <w:start w:val="1"/>
      <w:suff w:val="tab"/>
    </w:lvl>
    <w:lvl w:ilvl="6">
      <w:isLgl w:val="false"/>
      <w:lvlJc w:val="left"/>
      <w:lvlText w:val="%7."/>
      <w:numFmt w:val="decimal"/>
      <w:pPr>
        <w:pBdr/>
        <w:spacing/>
        <w:ind w:hanging="360" w:left="5879"/>
      </w:pPr>
      <w:rPr/>
      <w:start w:val="1"/>
      <w:suff w:val="tab"/>
    </w:lvl>
    <w:lvl w:ilvl="7">
      <w:isLgl w:val="false"/>
      <w:lvlJc w:val="left"/>
      <w:lvlText w:val="%8."/>
      <w:numFmt w:val="lowerLetter"/>
      <w:pPr>
        <w:pBdr/>
        <w:spacing/>
        <w:ind w:hanging="360" w:left="6599"/>
      </w:pPr>
      <w:rPr/>
      <w:start w:val="1"/>
      <w:suff w:val="tab"/>
    </w:lvl>
    <w:lvl w:ilvl="8">
      <w:isLgl w:val="false"/>
      <w:lvlJc w:val="right"/>
      <w:lvlText w:val="%9."/>
      <w:numFmt w:val="lowerRoman"/>
      <w:pPr>
        <w:pBdr/>
        <w:spacing/>
        <w:ind w:hanging="180" w:left="7319"/>
      </w:pPr>
      <w:rPr/>
      <w:start w:val="1"/>
      <w:suff w:val="tab"/>
    </w:lvl>
  </w:abstractNum>
  <w:abstractNum w:abstractNumId="47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0">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1">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7">
    <w:lvl w:ilvl="0">
      <w:isLgl w:val="false"/>
      <w:lvlJc w:val="left"/>
      <w:lvlText w:val="%1."/>
      <w:numFmt w:val="decimal"/>
      <w:pPr>
        <w:pBdr/>
        <w:tabs>
          <w:tab w:val="num" w:leader="none" w:pos="709"/>
        </w:tabs>
        <w:spacing/>
        <w:ind w:hanging="283" w:left="709"/>
      </w:pPr>
      <w:rPr>
        <w:i/>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4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3">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4">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4">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9">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7">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8">
    <w:lvl w:ilvl="0">
      <w:isLgl w:val="false"/>
      <w:lvlJc w:val="left"/>
      <w:lvlText w:val="%1."/>
      <w:numFmt w:val="decimal"/>
      <w:pPr>
        <w:pBdr/>
        <w:tabs>
          <w:tab w:val="num" w:leader="none" w:pos="709"/>
        </w:tabs>
        <w:spacing/>
        <w:ind w:hanging="283" w:left="709"/>
      </w:pPr>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3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6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5">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7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5">
    <w:lvl w:ilvl="0">
      <w:isLgl w:val="false"/>
      <w:lvlJc w:val="left"/>
      <w:lvlText w:val="%1."/>
      <w:numFmt w:val="decimal"/>
      <w:pPr>
        <w:pBdr/>
        <w:tabs>
          <w:tab w:val="num" w:leader="none" w:pos="709"/>
        </w:tabs>
        <w:spacing/>
        <w:ind w:hanging="283" w:left="709"/>
      </w:pPr>
      <w:rPr>
        <w:i w:val="0"/>
      </w:rPr>
      <w:start w:val="1"/>
      <w:suff w:val="tab"/>
    </w:lvl>
    <w:lvl w:ilvl="1">
      <w:isLgl w:val="false"/>
      <w:lvlJc w:val="left"/>
      <w:lvlText w:val="%2."/>
      <w:numFmt w:val="decimal"/>
      <w:pPr>
        <w:pBdr/>
        <w:tabs>
          <w:tab w:val="num" w:leader="none" w:pos="1418"/>
        </w:tabs>
        <w:spacing/>
        <w:ind w:hanging="283" w:left="1418"/>
      </w:pPr>
      <w:rPr/>
      <w:start w:val="1"/>
      <w:suff w:val="tab"/>
    </w:lvl>
    <w:lvl w:ilvl="2">
      <w:isLgl w:val="false"/>
      <w:lvlJc w:val="left"/>
      <w:lvlText w:val="%3."/>
      <w:numFmt w:val="decimal"/>
      <w:pPr>
        <w:pBdr/>
        <w:tabs>
          <w:tab w:val="num" w:leader="none" w:pos="2127"/>
        </w:tabs>
        <w:spacing/>
        <w:ind w:hanging="283" w:left="2127"/>
      </w:pPr>
      <w:rPr/>
      <w:start w:val="1"/>
      <w:suff w:val="tab"/>
    </w:lvl>
    <w:lvl w:ilvl="3">
      <w:isLgl w:val="false"/>
      <w:lvlJc w:val="left"/>
      <w:lvlText w:val="%4."/>
      <w:numFmt w:val="decimal"/>
      <w:pPr>
        <w:pBdr/>
        <w:tabs>
          <w:tab w:val="num" w:leader="none" w:pos="2836"/>
        </w:tabs>
        <w:spacing/>
        <w:ind w:hanging="283" w:left="2836"/>
      </w:pPr>
      <w:rPr/>
      <w:start w:val="1"/>
      <w:suff w:val="tab"/>
    </w:lvl>
    <w:lvl w:ilvl="4">
      <w:isLgl w:val="false"/>
      <w:lvlJc w:val="left"/>
      <w:lvlText w:val="%5."/>
      <w:numFmt w:val="decimal"/>
      <w:pPr>
        <w:pBdr/>
        <w:tabs>
          <w:tab w:val="num" w:leader="none" w:pos="3545"/>
        </w:tabs>
        <w:spacing/>
        <w:ind w:hanging="283" w:left="3545"/>
      </w:pPr>
      <w:rPr/>
      <w:start w:val="1"/>
      <w:suff w:val="tab"/>
    </w:lvl>
    <w:lvl w:ilvl="5">
      <w:isLgl w:val="false"/>
      <w:lvlJc w:val="left"/>
      <w:lvlText w:val="%6."/>
      <w:numFmt w:val="decimal"/>
      <w:pPr>
        <w:pBdr/>
        <w:tabs>
          <w:tab w:val="num" w:leader="none" w:pos="4254"/>
        </w:tabs>
        <w:spacing/>
        <w:ind w:hanging="283" w:left="4254"/>
      </w:pPr>
      <w:rPr/>
      <w:start w:val="1"/>
      <w:suff w:val="tab"/>
    </w:lvl>
    <w:lvl w:ilvl="6">
      <w:isLgl w:val="false"/>
      <w:lvlJc w:val="left"/>
      <w:lvlText w:val="%7."/>
      <w:numFmt w:val="decimal"/>
      <w:pPr>
        <w:pBdr/>
        <w:tabs>
          <w:tab w:val="num" w:leader="none" w:pos="4963"/>
        </w:tabs>
        <w:spacing/>
        <w:ind w:hanging="283" w:left="4963"/>
      </w:pPr>
      <w:rPr/>
      <w:start w:val="1"/>
      <w:suff w:val="tab"/>
    </w:lvl>
    <w:lvl w:ilvl="7">
      <w:isLgl w:val="false"/>
      <w:lvlJc w:val="left"/>
      <w:lvlText w:val="%8."/>
      <w:numFmt w:val="decimal"/>
      <w:pPr>
        <w:pBdr/>
        <w:tabs>
          <w:tab w:val="num" w:leader="none" w:pos="5672"/>
        </w:tabs>
        <w:spacing/>
        <w:ind w:hanging="283" w:left="5672"/>
      </w:pPr>
      <w:rPr/>
      <w:start w:val="1"/>
      <w:suff w:val="tab"/>
    </w:lvl>
    <w:lvl w:ilvl="8">
      <w:isLgl w:val="false"/>
      <w:lvlJc w:val="left"/>
      <w:lvlText w:val="%9."/>
      <w:numFmt w:val="decimal"/>
      <w:pPr>
        <w:pBdr/>
        <w:tabs>
          <w:tab w:val="num" w:leader="none" w:pos="6381"/>
        </w:tabs>
        <w:spacing/>
        <w:ind w:hanging="283" w:left="6381"/>
      </w:pPr>
      <w:rPr/>
      <w:start w:val="1"/>
      <w:suff w:val="tab"/>
    </w:lvl>
  </w:abstractNum>
  <w:abstractNum w:abstractNumId="59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9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8">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2">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3">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4">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5">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6">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7">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8">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9">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0">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31">
    <w:lvl w:ilvl="0">
      <w:isLgl w:val="false"/>
      <w:lvlJc w:val="left"/>
      <w:lvlText w:val="%1."/>
      <w:numFmt w:val="decimal"/>
      <w:pPr>
        <w:pBdr/>
        <w:spacing/>
        <w:ind/>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ru-RU"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2386">
    <w:name w:val="Placeholder Text"/>
    <w:basedOn w:val="2413"/>
    <w:uiPriority w:val="99"/>
    <w:semiHidden/>
    <w:pPr>
      <w:pBdr/>
      <w:spacing/>
      <w:ind/>
    </w:pPr>
    <w:rPr>
      <w:color w:val="666666"/>
    </w:rPr>
  </w:style>
  <w:style w:type="character" w:styleId="2387">
    <w:name w:val="Intense Emphasis"/>
    <w:basedOn w:val="2413"/>
    <w:uiPriority w:val="21"/>
    <w:qFormat/>
    <w:pPr>
      <w:pBdr/>
      <w:spacing/>
      <w:ind/>
    </w:pPr>
    <w:rPr>
      <w:i/>
      <w:iCs/>
      <w:color w:val="0f4761" w:themeColor="accent1" w:themeShade="BF"/>
    </w:rPr>
  </w:style>
  <w:style w:type="character" w:styleId="2388">
    <w:name w:val="Intense Reference"/>
    <w:basedOn w:val="2413"/>
    <w:uiPriority w:val="32"/>
    <w:qFormat/>
    <w:pPr>
      <w:pBdr/>
      <w:spacing/>
      <w:ind/>
    </w:pPr>
    <w:rPr>
      <w:b/>
      <w:bCs/>
      <w:smallCaps/>
      <w:color w:val="0f4761" w:themeColor="accent1" w:themeShade="BF"/>
      <w:spacing w:val="5"/>
    </w:rPr>
  </w:style>
  <w:style w:type="character" w:styleId="2389">
    <w:name w:val="Subtle Emphasis"/>
    <w:basedOn w:val="2413"/>
    <w:uiPriority w:val="19"/>
    <w:qFormat/>
    <w:pPr>
      <w:pBdr/>
      <w:spacing/>
      <w:ind/>
    </w:pPr>
    <w:rPr>
      <w:i/>
      <w:iCs/>
      <w:color w:val="404040" w:themeColor="text1" w:themeTint="BF"/>
    </w:rPr>
  </w:style>
  <w:style w:type="character" w:styleId="2390">
    <w:name w:val="Emphasis"/>
    <w:basedOn w:val="2413"/>
    <w:uiPriority w:val="20"/>
    <w:qFormat/>
    <w:pPr>
      <w:pBdr/>
      <w:spacing/>
      <w:ind/>
    </w:pPr>
    <w:rPr>
      <w:i/>
      <w:iCs/>
    </w:rPr>
  </w:style>
  <w:style w:type="character" w:styleId="2391">
    <w:name w:val="Strong"/>
    <w:basedOn w:val="2413"/>
    <w:uiPriority w:val="22"/>
    <w:qFormat/>
    <w:pPr>
      <w:pBdr/>
      <w:spacing/>
      <w:ind/>
    </w:pPr>
    <w:rPr>
      <w:b/>
      <w:bCs/>
    </w:rPr>
  </w:style>
  <w:style w:type="character" w:styleId="2392">
    <w:name w:val="Subtle Reference"/>
    <w:basedOn w:val="2413"/>
    <w:uiPriority w:val="31"/>
    <w:qFormat/>
    <w:pPr>
      <w:pBdr/>
      <w:spacing/>
      <w:ind/>
    </w:pPr>
    <w:rPr>
      <w:smallCaps/>
      <w:color w:val="5a5a5a" w:themeColor="text1" w:themeTint="A5"/>
    </w:rPr>
  </w:style>
  <w:style w:type="character" w:styleId="2393">
    <w:name w:val="Book Title"/>
    <w:basedOn w:val="2413"/>
    <w:uiPriority w:val="33"/>
    <w:qFormat/>
    <w:pPr>
      <w:pBdr/>
      <w:spacing/>
      <w:ind/>
    </w:pPr>
    <w:rPr>
      <w:b/>
      <w:bCs/>
      <w:i/>
      <w:iCs/>
      <w:spacing w:val="5"/>
    </w:rPr>
  </w:style>
  <w:style w:type="character" w:styleId="2394">
    <w:name w:val="FollowedHyperlink"/>
    <w:basedOn w:val="2413"/>
    <w:uiPriority w:val="99"/>
    <w:semiHidden/>
    <w:unhideWhenUsed/>
    <w:pPr>
      <w:pBdr/>
      <w:spacing/>
      <w:ind/>
    </w:pPr>
    <w:rPr>
      <w:color w:val="954f72" w:themeColor="followedHyperlink"/>
      <w:u w:val="single"/>
    </w:rPr>
  </w:style>
  <w:style w:type="character" w:styleId="2395">
    <w:name w:val="Hyperlink"/>
    <w:uiPriority w:val="99"/>
    <w:unhideWhenUsed/>
    <w:pPr>
      <w:pBdr/>
      <w:spacing/>
      <w:ind/>
    </w:pPr>
    <w:rPr>
      <w:color w:val="0000ff" w:themeColor="hyperlink"/>
      <w:u w:val="single"/>
    </w:rPr>
  </w:style>
  <w:style w:type="character" w:styleId="2396">
    <w:name w:val="footnote reference"/>
    <w:basedOn w:val="2413"/>
    <w:uiPriority w:val="99"/>
    <w:unhideWhenUsed/>
    <w:pPr>
      <w:pBdr/>
      <w:spacing/>
      <w:ind/>
    </w:pPr>
    <w:rPr>
      <w:vertAlign w:val="superscript"/>
    </w:rPr>
  </w:style>
  <w:style w:type="character" w:styleId="2397">
    <w:name w:val="endnote reference"/>
    <w:basedOn w:val="2413"/>
    <w:uiPriority w:val="99"/>
    <w:semiHidden/>
    <w:unhideWhenUsed/>
    <w:pPr>
      <w:pBdr/>
      <w:spacing/>
      <w:ind/>
    </w:pPr>
    <w:rPr>
      <w:vertAlign w:val="superscript"/>
    </w:rPr>
  </w:style>
  <w:style w:type="paragraph" w:styleId="2398" w:default="1">
    <w:name w:val="Normal"/>
    <w:qFormat/>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399">
    <w:name w:val="Heading 1"/>
    <w:basedOn w:val="2398"/>
    <w:next w:val="2398"/>
    <w:uiPriority w:val="9"/>
    <w:qFormat/>
    <w:pPr>
      <w:keepNext w:val="true"/>
      <w:keepLines w:val="true"/>
      <w:pBdr/>
      <w:spacing w:after="200" w:before="480"/>
      <w:ind/>
      <w:outlineLvl w:val="0"/>
    </w:pPr>
    <w:rPr>
      <w:rFonts w:ascii="Arial" w:hAnsi="Arial" w:eastAsia="Arial" w:cs="Arial"/>
      <w:sz w:val="40"/>
      <w:szCs w:val="40"/>
    </w:rPr>
  </w:style>
  <w:style w:type="paragraph" w:styleId="2400">
    <w:name w:val="Heading 2"/>
    <w:basedOn w:val="2398"/>
    <w:next w:val="2398"/>
    <w:uiPriority w:val="9"/>
    <w:unhideWhenUsed/>
    <w:qFormat/>
    <w:pPr>
      <w:keepNext w:val="true"/>
      <w:keepLines w:val="true"/>
      <w:pBdr/>
      <w:spacing w:after="200" w:before="360"/>
      <w:ind/>
      <w:outlineLvl w:val="1"/>
    </w:pPr>
    <w:rPr>
      <w:rFonts w:ascii="Arial" w:hAnsi="Arial" w:eastAsia="Arial" w:cs="Arial"/>
      <w:sz w:val="34"/>
    </w:rPr>
  </w:style>
  <w:style w:type="paragraph" w:styleId="2401">
    <w:name w:val="Heading 3"/>
    <w:basedOn w:val="2398"/>
    <w:next w:val="2398"/>
    <w:uiPriority w:val="9"/>
    <w:unhideWhenUsed/>
    <w:qFormat/>
    <w:pPr>
      <w:keepNext w:val="true"/>
      <w:keepLines w:val="true"/>
      <w:pBdr/>
      <w:spacing w:after="200" w:before="320"/>
      <w:ind/>
      <w:outlineLvl w:val="2"/>
    </w:pPr>
    <w:rPr>
      <w:rFonts w:ascii="Arial" w:hAnsi="Arial" w:eastAsia="Arial" w:cs="Arial"/>
      <w:sz w:val="30"/>
      <w:szCs w:val="30"/>
    </w:rPr>
  </w:style>
  <w:style w:type="paragraph" w:styleId="2402">
    <w:name w:val="Heading 4"/>
    <w:basedOn w:val="2398"/>
    <w:next w:val="2398"/>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2403">
    <w:name w:val="Heading 5"/>
    <w:basedOn w:val="2398"/>
    <w:next w:val="2398"/>
    <w:uiPriority w:val="9"/>
    <w:unhideWhenUsed/>
    <w:qFormat/>
    <w:pPr>
      <w:keepNext w:val="true"/>
      <w:keepLines w:val="true"/>
      <w:pBdr/>
      <w:spacing w:after="200" w:before="320"/>
      <w:ind/>
      <w:outlineLvl w:val="4"/>
    </w:pPr>
    <w:rPr>
      <w:rFonts w:ascii="Arial" w:hAnsi="Arial" w:eastAsia="Arial" w:cs="Arial"/>
      <w:b/>
      <w:bCs/>
      <w:sz w:val="24"/>
      <w:szCs w:val="24"/>
    </w:rPr>
  </w:style>
  <w:style w:type="paragraph" w:styleId="2404">
    <w:name w:val="Heading 6"/>
    <w:basedOn w:val="2398"/>
    <w:next w:val="2398"/>
    <w:uiPriority w:val="9"/>
    <w:unhideWhenUsed/>
    <w:qFormat/>
    <w:pPr>
      <w:keepNext w:val="true"/>
      <w:keepLines w:val="true"/>
      <w:pBdr/>
      <w:spacing w:after="200" w:before="320"/>
      <w:ind/>
      <w:outlineLvl w:val="5"/>
    </w:pPr>
    <w:rPr>
      <w:rFonts w:ascii="Arial" w:hAnsi="Arial" w:eastAsia="Arial" w:cs="Arial"/>
      <w:b/>
      <w:bCs/>
    </w:rPr>
  </w:style>
  <w:style w:type="paragraph" w:styleId="2405">
    <w:name w:val="Heading 7"/>
    <w:basedOn w:val="2398"/>
    <w:next w:val="2398"/>
    <w:uiPriority w:val="9"/>
    <w:unhideWhenUsed/>
    <w:qFormat/>
    <w:pPr>
      <w:keepNext w:val="true"/>
      <w:keepLines w:val="true"/>
      <w:pBdr/>
      <w:spacing w:after="200" w:before="320"/>
      <w:ind/>
      <w:outlineLvl w:val="6"/>
    </w:pPr>
    <w:rPr>
      <w:rFonts w:ascii="Arial" w:hAnsi="Arial" w:eastAsia="Arial" w:cs="Arial"/>
      <w:b/>
      <w:bCs/>
      <w:i/>
      <w:iCs/>
    </w:rPr>
  </w:style>
  <w:style w:type="paragraph" w:styleId="2406">
    <w:name w:val="Heading 8"/>
    <w:basedOn w:val="2398"/>
    <w:next w:val="2398"/>
    <w:uiPriority w:val="9"/>
    <w:unhideWhenUsed/>
    <w:qFormat/>
    <w:pPr>
      <w:keepNext w:val="true"/>
      <w:keepLines w:val="true"/>
      <w:pBdr/>
      <w:spacing w:after="200" w:before="320"/>
      <w:ind/>
      <w:outlineLvl w:val="7"/>
    </w:pPr>
    <w:rPr>
      <w:rFonts w:ascii="Arial" w:hAnsi="Arial" w:eastAsia="Arial" w:cs="Arial"/>
      <w:i/>
      <w:iCs/>
    </w:rPr>
  </w:style>
  <w:style w:type="paragraph" w:styleId="2407">
    <w:name w:val="Heading 9"/>
    <w:basedOn w:val="2398"/>
    <w:next w:val="2398"/>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2408">
    <w:name w:val="Интернет-ссылка"/>
    <w:uiPriority w:val="99"/>
    <w:unhideWhenUsed/>
    <w:pPr>
      <w:pBdr/>
      <w:spacing/>
      <w:ind/>
    </w:pPr>
    <w:rPr>
      <w:color w:val="0563c1" w:themeColor="hyperlink"/>
      <w:u w:val="single"/>
    </w:rPr>
  </w:style>
  <w:style w:type="character" w:styleId="2409">
    <w:name w:val="Привязка сноски"/>
    <w:pPr>
      <w:pBdr/>
      <w:spacing/>
      <w:ind/>
    </w:pPr>
    <w:rPr>
      <w:vertAlign w:val="superscript"/>
    </w:rPr>
  </w:style>
  <w:style w:type="character" w:styleId="2410">
    <w:name w:val="Footnote Characters"/>
    <w:basedOn w:val="2413"/>
    <w:uiPriority w:val="99"/>
    <w:unhideWhenUsed/>
    <w:qFormat/>
    <w:pPr>
      <w:pBdr/>
      <w:spacing/>
      <w:ind/>
    </w:pPr>
    <w:rPr>
      <w:vertAlign w:val="superscript"/>
    </w:rPr>
  </w:style>
  <w:style w:type="character" w:styleId="2411">
    <w:name w:val="Привязка концевой сноски"/>
    <w:pPr>
      <w:pBdr/>
      <w:spacing/>
      <w:ind/>
    </w:pPr>
    <w:rPr>
      <w:vertAlign w:val="superscript"/>
    </w:rPr>
  </w:style>
  <w:style w:type="character" w:styleId="2412">
    <w:name w:val="Endnote Characters"/>
    <w:basedOn w:val="2413"/>
    <w:uiPriority w:val="99"/>
    <w:semiHidden/>
    <w:unhideWhenUsed/>
    <w:qFormat/>
    <w:pPr>
      <w:pBdr/>
      <w:spacing/>
      <w:ind/>
    </w:pPr>
    <w:rPr>
      <w:vertAlign w:val="superscript"/>
    </w:rPr>
  </w:style>
  <w:style w:type="character" w:styleId="2413" w:default="1">
    <w:name w:val="Default Paragraph Font"/>
    <w:uiPriority w:val="1"/>
    <w:semiHidden/>
    <w:unhideWhenUsed/>
    <w:qFormat/>
    <w:pPr>
      <w:pBdr/>
      <w:spacing/>
      <w:ind/>
    </w:pPr>
  </w:style>
  <w:style w:type="character" w:styleId="2414" w:customStyle="1">
    <w:name w:val="Heading 1 Char"/>
    <w:basedOn w:val="2413"/>
    <w:uiPriority w:val="9"/>
    <w:qFormat/>
    <w:pPr>
      <w:pBdr/>
      <w:spacing/>
      <w:ind/>
    </w:pPr>
    <w:rPr>
      <w:rFonts w:ascii="Arial" w:hAnsi="Arial" w:eastAsia="Arial" w:cs="Arial"/>
      <w:sz w:val="40"/>
      <w:szCs w:val="40"/>
    </w:rPr>
  </w:style>
  <w:style w:type="character" w:styleId="2415" w:customStyle="1">
    <w:name w:val="Heading 2 Char"/>
    <w:basedOn w:val="2413"/>
    <w:uiPriority w:val="9"/>
    <w:qFormat/>
    <w:pPr>
      <w:pBdr/>
      <w:spacing/>
      <w:ind/>
    </w:pPr>
    <w:rPr>
      <w:rFonts w:ascii="Arial" w:hAnsi="Arial" w:eastAsia="Arial" w:cs="Arial"/>
      <w:sz w:val="34"/>
    </w:rPr>
  </w:style>
  <w:style w:type="character" w:styleId="2416" w:customStyle="1">
    <w:name w:val="Heading 3 Char"/>
    <w:basedOn w:val="2413"/>
    <w:uiPriority w:val="9"/>
    <w:qFormat/>
    <w:pPr>
      <w:pBdr/>
      <w:spacing/>
      <w:ind/>
    </w:pPr>
    <w:rPr>
      <w:rFonts w:ascii="Arial" w:hAnsi="Arial" w:eastAsia="Arial" w:cs="Arial"/>
      <w:sz w:val="30"/>
      <w:szCs w:val="30"/>
    </w:rPr>
  </w:style>
  <w:style w:type="character" w:styleId="2417" w:customStyle="1">
    <w:name w:val="Heading 4 Char"/>
    <w:basedOn w:val="2413"/>
    <w:uiPriority w:val="9"/>
    <w:qFormat/>
    <w:pPr>
      <w:pBdr/>
      <w:spacing/>
      <w:ind/>
    </w:pPr>
    <w:rPr>
      <w:rFonts w:ascii="Arial" w:hAnsi="Arial" w:eastAsia="Arial" w:cs="Arial"/>
      <w:b/>
      <w:bCs/>
      <w:sz w:val="26"/>
      <w:szCs w:val="26"/>
    </w:rPr>
  </w:style>
  <w:style w:type="character" w:styleId="2418" w:customStyle="1">
    <w:name w:val="Heading 5 Char"/>
    <w:basedOn w:val="2413"/>
    <w:uiPriority w:val="9"/>
    <w:qFormat/>
    <w:pPr>
      <w:pBdr/>
      <w:spacing/>
      <w:ind/>
    </w:pPr>
    <w:rPr>
      <w:rFonts w:ascii="Arial" w:hAnsi="Arial" w:eastAsia="Arial" w:cs="Arial"/>
      <w:b/>
      <w:bCs/>
      <w:sz w:val="24"/>
      <w:szCs w:val="24"/>
    </w:rPr>
  </w:style>
  <w:style w:type="character" w:styleId="2419" w:customStyle="1">
    <w:name w:val="Heading 6 Char"/>
    <w:basedOn w:val="2413"/>
    <w:uiPriority w:val="9"/>
    <w:qFormat/>
    <w:pPr>
      <w:pBdr/>
      <w:spacing/>
      <w:ind/>
    </w:pPr>
    <w:rPr>
      <w:rFonts w:ascii="Arial" w:hAnsi="Arial" w:eastAsia="Arial" w:cs="Arial"/>
      <w:b/>
      <w:bCs/>
      <w:sz w:val="22"/>
      <w:szCs w:val="22"/>
    </w:rPr>
  </w:style>
  <w:style w:type="character" w:styleId="2420" w:customStyle="1">
    <w:name w:val="Heading 7 Char"/>
    <w:basedOn w:val="2413"/>
    <w:uiPriority w:val="9"/>
    <w:qFormat/>
    <w:pPr>
      <w:pBdr/>
      <w:spacing/>
      <w:ind/>
    </w:pPr>
    <w:rPr>
      <w:rFonts w:ascii="Arial" w:hAnsi="Arial" w:eastAsia="Arial" w:cs="Arial"/>
      <w:b/>
      <w:bCs/>
      <w:i/>
      <w:iCs/>
      <w:sz w:val="22"/>
      <w:szCs w:val="22"/>
    </w:rPr>
  </w:style>
  <w:style w:type="character" w:styleId="2421" w:customStyle="1">
    <w:name w:val="Heading 8 Char"/>
    <w:basedOn w:val="2413"/>
    <w:uiPriority w:val="9"/>
    <w:qFormat/>
    <w:pPr>
      <w:pBdr/>
      <w:spacing/>
      <w:ind/>
    </w:pPr>
    <w:rPr>
      <w:rFonts w:ascii="Arial" w:hAnsi="Arial" w:eastAsia="Arial" w:cs="Arial"/>
      <w:i/>
      <w:iCs/>
      <w:sz w:val="22"/>
      <w:szCs w:val="22"/>
    </w:rPr>
  </w:style>
  <w:style w:type="character" w:styleId="2422" w:customStyle="1">
    <w:name w:val="Heading 9 Char"/>
    <w:basedOn w:val="2413"/>
    <w:uiPriority w:val="9"/>
    <w:qFormat/>
    <w:pPr>
      <w:pBdr/>
      <w:spacing/>
      <w:ind/>
    </w:pPr>
    <w:rPr>
      <w:rFonts w:ascii="Arial" w:hAnsi="Arial" w:eastAsia="Arial" w:cs="Arial"/>
      <w:i/>
      <w:iCs/>
      <w:sz w:val="21"/>
      <w:szCs w:val="21"/>
    </w:rPr>
  </w:style>
  <w:style w:type="character" w:styleId="2423" w:customStyle="1">
    <w:name w:val="Title Char"/>
    <w:basedOn w:val="2413"/>
    <w:uiPriority w:val="10"/>
    <w:qFormat/>
    <w:pPr>
      <w:pBdr/>
      <w:spacing/>
      <w:ind/>
    </w:pPr>
    <w:rPr>
      <w:sz w:val="48"/>
      <w:szCs w:val="48"/>
    </w:rPr>
  </w:style>
  <w:style w:type="character" w:styleId="2424" w:customStyle="1">
    <w:name w:val="Subtitle Char"/>
    <w:basedOn w:val="2413"/>
    <w:uiPriority w:val="11"/>
    <w:qFormat/>
    <w:pPr>
      <w:pBdr/>
      <w:spacing/>
      <w:ind/>
    </w:pPr>
    <w:rPr>
      <w:sz w:val="24"/>
      <w:szCs w:val="24"/>
    </w:rPr>
  </w:style>
  <w:style w:type="character" w:styleId="2425" w:customStyle="1">
    <w:name w:val="Quote Char"/>
    <w:uiPriority w:val="29"/>
    <w:qFormat/>
    <w:pPr>
      <w:pBdr/>
      <w:spacing/>
      <w:ind/>
    </w:pPr>
    <w:rPr>
      <w:i/>
    </w:rPr>
  </w:style>
  <w:style w:type="character" w:styleId="2426" w:customStyle="1">
    <w:name w:val="Intense Quote Char"/>
    <w:uiPriority w:val="30"/>
    <w:qFormat/>
    <w:pPr>
      <w:pBdr/>
      <w:spacing/>
      <w:ind/>
    </w:pPr>
    <w:rPr>
      <w:i/>
    </w:rPr>
  </w:style>
  <w:style w:type="character" w:styleId="2427" w:customStyle="1">
    <w:name w:val="Header Char"/>
    <w:basedOn w:val="2413"/>
    <w:uiPriority w:val="99"/>
    <w:qFormat/>
    <w:pPr>
      <w:pBdr/>
      <w:spacing/>
      <w:ind/>
    </w:pPr>
  </w:style>
  <w:style w:type="character" w:styleId="2428" w:customStyle="1">
    <w:name w:val="Footer Char"/>
    <w:basedOn w:val="2413"/>
    <w:uiPriority w:val="99"/>
    <w:qFormat/>
    <w:pPr>
      <w:pBdr/>
      <w:spacing/>
      <w:ind/>
    </w:pPr>
  </w:style>
  <w:style w:type="character" w:styleId="2429" w:customStyle="1">
    <w:name w:val="Footnote Text Char"/>
    <w:uiPriority w:val="99"/>
    <w:qFormat/>
    <w:pPr>
      <w:pBdr/>
      <w:spacing/>
      <w:ind/>
    </w:pPr>
    <w:rPr>
      <w:sz w:val="18"/>
    </w:rPr>
  </w:style>
  <w:style w:type="character" w:styleId="2430" w:customStyle="1">
    <w:name w:val="Endnote Text Char"/>
    <w:uiPriority w:val="99"/>
    <w:qFormat/>
    <w:pPr>
      <w:pBdr/>
      <w:spacing/>
      <w:ind/>
    </w:pPr>
    <w:rPr>
      <w:sz w:val="20"/>
    </w:rPr>
  </w:style>
  <w:style w:type="character" w:styleId="2431" w:customStyle="1">
    <w:name w:val="Caption Char"/>
    <w:uiPriority w:val="99"/>
    <w:qFormat/>
    <w:pPr>
      <w:pBdr/>
      <w:spacing/>
      <w:ind/>
    </w:pPr>
  </w:style>
  <w:style w:type="character" w:styleId="2432" w:customStyle="1">
    <w:name w:val="Текст концевой сноски Знак"/>
    <w:uiPriority w:val="99"/>
    <w:qFormat/>
    <w:pPr>
      <w:pBdr/>
      <w:spacing/>
      <w:ind/>
    </w:pPr>
    <w:rPr>
      <w:sz w:val="20"/>
    </w:rPr>
  </w:style>
  <w:style w:type="character" w:styleId="2433" w:customStyle="1">
    <w:name w:val="Заголовок 1 Знак"/>
    <w:basedOn w:val="2413"/>
    <w:uiPriority w:val="9"/>
    <w:qFormat/>
    <w:pPr>
      <w:pBdr/>
      <w:spacing/>
      <w:ind/>
    </w:pPr>
    <w:rPr>
      <w:rFonts w:ascii="Arial" w:hAnsi="Arial" w:eastAsia="Arial" w:cs="Arial"/>
      <w:sz w:val="40"/>
      <w:szCs w:val="40"/>
    </w:rPr>
  </w:style>
  <w:style w:type="character" w:styleId="2434" w:customStyle="1">
    <w:name w:val="Заголовок 2 Знак"/>
    <w:basedOn w:val="2413"/>
    <w:uiPriority w:val="9"/>
    <w:qFormat/>
    <w:pPr>
      <w:pBdr/>
      <w:spacing/>
      <w:ind/>
    </w:pPr>
    <w:rPr>
      <w:rFonts w:ascii="Arial" w:hAnsi="Arial" w:eastAsia="Arial" w:cs="Arial"/>
      <w:sz w:val="34"/>
    </w:rPr>
  </w:style>
  <w:style w:type="character" w:styleId="2435" w:customStyle="1">
    <w:name w:val="Заголовок 3 Знак"/>
    <w:basedOn w:val="2413"/>
    <w:uiPriority w:val="9"/>
    <w:qFormat/>
    <w:pPr>
      <w:pBdr/>
      <w:spacing/>
      <w:ind/>
    </w:pPr>
    <w:rPr>
      <w:rFonts w:ascii="Arial" w:hAnsi="Arial" w:eastAsia="Arial" w:cs="Arial"/>
      <w:sz w:val="30"/>
      <w:szCs w:val="30"/>
    </w:rPr>
  </w:style>
  <w:style w:type="character" w:styleId="2436" w:customStyle="1">
    <w:name w:val="Заголовок 4 Знак"/>
    <w:basedOn w:val="2413"/>
    <w:uiPriority w:val="9"/>
    <w:qFormat/>
    <w:pPr>
      <w:pBdr/>
      <w:spacing/>
      <w:ind/>
    </w:pPr>
    <w:rPr>
      <w:rFonts w:ascii="Arial" w:hAnsi="Arial" w:eastAsia="Arial" w:cs="Arial"/>
      <w:b/>
      <w:bCs/>
      <w:sz w:val="26"/>
      <w:szCs w:val="26"/>
    </w:rPr>
  </w:style>
  <w:style w:type="character" w:styleId="2437" w:customStyle="1">
    <w:name w:val="Заголовок 5 Знак"/>
    <w:basedOn w:val="2413"/>
    <w:uiPriority w:val="9"/>
    <w:qFormat/>
    <w:pPr>
      <w:pBdr/>
      <w:spacing/>
      <w:ind/>
    </w:pPr>
    <w:rPr>
      <w:rFonts w:ascii="Arial" w:hAnsi="Arial" w:eastAsia="Arial" w:cs="Arial"/>
      <w:b/>
      <w:bCs/>
      <w:sz w:val="24"/>
      <w:szCs w:val="24"/>
    </w:rPr>
  </w:style>
  <w:style w:type="character" w:styleId="2438" w:customStyle="1">
    <w:name w:val="Заголовок 6 Знак"/>
    <w:basedOn w:val="2413"/>
    <w:uiPriority w:val="9"/>
    <w:qFormat/>
    <w:pPr>
      <w:pBdr/>
      <w:spacing/>
      <w:ind/>
    </w:pPr>
    <w:rPr>
      <w:rFonts w:ascii="Arial" w:hAnsi="Arial" w:eastAsia="Arial" w:cs="Arial"/>
      <w:b/>
      <w:bCs/>
      <w:sz w:val="22"/>
      <w:szCs w:val="22"/>
    </w:rPr>
  </w:style>
  <w:style w:type="character" w:styleId="2439" w:customStyle="1">
    <w:name w:val="Заголовок 7 Знак"/>
    <w:basedOn w:val="2413"/>
    <w:uiPriority w:val="9"/>
    <w:qFormat/>
    <w:pPr>
      <w:pBdr/>
      <w:spacing/>
      <w:ind/>
    </w:pPr>
    <w:rPr>
      <w:rFonts w:ascii="Arial" w:hAnsi="Arial" w:eastAsia="Arial" w:cs="Arial"/>
      <w:b/>
      <w:bCs/>
      <w:i/>
      <w:iCs/>
      <w:sz w:val="22"/>
      <w:szCs w:val="22"/>
    </w:rPr>
  </w:style>
  <w:style w:type="character" w:styleId="2440" w:customStyle="1">
    <w:name w:val="Заголовок 8 Знак"/>
    <w:basedOn w:val="2413"/>
    <w:uiPriority w:val="9"/>
    <w:qFormat/>
    <w:pPr>
      <w:pBdr/>
      <w:spacing/>
      <w:ind/>
    </w:pPr>
    <w:rPr>
      <w:rFonts w:ascii="Arial" w:hAnsi="Arial" w:eastAsia="Arial" w:cs="Arial"/>
      <w:i/>
      <w:iCs/>
      <w:sz w:val="22"/>
      <w:szCs w:val="22"/>
    </w:rPr>
  </w:style>
  <w:style w:type="character" w:styleId="2441" w:customStyle="1">
    <w:name w:val="Заголовок 9 Знак"/>
    <w:basedOn w:val="2413"/>
    <w:uiPriority w:val="9"/>
    <w:qFormat/>
    <w:pPr>
      <w:pBdr/>
      <w:spacing/>
      <w:ind/>
    </w:pPr>
    <w:rPr>
      <w:rFonts w:ascii="Arial" w:hAnsi="Arial" w:eastAsia="Arial" w:cs="Arial"/>
      <w:i/>
      <w:iCs/>
      <w:sz w:val="21"/>
      <w:szCs w:val="21"/>
    </w:rPr>
  </w:style>
  <w:style w:type="character" w:styleId="2442" w:customStyle="1">
    <w:name w:val="Заголовок Знак"/>
    <w:basedOn w:val="2413"/>
    <w:uiPriority w:val="10"/>
    <w:qFormat/>
    <w:pPr>
      <w:pBdr/>
      <w:spacing/>
      <w:ind/>
    </w:pPr>
    <w:rPr>
      <w:sz w:val="48"/>
      <w:szCs w:val="48"/>
    </w:rPr>
  </w:style>
  <w:style w:type="character" w:styleId="2443" w:customStyle="1">
    <w:name w:val="Подзаголовок Знак"/>
    <w:basedOn w:val="2413"/>
    <w:uiPriority w:val="11"/>
    <w:qFormat/>
    <w:pPr>
      <w:pBdr/>
      <w:spacing/>
      <w:ind/>
    </w:pPr>
    <w:rPr>
      <w:sz w:val="24"/>
      <w:szCs w:val="24"/>
    </w:rPr>
  </w:style>
  <w:style w:type="character" w:styleId="2444" w:customStyle="1">
    <w:name w:val="Цитата 2 Знак"/>
    <w:uiPriority w:val="29"/>
    <w:qFormat/>
    <w:pPr>
      <w:pBdr/>
      <w:spacing/>
      <w:ind/>
    </w:pPr>
    <w:rPr>
      <w:i/>
    </w:rPr>
  </w:style>
  <w:style w:type="character" w:styleId="2445" w:customStyle="1">
    <w:name w:val="Выделенная цитата Знак"/>
    <w:uiPriority w:val="30"/>
    <w:qFormat/>
    <w:pPr>
      <w:pBdr/>
      <w:spacing/>
      <w:ind/>
    </w:pPr>
    <w:rPr>
      <w:i/>
    </w:rPr>
  </w:style>
  <w:style w:type="character" w:styleId="2446" w:customStyle="1">
    <w:name w:val="Верхний колонтитул Знак"/>
    <w:basedOn w:val="2413"/>
    <w:uiPriority w:val="99"/>
    <w:qFormat/>
    <w:pPr>
      <w:pBdr/>
      <w:spacing/>
      <w:ind/>
    </w:pPr>
  </w:style>
  <w:style w:type="character" w:styleId="2447" w:customStyle="1">
    <w:name w:val="Нижний колонтитул Знак"/>
    <w:basedOn w:val="2413"/>
    <w:uiPriority w:val="99"/>
    <w:qFormat/>
    <w:pPr>
      <w:pBdr/>
      <w:spacing/>
      <w:ind/>
    </w:pPr>
  </w:style>
  <w:style w:type="character" w:styleId="2448" w:customStyle="1">
    <w:name w:val="Текст сноски Знак"/>
    <w:uiPriority w:val="99"/>
    <w:qFormat/>
    <w:pPr>
      <w:pBdr/>
      <w:spacing/>
      <w:ind/>
    </w:pPr>
    <w:rPr>
      <w:sz w:val="18"/>
    </w:rPr>
  </w:style>
  <w:style w:type="character" w:styleId="2449" w:customStyle="1">
    <w:name w:val="c4"/>
    <w:qFormat/>
    <w:pPr>
      <w:pBdr/>
      <w:spacing/>
      <w:ind/>
    </w:pPr>
  </w:style>
  <w:style w:type="character" w:styleId="2450">
    <w:name w:val="Символ сноски"/>
    <w:qFormat/>
    <w:pPr>
      <w:pBdr/>
      <w:spacing/>
      <w:ind/>
    </w:pPr>
  </w:style>
  <w:style w:type="character" w:styleId="2451">
    <w:name w:val="Символ концевой сноски"/>
    <w:qFormat/>
    <w:pPr>
      <w:pBdr/>
      <w:spacing/>
      <w:ind/>
    </w:pPr>
  </w:style>
  <w:style w:type="paragraph" w:styleId="2452">
    <w:name w:val="Заголовок"/>
    <w:basedOn w:val="2398"/>
    <w:next w:val="2453"/>
    <w:qFormat/>
    <w:pPr>
      <w:keepNext w:val="true"/>
      <w:pBdr/>
      <w:spacing w:after="120" w:before="240"/>
      <w:ind/>
    </w:pPr>
    <w:rPr>
      <w:rFonts w:ascii="Liberation Sans" w:hAnsi="Liberation Sans" w:eastAsia="Noto Sans CJK SC" w:cs="Lohit Devanagari"/>
      <w:sz w:val="28"/>
      <w:szCs w:val="28"/>
    </w:rPr>
  </w:style>
  <w:style w:type="paragraph" w:styleId="2453">
    <w:name w:val="Body Text"/>
    <w:basedOn w:val="2398"/>
    <w:pPr>
      <w:pBdr/>
      <w:spacing w:after="140" w:before="0" w:line="276" w:lineRule="auto"/>
      <w:ind/>
    </w:pPr>
  </w:style>
  <w:style w:type="paragraph" w:styleId="2454">
    <w:name w:val="List"/>
    <w:basedOn w:val="2453"/>
    <w:pPr>
      <w:pBdr/>
      <w:spacing/>
      <w:ind/>
    </w:pPr>
    <w:rPr>
      <w:rFonts w:cs="Lohit Devanagari"/>
    </w:rPr>
  </w:style>
  <w:style w:type="paragraph" w:styleId="2455">
    <w:name w:val="Caption"/>
    <w:basedOn w:val="2398"/>
    <w:next w:val="2398"/>
    <w:uiPriority w:val="35"/>
    <w:semiHidden/>
    <w:unhideWhenUsed/>
    <w:qFormat/>
    <w:pPr>
      <w:pBdr/>
      <w:spacing w:line="276" w:lineRule="auto"/>
      <w:ind/>
    </w:pPr>
    <w:rPr>
      <w:b/>
      <w:bCs/>
      <w:color w:val="4472c4" w:themeColor="accent1"/>
      <w:sz w:val="18"/>
      <w:szCs w:val="18"/>
    </w:rPr>
  </w:style>
  <w:style w:type="paragraph" w:styleId="2456">
    <w:name w:val="Указатель"/>
    <w:basedOn w:val="2398"/>
    <w:qFormat/>
    <w:pPr>
      <w:suppressLineNumbers w:val="true"/>
      <w:pBdr/>
      <w:spacing/>
      <w:ind/>
    </w:pPr>
    <w:rPr>
      <w:rFonts w:cs="Lohit Devanagari"/>
    </w:rPr>
  </w:style>
  <w:style w:type="paragraph" w:styleId="2457">
    <w:name w:val="table of figures"/>
    <w:basedOn w:val="2398"/>
    <w:next w:val="2398"/>
    <w:uiPriority w:val="99"/>
    <w:unhideWhenUsed/>
    <w:qFormat/>
    <w:pPr>
      <w:pBdr/>
      <w:spacing w:after="0" w:afterAutospacing="0" w:before="0"/>
      <w:ind/>
    </w:pPr>
  </w:style>
  <w:style w:type="paragraph" w:styleId="2458">
    <w:name w:val="endnote text"/>
    <w:basedOn w:val="2398"/>
    <w:uiPriority w:val="99"/>
    <w:semiHidden/>
    <w:unhideWhenUsed/>
    <w:pPr>
      <w:pBdr/>
      <w:spacing w:after="0" w:before="0" w:line="240" w:lineRule="auto"/>
      <w:ind/>
    </w:pPr>
    <w:rPr>
      <w:sz w:val="20"/>
    </w:rPr>
  </w:style>
  <w:style w:type="paragraph" w:styleId="2459">
    <w:name w:val="No Spacing"/>
    <w:uiPriority w:val="1"/>
    <w:qFormat/>
    <w:pPr>
      <w:widowControl w:val="true"/>
      <w:pBdr/>
      <w:spacing w:after="0" w:afterAutospacing="0" w:before="0" w:beforeAutospacing="0" w:line="240" w:lineRule="auto"/>
      <w:ind/>
      <w:jc w:val="left"/>
    </w:pPr>
    <w:rPr>
      <w:rFonts w:ascii="Calibri" w:hAnsi="Calibri" w:eastAsia="Calibri" w:cs="Calibri"/>
      <w:color w:val="auto"/>
      <w:sz w:val="22"/>
      <w:szCs w:val="22"/>
      <w:lang w:val="ru-RU" w:eastAsia="en-US" w:bidi="ar-SA"/>
    </w:rPr>
  </w:style>
  <w:style w:type="paragraph" w:styleId="2460">
    <w:name w:val="Title"/>
    <w:basedOn w:val="2398"/>
    <w:next w:val="2398"/>
    <w:uiPriority w:val="10"/>
    <w:qFormat/>
    <w:pPr>
      <w:pBdr/>
      <w:spacing w:after="200" w:before="300"/>
      <w:ind/>
      <w:contextualSpacing w:val="true"/>
    </w:pPr>
    <w:rPr>
      <w:sz w:val="48"/>
      <w:szCs w:val="48"/>
    </w:rPr>
  </w:style>
  <w:style w:type="paragraph" w:styleId="2461">
    <w:name w:val="Subtitle"/>
    <w:basedOn w:val="2398"/>
    <w:next w:val="2398"/>
    <w:uiPriority w:val="11"/>
    <w:qFormat/>
    <w:pPr>
      <w:pBdr/>
      <w:spacing w:after="200" w:before="200"/>
      <w:ind/>
    </w:pPr>
    <w:rPr>
      <w:sz w:val="24"/>
      <w:szCs w:val="24"/>
    </w:rPr>
  </w:style>
  <w:style w:type="paragraph" w:styleId="2462">
    <w:name w:val="Quote"/>
    <w:basedOn w:val="2398"/>
    <w:next w:val="2398"/>
    <w:uiPriority w:val="29"/>
    <w:qFormat/>
    <w:pPr>
      <w:pBdr/>
      <w:spacing/>
      <w:ind w:right="720" w:firstLine="0" w:left="720"/>
    </w:pPr>
    <w:rPr>
      <w:i/>
    </w:rPr>
  </w:style>
  <w:style w:type="paragraph" w:styleId="2463">
    <w:name w:val="Intense Quote"/>
    <w:basedOn w:val="2398"/>
    <w:next w:val="2398"/>
    <w:uiPriority w:val="30"/>
    <w:qFormat/>
    <w:pPr>
      <w:pBdr>
        <w:top w:val="single" w:color="ffffff" w:sz="4" w:space="5"/>
        <w:left w:val="single" w:color="ffffff" w:sz="4" w:space="10"/>
        <w:bottom w:val="single" w:color="ffffff" w:sz="4" w:space="5"/>
        <w:right w:val="single" w:color="ffffff" w:sz="4" w:space="10"/>
      </w:pBdr>
      <w:shd w:val="clear" w:color="f2f2f2" w:fill="f2f2f2"/>
      <w:spacing/>
      <w:ind w:right="720" w:firstLine="0" w:left="720"/>
    </w:pPr>
    <w:rPr>
      <w:i/>
    </w:rPr>
  </w:style>
  <w:style w:type="paragraph" w:styleId="2464">
    <w:name w:val="Колонтитул"/>
    <w:basedOn w:val="2398"/>
    <w:qFormat/>
    <w:pPr>
      <w:pBdr/>
      <w:spacing/>
      <w:ind/>
    </w:pPr>
  </w:style>
  <w:style w:type="paragraph" w:styleId="2465">
    <w:name w:val="Header"/>
    <w:basedOn w:val="2398"/>
    <w:uiPriority w:val="99"/>
    <w:unhideWhenUsed/>
    <w:pPr>
      <w:pBdr/>
      <w:tabs>
        <w:tab w:val="clear" w:leader="none" w:pos="708"/>
        <w:tab w:val="center" w:leader="none" w:pos="7143"/>
        <w:tab w:val="right" w:leader="none" w:pos="14287"/>
      </w:tabs>
      <w:spacing w:after="0" w:before="0" w:line="240" w:lineRule="auto"/>
      <w:ind/>
    </w:pPr>
  </w:style>
  <w:style w:type="paragraph" w:styleId="2466">
    <w:name w:val="Footer"/>
    <w:basedOn w:val="2398"/>
    <w:uiPriority w:val="99"/>
    <w:unhideWhenUsed/>
    <w:pPr>
      <w:pBdr/>
      <w:tabs>
        <w:tab w:val="clear" w:leader="none" w:pos="708"/>
        <w:tab w:val="center" w:leader="none" w:pos="7143"/>
        <w:tab w:val="right" w:leader="none" w:pos="14287"/>
      </w:tabs>
      <w:spacing w:after="0" w:before="0" w:line="240" w:lineRule="auto"/>
      <w:ind/>
    </w:pPr>
  </w:style>
  <w:style w:type="paragraph" w:styleId="2467">
    <w:name w:val="footnote text"/>
    <w:basedOn w:val="2398"/>
    <w:uiPriority w:val="99"/>
    <w:semiHidden/>
    <w:unhideWhenUsed/>
    <w:pPr>
      <w:pBdr/>
      <w:spacing w:after="40" w:before="0" w:line="240" w:lineRule="auto"/>
      <w:ind/>
    </w:pPr>
    <w:rPr>
      <w:sz w:val="18"/>
    </w:rPr>
  </w:style>
  <w:style w:type="paragraph" w:styleId="2468">
    <w:name w:val="toc 1"/>
    <w:basedOn w:val="2398"/>
    <w:next w:val="2398"/>
    <w:uiPriority w:val="39"/>
    <w:unhideWhenUsed/>
    <w:pPr>
      <w:pBdr/>
      <w:spacing w:after="57"/>
      <w:ind w:right="0" w:firstLine="0" w:left="0"/>
    </w:pPr>
    <w:rPr>
      <w:b/>
      <w:sz w:val="28"/>
    </w:rPr>
  </w:style>
  <w:style w:type="paragraph" w:styleId="2469">
    <w:name w:val="toc 2"/>
    <w:basedOn w:val="2398"/>
    <w:next w:val="2398"/>
    <w:uiPriority w:val="39"/>
    <w:unhideWhenUsed/>
    <w:pPr>
      <w:pBdr/>
      <w:spacing w:after="57"/>
      <w:ind w:right="0" w:firstLine="0" w:left="283"/>
    </w:pPr>
    <w:rPr>
      <w:b/>
      <w:sz w:val="26"/>
    </w:rPr>
  </w:style>
  <w:style w:type="paragraph" w:styleId="2470">
    <w:name w:val="toc 3"/>
    <w:basedOn w:val="2398"/>
    <w:next w:val="2398"/>
    <w:uiPriority w:val="39"/>
    <w:unhideWhenUsed/>
    <w:pPr>
      <w:pBdr/>
      <w:spacing w:after="57"/>
      <w:ind w:right="0" w:firstLine="0" w:left="567"/>
    </w:pPr>
    <w:rPr>
      <w:sz w:val="26"/>
    </w:rPr>
  </w:style>
  <w:style w:type="paragraph" w:styleId="2471">
    <w:name w:val="toc 4"/>
    <w:basedOn w:val="2398"/>
    <w:next w:val="2398"/>
    <w:uiPriority w:val="39"/>
    <w:unhideWhenUsed/>
    <w:pPr>
      <w:pBdr/>
      <w:spacing w:after="57"/>
      <w:ind w:right="0" w:firstLine="0" w:left="850"/>
    </w:pPr>
    <w:rPr>
      <w:sz w:val="22"/>
    </w:rPr>
  </w:style>
  <w:style w:type="paragraph" w:styleId="2472">
    <w:name w:val="toc 5"/>
    <w:basedOn w:val="2398"/>
    <w:next w:val="2398"/>
    <w:uiPriority w:val="39"/>
    <w:unhideWhenUsed/>
    <w:pPr>
      <w:pBdr/>
      <w:spacing w:after="57"/>
      <w:ind w:right="0" w:firstLine="0" w:left="1134"/>
    </w:pPr>
    <w:rPr>
      <w:sz w:val="22"/>
    </w:rPr>
  </w:style>
  <w:style w:type="paragraph" w:styleId="2473">
    <w:name w:val="toc 6"/>
    <w:basedOn w:val="2398"/>
    <w:next w:val="2398"/>
    <w:uiPriority w:val="39"/>
    <w:unhideWhenUsed/>
    <w:pPr>
      <w:pBdr/>
      <w:spacing w:after="57"/>
      <w:ind w:right="0" w:firstLine="0" w:left="1417"/>
    </w:pPr>
    <w:rPr>
      <w:sz w:val="22"/>
    </w:rPr>
  </w:style>
  <w:style w:type="paragraph" w:styleId="2474">
    <w:name w:val="toc 7"/>
    <w:basedOn w:val="2398"/>
    <w:next w:val="2398"/>
    <w:uiPriority w:val="39"/>
    <w:unhideWhenUsed/>
    <w:pPr>
      <w:pBdr/>
      <w:spacing w:after="57"/>
      <w:ind w:right="0" w:firstLine="0" w:left="1701"/>
    </w:pPr>
    <w:rPr>
      <w:sz w:val="22"/>
    </w:rPr>
  </w:style>
  <w:style w:type="paragraph" w:styleId="2475">
    <w:name w:val="toc 8"/>
    <w:basedOn w:val="2398"/>
    <w:next w:val="2398"/>
    <w:uiPriority w:val="39"/>
    <w:unhideWhenUsed/>
    <w:pPr>
      <w:pBdr/>
      <w:spacing w:after="57"/>
      <w:ind w:right="0" w:firstLine="0" w:left="1984"/>
    </w:pPr>
    <w:rPr>
      <w:sz w:val="22"/>
    </w:rPr>
  </w:style>
  <w:style w:type="paragraph" w:styleId="2476">
    <w:name w:val="toc 9"/>
    <w:basedOn w:val="2398"/>
    <w:next w:val="2398"/>
    <w:uiPriority w:val="39"/>
    <w:unhideWhenUsed/>
    <w:pPr>
      <w:pBdr/>
      <w:spacing w:after="57"/>
      <w:ind w:right="0" w:firstLine="0" w:left="2268"/>
    </w:pPr>
    <w:rPr>
      <w:sz w:val="22"/>
    </w:rPr>
  </w:style>
  <w:style w:type="paragraph" w:styleId="2477">
    <w:name w:val="Index Heading"/>
    <w:basedOn w:val="2452"/>
    <w:pPr>
      <w:pBdr/>
      <w:spacing/>
      <w:ind/>
    </w:pPr>
  </w:style>
  <w:style w:type="paragraph" w:styleId="2478">
    <w:name w:val="TOC Heading"/>
    <w:uiPriority w:val="39"/>
    <w:unhideWhenUsed/>
    <w:pPr>
      <w:widowControl w:val="true"/>
      <w:pBdr/>
      <w:spacing w:after="160" w:afterAutospacing="0" w:before="0" w:beforeAutospacing="0" w:line="259" w:lineRule="auto"/>
      <w:ind/>
      <w:jc w:val="left"/>
    </w:pPr>
    <w:rPr>
      <w:rFonts w:ascii="Calibri" w:hAnsi="Calibri" w:eastAsia="Calibri" w:cs="Calibri"/>
      <w:color w:val="auto"/>
      <w:sz w:val="22"/>
      <w:szCs w:val="22"/>
      <w:lang w:val="ru-RU" w:eastAsia="en-US" w:bidi="ar-SA"/>
    </w:rPr>
  </w:style>
  <w:style w:type="paragraph" w:styleId="2479">
    <w:name w:val="List Paragraph"/>
    <w:basedOn w:val="2398"/>
    <w:uiPriority w:val="34"/>
    <w:qFormat/>
    <w:pPr>
      <w:pBdr/>
      <w:spacing w:after="160" w:before="0"/>
      <w:ind w:firstLine="0" w:left="720"/>
      <w:contextualSpacing w:val="true"/>
    </w:pPr>
  </w:style>
  <w:style w:type="paragraph" w:styleId="2480" w:customStyle="1">
    <w:name w:val="c3"/>
    <w:qFormat/>
    <w:pPr>
      <w:widowControl w:val="true"/>
      <w:pBdr/>
      <w:spacing w:afterAutospacing="1" w:beforeAutospacing="1" w:line="240" w:lineRule="auto"/>
      <w:ind/>
      <w:jc w:val="left"/>
    </w:pPr>
    <w:rPr>
      <w:rFonts w:ascii="Times New Roman" w:hAnsi="Times New Roman" w:eastAsia="Times New Roman" w:cs="Times New Roman"/>
      <w:color w:val="auto"/>
      <w:sz w:val="24"/>
      <w:szCs w:val="24"/>
      <w:lang w:val="ru-RU" w:eastAsia="ru-RU" w:bidi="ar-SA"/>
    </w:rPr>
  </w:style>
  <w:style w:type="numbering" w:styleId="2481" w:default="1">
    <w:name w:val="No List"/>
    <w:uiPriority w:val="99"/>
    <w:semiHidden/>
    <w:unhideWhenUsed/>
    <w:qFormat/>
    <w:pPr>
      <w:pBdr/>
      <w:spacing/>
      <w:ind/>
    </w:pPr>
  </w:style>
  <w:style w:type="table" w:styleId="248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3">
    <w:name w:val="Table Grid"/>
    <w:basedOn w:val="248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4" w:customStyle="1">
    <w:name w:val="Table Grid Light"/>
    <w:basedOn w:val="248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5">
    <w:name w:val="Plain Table 1"/>
    <w:basedOn w:val="2482"/>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6">
    <w:name w:val="Plain Table 2"/>
    <w:basedOn w:val="2482"/>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7">
    <w:name w:val="Plain Table 3"/>
    <w:basedOn w:val="248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8">
    <w:name w:val="Plain Table 4"/>
    <w:basedOn w:val="248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89">
    <w:name w:val="Plain Table 5"/>
    <w:basedOn w:val="2482"/>
    <w:uiPriority w:val="99"/>
    <w:pPr>
      <w:pBdr/>
      <w:spacing w:after="0" w:line="240" w:lineRule="auto"/>
      <w:ind/>
    </w:pPr>
    <w:tblPr>
      <w:tblStyleRowBandSize w:val="1"/>
      <w:tblStyleColBandSize w:val="1"/>
      <w:tblBorders/>
    </w:tblPr>
    <w:tcPr>
      <w:tcBorders/>
    </w:tcPr>
    <w:tblStylePr w:type="band1Horz">
      <w:rPr>
        <w:color w:val="404040"/>
        <w:sz w:val="22"/>
      </w:rPr>
      <w:pPr>
        <w:pBdr/>
        <w:spacing/>
        <w:ind/>
      </w:pPr>
      <w:tblPr>
        <w:tblBorders/>
      </w:tblPr>
      <w:tcPr>
        <w:shd w:val="clear" w:color="f2f2f2" w:fill="f2f2f2"/>
        <w:tcBorders/>
      </w:tcPr>
    </w:tblStylePr>
    <w:tblStylePr w:type="band1Vert">
      <w:rPr>
        <w:color w:val="404040"/>
        <w:sz w:val="22"/>
      </w:rPr>
      <w:pPr>
        <w:pBdr/>
        <w:spacing/>
        <w:ind/>
      </w:pPr>
      <w:tblPr>
        <w:tblBorders/>
      </w:tblPr>
      <w:tcPr>
        <w:shd w:val="clear" w:color="f2f2f2"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0">
    <w:name w:val="Grid Table 1 Light"/>
    <w:basedOn w:val="2482"/>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color w:val="404040"/>
        <w:sz w:val="22"/>
      </w:rPr>
      <w:pPr>
        <w:pBdr/>
        <w:spacing/>
        <w:ind/>
      </w:pPr>
      <w:tblPr>
        <w:tblBorders/>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1" w:customStyle="1">
    <w:name w:val="Grid Table 1 Light - Accent 1"/>
    <w:basedOn w:val="248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2" w:customStyle="1">
    <w:name w:val="Grid Table 1 Light - Accent 2"/>
    <w:basedOn w:val="248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3" w:customStyle="1">
    <w:name w:val="Grid Table 1 Light - Accent 3"/>
    <w:basedOn w:val="248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4" w:customStyle="1">
    <w:name w:val="Grid Table 1 Light - Accent 4"/>
    <w:basedOn w:val="248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5" w:customStyle="1">
    <w:name w:val="Grid Table 1 Light - Accent 5"/>
    <w:basedOn w:val="248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6" w:customStyle="1">
    <w:name w:val="Grid Table 1 Light - Accent 6"/>
    <w:basedOn w:val="248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7">
    <w:name w:val="Grid Table 2"/>
    <w:basedOn w:val="248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6a6a6a" w:themeColor="tex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6a6a6a"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8" w:customStyle="1">
    <w:name w:val="Grid Table 2 - Accent 1"/>
    <w:basedOn w:val="248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37dc8" w:themeColor="accent1"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37dc8"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99" w:customStyle="1">
    <w:name w:val="Grid Table 2 - Accent 2"/>
    <w:basedOn w:val="248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4b184" w:themeColor="accent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0" w:customStyle="1">
    <w:name w:val="Grid Table 2 - Accent 3"/>
    <w:basedOn w:val="248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a5a5a5" w:themeColor="accent3"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1" w:customStyle="1">
    <w:name w:val="Grid Table 2 - Accent 4"/>
    <w:basedOn w:val="248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ffd865" w:themeColor="accent4"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2" w:customStyle="1">
    <w:name w:val="Grid Table 2 - Accent 5"/>
    <w:basedOn w:val="248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3" w:customStyle="1">
    <w:name w:val="Grid Table 2 - Accent 6"/>
    <w:basedOn w:val="248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4">
    <w:name w:val="Grid Table 3"/>
    <w:basedOn w:val="2482"/>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5" w:customStyle="1">
    <w:name w:val="Grid Table 3 - Accent 1"/>
    <w:basedOn w:val="2482"/>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color w:val="404040"/>
        <w:sz w:val="22"/>
      </w:rPr>
      <w:pPr>
        <w:pBdr/>
        <w:spacing/>
        <w:ind/>
      </w:pPr>
      <w:tblPr>
        <w:tblBorders/>
      </w:tblPr>
      <w:tcPr>
        <w:shd w:val="clear" w:color="d8e2f3" w:fill="d8e2f3"/>
        <w:tcBorders/>
      </w:tcPr>
    </w:tblStylePr>
    <w:tblStylePr w:type="band1Vert">
      <w:rPr>
        <w:color w:val="404040"/>
        <w:sz w:val="22"/>
      </w:rPr>
      <w:pPr>
        <w:pBdr/>
        <w:spacing/>
        <w:ind/>
      </w:pPr>
      <w:tblPr>
        <w:tblBorders/>
      </w:tblPr>
      <w:tcPr>
        <w:shd w:val="clear" w:color="d8e2f3" w:fill="d8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6" w:customStyle="1">
    <w:name w:val="Grid Table 3 - Accent 2"/>
    <w:basedOn w:val="2482"/>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7" w:customStyle="1">
    <w:name w:val="Grid Table 3 - Accent 3"/>
    <w:basedOn w:val="2482"/>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8" w:customStyle="1">
    <w:name w:val="Grid Table 3 - Accent 4"/>
    <w:basedOn w:val="2482"/>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09" w:customStyle="1">
    <w:name w:val="Grid Table 3 - Accent 5"/>
    <w:basedOn w:val="2482"/>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0" w:customStyle="1">
    <w:name w:val="Grid Table 3 - Accent 6"/>
    <w:basedOn w:val="2482"/>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1">
    <w:name w:val="Grid Table 4"/>
    <w:basedOn w:val="2482"/>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color w:val="404040"/>
        <w:sz w:val="22"/>
      </w:rPr>
      <w:pPr>
        <w:pBdr/>
        <w:spacing/>
        <w:ind/>
      </w:pPr>
      <w:tblPr>
        <w:tblBorders/>
      </w:tblPr>
      <w:tcPr>
        <w:shd w:val="clear" w:color="cbcbcb" w:fill="cbcbcb"/>
        <w:tcBorders/>
      </w:tcPr>
    </w:tblStylePr>
    <w:tblStylePr w:type="band1Vert">
      <w:rPr>
        <w:color w:val="404040"/>
        <w:sz w:val="22"/>
      </w:rPr>
      <w:pPr>
        <w:pBdr/>
        <w:spacing/>
        <w:ind/>
      </w:pPr>
      <w:tblPr>
        <w:tblBorders/>
      </w:tblPr>
      <w:tcPr>
        <w:shd w:val="clear" w:color="cbcbcb"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2" w:customStyle="1">
    <w:name w:val="Grid Table 4 - Accent 1"/>
    <w:basedOn w:val="2482"/>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color w:val="404040"/>
        <w:sz w:val="22"/>
      </w:rPr>
      <w:pPr>
        <w:pBdr/>
        <w:spacing/>
        <w:ind/>
      </w:pPr>
      <w:tblPr>
        <w:tblBorders/>
      </w:tblPr>
      <w:tcPr>
        <w:shd w:val="clear" w:color="dae3f3" w:fill="dae3f3"/>
        <w:tcBorders/>
      </w:tcPr>
    </w:tblStylePr>
    <w:tblStylePr w:type="band1Vert">
      <w:rPr>
        <w:color w:val="404040"/>
        <w:sz w:val="22"/>
      </w:rPr>
      <w:pPr>
        <w:pBdr/>
        <w:spacing/>
        <w:ind/>
      </w:pPr>
      <w:tblPr>
        <w:tblBorders/>
      </w:tblPr>
      <w:tcPr>
        <w:shd w:val="clear" w:color="dae3f3" w:fill="dae3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37dc8" w:fill="537dc8"/>
        <w:tcBorders>
          <w:top w:val="single" w:color="537dc8" w:themeColor="accent1" w:sz="4" w:space="0"/>
          <w:left w:val="single" w:color="537dc8" w:themeColor="accent1" w:sz="4" w:space="0"/>
          <w:bottom w:val="single" w:color="537dc8" w:themeColor="accent1" w:sz="4" w:space="0"/>
          <w:right w:val="single" w:color="537dc8" w:themeColor="accen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3" w:customStyle="1">
    <w:name w:val="Grid Table 4 - Accent 2"/>
    <w:basedOn w:val="2482"/>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color w:val="404040"/>
        <w:sz w:val="22"/>
      </w:rPr>
      <w:pPr>
        <w:pBdr/>
        <w:spacing/>
        <w:ind/>
      </w:pPr>
      <w:tblPr>
        <w:tblBorders/>
      </w:tblPr>
      <w:tcPr>
        <w:shd w:val="clear" w:color="fbe5d6" w:fill="fbe5d6"/>
        <w:tcBorders/>
      </w:tcPr>
    </w:tblStylePr>
    <w:tblStylePr w:type="band1Vert">
      <w:rPr>
        <w:color w:val="404040"/>
        <w:sz w:val="22"/>
      </w:rPr>
      <w:pPr>
        <w:pBdr/>
        <w:spacing/>
        <w:ind/>
      </w:pPr>
      <w:tblPr>
        <w:tblBorders/>
      </w:tblPr>
      <w:tcPr>
        <w:shd w:val="clear" w:color="fbe5d6" w:fill="fbe5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op w:val="single" w:color="f4b184" w:themeColor="accent2" w:sz="4" w:space="0"/>
          <w:left w:val="single" w:color="f4b184" w:themeColor="accent2" w:sz="4" w:space="0"/>
          <w:bottom w:val="single" w:color="f4b184" w:themeColor="accent2" w:sz="4" w:space="0"/>
          <w:right w:val="single" w:color="f4b184" w:themeColor="accent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4" w:customStyle="1">
    <w:name w:val="Grid Table 4 - Accent 3"/>
    <w:basedOn w:val="2482"/>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color w:val="404040"/>
        <w:sz w:val="22"/>
      </w:rPr>
      <w:pPr>
        <w:pBdr/>
        <w:spacing/>
        <w:ind/>
      </w:pPr>
      <w:tblPr>
        <w:tblBorders/>
      </w:tblPr>
      <w:tcPr>
        <w:shd w:val="clear" w:color="ececec" w:fill="ececec"/>
        <w:tcBorders/>
      </w:tcPr>
    </w:tblStylePr>
    <w:tblStylePr w:type="band1Vert">
      <w:rPr>
        <w:color w:val="404040"/>
        <w:sz w:val="22"/>
      </w:rPr>
      <w:pPr>
        <w:pBdr/>
        <w:spacing/>
        <w:ind/>
      </w:pPr>
      <w:tblPr>
        <w:tblBorders/>
      </w:tblPr>
      <w:tcPr>
        <w:shd w:val="clear" w:color="ececec" w:fill="ecec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op w:val="single" w:color="a5a5a5" w:themeColor="accent3" w:sz="4" w:space="0"/>
          <w:left w:val="single" w:color="a5a5a5" w:themeColor="accent3" w:sz="4" w:space="0"/>
          <w:bottom w:val="single" w:color="a5a5a5" w:themeColor="accent3" w:sz="4" w:space="0"/>
          <w:right w:val="single" w:color="a5a5a5" w:themeColor="accent3"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5" w:customStyle="1">
    <w:name w:val="Grid Table 4 - Accent 4"/>
    <w:basedOn w:val="2482"/>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color w:val="404040"/>
        <w:sz w:val="22"/>
      </w:rPr>
      <w:pPr>
        <w:pBdr/>
        <w:spacing/>
        <w:ind/>
      </w:pPr>
      <w:tblPr>
        <w:tblBorders/>
      </w:tblPr>
      <w:tcPr>
        <w:shd w:val="clear" w:color="fff2cb" w:fill="fff2cb"/>
        <w:tcBorders/>
      </w:tcPr>
    </w:tblStylePr>
    <w:tblStylePr w:type="band1Vert">
      <w:rPr>
        <w:color w:val="404040"/>
        <w:sz w:val="22"/>
      </w:rPr>
      <w:pPr>
        <w:pBdr/>
        <w:spacing/>
        <w:ind/>
      </w:pPr>
      <w:tblPr>
        <w:tblBorders/>
      </w:tblPr>
      <w:tcPr>
        <w:shd w:val="clear" w:color="fff2cb"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op w:val="single" w:color="ffd865" w:themeColor="accent4" w:sz="4" w:space="0"/>
          <w:left w:val="single" w:color="ffd865" w:themeColor="accent4" w:sz="4" w:space="0"/>
          <w:bottom w:val="single" w:color="ffd865" w:themeColor="accent4" w:sz="4" w:space="0"/>
          <w:right w:val="single" w:color="ffd865" w:themeColor="accent4"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6" w:customStyle="1">
    <w:name w:val="Grid Table 4 - Accent 5"/>
    <w:basedOn w:val="2482"/>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404040"/>
        <w:sz w:val="22"/>
      </w:rPr>
      <w:pPr>
        <w:pBdr/>
        <w:spacing/>
        <w:ind/>
      </w:pPr>
      <w:tblPr>
        <w:tblBorders/>
      </w:tblPr>
      <w:tcPr>
        <w:shd w:val="clear" w:color="ddeaf6" w:fill="ddeaf6"/>
        <w:tcBorders/>
      </w:tcPr>
    </w:tblStylePr>
    <w:tblStylePr w:type="band1Vert">
      <w:rPr>
        <w:color w:val="404040"/>
        <w:sz w:val="22"/>
      </w:rPr>
      <w:pPr>
        <w:pBdr/>
        <w:spacing/>
        <w:ind/>
      </w:pPr>
      <w:tblPr>
        <w:tblBorders/>
      </w:tblPr>
      <w:tcPr>
        <w:shd w:val="clear" w:color="ddeaf6" w:fill="ddea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7" w:customStyle="1">
    <w:name w:val="Grid Table 4 - Accent 6"/>
    <w:basedOn w:val="2482"/>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04040"/>
        <w:sz w:val="22"/>
      </w:rPr>
      <w:pPr>
        <w:pBdr/>
        <w:spacing/>
        <w:ind/>
      </w:pPr>
      <w:tblPr>
        <w:tblBorders/>
      </w:tblPr>
      <w:tcPr>
        <w:shd w:val="clear" w:color="e1efd8" w:fill="e1efd8"/>
        <w:tcBorders/>
      </w:tcPr>
    </w:tblStylePr>
    <w:tblStylePr w:type="band1Vert">
      <w:rPr>
        <w:color w:val="404040"/>
        <w:sz w:val="22"/>
      </w:rPr>
      <w:pPr>
        <w:pBdr/>
        <w:spacing/>
        <w:ind/>
      </w:pPr>
      <w:tblPr>
        <w:tblBorders/>
      </w:tblPr>
      <w:tcPr>
        <w:shd w:val="clear" w:color="e1efd8" w:fill="e1ef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8">
    <w:name w:val="Grid Table 5 Dark"/>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fill="8a8a8a"/>
        <w:tcBorders/>
      </w:tcPr>
    </w:tblStylePr>
    <w:tblStylePr w:type="band1Vert">
      <w:pPr>
        <w:pBdr/>
        <w:spacing/>
        <w:ind/>
      </w:pPr>
      <w:tblPr>
        <w:tblBorders/>
      </w:tblPr>
      <w:tcPr>
        <w:shd w:val="clear" w:color="8a8a8a"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000000" w:fill="000000"/>
        <w:tcBorders/>
      </w:tcPr>
    </w:tblStylePr>
    <w:tblStylePr w:type="firstRow">
      <w:rPr>
        <w:b/>
        <w:color w:val="ffffff"/>
        <w:sz w:val="22"/>
      </w:rPr>
      <w:pPr>
        <w:pBdr/>
        <w:spacing/>
        <w:ind/>
      </w:pPr>
      <w:tblPr>
        <w:tblBorders/>
      </w:tblPr>
      <w:tcPr>
        <w:shd w:val="clear" w:color="000000" w:fill="000000"/>
        <w:tcBorders/>
      </w:tcPr>
    </w:tblStylePr>
    <w:tblStylePr w:type="lastCol">
      <w:rPr>
        <w:b/>
        <w:color w:val="ffffff"/>
        <w:sz w:val="22"/>
      </w:rPr>
      <w:pPr>
        <w:pBdr/>
        <w:spacing/>
        <w:ind/>
      </w:pPr>
      <w:tblPr>
        <w:tblBorders/>
      </w:tblPr>
      <w:tcPr>
        <w:shd w:val="clear" w:color="000000" w:fill="000000"/>
        <w:tcBorders/>
      </w:tcPr>
    </w:tblStylePr>
    <w:tblStylePr w:type="lastRow">
      <w:rPr>
        <w:b/>
        <w:color w:val="ffffff"/>
        <w:sz w:val="22"/>
      </w:rPr>
      <w:pPr>
        <w:pBdr/>
        <w:spacing/>
        <w:ind/>
      </w:pPr>
      <w:tblPr>
        <w:tblBorders/>
      </w:tblPr>
      <w:tcPr>
        <w:shd w:val="clear" w:color="000000" w:fill="000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19" w:customStyle="1">
    <w:name w:val="Grid Table 5 Dark- Accent 1"/>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fill="a9bee4"/>
        <w:tcBorders/>
      </w:tcPr>
    </w:tblStylePr>
    <w:tblStylePr w:type="band1Vert">
      <w:pPr>
        <w:pBdr/>
        <w:spacing/>
        <w:ind/>
      </w:pPr>
      <w:tblPr>
        <w:tblBorders/>
      </w:tblPr>
      <w:tcPr>
        <w:shd w:val="clear" w:color="a9bee4"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4472c4" w:fill="4472c4"/>
        <w:tcBorders/>
      </w:tcPr>
    </w:tblStylePr>
    <w:tblStylePr w:type="firstRow">
      <w:rPr>
        <w:b/>
        <w:color w:val="ffffff"/>
        <w:sz w:val="22"/>
      </w:rPr>
      <w:pPr>
        <w:pBdr/>
        <w:spacing/>
        <w:ind/>
      </w:pPr>
      <w:tblPr>
        <w:tblBorders/>
      </w:tblPr>
      <w:tcPr>
        <w:shd w:val="clear" w:color="4472c4" w:fill="4472c4"/>
        <w:tcBorders/>
      </w:tcPr>
    </w:tblStylePr>
    <w:tblStylePr w:type="lastCol">
      <w:rPr>
        <w:b/>
        <w:color w:val="ffffff"/>
        <w:sz w:val="22"/>
      </w:rPr>
      <w:pPr>
        <w:pBdr/>
        <w:spacing/>
        <w:ind/>
      </w:pPr>
      <w:tblPr>
        <w:tblBorders/>
      </w:tblPr>
      <w:tcPr>
        <w:shd w:val="clear" w:color="4472c4" w:fill="4472c4"/>
        <w:tcBorders/>
      </w:tcPr>
    </w:tblStylePr>
    <w:tblStylePr w:type="lastRow">
      <w:rPr>
        <w:b/>
        <w:color w:val="ffffff"/>
        <w:sz w:val="22"/>
      </w:rPr>
      <w:pPr>
        <w:pBdr/>
        <w:spacing/>
        <w:ind/>
      </w:pPr>
      <w:tblPr>
        <w:tblBorders/>
      </w:tblPr>
      <w:tcPr>
        <w:shd w:val="clear" w:color="4472c4" w:fill="4472c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0" w:customStyle="1">
    <w:name w:val="Grid Table 5 Dark - Accent 2"/>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fill="f6c3a0"/>
        <w:tcBorders/>
      </w:tcPr>
    </w:tblStylePr>
    <w:tblStylePr w:type="band1Vert">
      <w:pPr>
        <w:pBdr/>
        <w:spacing/>
        <w:ind/>
      </w:pPr>
      <w:tblPr>
        <w:tblBorders/>
      </w:tblPr>
      <w:tcPr>
        <w:shd w:val="clear" w:color="f6c3a0" w:fill="f6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ed7d31" w:fill="ed7d31"/>
        <w:tcBorders/>
      </w:tcPr>
    </w:tblStylePr>
    <w:tblStylePr w:type="firstRow">
      <w:rPr>
        <w:b/>
        <w:color w:val="ffffff"/>
        <w:sz w:val="22"/>
      </w:rPr>
      <w:pPr>
        <w:pBdr/>
        <w:spacing/>
        <w:ind/>
      </w:pPr>
      <w:tblPr>
        <w:tblBorders/>
      </w:tblPr>
      <w:tcPr>
        <w:shd w:val="clear" w:color="ed7d31" w:fill="ed7d31"/>
        <w:tcBorders/>
      </w:tcPr>
    </w:tblStylePr>
    <w:tblStylePr w:type="lastCol">
      <w:rPr>
        <w:b/>
        <w:color w:val="ffffff"/>
        <w:sz w:val="22"/>
      </w:rPr>
      <w:pPr>
        <w:pBdr/>
        <w:spacing/>
        <w:ind/>
      </w:pPr>
      <w:tblPr>
        <w:tblBorders/>
      </w:tblPr>
      <w:tcPr>
        <w:shd w:val="clear" w:color="ed7d31" w:fill="ed7d31"/>
        <w:tcBorders/>
      </w:tcPr>
    </w:tblStylePr>
    <w:tblStylePr w:type="lastRow">
      <w:rPr>
        <w:b/>
        <w:color w:val="ffffff"/>
        <w:sz w:val="22"/>
      </w:rPr>
      <w:pPr>
        <w:pBdr/>
        <w:spacing/>
        <w:ind/>
      </w:pPr>
      <w:tblPr>
        <w:tblBorders/>
      </w:tblPr>
      <w:tcPr>
        <w:shd w:val="clear" w:color="ed7d31" w:fill="ed7d3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1" w:customStyle="1">
    <w:name w:val="Grid Table 5 Dark - Accent 3"/>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fill="d5d5d5"/>
        <w:tcBorders/>
      </w:tcPr>
    </w:tblStylePr>
    <w:tblStylePr w:type="band1Vert">
      <w:pPr>
        <w:pBdr/>
        <w:spacing/>
        <w:ind/>
      </w:pPr>
      <w:tblPr>
        <w:tblBorders/>
      </w:tblPr>
      <w:tcPr>
        <w:shd w:val="clear" w:color="d5d5d5" w:fill="d5d5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a5a5a5" w:fill="a5a5a5"/>
        <w:tcBorders/>
      </w:tcPr>
    </w:tblStylePr>
    <w:tblStylePr w:type="firstRow">
      <w:rPr>
        <w:b/>
        <w:color w:val="ffffff"/>
        <w:sz w:val="22"/>
      </w:rPr>
      <w:pPr>
        <w:pBdr/>
        <w:spacing/>
        <w:ind/>
      </w:pPr>
      <w:tblPr>
        <w:tblBorders/>
      </w:tblPr>
      <w:tcPr>
        <w:shd w:val="clear" w:color="a5a5a5" w:fill="a5a5a5"/>
        <w:tcBorders/>
      </w:tcPr>
    </w:tblStylePr>
    <w:tblStylePr w:type="lastCol">
      <w:rPr>
        <w:b/>
        <w:color w:val="ffffff"/>
        <w:sz w:val="22"/>
      </w:rPr>
      <w:pPr>
        <w:pBdr/>
        <w:spacing/>
        <w:ind/>
      </w:pPr>
      <w:tblPr>
        <w:tblBorders/>
      </w:tblPr>
      <w:tcPr>
        <w:shd w:val="clear" w:color="a5a5a5" w:fill="a5a5a5"/>
        <w:tcBorders/>
      </w:tcPr>
    </w:tblStylePr>
    <w:tblStylePr w:type="lastRow">
      <w:rPr>
        <w:b/>
        <w:color w:val="ffffff"/>
        <w:sz w:val="22"/>
      </w:rPr>
      <w:pPr>
        <w:pBdr/>
        <w:spacing/>
        <w:ind/>
      </w:pPr>
      <w:tblPr>
        <w:tblBorders/>
      </w:tblPr>
      <w:tcPr>
        <w:shd w:val="clear" w:color="a5a5a5" w:fill="a5a5a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2" w:customStyle="1">
    <w:name w:val="Grid Table 5 Dark- Accent 4"/>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fill="ffe28a"/>
        <w:tcBorders/>
      </w:tcPr>
    </w:tblStylePr>
    <w:tblStylePr w:type="band1Vert">
      <w:pPr>
        <w:pBdr/>
        <w:spacing/>
        <w:ind/>
      </w:pPr>
      <w:tblPr>
        <w:tblBorders/>
      </w:tblPr>
      <w:tcPr>
        <w:shd w:val="clear" w:color="ffe28a"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ffc000" w:fill="ffc000"/>
        <w:tcBorders/>
      </w:tcPr>
    </w:tblStylePr>
    <w:tblStylePr w:type="firstRow">
      <w:rPr>
        <w:b/>
        <w:color w:val="ffffff"/>
        <w:sz w:val="22"/>
      </w:rPr>
      <w:pPr>
        <w:pBdr/>
        <w:spacing/>
        <w:ind/>
      </w:pPr>
      <w:tblPr>
        <w:tblBorders/>
      </w:tblPr>
      <w:tcPr>
        <w:shd w:val="clear" w:color="ffc000" w:fill="ffc000"/>
        <w:tcBorders/>
      </w:tcPr>
    </w:tblStylePr>
    <w:tblStylePr w:type="lastCol">
      <w:rPr>
        <w:b/>
        <w:color w:val="ffffff"/>
        <w:sz w:val="22"/>
      </w:rPr>
      <w:pPr>
        <w:pBdr/>
        <w:spacing/>
        <w:ind/>
      </w:pPr>
      <w:tblPr>
        <w:tblBorders/>
      </w:tblPr>
      <w:tcPr>
        <w:shd w:val="clear" w:color="ffc000" w:fill="ffc000"/>
        <w:tcBorders/>
      </w:tcPr>
    </w:tblStylePr>
    <w:tblStylePr w:type="lastRow">
      <w:rPr>
        <w:b/>
        <w:color w:val="ffffff"/>
        <w:sz w:val="22"/>
      </w:rPr>
      <w:pPr>
        <w:pBdr/>
        <w:spacing/>
        <w:ind/>
      </w:pPr>
      <w:tblPr>
        <w:tblBorders/>
      </w:tblPr>
      <w:tcPr>
        <w:shd w:val="clear" w:color="ffc000" w:fill="ffc000"/>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3" w:customStyle="1">
    <w:name w:val="Grid Table 5 Dark - Accent 5"/>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fill="b3d0eb"/>
        <w:tcBorders/>
      </w:tcPr>
    </w:tblStylePr>
    <w:tblStylePr w:type="band1Vert">
      <w:pPr>
        <w:pBdr/>
        <w:spacing/>
        <w:ind/>
      </w:pPr>
      <w:tblPr>
        <w:tblBorders/>
      </w:tblPr>
      <w:tcPr>
        <w:shd w:val="clear" w:color="b3d0eb" w:fill="b3d0e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5b9bd5" w:fill="5b9bd5"/>
        <w:tcBorders/>
      </w:tcPr>
    </w:tblStylePr>
    <w:tblStylePr w:type="firstRow">
      <w:rPr>
        <w:b/>
        <w:color w:val="ffffff"/>
        <w:sz w:val="22"/>
      </w:rPr>
      <w:pPr>
        <w:pBdr/>
        <w:spacing/>
        <w:ind/>
      </w:pPr>
      <w:tblPr>
        <w:tblBorders/>
      </w:tblPr>
      <w:tcPr>
        <w:shd w:val="clear" w:color="5b9bd5" w:fill="5b9bd5"/>
        <w:tcBorders/>
      </w:tcPr>
    </w:tblStylePr>
    <w:tblStylePr w:type="lastCol">
      <w:rPr>
        <w:b/>
        <w:color w:val="ffffff"/>
        <w:sz w:val="22"/>
      </w:rPr>
      <w:pPr>
        <w:pBdr/>
        <w:spacing/>
        <w:ind/>
      </w:pPr>
      <w:tblPr>
        <w:tblBorders/>
      </w:tblPr>
      <w:tcPr>
        <w:shd w:val="clear" w:color="5b9bd5" w:fill="5b9bd5"/>
        <w:tcBorders/>
      </w:tcPr>
    </w:tblStylePr>
    <w:tblStylePr w:type="lastRow">
      <w:rPr>
        <w:b/>
        <w:color w:val="ffffff"/>
        <w:sz w:val="22"/>
      </w:rPr>
      <w:pPr>
        <w:pBdr/>
        <w:spacing/>
        <w:ind/>
      </w:pPr>
      <w:tblPr>
        <w:tblBorders/>
      </w:tblPr>
      <w:tcPr>
        <w:shd w:val="clear" w:color="5b9bd5" w:fill="5b9bd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4" w:customStyle="1">
    <w:name w:val="Grid Table 5 Dark - Accent 6"/>
    <w:basedOn w:val="2482"/>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fill="bcdba8"/>
        <w:tcBorders/>
      </w:tcPr>
    </w:tblStylePr>
    <w:tblStylePr w:type="band1Vert">
      <w:pPr>
        <w:pBdr/>
        <w:spacing/>
        <w:ind/>
      </w:pPr>
      <w:tblPr>
        <w:tblBorders/>
      </w:tblPr>
      <w:tcPr>
        <w:shd w:val="clear" w:color="bcdba8" w:fill="bc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clear" w:color="70ad47" w:fill="70ad47"/>
        <w:tcBorders/>
      </w:tcPr>
    </w:tblStylePr>
    <w:tblStylePr w:type="firstRow">
      <w:rPr>
        <w:b/>
        <w:color w:val="ffffff"/>
        <w:sz w:val="22"/>
      </w:rPr>
      <w:pPr>
        <w:pBdr/>
        <w:spacing/>
        <w:ind/>
      </w:pPr>
      <w:tblPr>
        <w:tblBorders/>
      </w:tblPr>
      <w:tcPr>
        <w:shd w:val="clear" w:color="70ad47" w:fill="70ad47"/>
        <w:tcBorders/>
      </w:tcPr>
    </w:tblStylePr>
    <w:tblStylePr w:type="lastCol">
      <w:rPr>
        <w:b/>
        <w:color w:val="ffffff"/>
        <w:sz w:val="22"/>
      </w:rPr>
      <w:pPr>
        <w:pBdr/>
        <w:spacing/>
        <w:ind/>
      </w:pPr>
      <w:tblPr>
        <w:tblBorders/>
      </w:tblPr>
      <w:tcPr>
        <w:shd w:val="clear" w:color="70ad47" w:fill="70ad47"/>
        <w:tcBorders/>
      </w:tcPr>
    </w:tblStylePr>
    <w:tblStylePr w:type="lastRow">
      <w:rPr>
        <w:b/>
        <w:color w:val="ffffff"/>
        <w:sz w:val="22"/>
      </w:rPr>
      <w:pPr>
        <w:pBdr/>
        <w:spacing/>
        <w:ind/>
      </w:pPr>
      <w:tblPr>
        <w:tblBorders/>
      </w:tblPr>
      <w:tcPr>
        <w:shd w:val="clear" w:color="70ad47" w:fill="70ad47"/>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5">
    <w:name w:val="Grid Table 6 Colorful"/>
    <w:basedOn w:val="2482"/>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cbcbcb" w:fill="cbcbcb"/>
        <w:tcBorders/>
      </w:tcPr>
    </w:tblStylePr>
    <w:tblStylePr w:type="band1Vert">
      <w:pPr>
        <w:pBdr/>
        <w:spacing/>
        <w:ind/>
      </w:pPr>
      <w:tblPr>
        <w:tblBorders/>
      </w:tblPr>
      <w:tcPr>
        <w:shd w:val="clear" w:color="cbcbcb" w:fill="cbcbcb"/>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6" w:customStyle="1">
    <w:name w:val="Grid Table 6 Colorful - Accent 1"/>
    <w:basedOn w:val="2482"/>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7" w:customStyle="1">
    <w:name w:val="Grid Table 6 Colorful - Accent 2"/>
    <w:basedOn w:val="248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8" w:customStyle="1">
    <w:name w:val="Grid Table 6 Colorful - Accent 3"/>
    <w:basedOn w:val="2482"/>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29" w:customStyle="1">
    <w:name w:val="Grid Table 6 Colorful - Accent 4"/>
    <w:basedOn w:val="248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0" w:customStyle="1">
    <w:name w:val="Grid Table 6 Colorful - Accent 5"/>
    <w:basedOn w:val="2482"/>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1" w:customStyle="1">
    <w:name w:val="Grid Table 6 Colorful - Accent 6"/>
    <w:basedOn w:val="2482"/>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color w:val="245a8d" w:themeColor="accent5"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2">
    <w:name w:val="Grid Table 7 Colorful"/>
    <w:basedOn w:val="2482"/>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f2f2f2" w:fill="f2f2f2"/>
        <w:tcBorders/>
      </w:tcPr>
    </w:tblStylePr>
    <w:tblStylePr w:type="band1Vert">
      <w:pPr>
        <w:pBdr/>
        <w:spacing/>
        <w:ind/>
      </w:pPr>
      <w:tblPr>
        <w:tblBorders/>
      </w:tblPr>
      <w:tcPr>
        <w:shd w:val="clear" w:color="f2f2f2" w:fill="f2f2f2"/>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b/>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b/>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3" w:customStyle="1">
    <w:name w:val="Grid Table 7 Colorful - Accent 1"/>
    <w:basedOn w:val="2482"/>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color w:val="a0b7e1" w:themeColor="accent1" w:themeTint="80" w:themeShade="95"/>
        <w:sz w:val="22"/>
      </w:rPr>
      <w:pPr>
        <w:pBdr/>
        <w:spacing/>
        <w:ind/>
      </w:pPr>
      <w:tblPr>
        <w:tblBorders/>
      </w:tblPr>
      <w:tcPr>
        <w:shd w:val="clear" w:color="d8e2f3" w:fill="d8e2f3"/>
        <w:tcBorders/>
      </w:tcPr>
    </w:tblStylePr>
    <w:tblStylePr w:type="band1Vert">
      <w:pPr>
        <w:pBdr/>
        <w:spacing/>
        <w:ind/>
      </w:pPr>
      <w:tblPr>
        <w:tblBorders/>
      </w:tblPr>
      <w:tcPr>
        <w:shd w:val="clear" w:color="d8e2f3" w:fill="d8e2f3"/>
        <w:tcBorders/>
      </w:tcPr>
    </w:tblStylePr>
    <w:tblStylePr w:type="band2Horz">
      <w:rPr>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0b7e1"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0b7e1" w:themeColor="accent1" w:sz="4" w:space="0"/>
        </w:tcBorders>
      </w:tcPr>
    </w:tblStylePr>
    <w:tblStylePr w:type="firstRow">
      <w:rPr>
        <w:b/>
        <w:color w:val="a0b7e1"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a0b7e1" w:themeColor="accent1" w:sz="4" w:space="0"/>
          <w:right w:val="none" w:color="000000" w:sz="4" w:space="0"/>
        </w:tcBorders>
      </w:tcPr>
    </w:tblStylePr>
    <w:tblStylePr w:type="lastCol">
      <w:rPr>
        <w:i/>
        <w:color w:val="a0b7e1" w:themeColor="accent1" w:themeTint="80" w:themeShade="95"/>
        <w:sz w:val="22"/>
      </w:rPr>
      <w:pPr>
        <w:pBdr/>
        <w:spacing/>
        <w:ind/>
      </w:pPr>
      <w:tblPr>
        <w:tblBorders/>
      </w:tblPr>
      <w:tcPr>
        <w:shd w:val="clear" w:color="ffffff" w:fill="ffffff"/>
        <w:tcBorders>
          <w:top w:val="none" w:color="000000" w:sz="4" w:space="0"/>
          <w:left w:val="single" w:color="a0b7e1" w:themeColor="accent1" w:sz="4" w:space="0"/>
          <w:bottom w:val="none" w:color="000000" w:sz="4" w:space="0"/>
          <w:right w:val="none" w:color="000000" w:sz="4" w:space="0"/>
        </w:tcBorders>
      </w:tcPr>
    </w:tblStylePr>
    <w:tblStylePr w:type="lastRow">
      <w:rPr>
        <w:b/>
        <w:color w:val="a0b7e1" w:themeColor="accent1" w:themeTint="80" w:themeShade="95"/>
        <w:sz w:val="22"/>
      </w:rPr>
      <w:pPr>
        <w:pBdr/>
        <w:spacing/>
        <w:ind/>
      </w:pPr>
      <w:tblPr>
        <w:tblBorders/>
      </w:tblPr>
      <w:tcPr>
        <w:shd w:val="clear" w:color="ffffff" w:fill="ffffff"/>
        <w:tcBorders>
          <w:top w:val="single" w:color="a0b7e1"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4" w:customStyle="1">
    <w:name w:val="Grid Table 7 Colorful - Accent 2"/>
    <w:basedOn w:val="2482"/>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be5d6" w:fill="fbe5d6"/>
        <w:tcBorders/>
      </w:tcPr>
    </w:tblStylePr>
    <w:tblStylePr w:type="band1Vert">
      <w:pPr>
        <w:pBdr/>
        <w:spacing/>
        <w:ind/>
      </w:pPr>
      <w:tblPr>
        <w:tblBorders/>
      </w:tblPr>
      <w:tcPr>
        <w:shd w:val="clear" w:color="fbe5d6" w:fill="fbe5d6"/>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b/>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b/>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5" w:customStyle="1">
    <w:name w:val="Grid Table 7 Colorful - Accent 3"/>
    <w:basedOn w:val="2482"/>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color w:val="a5a5a5" w:themeColor="accent3" w:themeTint="FE" w:themeShade="95"/>
        <w:sz w:val="22"/>
      </w:rPr>
      <w:pPr>
        <w:pBdr/>
        <w:spacing/>
        <w:ind/>
      </w:pPr>
      <w:tblPr>
        <w:tblBorders/>
      </w:tblPr>
      <w:tcPr>
        <w:shd w:val="clear" w:color="ececec" w:fill="ececec"/>
        <w:tcBorders/>
      </w:tcPr>
    </w:tblStylePr>
    <w:tblStylePr w:type="band1Vert">
      <w:pPr>
        <w:pBdr/>
        <w:spacing/>
        <w:ind/>
      </w:pPr>
      <w:tblPr>
        <w:tblBorders/>
      </w:tblPr>
      <w:tcPr>
        <w:shd w:val="clear" w:color="ececec" w:fill="ececec"/>
        <w:tcBorders/>
      </w:tcPr>
    </w:tblStylePr>
    <w:tblStylePr w:type="band2Horz">
      <w:rPr>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5a5a5"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5a5a5" w:themeColor="accent3" w:sz="4" w:space="0"/>
        </w:tcBorders>
      </w:tcPr>
    </w:tblStylePr>
    <w:tblStylePr w:type="firstRow">
      <w:rPr>
        <w:b/>
        <w:color w:val="a5a5a5"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a5a5a5" w:themeColor="accent3" w:sz="4" w:space="0"/>
          <w:right w:val="none" w:color="000000" w:sz="4" w:space="0"/>
        </w:tcBorders>
      </w:tcPr>
    </w:tblStylePr>
    <w:tblStylePr w:type="lastCol">
      <w:rPr>
        <w:i/>
        <w:color w:val="a5a5a5" w:themeColor="accent3" w:themeTint="FE" w:themeShade="95"/>
        <w:sz w:val="22"/>
      </w:rPr>
      <w:pPr>
        <w:pBdr/>
        <w:spacing/>
        <w:ind/>
      </w:pPr>
      <w:tblPr>
        <w:tblBorders/>
      </w:tblPr>
      <w:tcPr>
        <w:shd w:val="clear" w:color="ffffff" w:fill="ffffff"/>
        <w:tcBorders>
          <w:top w:val="none" w:color="000000" w:sz="4" w:space="0"/>
          <w:left w:val="single" w:color="a5a5a5" w:themeColor="accent3" w:sz="4" w:space="0"/>
          <w:bottom w:val="none" w:color="000000" w:sz="4" w:space="0"/>
          <w:right w:val="none" w:color="000000" w:sz="4" w:space="0"/>
        </w:tcBorders>
      </w:tcPr>
    </w:tblStylePr>
    <w:tblStylePr w:type="lastRow">
      <w:rPr>
        <w:b/>
        <w:color w:val="a5a5a5" w:themeColor="accent3" w:themeTint="FE" w:themeShade="95"/>
        <w:sz w:val="22"/>
      </w:rPr>
      <w:pPr>
        <w:pBdr/>
        <w:spacing/>
        <w:ind/>
      </w:pPr>
      <w:tblPr>
        <w:tblBorders/>
      </w:tblPr>
      <w:tcPr>
        <w:shd w:val="clear" w:color="ffffff" w:fill="ffffff"/>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6" w:customStyle="1">
    <w:name w:val="Grid Table 7 Colorful - Accent 4"/>
    <w:basedOn w:val="2482"/>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f2cb" w:fill="fff2cb"/>
        <w:tcBorders/>
      </w:tcPr>
    </w:tblStylePr>
    <w:tblStylePr w:type="band1Vert">
      <w:pPr>
        <w:pBdr/>
        <w:spacing/>
        <w:ind/>
      </w:pPr>
      <w:tblPr>
        <w:tblBorders/>
      </w:tblPr>
      <w:tcPr>
        <w:shd w:val="clear" w:color="fff2cb" w:fill="fff2cb"/>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b/>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b/>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7" w:customStyle="1">
    <w:name w:val="Grid Table 7 Colorful - Accent 5"/>
    <w:basedOn w:val="2482"/>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color w:val="245a8d" w:themeColor="accent5" w:themeShade="95"/>
        <w:sz w:val="22"/>
      </w:rPr>
      <w:pPr>
        <w:pBdr/>
        <w:spacing/>
        <w:ind/>
      </w:pPr>
      <w:tblPr>
        <w:tblBorders/>
      </w:tblPr>
      <w:tcPr>
        <w:shd w:val="clear" w:color="ddeaf6" w:fill="ddeaf6"/>
        <w:tcBorders/>
      </w:tcPr>
    </w:tblStylePr>
    <w:tblStylePr w:type="band1Vert">
      <w:pPr>
        <w:pBdr/>
        <w:spacing/>
        <w:ind/>
      </w:pPr>
      <w:tblPr>
        <w:tblBorders/>
      </w:tblPr>
      <w:tcPr>
        <w:shd w:val="clear" w:color="ddeaf6" w:fill="ddeaf6"/>
        <w:tcBorders/>
      </w:tcPr>
    </w:tblStylePr>
    <w:tblStylePr w:type="band2Horz">
      <w:rPr>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a8d"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2c6e7" w:themeColor="accent5" w:sz="4" w:space="0"/>
        </w:tcBorders>
      </w:tcPr>
    </w:tblStylePr>
    <w:tblStylePr w:type="firstRow">
      <w:rPr>
        <w:b/>
        <w:color w:val="245a8d" w:themeColor="accent5" w:themeShade="95"/>
        <w:sz w:val="22"/>
      </w:rPr>
      <w:pPr>
        <w:pBdr/>
        <w:spacing/>
        <w:ind/>
      </w:pPr>
      <w:tblPr>
        <w:tblBorders/>
      </w:tblPr>
      <w:tcPr>
        <w:shd w:val="clear" w:color="ffffff" w:fill="ffffff"/>
        <w:tcBorders>
          <w:top w:val="none" w:color="000000" w:sz="4" w:space="0"/>
          <w:left w:val="none" w:color="000000" w:sz="4" w:space="0"/>
          <w:bottom w:val="single" w:color="a2c6e7" w:themeColor="accent5" w:sz="4" w:space="0"/>
          <w:right w:val="none" w:color="000000" w:sz="4" w:space="0"/>
        </w:tcBorders>
      </w:tcPr>
    </w:tblStylePr>
    <w:tblStylePr w:type="lastCol">
      <w:rPr>
        <w:i/>
        <w:color w:val="245a8d" w:themeColor="accent5" w:themeShade="95"/>
        <w:sz w:val="22"/>
      </w:rPr>
      <w:pPr>
        <w:pBdr/>
        <w:spacing/>
        <w:ind/>
      </w:pPr>
      <w:tblPr>
        <w:tblBorders/>
      </w:tblPr>
      <w:tcPr>
        <w:shd w:val="clear" w:color="ffffff" w:fill="ffffff"/>
        <w:tcBorders>
          <w:top w:val="none" w:color="000000" w:sz="4" w:space="0"/>
          <w:left w:val="single" w:color="a2c6e7" w:themeColor="accent5" w:sz="4" w:space="0"/>
          <w:bottom w:val="none" w:color="000000" w:sz="4" w:space="0"/>
          <w:right w:val="none" w:color="000000" w:sz="4" w:space="0"/>
        </w:tcBorders>
      </w:tcPr>
    </w:tblStylePr>
    <w:tblStylePr w:type="lastRow">
      <w:rPr>
        <w:b/>
        <w:color w:val="245a8d" w:themeColor="accent5" w:themeShade="95"/>
        <w:sz w:val="22"/>
      </w:rPr>
      <w:pPr>
        <w:pBdr/>
        <w:spacing/>
        <w:ind/>
      </w:pPr>
      <w:tblPr>
        <w:tblBorders/>
      </w:tblPr>
      <w:tcPr>
        <w:shd w:val="clear" w:color="ffffff" w:fill="ffffff"/>
        <w:tcBorders>
          <w:top w:val="single" w:color="a2c6e7"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8" w:customStyle="1">
    <w:name w:val="Grid Table 7 Colorful - Accent 6"/>
    <w:basedOn w:val="2482"/>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color w:val="416429" w:themeColor="accent6" w:themeShade="95"/>
        <w:sz w:val="22"/>
      </w:rPr>
      <w:pPr>
        <w:pBdr/>
        <w:spacing/>
        <w:ind/>
      </w:pPr>
      <w:tblPr>
        <w:tblBorders/>
      </w:tblPr>
      <w:tcPr>
        <w:shd w:val="clear" w:color="e1efd8" w:fill="e1efd8"/>
        <w:tcBorders/>
      </w:tcPr>
    </w:tblStylePr>
    <w:tblStylePr w:type="band1Vert">
      <w:pPr>
        <w:pBdr/>
        <w:spacing/>
        <w:ind/>
      </w:pPr>
      <w:tblPr>
        <w:tblBorders/>
      </w:tblPr>
      <w:tcPr>
        <w:shd w:val="clear" w:color="e1efd8" w:fill="e1efd8"/>
        <w:tcBorders/>
      </w:tcPr>
    </w:tblStylePr>
    <w:tblStylePr w:type="band2Horz">
      <w:rPr>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429"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dd394" w:themeColor="accent6" w:sz="4" w:space="0"/>
        </w:tcBorders>
      </w:tcPr>
    </w:tblStylePr>
    <w:tblStylePr w:type="firstRow">
      <w:rPr>
        <w:b/>
        <w:color w:val="416429" w:themeColor="accent6" w:themeShade="95"/>
        <w:sz w:val="22"/>
      </w:rPr>
      <w:pPr>
        <w:pBdr/>
        <w:spacing/>
        <w:ind/>
      </w:pPr>
      <w:tblPr>
        <w:tblBorders/>
      </w:tblPr>
      <w:tcPr>
        <w:shd w:val="clear" w:color="ffffff" w:fill="ffffff"/>
        <w:tcBorders>
          <w:top w:val="none" w:color="000000" w:sz="4" w:space="0"/>
          <w:left w:val="none" w:color="000000" w:sz="4" w:space="0"/>
          <w:bottom w:val="single" w:color="add394" w:themeColor="accent6" w:sz="4" w:space="0"/>
          <w:right w:val="none" w:color="000000" w:sz="4" w:space="0"/>
        </w:tcBorders>
      </w:tcPr>
    </w:tblStylePr>
    <w:tblStylePr w:type="lastCol">
      <w:rPr>
        <w:i/>
        <w:color w:val="416429" w:themeColor="accent6" w:themeShade="95"/>
        <w:sz w:val="22"/>
      </w:rPr>
      <w:pPr>
        <w:pBdr/>
        <w:spacing/>
        <w:ind/>
      </w:pPr>
      <w:tblPr>
        <w:tblBorders/>
      </w:tblPr>
      <w:tcPr>
        <w:shd w:val="clear" w:color="ffffff" w:fill="ffffff"/>
        <w:tcBorders>
          <w:top w:val="none" w:color="000000" w:sz="4" w:space="0"/>
          <w:left w:val="single" w:color="add394" w:themeColor="accent6" w:sz="4" w:space="0"/>
          <w:bottom w:val="none" w:color="000000" w:sz="4" w:space="0"/>
          <w:right w:val="none" w:color="000000" w:sz="4" w:space="0"/>
        </w:tcBorders>
      </w:tcPr>
    </w:tblStylePr>
    <w:tblStylePr w:type="lastRow">
      <w:rPr>
        <w:b/>
        <w:color w:val="416429" w:themeColor="accent6" w:themeShade="95"/>
        <w:sz w:val="22"/>
      </w:rPr>
      <w:pPr>
        <w:pBdr/>
        <w:spacing/>
        <w:ind/>
      </w:pPr>
      <w:tblPr>
        <w:tblBorders/>
      </w:tblPr>
      <w:tcPr>
        <w:shd w:val="clear" w:color="ffffff" w:fill="ffffff"/>
        <w:tcBorders>
          <w:top w:val="single" w:color="add394"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39">
    <w:name w:val="List Table 1 Light"/>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0" w:customStyle="1">
    <w:name w:val="List Table 1 Light - Accent 1"/>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1" w:customStyle="1">
    <w:name w:val="List Table 1 Light - Accent 2"/>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2" w:customStyle="1">
    <w:name w:val="List Table 1 Light - Accent 3"/>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3" w:customStyle="1">
    <w:name w:val="List Table 1 Light - Accent 4"/>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4" w:customStyle="1">
    <w:name w:val="List Table 1 Light - Accent 5"/>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5" w:customStyle="1">
    <w:name w:val="List Table 1 Light - Accent 6"/>
    <w:basedOn w:val="248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6">
    <w:name w:val="List Table 2"/>
    <w:basedOn w:val="2482"/>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6f6f6f" w:themeColor="text1" w:sz="4" w:space="0"/>
          <w:left w:val="none" w:color="000000" w:sz="4" w:space="0"/>
          <w:bottom w:val="single" w:color="6f6f6f"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7" w:customStyle="1">
    <w:name w:val="List Table 2 - Accent 1"/>
    <w:basedOn w:val="2482"/>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95afdd" w:themeColor="accent1" w:sz="4" w:space="0"/>
          <w:left w:val="none" w:color="000000" w:sz="4" w:space="0"/>
          <w:bottom w:val="single" w:color="95afdd"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8" w:customStyle="1">
    <w:name w:val="List Table 2 - Accent 2"/>
    <w:basedOn w:val="2482"/>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4b58a" w:themeColor="accent2" w:sz="4" w:space="0"/>
          <w:left w:val="none" w:color="000000" w:sz="4" w:space="0"/>
          <w:bottom w:val="single" w:color="f4b58a"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49" w:customStyle="1">
    <w:name w:val="List Table 2 - Accent 3"/>
    <w:basedOn w:val="2482"/>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cccccc" w:themeColor="accent3" w:sz="4" w:space="0"/>
          <w:left w:val="none" w:color="000000" w:sz="4" w:space="0"/>
          <w:bottom w:val="single" w:color="cccccc"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0" w:customStyle="1">
    <w:name w:val="List Table 2 - Accent 4"/>
    <w:basedOn w:val="2482"/>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ffdb6f" w:themeColor="accent4" w:sz="4" w:space="0"/>
          <w:left w:val="none" w:color="000000" w:sz="4" w:space="0"/>
          <w:bottom w:val="single" w:color="ffdb6f"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1" w:customStyle="1">
    <w:name w:val="List Table 2 - Accent 5"/>
    <w:basedOn w:val="2482"/>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2c6e7" w:themeColor="accent5" w:sz="4" w:space="0"/>
          <w:left w:val="none" w:color="000000" w:sz="4" w:space="0"/>
          <w:bottom w:val="single" w:color="a2c6e7"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2" w:customStyle="1">
    <w:name w:val="List Table 2 - Accent 6"/>
    <w:basedOn w:val="2482"/>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add394" w:themeColor="accent6" w:sz="4" w:space="0"/>
          <w:left w:val="none" w:color="000000" w:sz="4" w:space="0"/>
          <w:bottom w:val="single" w:color="add394"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3">
    <w:name w:val="List Table 3"/>
    <w:basedOn w:val="248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4" w:customStyle="1">
    <w:name w:val="List Table 3 - Accent 1"/>
    <w:basedOn w:val="2482"/>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5" w:customStyle="1">
    <w:name w:val="List Table 3 - Accent 2"/>
    <w:basedOn w:val="2482"/>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color w:val="404040"/>
        <w:sz w:val="22"/>
      </w:rPr>
      <w:pPr>
        <w:pBdr/>
        <w:spacing/>
        <w:ind/>
      </w:pPr>
      <w:tblPr>
        <w:tblBorders/>
      </w:tblPr>
      <w:tcPr>
        <w:tcBorders>
          <w:top w:val="single" w:color="f4b184" w:themeColor="accent2" w:sz="4" w:space="0"/>
          <w:bottom w:val="single" w:color="f4b184" w:themeColor="accent2" w:sz="4" w:space="0"/>
        </w:tcBorders>
      </w:tcPr>
    </w:tblStylePr>
    <w:tblStylePr w:type="band1Vert">
      <w:rPr>
        <w:color w:val="404040"/>
        <w:sz w:val="22"/>
      </w:rPr>
      <w:pPr>
        <w:pBdr/>
        <w:spacing/>
        <w:ind/>
      </w:pPr>
      <w:tblPr>
        <w:tblBorders/>
      </w:tblPr>
      <w:tcPr>
        <w:tcBorders>
          <w:left w:val="single" w:color="f4b184" w:themeColor="accent2" w:sz="4" w:space="0"/>
          <w:right w:val="single" w:color="f4b184"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4b184" w:fill="f4b18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6" w:customStyle="1">
    <w:name w:val="List Table 3 - Accent 3"/>
    <w:basedOn w:val="2482"/>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color w:val="404040"/>
        <w:sz w:val="22"/>
      </w:rPr>
      <w:pPr>
        <w:pBdr/>
        <w:spacing/>
        <w:ind/>
      </w:pPr>
      <w:tblPr>
        <w:tblBorders/>
      </w:tblPr>
      <w:tcPr>
        <w:tcBorders>
          <w:top w:val="single" w:color="c9c9c9" w:themeColor="accent3" w:sz="4" w:space="0"/>
          <w:bottom w:val="single" w:color="c9c9c9" w:themeColor="accent3" w:sz="4" w:space="0"/>
        </w:tcBorders>
      </w:tcPr>
    </w:tblStylePr>
    <w:tblStylePr w:type="band1Vert">
      <w:rPr>
        <w:color w:val="404040"/>
        <w:sz w:val="22"/>
      </w:rPr>
      <w:pPr>
        <w:pBdr/>
        <w:spacing/>
        <w:ind/>
      </w:pPr>
      <w:tblPr>
        <w:tblBorders/>
      </w:tblPr>
      <w:tcPr>
        <w:tcBorders>
          <w:left w:val="single" w:color="c9c9c9" w:themeColor="accent3" w:sz="4" w:space="0"/>
          <w:right w:val="single" w:color="c9c9c9"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c9c9c9"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7" w:customStyle="1">
    <w:name w:val="List Table 3 - Accent 4"/>
    <w:basedOn w:val="2482"/>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color w:val="404040"/>
        <w:sz w:val="22"/>
      </w:rPr>
      <w:pPr>
        <w:pBdr/>
        <w:spacing/>
        <w:ind/>
      </w:pPr>
      <w:tblPr>
        <w:tblBorders/>
      </w:tblPr>
      <w:tcPr>
        <w:tcBorders>
          <w:top w:val="single" w:color="ffd865" w:themeColor="accent4" w:sz="4" w:space="0"/>
          <w:bottom w:val="single" w:color="ffd865" w:themeColor="accent4" w:sz="4" w:space="0"/>
        </w:tcBorders>
      </w:tcPr>
    </w:tblStylePr>
    <w:tblStylePr w:type="band1Vert">
      <w:rPr>
        <w:color w:val="404040"/>
        <w:sz w:val="22"/>
      </w:rPr>
      <w:pPr>
        <w:pBdr/>
        <w:spacing/>
        <w:ind/>
      </w:pPr>
      <w:tblPr>
        <w:tblBorders/>
      </w:tblPr>
      <w:tcPr>
        <w:tcBorders>
          <w:left w:val="single" w:color="ffd865" w:themeColor="accent4" w:sz="4" w:space="0"/>
          <w:right w:val="single" w:color="ffd865"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d865" w:fill="ffd8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8" w:customStyle="1">
    <w:name w:val="List Table 3 - Accent 5"/>
    <w:basedOn w:val="2482"/>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color w:val="404040"/>
        <w:sz w:val="22"/>
      </w:rPr>
      <w:pPr>
        <w:pBdr/>
        <w:spacing/>
        <w:ind/>
      </w:pPr>
      <w:tblPr>
        <w:tblBorders/>
      </w:tblPr>
      <w:tcPr>
        <w:tcBorders>
          <w:top w:val="single" w:color="9bc2e5" w:themeColor="accent5" w:sz="4" w:space="0"/>
          <w:bottom w:val="single" w:color="9bc2e5" w:themeColor="accent5" w:sz="4" w:space="0"/>
        </w:tcBorders>
      </w:tcPr>
    </w:tblStylePr>
    <w:tblStylePr w:type="band1Vert">
      <w:rPr>
        <w:color w:val="404040"/>
        <w:sz w:val="22"/>
      </w:rPr>
      <w:pPr>
        <w:pBdr/>
        <w:spacing/>
        <w:ind/>
      </w:pPr>
      <w:tblPr>
        <w:tblBorders/>
      </w:tblPr>
      <w:tcPr>
        <w:tcBorders>
          <w:left w:val="single" w:color="9bc2e5" w:themeColor="accent5" w:sz="4" w:space="0"/>
          <w:right w:val="single" w:color="9bc2e5"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9bc2e5" w:fill="9bc2e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59" w:customStyle="1">
    <w:name w:val="List Table 3 - Accent 6"/>
    <w:basedOn w:val="2482"/>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color w:val="404040"/>
        <w:sz w:val="22"/>
      </w:rPr>
      <w:pPr>
        <w:pBdr/>
        <w:spacing/>
        <w:ind/>
      </w:pPr>
      <w:tblPr>
        <w:tblBorders/>
      </w:tblPr>
      <w:tcPr>
        <w:tcBorders>
          <w:top w:val="single" w:color="a9d08e" w:themeColor="accent6" w:sz="4" w:space="0"/>
          <w:bottom w:val="single" w:color="a9d08e" w:themeColor="accent6" w:sz="4" w:space="0"/>
        </w:tcBorders>
      </w:tcPr>
    </w:tblStylePr>
    <w:tblStylePr w:type="band1Vert">
      <w:rPr>
        <w:color w:val="404040"/>
        <w:sz w:val="22"/>
      </w:rPr>
      <w:pPr>
        <w:pBdr/>
        <w:spacing/>
        <w:ind/>
      </w:pPr>
      <w:tblPr>
        <w:tblBorders/>
      </w:tblPr>
      <w:tcPr>
        <w:tcBorders>
          <w:left w:val="single" w:color="a9d08e" w:themeColor="accent6" w:sz="4" w:space="0"/>
          <w:right w:val="single" w:color="a9d08e"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9d08e" w:fill="a9d08e"/>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0">
    <w:name w:val="List Table 4"/>
    <w:basedOn w:val="248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color w:val="404040"/>
        <w:sz w:val="22"/>
      </w:rPr>
      <w:pPr>
        <w:pBdr/>
        <w:spacing/>
        <w:ind/>
      </w:pPr>
      <w:tblPr>
        <w:tblBorders/>
      </w:tblPr>
      <w:tcPr>
        <w:shd w:val="clear" w:color="bfbfbf" w:fill="bfbfbf"/>
        <w:tcBorders/>
      </w:tcPr>
    </w:tblStylePr>
    <w:tblStylePr w:type="band1Vert">
      <w:rPr>
        <w:color w:val="404040"/>
        <w:sz w:val="22"/>
      </w:rPr>
      <w:pPr>
        <w:pBdr/>
        <w:spacing/>
        <w:ind/>
      </w:pPr>
      <w:tblPr>
        <w:tblBorders/>
      </w:tblPr>
      <w:tcPr>
        <w:shd w:val="clear" w:color="bfbfb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000000"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1" w:customStyle="1">
    <w:name w:val="List Table 4 - Accent 1"/>
    <w:basedOn w:val="2482"/>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color w:val="404040"/>
        <w:sz w:val="22"/>
      </w:rPr>
      <w:pPr>
        <w:pBdr/>
        <w:spacing/>
        <w:ind/>
      </w:pPr>
      <w:tblPr>
        <w:tblBorders/>
      </w:tblPr>
      <w:tcPr>
        <w:shd w:val="clear" w:color="cfdbf0" w:fill="cfdbf0"/>
        <w:tcBorders/>
      </w:tcPr>
    </w:tblStylePr>
    <w:tblStylePr w:type="band1Vert">
      <w:rPr>
        <w:color w:val="404040"/>
        <w:sz w:val="22"/>
      </w:rPr>
      <w:pPr>
        <w:pBdr/>
        <w:spacing/>
        <w:ind/>
      </w:pPr>
      <w:tblPr>
        <w:tblBorders/>
      </w:tblPr>
      <w:tcPr>
        <w:shd w:val="clear" w:color="cfdbf0" w:fill="cfdb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4472c4"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2" w:customStyle="1">
    <w:name w:val="List Table 4 - Accent 2"/>
    <w:basedOn w:val="2482"/>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color w:val="404040"/>
        <w:sz w:val="22"/>
      </w:rPr>
      <w:pPr>
        <w:pBdr/>
        <w:spacing/>
        <w:ind/>
      </w:pPr>
      <w:tblPr>
        <w:tblBorders/>
      </w:tblPr>
      <w:tcPr>
        <w:shd w:val="clear" w:color="fadecb" w:fill="fadecb"/>
        <w:tcBorders/>
      </w:tcPr>
    </w:tblStylePr>
    <w:tblStylePr w:type="band1Vert">
      <w:rPr>
        <w:color w:val="404040"/>
        <w:sz w:val="22"/>
      </w:rPr>
      <w:pPr>
        <w:pBdr/>
        <w:spacing/>
        <w:ind/>
      </w:pPr>
      <w:tblPr>
        <w:tblBorders/>
      </w:tblPr>
      <w:tcPr>
        <w:shd w:val="clear" w:color="fadecb"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ed7d31"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3" w:customStyle="1">
    <w:name w:val="List Table 4 - Accent 3"/>
    <w:basedOn w:val="2482"/>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color w:val="404040"/>
        <w:sz w:val="22"/>
      </w:rPr>
      <w:pPr>
        <w:pBdr/>
        <w:spacing/>
        <w:ind/>
      </w:pPr>
      <w:tblPr>
        <w:tblBorders/>
      </w:tblPr>
      <w:tcPr>
        <w:shd w:val="clear" w:color="e8e8e8" w:fill="e8e8e8"/>
        <w:tcBorders/>
      </w:tcPr>
    </w:tblStylePr>
    <w:tblStylePr w:type="band1Vert">
      <w:rPr>
        <w:color w:val="404040"/>
        <w:sz w:val="22"/>
      </w:rPr>
      <w:pPr>
        <w:pBdr/>
        <w:spacing/>
        <w:ind/>
      </w:pPr>
      <w:tblPr>
        <w:tblBorders/>
      </w:tblPr>
      <w:tcPr>
        <w:shd w:val="clear" w:color="e8e8e8"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a5a5a5"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4" w:customStyle="1">
    <w:name w:val="List Table 4 - Accent 4"/>
    <w:basedOn w:val="2482"/>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color w:val="404040"/>
        <w:sz w:val="22"/>
      </w:rPr>
      <w:pPr>
        <w:pBdr/>
        <w:spacing/>
        <w:ind/>
      </w:pPr>
      <w:tblPr>
        <w:tblBorders/>
      </w:tblPr>
      <w:tcPr>
        <w:shd w:val="clear" w:color="ffefbf" w:fill="ffefbf"/>
        <w:tcBorders/>
      </w:tcPr>
    </w:tblStylePr>
    <w:tblStylePr w:type="band1Vert">
      <w:rPr>
        <w:color w:val="404040"/>
        <w:sz w:val="22"/>
      </w:rPr>
      <w:pPr>
        <w:pBdr/>
        <w:spacing/>
        <w:ind/>
      </w:pPr>
      <w:tblPr>
        <w:tblBorders/>
      </w:tblPr>
      <w:tcPr>
        <w:shd w:val="clear" w:color="ffefb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ffc000"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5" w:customStyle="1">
    <w:name w:val="List Table 4 - Accent 5"/>
    <w:basedOn w:val="2482"/>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color w:val="404040"/>
        <w:sz w:val="22"/>
      </w:rPr>
      <w:pPr>
        <w:pBdr/>
        <w:spacing/>
        <w:ind/>
      </w:pPr>
      <w:tblPr>
        <w:tblBorders/>
      </w:tblPr>
      <w:tcPr>
        <w:shd w:val="clear" w:color="d5e5f4" w:fill="d5e5f4"/>
        <w:tcBorders/>
      </w:tcPr>
    </w:tblStylePr>
    <w:tblStylePr w:type="band1Vert">
      <w:rPr>
        <w:color w:val="404040"/>
        <w:sz w:val="22"/>
      </w:rPr>
      <w:pPr>
        <w:pBdr/>
        <w:spacing/>
        <w:ind/>
      </w:pPr>
      <w:tblPr>
        <w:tblBorders/>
      </w:tblPr>
      <w:tcPr>
        <w:shd w:val="clear" w:color="d5e5f4" w:fill="d5e5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5b9bd5"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6" w:customStyle="1">
    <w:name w:val="List Table 4 - Accent 6"/>
    <w:basedOn w:val="2482"/>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color w:val="404040"/>
        <w:sz w:val="22"/>
      </w:rPr>
      <w:pPr>
        <w:pBdr/>
        <w:spacing/>
        <w:ind/>
      </w:pPr>
      <w:tblPr>
        <w:tblBorders/>
      </w:tblPr>
      <w:tcPr>
        <w:shd w:val="clear" w:color="daebcf" w:fill="daebcf"/>
        <w:tcBorders/>
      </w:tcPr>
    </w:tblStylePr>
    <w:tblStylePr w:type="band1Vert">
      <w:rPr>
        <w:color w:val="404040"/>
        <w:sz w:val="22"/>
      </w:rPr>
      <w:pPr>
        <w:pBdr/>
        <w:spacing/>
        <w:ind/>
      </w:pPr>
      <w:tblPr>
        <w:tblBorders/>
      </w:tblPr>
      <w:tcPr>
        <w:shd w:val="clear" w:color="daebcf" w:fill="daebc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clear" w:color="70ad47"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7">
    <w:name w:val="List Table 5 Dark"/>
    <w:basedOn w:val="2482"/>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fill="7f7f7f"/>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fill="7f7f7f"/>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7f7f7f" w:themeColor="text1" w:sz="32" w:space="0"/>
          <w:right w:val="single" w:color="ffffff" w:themeColor="light1" w:sz="4" w:space="0"/>
        </w:tcBorders>
      </w:tcPr>
    </w:tblStylePr>
    <w:tblStylePr w:type="firstRow">
      <w:rPr>
        <w:b/>
        <w:color w:val="ffffff" w:themeColor="light1"/>
        <w:sz w:val="22"/>
      </w:rPr>
      <w:pPr>
        <w:pBdr/>
        <w:spacing/>
        <w:ind/>
      </w:pPr>
      <w:tblPr>
        <w:tblBorders/>
      </w:tblPr>
      <w:tcPr>
        <w:shd w:val="clear" w:color="7f7f7f" w:fill="7f7f7f"/>
        <w:tcBorders>
          <w:top w:val="single" w:color="7f7f7f" w:themeColor="tex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8" w:customStyle="1">
    <w:name w:val="List Table 5 Dark - Accent 1"/>
    <w:basedOn w:val="2482"/>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fill="4472c4"/>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fill="4472c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b/>
        <w:color w:val="ffffff" w:themeColor="light1"/>
        <w:sz w:val="22"/>
      </w:rPr>
      <w:pPr>
        <w:pBdr/>
        <w:spacing/>
        <w:ind/>
      </w:pPr>
      <w:tblPr>
        <w:tblBorders/>
      </w:tblPr>
      <w:tcPr>
        <w:shd w:val="clear" w:color="4472c4" w:fill="4472c4"/>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69" w:customStyle="1">
    <w:name w:val="List Table 5 Dark - Accent 2"/>
    <w:basedOn w:val="2482"/>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fill="f4b184"/>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fill="f4b184"/>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4b184" w:themeColor="accent2" w:sz="32" w:space="0"/>
          <w:right w:val="single" w:color="ffffff" w:themeColor="light1" w:sz="4" w:space="0"/>
        </w:tcBorders>
      </w:tcPr>
    </w:tblStylePr>
    <w:tblStylePr w:type="firstRow">
      <w:rPr>
        <w:b/>
        <w:color w:val="ffffff" w:themeColor="light1"/>
        <w:sz w:val="22"/>
      </w:rPr>
      <w:pPr>
        <w:pBdr/>
        <w:spacing/>
        <w:ind/>
      </w:pPr>
      <w:tblPr>
        <w:tblBorders/>
      </w:tblPr>
      <w:tcPr>
        <w:shd w:val="clear" w:color="f4b184" w:fill="f4b184"/>
        <w:tcBorders>
          <w:top w:val="single" w:color="f4b184" w:themeColor="accent2"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0" w:customStyle="1">
    <w:name w:val="List Table 5 Dark - Accent 3"/>
    <w:basedOn w:val="2482"/>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fill="c9c9c9"/>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fill="c9c9c9"/>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c9c9c9" w:themeColor="accent3" w:sz="32" w:space="0"/>
          <w:right w:val="single" w:color="ffffff" w:themeColor="light1" w:sz="4" w:space="0"/>
        </w:tcBorders>
      </w:tcPr>
    </w:tblStylePr>
    <w:tblStylePr w:type="firstRow">
      <w:rPr>
        <w:b/>
        <w:color w:val="ffffff" w:themeColor="light1"/>
        <w:sz w:val="22"/>
      </w:rPr>
      <w:pPr>
        <w:pBdr/>
        <w:spacing/>
        <w:ind/>
      </w:pPr>
      <w:tblPr>
        <w:tblBorders/>
      </w:tblPr>
      <w:tcPr>
        <w:shd w:val="clear" w:color="c9c9c9" w:fill="c9c9c9"/>
        <w:tcBorders>
          <w:top w:val="single" w:color="c9c9c9" w:themeColor="accent3"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1" w:customStyle="1">
    <w:name w:val="List Table 5 Dark - Accent 4"/>
    <w:basedOn w:val="2482"/>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fill="ffd865"/>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fill="ffd86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ffd865" w:themeColor="accent4" w:sz="32" w:space="0"/>
          <w:right w:val="single" w:color="ffffff" w:themeColor="light1" w:sz="4" w:space="0"/>
        </w:tcBorders>
      </w:tcPr>
    </w:tblStylePr>
    <w:tblStylePr w:type="firstRow">
      <w:rPr>
        <w:b/>
        <w:color w:val="ffffff" w:themeColor="light1"/>
        <w:sz w:val="22"/>
      </w:rPr>
      <w:pPr>
        <w:pBdr/>
        <w:spacing/>
        <w:ind/>
      </w:pPr>
      <w:tblPr>
        <w:tblBorders/>
      </w:tblPr>
      <w:tcPr>
        <w:shd w:val="clear" w:color="ffd865" w:fill="ffd865"/>
        <w:tcBorders>
          <w:top w:val="single" w:color="ffd865" w:themeColor="accent4"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2" w:customStyle="1">
    <w:name w:val="List Table 5 Dark - Accent 5"/>
    <w:basedOn w:val="2482"/>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fill="9bc2e5"/>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fill="9bc2e5"/>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9bc2e5" w:themeColor="accent5" w:sz="32" w:space="0"/>
          <w:right w:val="single" w:color="ffffff" w:themeColor="light1" w:sz="4" w:space="0"/>
        </w:tcBorders>
      </w:tcPr>
    </w:tblStylePr>
    <w:tblStylePr w:type="firstRow">
      <w:rPr>
        <w:b/>
        <w:color w:val="ffffff" w:themeColor="light1"/>
        <w:sz w:val="22"/>
      </w:rPr>
      <w:pPr>
        <w:pBdr/>
        <w:spacing/>
        <w:ind/>
      </w:pPr>
      <w:tblPr>
        <w:tblBorders/>
      </w:tblPr>
      <w:tcPr>
        <w:shd w:val="clear" w:color="9bc2e5" w:fill="9bc2e5"/>
        <w:tcBorders>
          <w:top w:val="single" w:color="9bc2e5" w:themeColor="accent5"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3" w:customStyle="1">
    <w:name w:val="List Table 5 Dark - Accent 6"/>
    <w:basedOn w:val="2482"/>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fill="a9d08e"/>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fill="a9d08e"/>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b/>
        <w:color w:val="ffffff" w:themeColor="light1"/>
        <w:sz w:val="22"/>
      </w:rPr>
      <w:pPr>
        <w:pBdr/>
        <w:spacing/>
        <w:ind/>
      </w:pPr>
      <w:tblPr>
        <w:tblBorders/>
      </w:tblPr>
      <w:tcPr>
        <w:tcBorders>
          <w:left w:val="single" w:color="a9d08e" w:themeColor="accent6" w:sz="32" w:space="0"/>
          <w:right w:val="single" w:color="ffffff" w:themeColor="light1" w:sz="4" w:space="0"/>
        </w:tcBorders>
      </w:tcPr>
    </w:tblStylePr>
    <w:tblStylePr w:type="firstRow">
      <w:rPr>
        <w:b/>
        <w:color w:val="ffffff" w:themeColor="light1"/>
        <w:sz w:val="22"/>
      </w:rPr>
      <w:pPr>
        <w:pBdr/>
        <w:spacing/>
        <w:ind/>
      </w:pPr>
      <w:tblPr>
        <w:tblBorders/>
      </w:tblPr>
      <w:tcPr>
        <w:shd w:val="clear" w:color="a9d08e" w:fill="a9d08e"/>
        <w:tcBorders>
          <w:top w:val="single" w:color="a9d08e" w:themeColor="accent6"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4">
    <w:name w:val="List Table 6 Colorful"/>
    <w:basedOn w:val="2482"/>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color w:val="000000" w:themeColor="text1"/>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5" w:customStyle="1">
    <w:name w:val="List Table 6 Colorful - Accent 1"/>
    <w:basedOn w:val="2482"/>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6" w:customStyle="1">
    <w:name w:val="List Table 6 Colorful - Accent 2"/>
    <w:basedOn w:val="2482"/>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7" w:customStyle="1">
    <w:name w:val="List Table 6 Colorful - Accent 3"/>
    <w:basedOn w:val="2482"/>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8" w:customStyle="1">
    <w:name w:val="List Table 6 Colorful - Accent 4"/>
    <w:basedOn w:val="2482"/>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79" w:customStyle="1">
    <w:name w:val="List Table 6 Colorful - Accent 5"/>
    <w:basedOn w:val="2482"/>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0" w:customStyle="1">
    <w:name w:val="List Table 6 Colorful - Accent 6"/>
    <w:basedOn w:val="2482"/>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1">
    <w:name w:val="List Table 7 Colorful"/>
    <w:basedOn w:val="2482"/>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color w:val="7f7f7f" w:themeColor="text1" w:themeTint="80" w:themeShade="95"/>
        <w:sz w:val="22"/>
      </w:rPr>
      <w:pPr>
        <w:pBdr/>
        <w:spacing/>
        <w:ind/>
      </w:pPr>
      <w:tblPr>
        <w:tblBorders/>
      </w:tblPr>
      <w:tcPr>
        <w:shd w:val="clear" w:color="bfbfbf" w:fill="bfbfbf"/>
        <w:tcBorders/>
      </w:tcPr>
    </w:tblStylePr>
    <w:tblStylePr w:type="band1Vert">
      <w:pPr>
        <w:pBdr/>
        <w:spacing/>
        <w:ind/>
      </w:pPr>
      <w:tblPr>
        <w:tblBorders/>
      </w:tblPr>
      <w:tcPr>
        <w:shd w:val="clear" w:color="bfbfbf" w:fill="bfbfbf"/>
        <w:tcBorders/>
      </w:tcPr>
    </w:tblStylePr>
    <w:tblStylePr w:type="band2Horz">
      <w:rPr>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f7f7f"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7f7f7f" w:themeColor="text1" w:sz="4" w:space="0"/>
        </w:tcBorders>
      </w:tcPr>
    </w:tblStylePr>
    <w:tblStylePr w:type="firstRow">
      <w:rPr>
        <w:i/>
        <w:color w:val="7f7f7f"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7f7f7f" w:themeColor="text1" w:sz="4" w:space="0"/>
          <w:right w:val="none" w:color="000000" w:sz="4" w:space="0"/>
        </w:tcBorders>
      </w:tcPr>
    </w:tblStylePr>
    <w:tblStylePr w:type="lastCol">
      <w:rPr>
        <w:i/>
        <w:color w:val="7f7f7f" w:themeColor="text1" w:themeTint="80" w:themeShade="95"/>
        <w:sz w:val="22"/>
      </w:rPr>
      <w:pPr>
        <w:pBdr/>
        <w:spacing/>
        <w:ind/>
      </w:pPr>
      <w:tblPr>
        <w:tblBorders/>
      </w:tblPr>
      <w:tcPr>
        <w:shd w:val="clear" w:color="ffffff" w:fill="ffffff"/>
        <w:tcBorders>
          <w:top w:val="none" w:color="000000" w:sz="4" w:space="0"/>
          <w:left w:val="single" w:color="7f7f7f" w:themeColor="text1" w:sz="4" w:space="0"/>
          <w:bottom w:val="none" w:color="000000" w:sz="4" w:space="0"/>
          <w:right w:val="none" w:color="000000" w:sz="4" w:space="0"/>
        </w:tcBorders>
      </w:tcPr>
    </w:tblStylePr>
    <w:tblStylePr w:type="lastRow">
      <w:rPr>
        <w:i/>
        <w:color w:val="7f7f7f" w:themeColor="text1" w:themeTint="80" w:themeShade="95"/>
        <w:sz w:val="22"/>
      </w:rPr>
      <w:pPr>
        <w:pBdr/>
        <w:spacing/>
        <w:ind/>
      </w:pPr>
      <w:tblPr>
        <w:tblBorders/>
      </w:tblPr>
      <w:tcPr>
        <w:shd w:val="clear" w:color="ffffff" w:fill="ffffff"/>
        <w:tcBorders>
          <w:top w:val="single" w:color="7f7f7f"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2" w:customStyle="1">
    <w:name w:val="List Table 7 Colorful - Accent 1"/>
    <w:basedOn w:val="2482"/>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color w:val="254175" w:themeColor="accent1" w:themeShade="95"/>
        <w:sz w:val="22"/>
      </w:rPr>
      <w:pPr>
        <w:pBdr/>
        <w:spacing/>
        <w:ind/>
      </w:pPr>
      <w:tblPr>
        <w:tblBorders/>
      </w:tblPr>
      <w:tcPr>
        <w:shd w:val="clear" w:color="cfdbf0" w:fill="cfdbf0"/>
        <w:tcBorders/>
      </w:tcPr>
    </w:tblStylePr>
    <w:tblStylePr w:type="band1Vert">
      <w:pPr>
        <w:pBdr/>
        <w:spacing/>
        <w:ind/>
      </w:pPr>
      <w:tblPr>
        <w:tblBorders/>
      </w:tblPr>
      <w:tcPr>
        <w:shd w:val="clear" w:color="cfdbf0" w:fill="cfdbf0"/>
        <w:tcBorders/>
      </w:tcPr>
    </w:tblStylePr>
    <w:tblStylePr w:type="band2Horz">
      <w:rPr>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175"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4472c4" w:themeColor="accent1" w:sz="4" w:space="0"/>
        </w:tcBorders>
      </w:tcPr>
    </w:tblStylePr>
    <w:tblStylePr w:type="firstRow">
      <w:rPr>
        <w:i/>
        <w:color w:val="254175" w:themeColor="accent1" w:themeShade="95"/>
        <w:sz w:val="22"/>
      </w:rPr>
      <w:pPr>
        <w:pBdr/>
        <w:spacing/>
        <w:ind/>
      </w:pPr>
      <w:tblPr>
        <w:tblBorders/>
      </w:tblPr>
      <w:tcPr>
        <w:shd w:val="clear" w:color="ffffff" w:fill="ffffff"/>
        <w:tcBorders>
          <w:top w:val="none" w:color="000000" w:sz="4" w:space="0"/>
          <w:left w:val="none" w:color="000000" w:sz="4" w:space="0"/>
          <w:bottom w:val="single" w:color="4472c4" w:themeColor="accent1" w:sz="4" w:space="0"/>
          <w:right w:val="none" w:color="000000" w:sz="4" w:space="0"/>
        </w:tcBorders>
      </w:tcPr>
    </w:tblStylePr>
    <w:tblStylePr w:type="lastCol">
      <w:rPr>
        <w:i/>
        <w:color w:val="254175" w:themeColor="accent1" w:themeShade="95"/>
        <w:sz w:val="22"/>
      </w:rPr>
      <w:pPr>
        <w:pBdr/>
        <w:spacing/>
        <w:ind/>
      </w:pPr>
      <w:tblPr>
        <w:tblBorders/>
      </w:tblPr>
      <w:tcPr>
        <w:shd w:val="clear" w:color="ffffff" w:fill="ffffff"/>
        <w:tcBorders>
          <w:top w:val="none" w:color="000000" w:sz="4" w:space="0"/>
          <w:left w:val="single" w:color="4472c4" w:themeColor="accent1" w:sz="4" w:space="0"/>
          <w:bottom w:val="none" w:color="000000" w:sz="4" w:space="0"/>
          <w:right w:val="none" w:color="000000" w:sz="4" w:space="0"/>
        </w:tcBorders>
      </w:tcPr>
    </w:tblStylePr>
    <w:tblStylePr w:type="lastRow">
      <w:rPr>
        <w:i/>
        <w:color w:val="254175" w:themeColor="accent1" w:themeShade="95"/>
        <w:sz w:val="22"/>
      </w:rPr>
      <w:pPr>
        <w:pBdr/>
        <w:spacing/>
        <w:ind/>
      </w:pPr>
      <w:tblPr>
        <w:tblBorders/>
      </w:tblPr>
      <w:tcPr>
        <w:shd w:val="clear" w:color="ffffff" w:fill="ffffff"/>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3" w:customStyle="1">
    <w:name w:val="List Table 7 Colorful - Accent 2"/>
    <w:basedOn w:val="2482"/>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color w:val="f4b184" w:themeColor="accent2" w:themeTint="97" w:themeShade="95"/>
        <w:sz w:val="22"/>
      </w:rPr>
      <w:pPr>
        <w:pBdr/>
        <w:spacing/>
        <w:ind/>
      </w:pPr>
      <w:tblPr>
        <w:tblBorders/>
      </w:tblPr>
      <w:tcPr>
        <w:shd w:val="clear" w:color="fadecb" w:fill="fadecb"/>
        <w:tcBorders/>
      </w:tcPr>
    </w:tblStylePr>
    <w:tblStylePr w:type="band1Vert">
      <w:pPr>
        <w:pBdr/>
        <w:spacing/>
        <w:ind/>
      </w:pPr>
      <w:tblPr>
        <w:tblBorders/>
      </w:tblPr>
      <w:tcPr>
        <w:shd w:val="clear" w:color="fadecb" w:fill="fadecb"/>
        <w:tcBorders/>
      </w:tcPr>
    </w:tblStylePr>
    <w:tblStylePr w:type="band2Horz">
      <w:rPr>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4b184"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4b184" w:themeColor="accent2" w:sz="4" w:space="0"/>
        </w:tcBorders>
      </w:tcPr>
    </w:tblStylePr>
    <w:tblStylePr w:type="firstRow">
      <w:rPr>
        <w:i/>
        <w:color w:val="f4b184"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f4b184" w:themeColor="accent2" w:sz="4" w:space="0"/>
          <w:right w:val="none" w:color="000000" w:sz="4" w:space="0"/>
        </w:tcBorders>
      </w:tcPr>
    </w:tblStylePr>
    <w:tblStylePr w:type="lastCol">
      <w:rPr>
        <w:i/>
        <w:color w:val="f4b184" w:themeColor="accent2" w:themeTint="97" w:themeShade="95"/>
        <w:sz w:val="22"/>
      </w:rPr>
      <w:pPr>
        <w:pBdr/>
        <w:spacing/>
        <w:ind/>
      </w:pPr>
      <w:tblPr>
        <w:tblBorders/>
      </w:tblPr>
      <w:tcPr>
        <w:shd w:val="clear" w:color="ffffff" w:fill="ffffff"/>
        <w:tcBorders>
          <w:top w:val="none" w:color="000000" w:sz="4" w:space="0"/>
          <w:left w:val="single" w:color="f4b184" w:themeColor="accent2" w:sz="4" w:space="0"/>
          <w:bottom w:val="none" w:color="000000" w:sz="4" w:space="0"/>
          <w:right w:val="none" w:color="000000" w:sz="4" w:space="0"/>
        </w:tcBorders>
      </w:tcPr>
    </w:tblStylePr>
    <w:tblStylePr w:type="lastRow">
      <w:rPr>
        <w:i/>
        <w:color w:val="f4b184" w:themeColor="accent2" w:themeTint="97" w:themeShade="95"/>
        <w:sz w:val="22"/>
      </w:rPr>
      <w:pPr>
        <w:pBdr/>
        <w:spacing/>
        <w:ind/>
      </w:pPr>
      <w:tblPr>
        <w:tblBorders/>
      </w:tblPr>
      <w:tcPr>
        <w:shd w:val="clear" w:color="ffffff" w:fill="ffffff"/>
        <w:tcBorders>
          <w:top w:val="single" w:color="f4b184"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4" w:customStyle="1">
    <w:name w:val="List Table 7 Colorful - Accent 3"/>
    <w:basedOn w:val="2482"/>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color w:val="c9c9c9" w:themeColor="accent3" w:themeTint="98" w:themeShade="95"/>
        <w:sz w:val="22"/>
      </w:rPr>
      <w:pPr>
        <w:pBdr/>
        <w:spacing/>
        <w:ind/>
      </w:pPr>
      <w:tblPr>
        <w:tblBorders/>
      </w:tblPr>
      <w:tcPr>
        <w:shd w:val="clear" w:color="e8e8e8" w:fill="e8e8e8"/>
        <w:tcBorders/>
      </w:tcPr>
    </w:tblStylePr>
    <w:tblStylePr w:type="band1Vert">
      <w:pPr>
        <w:pBdr/>
        <w:spacing/>
        <w:ind/>
      </w:pPr>
      <w:tblPr>
        <w:tblBorders/>
      </w:tblPr>
      <w:tcPr>
        <w:shd w:val="clear" w:color="e8e8e8" w:fill="e8e8e8"/>
        <w:tcBorders/>
      </w:tcPr>
    </w:tblStylePr>
    <w:tblStylePr w:type="band2Horz">
      <w:rPr>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9c9c9"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c9c9c9" w:themeColor="accent3" w:sz="4" w:space="0"/>
        </w:tcBorders>
      </w:tcPr>
    </w:tblStylePr>
    <w:tblStylePr w:type="firstRow">
      <w:rPr>
        <w:i/>
        <w:color w:val="c9c9c9"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c9c9c9" w:themeColor="accent3" w:sz="4" w:space="0"/>
          <w:right w:val="none" w:color="000000" w:sz="4" w:space="0"/>
        </w:tcBorders>
      </w:tcPr>
    </w:tblStylePr>
    <w:tblStylePr w:type="lastCol">
      <w:rPr>
        <w:i/>
        <w:color w:val="c9c9c9" w:themeColor="accent3" w:themeTint="98" w:themeShade="95"/>
        <w:sz w:val="22"/>
      </w:rPr>
      <w:pPr>
        <w:pBdr/>
        <w:spacing/>
        <w:ind/>
      </w:pPr>
      <w:tblPr>
        <w:tblBorders/>
      </w:tblPr>
      <w:tcPr>
        <w:shd w:val="clear" w:color="ffffff" w:fill="ffffff"/>
        <w:tcBorders>
          <w:top w:val="none" w:color="000000" w:sz="4" w:space="0"/>
          <w:left w:val="single" w:color="c9c9c9" w:themeColor="accent3" w:sz="4" w:space="0"/>
          <w:bottom w:val="none" w:color="000000" w:sz="4" w:space="0"/>
          <w:right w:val="none" w:color="000000" w:sz="4" w:space="0"/>
        </w:tcBorders>
      </w:tcPr>
    </w:tblStylePr>
    <w:tblStylePr w:type="lastRow">
      <w:rPr>
        <w:i/>
        <w:color w:val="c9c9c9" w:themeColor="accent3" w:themeTint="98" w:themeShade="95"/>
        <w:sz w:val="22"/>
      </w:rPr>
      <w:pPr>
        <w:pBdr/>
        <w:spacing/>
        <w:ind/>
      </w:pPr>
      <w:tblPr>
        <w:tblBorders/>
      </w:tblPr>
      <w:tcPr>
        <w:shd w:val="clear" w:color="ffffff" w:fill="ffffff"/>
        <w:tcBorders>
          <w:top w:val="single" w:color="c9c9c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5" w:customStyle="1">
    <w:name w:val="List Table 7 Colorful - Accent 4"/>
    <w:basedOn w:val="2482"/>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color w:val="ffd865" w:themeColor="accent4" w:themeTint="9A" w:themeShade="95"/>
        <w:sz w:val="22"/>
      </w:rPr>
      <w:pPr>
        <w:pBdr/>
        <w:spacing/>
        <w:ind/>
      </w:pPr>
      <w:tblPr>
        <w:tblBorders/>
      </w:tblPr>
      <w:tcPr>
        <w:shd w:val="clear" w:color="ffefbf" w:fill="ffefbf"/>
        <w:tcBorders/>
      </w:tcPr>
    </w:tblStylePr>
    <w:tblStylePr w:type="band1Vert">
      <w:pPr>
        <w:pBdr/>
        <w:spacing/>
        <w:ind/>
      </w:pPr>
      <w:tblPr>
        <w:tblBorders/>
      </w:tblPr>
      <w:tcPr>
        <w:shd w:val="clear" w:color="ffefbf" w:fill="ffefbf"/>
        <w:tcBorders/>
      </w:tcPr>
    </w:tblStylePr>
    <w:tblStylePr w:type="band2Horz">
      <w:rPr>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ffd865"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ffd865" w:themeColor="accent4" w:sz="4" w:space="0"/>
        </w:tcBorders>
      </w:tcPr>
    </w:tblStylePr>
    <w:tblStylePr w:type="firstRow">
      <w:rPr>
        <w:i/>
        <w:color w:val="ffd865"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ffd865" w:themeColor="accent4" w:sz="4" w:space="0"/>
          <w:right w:val="none" w:color="000000" w:sz="4" w:space="0"/>
        </w:tcBorders>
      </w:tcPr>
    </w:tblStylePr>
    <w:tblStylePr w:type="lastCol">
      <w:rPr>
        <w:i/>
        <w:color w:val="ffd865" w:themeColor="accent4" w:themeTint="9A" w:themeShade="95"/>
        <w:sz w:val="22"/>
      </w:rPr>
      <w:pPr>
        <w:pBdr/>
        <w:spacing/>
        <w:ind/>
      </w:pPr>
      <w:tblPr>
        <w:tblBorders/>
      </w:tblPr>
      <w:tcPr>
        <w:shd w:val="clear" w:color="ffffff" w:fill="ffffff"/>
        <w:tcBorders>
          <w:top w:val="none" w:color="000000" w:sz="4" w:space="0"/>
          <w:left w:val="single" w:color="ffd865" w:themeColor="accent4" w:sz="4" w:space="0"/>
          <w:bottom w:val="none" w:color="000000" w:sz="4" w:space="0"/>
          <w:right w:val="none" w:color="000000" w:sz="4" w:space="0"/>
        </w:tcBorders>
      </w:tcPr>
    </w:tblStylePr>
    <w:tblStylePr w:type="lastRow">
      <w:rPr>
        <w:i/>
        <w:color w:val="ffd865" w:themeColor="accent4" w:themeTint="9A" w:themeShade="95"/>
        <w:sz w:val="22"/>
      </w:rPr>
      <w:pPr>
        <w:pBdr/>
        <w:spacing/>
        <w:ind/>
      </w:pPr>
      <w:tblPr>
        <w:tblBorders/>
      </w:tblPr>
      <w:tcPr>
        <w:shd w:val="clear" w:color="ffffff" w:fill="ffffff"/>
        <w:tcBorders>
          <w:top w:val="single" w:color="ffd86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6" w:customStyle="1">
    <w:name w:val="List Table 7 Colorful - Accent 5"/>
    <w:basedOn w:val="2482"/>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color w:val="9bc2e5" w:themeColor="accent5" w:themeTint="9A" w:themeShade="95"/>
        <w:sz w:val="22"/>
      </w:rPr>
      <w:pPr>
        <w:pBdr/>
        <w:spacing/>
        <w:ind/>
      </w:pPr>
      <w:tblPr>
        <w:tblBorders/>
      </w:tblPr>
      <w:tcPr>
        <w:shd w:val="clear" w:color="d5e5f4" w:fill="d5e5f4"/>
        <w:tcBorders/>
      </w:tcPr>
    </w:tblStylePr>
    <w:tblStylePr w:type="band1Vert">
      <w:pPr>
        <w:pBdr/>
        <w:spacing/>
        <w:ind/>
      </w:pPr>
      <w:tblPr>
        <w:tblBorders/>
      </w:tblPr>
      <w:tcPr>
        <w:shd w:val="clear" w:color="d5e5f4" w:fill="d5e5f4"/>
        <w:tcBorders/>
      </w:tcPr>
    </w:tblStylePr>
    <w:tblStylePr w:type="band2Horz">
      <w:rPr>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bc2e5"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9bc2e5" w:themeColor="accent5" w:sz="4" w:space="0"/>
        </w:tcBorders>
      </w:tcPr>
    </w:tblStylePr>
    <w:tblStylePr w:type="firstRow">
      <w:rPr>
        <w:i/>
        <w:color w:val="9bc2e5"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9bc2e5" w:themeColor="accent5" w:sz="4" w:space="0"/>
          <w:right w:val="none" w:color="000000" w:sz="4" w:space="0"/>
        </w:tcBorders>
      </w:tcPr>
    </w:tblStylePr>
    <w:tblStylePr w:type="lastCol">
      <w:rPr>
        <w:i/>
        <w:color w:val="9bc2e5" w:themeColor="accent5" w:themeTint="9A" w:themeShade="95"/>
        <w:sz w:val="22"/>
      </w:rPr>
      <w:pPr>
        <w:pBdr/>
        <w:spacing/>
        <w:ind/>
      </w:pPr>
      <w:tblPr>
        <w:tblBorders/>
      </w:tblPr>
      <w:tcPr>
        <w:shd w:val="clear" w:color="ffffff" w:fill="ffffff"/>
        <w:tcBorders>
          <w:top w:val="none" w:color="000000" w:sz="4" w:space="0"/>
          <w:left w:val="single" w:color="9bc2e5" w:themeColor="accent5" w:sz="4" w:space="0"/>
          <w:bottom w:val="none" w:color="000000" w:sz="4" w:space="0"/>
          <w:right w:val="none" w:color="000000" w:sz="4" w:space="0"/>
        </w:tcBorders>
      </w:tcPr>
    </w:tblStylePr>
    <w:tblStylePr w:type="lastRow">
      <w:rPr>
        <w:i/>
        <w:color w:val="9bc2e5" w:themeColor="accent5" w:themeTint="9A" w:themeShade="95"/>
        <w:sz w:val="22"/>
      </w:rPr>
      <w:pPr>
        <w:pBdr/>
        <w:spacing/>
        <w:ind/>
      </w:pPr>
      <w:tblPr>
        <w:tblBorders/>
      </w:tblPr>
      <w:tcPr>
        <w:shd w:val="clear" w:color="ffffff" w:fill="ffffff"/>
        <w:tcBorders>
          <w:top w:val="single" w:color="9bc2e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7" w:customStyle="1">
    <w:name w:val="List Table 7 Colorful - Accent 6"/>
    <w:basedOn w:val="2482"/>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color w:val="a9d08e" w:themeColor="accent6" w:themeTint="98" w:themeShade="95"/>
        <w:sz w:val="22"/>
      </w:rPr>
      <w:pPr>
        <w:pBdr/>
        <w:spacing/>
        <w:ind/>
      </w:pPr>
      <w:tblPr>
        <w:tblBorders/>
      </w:tblPr>
      <w:tcPr>
        <w:shd w:val="clear" w:color="daebcf" w:fill="daebcf"/>
        <w:tcBorders/>
      </w:tcPr>
    </w:tblStylePr>
    <w:tblStylePr w:type="band1Vert">
      <w:pPr>
        <w:pBdr/>
        <w:spacing/>
        <w:ind/>
      </w:pPr>
      <w:tblPr>
        <w:tblBorders/>
      </w:tblPr>
      <w:tcPr>
        <w:shd w:val="clear" w:color="daebcf" w:fill="daebcf"/>
        <w:tcBorders/>
      </w:tcPr>
    </w:tblStylePr>
    <w:tblStylePr w:type="band2Horz">
      <w:rPr>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9d08e"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a9d08e" w:themeColor="accent6" w:sz="4" w:space="0"/>
        </w:tcBorders>
      </w:tcPr>
    </w:tblStylePr>
    <w:tblStylePr w:type="firstRow">
      <w:rPr>
        <w:i/>
        <w:color w:val="a9d08e"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a9d08e" w:themeColor="accent6" w:sz="4" w:space="0"/>
          <w:right w:val="none" w:color="000000" w:sz="4" w:space="0"/>
        </w:tcBorders>
      </w:tcPr>
    </w:tblStylePr>
    <w:tblStylePr w:type="lastCol">
      <w:rPr>
        <w:i/>
        <w:color w:val="a9d08e" w:themeColor="accent6" w:themeTint="98" w:themeShade="95"/>
        <w:sz w:val="22"/>
      </w:rPr>
      <w:pPr>
        <w:pBdr/>
        <w:spacing/>
        <w:ind/>
      </w:pPr>
      <w:tblPr>
        <w:tblBorders/>
      </w:tblPr>
      <w:tcPr>
        <w:shd w:val="clear" w:color="ffffff" w:fill="ffffff"/>
        <w:tcBorders>
          <w:top w:val="none" w:color="000000" w:sz="4" w:space="0"/>
          <w:left w:val="single" w:color="a9d08e" w:themeColor="accent6" w:sz="4" w:space="0"/>
          <w:bottom w:val="none" w:color="000000" w:sz="4" w:space="0"/>
          <w:right w:val="none" w:color="000000" w:sz="4" w:space="0"/>
        </w:tcBorders>
      </w:tcPr>
    </w:tblStylePr>
    <w:tblStylePr w:type="lastRow">
      <w:rPr>
        <w:i/>
        <w:color w:val="a9d08e" w:themeColor="accent6" w:themeTint="98" w:themeShade="95"/>
        <w:sz w:val="22"/>
      </w:rPr>
      <w:pPr>
        <w:pBdr/>
        <w:spacing/>
        <w:ind/>
      </w:pPr>
      <w:tblPr>
        <w:tblBorders/>
      </w:tblPr>
      <w:tcPr>
        <w:shd w:val="clear" w:color="ffffff" w:fill="ffffff"/>
        <w:tcBorders>
          <w:top w:val="single" w:color="a9d08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8" w:customStyle="1">
    <w:name w:val="Lined - Accent"/>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89" w:customStyle="1">
    <w:name w:val="Lined - Accent 1"/>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0" w:customStyle="1">
    <w:name w:val="Lined - Accent 2"/>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1" w:customStyle="1">
    <w:name w:val="Lined - Accent 3"/>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2" w:customStyle="1">
    <w:name w:val="Lined - Accent 4"/>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3" w:customStyle="1">
    <w:name w:val="Lined - Accent 5"/>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4" w:customStyle="1">
    <w:name w:val="Lined - Accent 6"/>
    <w:basedOn w:val="2482"/>
    <w:uiPriority w:val="99"/>
    <w:pPr>
      <w:pBdr/>
      <w:spacing w:after="0" w:line="240" w:lineRule="auto"/>
      <w:ind/>
    </w:pPr>
    <w:rPr>
      <w:color w:val="404040"/>
      <w:sz w:val="20"/>
      <w:szCs w:val="20"/>
      <w:lang w:eastAsia="ru-RU"/>
    </w:r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5" w:customStyle="1">
    <w:name w:val="Bordered &amp; Lined - Accent"/>
    <w:basedOn w:val="2482"/>
    <w:uiPriority w:val="99"/>
    <w:pPr>
      <w:pBdr/>
      <w:spacing w:after="0" w:line="240" w:lineRule="auto"/>
      <w:ind/>
    </w:pPr>
    <w:rPr>
      <w:color w:val="404040"/>
      <w:sz w:val="20"/>
      <w:szCs w:val="20"/>
      <w:lang w:eastAsia="ru-RU"/>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2f2f2" w:fill="f2f2f2"/>
        <w:tcBorders/>
      </w:tcPr>
    </w:tblStylePr>
    <w:tblStylePr w:type="band2Vert">
      <w:rPr>
        <w:color w:val="404040"/>
        <w:sz w:val="22"/>
      </w:rPr>
      <w:pPr>
        <w:pBdr/>
        <w:spacing/>
        <w:ind/>
      </w:pPr>
      <w:tblPr>
        <w:tblBorders/>
      </w:tblPr>
      <w:tcPr>
        <w:shd w:val="clear" w:color="f2f2f2" w:fill="f2f2f2"/>
        <w:tcBorders/>
      </w:tcPr>
    </w:tblStylePr>
    <w:tblStylePr w:type="firstCol">
      <w:rPr>
        <w:color w:val="f2f2f2"/>
        <w:sz w:val="22"/>
      </w:rPr>
      <w:pPr>
        <w:pBdr/>
        <w:spacing/>
        <w:ind/>
      </w:pPr>
      <w:tblPr>
        <w:tblBorders/>
      </w:tblPr>
      <w:tcPr>
        <w:shd w:val="clear" w:color="7f7f7f" w:fill="7f7f7f"/>
        <w:tcBorders/>
      </w:tcPr>
    </w:tblStylePr>
    <w:tblStylePr w:type="firstRow">
      <w:rPr>
        <w:color w:val="f2f2f2"/>
        <w:sz w:val="22"/>
      </w:rPr>
      <w:pPr>
        <w:pBdr/>
        <w:spacing/>
        <w:ind/>
      </w:pPr>
      <w:tblPr>
        <w:tblBorders/>
      </w:tblPr>
      <w:tcPr>
        <w:shd w:val="clear" w:color="7f7f7f" w:fill="7f7f7f"/>
        <w:tcBorders/>
      </w:tcPr>
    </w:tblStylePr>
    <w:tblStylePr w:type="lastCol">
      <w:rPr>
        <w:color w:val="f2f2f2"/>
        <w:sz w:val="22"/>
      </w:rPr>
      <w:pPr>
        <w:pBdr/>
        <w:spacing/>
        <w:ind/>
      </w:pPr>
      <w:tblPr>
        <w:tblBorders/>
      </w:tblPr>
      <w:tcPr>
        <w:shd w:val="clear" w:color="7f7f7f" w:fill="7f7f7f"/>
        <w:tcBorders/>
      </w:tcPr>
    </w:tblStylePr>
    <w:tblStylePr w:type="lastRow">
      <w:rPr>
        <w:color w:val="f2f2f2"/>
        <w:sz w:val="22"/>
      </w:rPr>
      <w:pPr>
        <w:pBdr/>
        <w:spacing/>
        <w:ind/>
      </w:pPr>
      <w:tblPr>
        <w:tblBorders/>
      </w:tblPr>
      <w:tcPr>
        <w:shd w:val="clear" w:color="7f7f7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6" w:customStyle="1">
    <w:name w:val="Bordered &amp; Lined - Accent 1"/>
    <w:basedOn w:val="2482"/>
    <w:uiPriority w:val="99"/>
    <w:pPr>
      <w:pBdr/>
      <w:spacing w:after="0" w:line="240" w:lineRule="auto"/>
      <w:ind/>
    </w:pPr>
    <w:rPr>
      <w:color w:val="404040"/>
      <w:sz w:val="20"/>
      <w:szCs w:val="20"/>
      <w:lang w:eastAsia="ru-RU"/>
    </w:rPr>
    <w:tblPr>
      <w:tblStyleRowBandSize w:val="1"/>
      <w:tblStyleColBandSize w:val="1"/>
      <w:tblBorders>
        <w:top w:val="single" w:color="254175" w:themeColor="accent1" w:sz="4" w:space="0"/>
        <w:left w:val="single" w:color="254175" w:themeColor="accent1" w:sz="4" w:space="0"/>
        <w:bottom w:val="single" w:color="254175" w:themeColor="accent1" w:sz="4" w:space="0"/>
        <w:right w:val="single" w:color="254175" w:themeColor="accent1" w:sz="4" w:space="0"/>
        <w:insideH w:val="single" w:color="254175" w:themeColor="accent1" w:sz="4" w:space="0"/>
        <w:insideV w:val="single" w:color="254175" w:themeColor="accent1"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c4d2ec" w:fill="c4d2ec"/>
        <w:tcBorders/>
      </w:tcPr>
    </w:tblStylePr>
    <w:tblStylePr w:type="band2Vert">
      <w:rPr>
        <w:color w:val="404040"/>
        <w:sz w:val="22"/>
      </w:rPr>
      <w:pPr>
        <w:pBdr/>
        <w:spacing/>
        <w:ind/>
      </w:pPr>
      <w:tblPr>
        <w:tblBorders/>
      </w:tblPr>
      <w:tcPr>
        <w:shd w:val="clear" w:color="c4d2ec" w:fill="c4d2ec"/>
        <w:tcBorders/>
      </w:tcPr>
    </w:tblStylePr>
    <w:tblStylePr w:type="firstCol">
      <w:rPr>
        <w:color w:val="f2f2f2"/>
        <w:sz w:val="22"/>
      </w:rPr>
      <w:pPr>
        <w:pBdr/>
        <w:spacing/>
        <w:ind/>
      </w:pPr>
      <w:tblPr>
        <w:tblBorders/>
      </w:tblPr>
      <w:tcPr>
        <w:shd w:val="clear" w:color="537dc8" w:fill="537dc8"/>
        <w:tcBorders/>
      </w:tcPr>
    </w:tblStylePr>
    <w:tblStylePr w:type="firstRow">
      <w:rPr>
        <w:color w:val="f2f2f2"/>
        <w:sz w:val="22"/>
      </w:rPr>
      <w:pPr>
        <w:pBdr/>
        <w:spacing/>
        <w:ind/>
      </w:pPr>
      <w:tblPr>
        <w:tblBorders/>
      </w:tblPr>
      <w:tcPr>
        <w:shd w:val="clear" w:color="537dc8" w:fill="537dc8"/>
        <w:tcBorders/>
      </w:tcPr>
    </w:tblStylePr>
    <w:tblStylePr w:type="lastCol">
      <w:rPr>
        <w:color w:val="f2f2f2"/>
        <w:sz w:val="22"/>
      </w:rPr>
      <w:pPr>
        <w:pBdr/>
        <w:spacing/>
        <w:ind/>
      </w:pPr>
      <w:tblPr>
        <w:tblBorders/>
      </w:tblPr>
      <w:tcPr>
        <w:shd w:val="clear" w:color="537dc8" w:fill="537dc8"/>
        <w:tcBorders/>
      </w:tcPr>
    </w:tblStylePr>
    <w:tblStylePr w:type="lastRow">
      <w:rPr>
        <w:color w:val="f2f2f2"/>
        <w:sz w:val="22"/>
      </w:rPr>
      <w:pPr>
        <w:pBdr/>
        <w:spacing/>
        <w:ind/>
      </w:pPr>
      <w:tblPr>
        <w:tblBorders/>
      </w:tblPr>
      <w:tcPr>
        <w:shd w:val="clear" w:color="537dc8" w:fill="537dc8"/>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7" w:customStyle="1">
    <w:name w:val="Bordered &amp; Lined - Accent 2"/>
    <w:basedOn w:val="2482"/>
    <w:uiPriority w:val="99"/>
    <w:pPr>
      <w:pBdr/>
      <w:spacing w:after="0" w:line="240" w:lineRule="auto"/>
      <w:ind/>
    </w:pPr>
    <w:rPr>
      <w:color w:val="404040"/>
      <w:sz w:val="20"/>
      <w:szCs w:val="20"/>
      <w:lang w:eastAsia="ru-RU"/>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be5d6" w:fill="fbe5d6"/>
        <w:tcBorders/>
      </w:tcPr>
    </w:tblStylePr>
    <w:tblStylePr w:type="band2Vert">
      <w:rPr>
        <w:color w:val="404040"/>
        <w:sz w:val="22"/>
      </w:rPr>
      <w:pPr>
        <w:pBdr/>
        <w:spacing/>
        <w:ind/>
      </w:pPr>
      <w:tblPr>
        <w:tblBorders/>
      </w:tblPr>
      <w:tcPr>
        <w:shd w:val="clear" w:color="fbe5d6" w:fill="fbe5d6"/>
        <w:tcBorders/>
      </w:tcPr>
    </w:tblStylePr>
    <w:tblStylePr w:type="firstCol">
      <w:rPr>
        <w:color w:val="f2f2f2"/>
        <w:sz w:val="22"/>
      </w:rPr>
      <w:pPr>
        <w:pBdr/>
        <w:spacing/>
        <w:ind/>
      </w:pPr>
      <w:tblPr>
        <w:tblBorders/>
      </w:tblPr>
      <w:tcPr>
        <w:shd w:val="clear" w:color="f4b184" w:fill="f4b184"/>
        <w:tcBorders/>
      </w:tcPr>
    </w:tblStylePr>
    <w:tblStylePr w:type="firstRow">
      <w:rPr>
        <w:color w:val="f2f2f2"/>
        <w:sz w:val="22"/>
      </w:rPr>
      <w:pPr>
        <w:pBdr/>
        <w:spacing/>
        <w:ind/>
      </w:pPr>
      <w:tblPr>
        <w:tblBorders/>
      </w:tblPr>
      <w:tcPr>
        <w:shd w:val="clear" w:color="f4b184" w:fill="f4b184"/>
        <w:tcBorders/>
      </w:tcPr>
    </w:tblStylePr>
    <w:tblStylePr w:type="lastCol">
      <w:rPr>
        <w:color w:val="f2f2f2"/>
        <w:sz w:val="22"/>
      </w:rPr>
      <w:pPr>
        <w:pBdr/>
        <w:spacing/>
        <w:ind/>
      </w:pPr>
      <w:tblPr>
        <w:tblBorders/>
      </w:tblPr>
      <w:tcPr>
        <w:shd w:val="clear" w:color="f4b184" w:fill="f4b184"/>
        <w:tcBorders/>
      </w:tcPr>
    </w:tblStylePr>
    <w:tblStylePr w:type="lastRow">
      <w:rPr>
        <w:color w:val="f2f2f2"/>
        <w:sz w:val="22"/>
      </w:rPr>
      <w:pPr>
        <w:pBdr/>
        <w:spacing/>
        <w:ind/>
      </w:pPr>
      <w:tblPr>
        <w:tblBorders/>
      </w:tblPr>
      <w:tcPr>
        <w:shd w:val="clear" w:color="f4b184" w:fill="f4b18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8" w:customStyle="1">
    <w:name w:val="Bordered &amp; Lined - Accent 3"/>
    <w:basedOn w:val="2482"/>
    <w:uiPriority w:val="99"/>
    <w:pPr>
      <w:pBdr/>
      <w:spacing w:after="0" w:line="240" w:lineRule="auto"/>
      <w:ind/>
    </w:pPr>
    <w:rPr>
      <w:color w:val="404040"/>
      <w:sz w:val="20"/>
      <w:szCs w:val="20"/>
      <w:lang w:eastAsia="ru-RU"/>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cecec" w:fill="ececec"/>
        <w:tcBorders/>
      </w:tcPr>
    </w:tblStylePr>
    <w:tblStylePr w:type="band2Vert">
      <w:rPr>
        <w:color w:val="404040"/>
        <w:sz w:val="22"/>
      </w:rPr>
      <w:pPr>
        <w:pBdr/>
        <w:spacing/>
        <w:ind/>
      </w:pPr>
      <w:tblPr>
        <w:tblBorders/>
      </w:tblPr>
      <w:tcPr>
        <w:shd w:val="clear" w:color="ececec" w:fill="ececec"/>
        <w:tcBorders/>
      </w:tcPr>
    </w:tblStylePr>
    <w:tblStylePr w:type="firstCol">
      <w:rPr>
        <w:color w:val="f2f2f2"/>
        <w:sz w:val="22"/>
      </w:rPr>
      <w:pPr>
        <w:pBdr/>
        <w:spacing/>
        <w:ind/>
      </w:pPr>
      <w:tblPr>
        <w:tblBorders/>
      </w:tblPr>
      <w:tcPr>
        <w:shd w:val="clear" w:color="a5a5a5" w:fill="a5a5a5"/>
        <w:tcBorders/>
      </w:tcPr>
    </w:tblStylePr>
    <w:tblStylePr w:type="firstRow">
      <w:rPr>
        <w:color w:val="f2f2f2"/>
        <w:sz w:val="22"/>
      </w:rPr>
      <w:pPr>
        <w:pBdr/>
        <w:spacing/>
        <w:ind/>
      </w:pPr>
      <w:tblPr>
        <w:tblBorders/>
      </w:tblPr>
      <w:tcPr>
        <w:shd w:val="clear" w:color="a5a5a5" w:fill="a5a5a5"/>
        <w:tcBorders/>
      </w:tcPr>
    </w:tblStylePr>
    <w:tblStylePr w:type="lastCol">
      <w:rPr>
        <w:color w:val="f2f2f2"/>
        <w:sz w:val="22"/>
      </w:rPr>
      <w:pPr>
        <w:pBdr/>
        <w:spacing/>
        <w:ind/>
      </w:pPr>
      <w:tblPr>
        <w:tblBorders/>
      </w:tblPr>
      <w:tcPr>
        <w:shd w:val="clear" w:color="a5a5a5" w:fill="a5a5a5"/>
        <w:tcBorders/>
      </w:tcPr>
    </w:tblStylePr>
    <w:tblStylePr w:type="lastRow">
      <w:rPr>
        <w:color w:val="f2f2f2"/>
        <w:sz w:val="22"/>
      </w:rPr>
      <w:pPr>
        <w:pBdr/>
        <w:spacing/>
        <w:ind/>
      </w:pPr>
      <w:tblPr>
        <w:tblBorders/>
      </w:tblPr>
      <w:tcPr>
        <w:shd w:val="clear" w:color="a5a5a5"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99" w:customStyle="1">
    <w:name w:val="Bordered &amp; Lined - Accent 4"/>
    <w:basedOn w:val="2482"/>
    <w:uiPriority w:val="99"/>
    <w:pPr>
      <w:pBdr/>
      <w:spacing w:after="0" w:line="240" w:lineRule="auto"/>
      <w:ind/>
    </w:pPr>
    <w:rPr>
      <w:color w:val="404040"/>
      <w:sz w:val="20"/>
      <w:szCs w:val="20"/>
      <w:lang w:eastAsia="ru-RU"/>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fff2cb" w:fill="fff2cb"/>
        <w:tcBorders/>
      </w:tcPr>
    </w:tblStylePr>
    <w:tblStylePr w:type="band2Vert">
      <w:rPr>
        <w:color w:val="404040"/>
        <w:sz w:val="22"/>
      </w:rPr>
      <w:pPr>
        <w:pBdr/>
        <w:spacing/>
        <w:ind/>
      </w:pPr>
      <w:tblPr>
        <w:tblBorders/>
      </w:tblPr>
      <w:tcPr>
        <w:shd w:val="clear" w:color="fff2cb" w:fill="fff2cb"/>
        <w:tcBorders/>
      </w:tcPr>
    </w:tblStylePr>
    <w:tblStylePr w:type="firstCol">
      <w:rPr>
        <w:color w:val="f2f2f2"/>
        <w:sz w:val="22"/>
      </w:rPr>
      <w:pPr>
        <w:pBdr/>
        <w:spacing/>
        <w:ind/>
      </w:pPr>
      <w:tblPr>
        <w:tblBorders/>
      </w:tblPr>
      <w:tcPr>
        <w:shd w:val="clear" w:color="ffd865" w:fill="ffd865"/>
        <w:tcBorders/>
      </w:tcPr>
    </w:tblStylePr>
    <w:tblStylePr w:type="firstRow">
      <w:rPr>
        <w:color w:val="f2f2f2"/>
        <w:sz w:val="22"/>
      </w:rPr>
      <w:pPr>
        <w:pBdr/>
        <w:spacing/>
        <w:ind/>
      </w:pPr>
      <w:tblPr>
        <w:tblBorders/>
      </w:tblPr>
      <w:tcPr>
        <w:shd w:val="clear" w:color="ffd865" w:fill="ffd865"/>
        <w:tcBorders/>
      </w:tcPr>
    </w:tblStylePr>
    <w:tblStylePr w:type="lastCol">
      <w:rPr>
        <w:color w:val="f2f2f2"/>
        <w:sz w:val="22"/>
      </w:rPr>
      <w:pPr>
        <w:pBdr/>
        <w:spacing/>
        <w:ind/>
      </w:pPr>
      <w:tblPr>
        <w:tblBorders/>
      </w:tblPr>
      <w:tcPr>
        <w:shd w:val="clear" w:color="ffd865" w:fill="ffd865"/>
        <w:tcBorders/>
      </w:tcPr>
    </w:tblStylePr>
    <w:tblStylePr w:type="lastRow">
      <w:rPr>
        <w:color w:val="f2f2f2"/>
        <w:sz w:val="22"/>
      </w:rPr>
      <w:pPr>
        <w:pBdr/>
        <w:spacing/>
        <w:ind/>
      </w:pPr>
      <w:tblPr>
        <w:tblBorders/>
      </w:tblPr>
      <w:tcPr>
        <w:shd w:val="clear" w:color="ffd865" w:fill="ffd8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0" w:customStyle="1">
    <w:name w:val="Bordered &amp; Lined - Accent 5"/>
    <w:basedOn w:val="2482"/>
    <w:uiPriority w:val="99"/>
    <w:pPr>
      <w:pBdr/>
      <w:spacing w:after="0" w:line="240" w:lineRule="auto"/>
      <w:ind/>
    </w:pPr>
    <w:rPr>
      <w:color w:val="404040"/>
      <w:sz w:val="20"/>
      <w:szCs w:val="20"/>
      <w:lang w:eastAsia="ru-RU"/>
    </w:rPr>
    <w:tblPr>
      <w:tblStyleRowBandSize w:val="1"/>
      <w:tblStyleColBandSize w:val="1"/>
      <w:tblBorders>
        <w:top w:val="single" w:color="245a8d" w:themeColor="accent5" w:sz="4" w:space="0"/>
        <w:left w:val="single" w:color="245a8d" w:themeColor="accent5" w:sz="4" w:space="0"/>
        <w:bottom w:val="single" w:color="245a8d" w:themeColor="accent5" w:sz="4" w:space="0"/>
        <w:right w:val="single" w:color="245a8d" w:themeColor="accent5" w:sz="4" w:space="0"/>
        <w:insideH w:val="single" w:color="245a8d" w:themeColor="accent5" w:sz="4" w:space="0"/>
        <w:insideV w:val="single" w:color="245a8d" w:themeColor="accent5"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ddeaf6" w:fill="ddeaf6"/>
        <w:tcBorders/>
      </w:tcPr>
    </w:tblStylePr>
    <w:tblStylePr w:type="band2Vert">
      <w:rPr>
        <w:color w:val="404040"/>
        <w:sz w:val="22"/>
      </w:rPr>
      <w:pPr>
        <w:pBdr/>
        <w:spacing/>
        <w:ind/>
      </w:pPr>
      <w:tblPr>
        <w:tblBorders/>
      </w:tblPr>
      <w:tcPr>
        <w:shd w:val="clear" w:color="ddeaf6" w:fill="ddeaf6"/>
        <w:tcBorders/>
      </w:tcPr>
    </w:tblStylePr>
    <w:tblStylePr w:type="firstCol">
      <w:rPr>
        <w:color w:val="f2f2f2"/>
        <w:sz w:val="22"/>
      </w:rPr>
      <w:pPr>
        <w:pBdr/>
        <w:spacing/>
        <w:ind/>
      </w:pPr>
      <w:tblPr>
        <w:tblBorders/>
      </w:tblPr>
      <w:tcPr>
        <w:shd w:val="clear" w:color="5b9bd5" w:fill="5b9bd5"/>
        <w:tcBorders/>
      </w:tcPr>
    </w:tblStylePr>
    <w:tblStylePr w:type="firstRow">
      <w:rPr>
        <w:color w:val="f2f2f2"/>
        <w:sz w:val="22"/>
      </w:rPr>
      <w:pPr>
        <w:pBdr/>
        <w:spacing/>
        <w:ind/>
      </w:pPr>
      <w:tblPr>
        <w:tblBorders/>
      </w:tblPr>
      <w:tcPr>
        <w:shd w:val="clear" w:color="5b9bd5" w:fill="5b9bd5"/>
        <w:tcBorders/>
      </w:tcPr>
    </w:tblStylePr>
    <w:tblStylePr w:type="lastCol">
      <w:rPr>
        <w:color w:val="f2f2f2"/>
        <w:sz w:val="22"/>
      </w:rPr>
      <w:pPr>
        <w:pBdr/>
        <w:spacing/>
        <w:ind/>
      </w:pPr>
      <w:tblPr>
        <w:tblBorders/>
      </w:tblPr>
      <w:tcPr>
        <w:shd w:val="clear" w:color="5b9bd5" w:fill="5b9bd5"/>
        <w:tcBorders/>
      </w:tcPr>
    </w:tblStylePr>
    <w:tblStylePr w:type="lastRow">
      <w:rPr>
        <w:color w:val="f2f2f2"/>
        <w:sz w:val="22"/>
      </w:rPr>
      <w:pPr>
        <w:pBdr/>
        <w:spacing/>
        <w:ind/>
      </w:pPr>
      <w:tblPr>
        <w:tblBorders/>
      </w:tblPr>
      <w:tcPr>
        <w:shd w:val="clear" w:color="5b9bd5"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1" w:customStyle="1">
    <w:name w:val="Bordered &amp; Lined - Accent 6"/>
    <w:basedOn w:val="2482"/>
    <w:uiPriority w:val="99"/>
    <w:pPr>
      <w:pBdr/>
      <w:spacing w:after="0" w:line="240" w:lineRule="auto"/>
      <w:ind/>
    </w:pPr>
    <w:rPr>
      <w:color w:val="404040"/>
      <w:sz w:val="20"/>
      <w:szCs w:val="20"/>
      <w:lang w:eastAsia="ru-RU"/>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clear" w:color="e1efd8" w:fill="e1efd8"/>
        <w:tcBorders/>
      </w:tcPr>
    </w:tblStylePr>
    <w:tblStylePr w:type="band2Vert">
      <w:rPr>
        <w:color w:val="404040"/>
        <w:sz w:val="22"/>
      </w:rPr>
      <w:pPr>
        <w:pBdr/>
        <w:spacing/>
        <w:ind/>
      </w:pPr>
      <w:tblPr>
        <w:tblBorders/>
      </w:tblPr>
      <w:tcPr>
        <w:shd w:val="clear" w:color="e1efd8" w:fill="e1efd8"/>
        <w:tcBorders/>
      </w:tcPr>
    </w:tblStylePr>
    <w:tblStylePr w:type="firstCol">
      <w:rPr>
        <w:color w:val="f2f2f2"/>
        <w:sz w:val="22"/>
      </w:rPr>
      <w:pPr>
        <w:pBdr/>
        <w:spacing/>
        <w:ind/>
      </w:pPr>
      <w:tblPr>
        <w:tblBorders/>
      </w:tblPr>
      <w:tcPr>
        <w:shd w:val="clear" w:color="70ad47" w:fill="70ad47"/>
        <w:tcBorders/>
      </w:tcPr>
    </w:tblStylePr>
    <w:tblStylePr w:type="firstRow">
      <w:rPr>
        <w:color w:val="f2f2f2"/>
        <w:sz w:val="22"/>
      </w:rPr>
      <w:pPr>
        <w:pBdr/>
        <w:spacing/>
        <w:ind/>
      </w:pPr>
      <w:tblPr>
        <w:tblBorders/>
      </w:tblPr>
      <w:tcPr>
        <w:shd w:val="clear" w:color="70ad47" w:fill="70ad47"/>
        <w:tcBorders/>
      </w:tcPr>
    </w:tblStylePr>
    <w:tblStylePr w:type="lastCol">
      <w:rPr>
        <w:color w:val="f2f2f2"/>
        <w:sz w:val="22"/>
      </w:rPr>
      <w:pPr>
        <w:pBdr/>
        <w:spacing/>
        <w:ind/>
      </w:pPr>
      <w:tblPr>
        <w:tblBorders/>
      </w:tblPr>
      <w:tcPr>
        <w:shd w:val="clear" w:color="70ad47" w:fill="70ad47"/>
        <w:tcBorders/>
      </w:tcPr>
    </w:tblStylePr>
    <w:tblStylePr w:type="lastRow">
      <w:rPr>
        <w:color w:val="f2f2f2"/>
        <w:sz w:val="22"/>
      </w:rPr>
      <w:pPr>
        <w:pBdr/>
        <w:spacing/>
        <w:ind/>
      </w:pPr>
      <w:tblPr>
        <w:tblBorders/>
      </w:tblPr>
      <w:tcPr>
        <w:shd w:val="clear" w:color="70ad47"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2" w:customStyle="1">
    <w:name w:val="Bordered"/>
    <w:basedOn w:val="2482"/>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color w:val="404040"/>
        <w:sz w:val="22"/>
      </w:rPr>
      <w:pPr>
        <w:pBdr/>
        <w:spacing/>
        <w:ind/>
      </w:pPr>
      <w:tblPr>
        <w:tblBorders/>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7f7f7f" w:themeColor="text1" w:sz="12" w:space="0"/>
        </w:tcBorders>
      </w:tcPr>
    </w:tblStylePr>
    <w:tblStylePr w:type="lastCol">
      <w:rPr>
        <w:color w:val="404040"/>
        <w:sz w:val="22"/>
      </w:rPr>
      <w:pPr>
        <w:pBdr/>
        <w:spacing/>
        <w:ind/>
      </w:pPr>
      <w:tblPr>
        <w:tblBorders/>
      </w:tblPr>
      <w:tcPr>
        <w:tcBorders>
          <w:left w:val="single" w:color="7f7f7f" w:themeColor="text1" w:sz="12" w:space="0"/>
        </w:tcBorders>
      </w:tcPr>
    </w:tblStylePr>
    <w:tblStylePr w:type="lastRow">
      <w:rPr>
        <w:color w:val="404040"/>
        <w:sz w:val="22"/>
      </w:rPr>
      <w:pPr>
        <w:pBdr/>
        <w:spacing/>
        <w:ind/>
      </w:pPr>
      <w:tblPr>
        <w:tblBorders/>
      </w:tblPr>
      <w:tcPr>
        <w:tcBorders>
          <w:top w:val="single" w:color="7f7f7f"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3" w:customStyle="1">
    <w:name w:val="Bordered - Accent 1"/>
    <w:basedOn w:val="2482"/>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color w:val="404040"/>
        <w:sz w:val="22"/>
      </w:rPr>
      <w:pPr>
        <w:pBdr/>
        <w:spacing/>
        <w:ind/>
      </w:pPr>
      <w:tblPr>
        <w:tblBorders/>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4472c4" w:themeColor="accent1" w:sz="12" w:space="0"/>
        </w:tcBorders>
      </w:tcPr>
    </w:tblStylePr>
    <w:tblStylePr w:type="lastCol">
      <w:rPr>
        <w:color w:val="404040"/>
        <w:sz w:val="22"/>
      </w:rPr>
      <w:pPr>
        <w:pBdr/>
        <w:spacing/>
        <w:ind/>
      </w:pPr>
      <w:tblPr>
        <w:tblBorders/>
      </w:tblPr>
      <w:tcPr>
        <w:tcBorders>
          <w:left w:val="single" w:color="4472c4" w:themeColor="accent1" w:sz="12" w:space="0"/>
        </w:tcBorders>
      </w:tcPr>
    </w:tblStylePr>
    <w:tblStylePr w:type="lastRow">
      <w:rPr>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4" w:customStyle="1">
    <w:name w:val="Bordered - Accent 2"/>
    <w:basedOn w:val="2482"/>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color w:val="404040"/>
        <w:sz w:val="22"/>
      </w:rPr>
      <w:pPr>
        <w:pBdr/>
        <w:spacing/>
        <w:ind/>
      </w:pPr>
      <w:tblPr>
        <w:tblBorders/>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4b184" w:themeColor="accent2" w:sz="12" w:space="0"/>
        </w:tcBorders>
      </w:tcPr>
    </w:tblStylePr>
    <w:tblStylePr w:type="lastCol">
      <w:rPr>
        <w:color w:val="404040"/>
        <w:sz w:val="22"/>
      </w:rPr>
      <w:pPr>
        <w:pBdr/>
        <w:spacing/>
        <w:ind/>
      </w:pPr>
      <w:tblPr>
        <w:tblBorders/>
      </w:tblPr>
      <w:tcPr>
        <w:tcBorders>
          <w:left w:val="single" w:color="f4b184" w:themeColor="accent2" w:sz="12" w:space="0"/>
        </w:tcBorders>
      </w:tcPr>
    </w:tblStylePr>
    <w:tblStylePr w:type="lastRow">
      <w:rPr>
        <w:color w:val="404040"/>
        <w:sz w:val="22"/>
      </w:rPr>
      <w:pPr>
        <w:pBdr/>
        <w:spacing/>
        <w:ind/>
      </w:pPr>
      <w:tblPr>
        <w:tblBorders/>
      </w:tblPr>
      <w:tcPr>
        <w:tcBorders>
          <w:top w:val="single" w:color="f4b184"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5" w:customStyle="1">
    <w:name w:val="Bordered - Accent 3"/>
    <w:basedOn w:val="2482"/>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color w:val="404040"/>
        <w:sz w:val="22"/>
      </w:rPr>
      <w:pPr>
        <w:pBdr/>
        <w:spacing/>
        <w:ind/>
      </w:pPr>
      <w:tblPr>
        <w:tblBorders/>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c9c9c9" w:themeColor="accent3" w:sz="12" w:space="0"/>
        </w:tcBorders>
      </w:tcPr>
    </w:tblStylePr>
    <w:tblStylePr w:type="lastCol">
      <w:rPr>
        <w:color w:val="404040"/>
        <w:sz w:val="22"/>
      </w:rPr>
      <w:pPr>
        <w:pBdr/>
        <w:spacing/>
        <w:ind/>
      </w:pPr>
      <w:tblPr>
        <w:tblBorders/>
      </w:tblPr>
      <w:tcPr>
        <w:tcBorders>
          <w:left w:val="single" w:color="c9c9c9" w:themeColor="accent3" w:sz="12" w:space="0"/>
        </w:tcBorders>
      </w:tcPr>
    </w:tblStylePr>
    <w:tblStylePr w:type="lastRow">
      <w:rPr>
        <w:color w:val="404040"/>
        <w:sz w:val="22"/>
      </w:rPr>
      <w:pPr>
        <w:pBdr/>
        <w:spacing/>
        <w:ind/>
      </w:pPr>
      <w:tblPr>
        <w:tblBorders/>
      </w:tblPr>
      <w:tcPr>
        <w:tcBorders>
          <w:top w:val="single" w:color="c9c9c9"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6" w:customStyle="1">
    <w:name w:val="Bordered - Accent 4"/>
    <w:basedOn w:val="2482"/>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color w:val="404040"/>
        <w:sz w:val="22"/>
      </w:rPr>
      <w:pPr>
        <w:pBdr/>
        <w:spacing/>
        <w:ind/>
      </w:pPr>
      <w:tblPr>
        <w:tblBorders/>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ffd865" w:themeColor="accent4" w:sz="12" w:space="0"/>
        </w:tcBorders>
      </w:tcPr>
    </w:tblStylePr>
    <w:tblStylePr w:type="lastCol">
      <w:rPr>
        <w:color w:val="404040"/>
        <w:sz w:val="22"/>
      </w:rPr>
      <w:pPr>
        <w:pBdr/>
        <w:spacing/>
        <w:ind/>
      </w:pPr>
      <w:tblPr>
        <w:tblBorders/>
      </w:tblPr>
      <w:tcPr>
        <w:tcBorders>
          <w:left w:val="single" w:color="ffd865" w:themeColor="accent4" w:sz="12" w:space="0"/>
        </w:tcBorders>
      </w:tcPr>
    </w:tblStylePr>
    <w:tblStylePr w:type="lastRow">
      <w:rPr>
        <w:color w:val="404040"/>
        <w:sz w:val="22"/>
      </w:rPr>
      <w:pPr>
        <w:pBdr/>
        <w:spacing/>
        <w:ind/>
      </w:pPr>
      <w:tblPr>
        <w:tblBorders/>
      </w:tblPr>
      <w:tcPr>
        <w:tcBorders>
          <w:top w:val="single" w:color="ffd865"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7" w:customStyle="1">
    <w:name w:val="Bordered - Accent 5"/>
    <w:basedOn w:val="2482"/>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color w:val="404040"/>
        <w:sz w:val="22"/>
      </w:rPr>
      <w:pPr>
        <w:pBdr/>
        <w:spacing/>
        <w:ind/>
      </w:pPr>
      <w:tblPr>
        <w:tblBorders/>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9bc2e5" w:themeColor="accent5" w:sz="12" w:space="0"/>
        </w:tcBorders>
      </w:tcPr>
    </w:tblStylePr>
    <w:tblStylePr w:type="lastCol">
      <w:rPr>
        <w:color w:val="404040"/>
        <w:sz w:val="22"/>
      </w:rPr>
      <w:pPr>
        <w:pBdr/>
        <w:spacing/>
        <w:ind/>
      </w:pPr>
      <w:tblPr>
        <w:tblBorders/>
      </w:tblPr>
      <w:tcPr>
        <w:tcBorders>
          <w:left w:val="single" w:color="9bc2e5" w:themeColor="accent5" w:sz="12" w:space="0"/>
        </w:tcBorders>
      </w:tcPr>
    </w:tblStylePr>
    <w:tblStylePr w:type="lastRow">
      <w:rPr>
        <w:color w:val="404040"/>
        <w:sz w:val="22"/>
      </w:rPr>
      <w:pPr>
        <w:pBdr/>
        <w:spacing/>
        <w:ind/>
      </w:pPr>
      <w:tblPr>
        <w:tblBorders/>
      </w:tblPr>
      <w:tcPr>
        <w:tcBorders>
          <w:top w:val="single" w:color="9bc2e5"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08" w:customStyle="1">
    <w:name w:val="Bordered - Accent 6"/>
    <w:basedOn w:val="2482"/>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color w:val="404040"/>
        <w:sz w:val="22"/>
      </w:rPr>
      <w:pPr>
        <w:pBdr/>
        <w:spacing/>
        <w:ind/>
      </w:pPr>
      <w:tblPr>
        <w:tblBorders/>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a9d08e" w:themeColor="accent6" w:sz="12" w:space="0"/>
        </w:tcBorders>
      </w:tcPr>
    </w:tblStylePr>
    <w:tblStylePr w:type="lastCol">
      <w:rPr>
        <w:color w:val="404040"/>
        <w:sz w:val="22"/>
      </w:rPr>
      <w:pPr>
        <w:pBdr/>
        <w:spacing/>
        <w:ind/>
      </w:pPr>
      <w:tblPr>
        <w:tblBorders/>
      </w:tblPr>
      <w:tcPr>
        <w:tcBorders>
          <w:left w:val="single" w:color="a9d08e" w:themeColor="accent6" w:sz="12" w:space="0"/>
        </w:tcBorders>
      </w:tcPr>
    </w:tblStylePr>
    <w:tblStylePr w:type="lastRow">
      <w:rPr>
        <w:color w:val="404040"/>
        <w:sz w:val="22"/>
      </w:rPr>
      <w:pPr>
        <w:pBdr/>
        <w:spacing/>
        <w:ind/>
      </w:pPr>
      <w:tblPr>
        <w:tblBorders/>
      </w:tblPr>
      <w:tcPr>
        <w:tcBorders>
          <w:top w:val="single" w:color="a9d08e"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609" w:customStyle="1">
    <w:name w:val="Введение_character"/>
    <w:link w:val="2610"/>
    <w:pPr>
      <w:pBdr/>
      <w:spacing/>
      <w:ind/>
    </w:pPr>
    <w:rPr>
      <w:rFonts w:ascii="Times New Roman" w:hAnsi="Times New Roman" w:eastAsia="Times New Roman" w:cs="Times New Roman"/>
      <w:b/>
      <w:sz w:val="28"/>
      <w:szCs w:val="24"/>
    </w:rPr>
  </w:style>
  <w:style w:type="paragraph" w:styleId="2610" w:customStyle="1">
    <w:name w:val="Введение"/>
    <w:basedOn w:val="2398"/>
    <w:link w:val="2609"/>
    <w:qFormat/>
    <w:pPr>
      <w:pBdr/>
      <w:spacing w:after="0" w:before="0"/>
      <w:ind w:right="283" w:firstLine="567" w:left="283"/>
      <w:jc w:val="both"/>
    </w:pPr>
    <w:rPr>
      <w:rFonts w:ascii="Times New Roman" w:hAnsi="Times New Roman" w:eastAsia="Times New Roman" w:cs="Times New Roman"/>
      <w:b/>
      <w:sz w:val="28"/>
      <w:szCs w:val="24"/>
    </w:rPr>
  </w:style>
  <w:style w:type="paragraph" w:styleId="2611" w:customStyle="1">
    <w:name w:val="First Paragraph"/>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180" w:afterAutospacing="0" w:before="180" w:beforeAutospacing="0" w:line="240" w:lineRule="auto"/>
      <w:ind w:right="0" w:firstLine="0" w:left="0"/>
      <w:contextualSpacing w:val="false"/>
      <w:jc w:val="left"/>
    </w:pPr>
    <w:rPr>
      <w:rFonts w:asciiTheme="minorHAnsi" w:hAnsiTheme="minorHAnsi" w:eastAsiaTheme="minorHAnsi" w:cstheme="minorBidi"/>
      <w:b w:val="0"/>
      <w:bCs w:val="0"/>
      <w:i w:val="0"/>
      <w:iCs w:val="0"/>
      <w:caps w:val="0"/>
      <w:smallCaps w:val="0"/>
      <w:strike w:val="0"/>
      <w:vanish w:val="0"/>
      <w:color w:val="auto"/>
      <w:spacing w:val="0"/>
      <w:position w:val="0"/>
      <w:sz w:val="24"/>
      <w:szCs w:val="24"/>
      <w:highlight w:val="none"/>
      <w:u w:val="none"/>
      <w:vertAlign w:val="baseline"/>
      <w:rtl w:val="0"/>
      <w:cs w:val="0"/>
      <w:lang w:val="ru-RU" w:eastAsia="en-US" w:bidi="ar-SA"/>
      <w14:ligatures w14:val="none"/>
    </w:rPr>
  </w:style>
  <w:style w:type="paragraph" w:styleId="2612" w:customStyle="1">
    <w:name w:val="article-formatted-body_version-2_h2 + p"/>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spacing w:after="0" w:afterAutospacing="0" w:before="0" w:beforeAutospacing="0" w:line="276" w:lineRule="atLeast"/>
      <w:ind w:right="0" w:firstLine="0" w:left="0"/>
      <w:contextualSpacing w:val="false"/>
      <w:jc w:val="left"/>
    </w:pPr>
    <w:rPr>
      <w:rFonts w:ascii="Arial" w:hAnsi="Arial" w:eastAsia="Arial" w:cs="Arial"/>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 w:type="paragraph" w:styleId="2613" w:customStyle="1">
    <w:name w:val="Table Contents"/>
    <w:qFormat/>
    <w:pPr>
      <w:keepNext w:val="false"/>
      <w:keepLines w:val="false"/>
      <w:pageBreakBefore w:val="false"/>
      <w:widowControl w:val="false"/>
      <w:suppressLineNumbers w:val="true"/>
      <w:pBdr>
        <w:top w:val="none" w:color="000000" w:sz="4" w:space="0"/>
        <w:left w:val="none" w:color="000000" w:sz="4" w:space="0"/>
        <w:bottom w:val="none" w:color="000000" w:sz="4" w:space="0"/>
        <w:right w:val="none" w:color="000000" w:sz="4" w:space="0"/>
        <w:between w:val="none" w:color="000000" w:sz="4" w:space="0"/>
      </w:pBdr>
      <w:shd w:val="nil"/>
      <w:spacing w:after="3" w:afterAutospacing="0" w:before="0" w:beforeAutospacing="0" w:line="264" w:lineRule="auto"/>
      <w:ind w:right="0" w:hanging="10" w:left="1270"/>
      <w:contextualSpacing w:val="false"/>
      <w:jc w:val="left"/>
    </w:pPr>
    <w:rPr>
      <w:rFonts w:ascii="Calibri" w:hAnsi="Calibri" w:eastAsia="Calibri" w:cs="Calibri"/>
      <w:b w:val="0"/>
      <w:bCs w:val="0"/>
      <w:i w:val="0"/>
      <w:iCs w:val="0"/>
      <w:caps w:val="0"/>
      <w:smallCaps w:val="0"/>
      <w:strike w:val="0"/>
      <w:vanish w:val="0"/>
      <w:color w:val="000000"/>
      <w:spacing w:val="0"/>
      <w:position w:val="0"/>
      <w:sz w:val="19"/>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hyperlink" Target="https://www.onlinedoctranslator.com/en/?utm_source=onlinedoctranslator&amp;utm_medium=docx&amp;utm_campaign=attribution"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web.archive.org/web/20070316085325/http://www.turtle4privacy.org/documents/sec_prot04.pdf" TargetMode="External"/><Relationship Id="rId24" Type="http://schemas.openxmlformats.org/officeDocument/2006/relationships/hyperlink" Target="https://www.cs.utexas.edu/~shmat/courses/cs395t_fall04/crowds.pdf" TargetMode="External"/><Relationship Id="rId25" Type="http://schemas.openxmlformats.org/officeDocument/2006/relationships/hyperlink" Target="https://www.blackhat.com/presentations/bh-usa-07/Perry/Whitepaper/bh-usa-07-perry-WP.pdf" TargetMode="External"/><Relationship Id="rId26" Type="http://schemas.openxmlformats.org/officeDocument/2006/relationships/hyperlink" Target="https://staas.home.xs4all.nl/t/swtr/documents/wt2015_i2p.pdf" TargetMode="External"/><Relationship Id="rId27" Type="http://schemas.openxmlformats.org/officeDocument/2006/relationships/hyperlink" Target="https://web.archive.org/web/20170312061708/https://gnunet.org/sites/default/files/minion-design.pdf" TargetMode="External"/><Relationship Id="rId28" Type="http://schemas.openxmlformats.org/officeDocument/2006/relationships/hyperlink" Target="https://cyberleninka.ru/article/n/sposob-i-algoritm-opredeleniya-tipa-trafika-v-shifrovannom-kanale-svyazi" TargetMode="External"/><Relationship Id="rId29" Type="http://schemas.openxmlformats.org/officeDocument/2006/relationships/hyperlink" Target="https://nvlpubs.nist.gov/nistpubs/legacy/sp/nistspecialpublication800-38d.pdf" TargetMode="External"/><Relationship Id="rId30" Type="http://schemas.openxmlformats.org/officeDocument/2006/relationships/hyperlink" Target="https://bitcoin.org/files/bitcoin-paper/bitcoin_ru.pdf" TargetMode="External"/><Relationship Id="rId31" Type="http://schemas.openxmlformats.org/officeDocument/2006/relationships/hyperlink" Target="https://martinfowler.com/articles/microservices.html" TargetMode="External"/><Relationship Id="rId32" Type="http://schemas.openxmlformats.org/officeDocument/2006/relationships/hyperlink" Target="https://robertheaton.com/2013/07/29/padding-oracle-attack/" TargetMode="External"/><Relationship Id="rId33" Type="http://schemas.openxmlformats.org/officeDocument/2006/relationships/hyperlink" Target="https://nvlpubs.nist.gov/nistpubs/FIPS/NIST.FIPS.203.pdf" TargetMode="External"/><Relationship Id="rId34" Type="http://schemas.openxmlformats.org/officeDocument/2006/relationships/hyperlink" Target="https://nvlpubs.nist.gov/nistpubs/FIPS/NIST.FIPS.204.pdf"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github.com/number571/micro-anon" TargetMode="External"/><Relationship Id="rId2" Type="http://schemas.openxmlformats.org/officeDocument/2006/relationships/hyperlink" Target="https://github.com/number571/hidden-lake" TargetMode="External"/><Relationship Id="rId3" Type="http://schemas.openxmlformats.org/officeDocument/2006/relationships/hyperlink" Target="https://github.com/number571/go-peer" TargetMode="External"/><Relationship Id="rId4" Type="http://schemas.openxmlformats.org/officeDocument/2006/relationships/hyperlink" Target="https://github.com/number571/secpy-chat" TargetMode="External"/><Relationship Id="rId5" Type="http://schemas.openxmlformats.org/officeDocument/2006/relationships/hyperlink" Target="https://gist.github.com/epixoip/a83d38f412b4737e99bbef804a270c40" TargetMode="External"/></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2386"/>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3116">
    <w:name w:val="Placeholder Text"/>
    <w:basedOn w:val="3126"/>
    <w:uiPriority w:val="99"/>
    <w:semiHidden/>
    <w:pPr>
      <w:pBdr/>
      <w:spacing/>
      <w:ind/>
    </w:pPr>
    <w:rPr>
      <w:color w:val="666666"/>
    </w:rPr>
  </w:style>
  <w:style w:type="character" w:styleId="3117">
    <w:name w:val="Intense Emphasis"/>
    <w:basedOn w:val="3126"/>
    <w:uiPriority w:val="21"/>
    <w:qFormat/>
    <w:pPr>
      <w:pBdr/>
      <w:spacing/>
      <w:ind/>
    </w:pPr>
    <w:rPr>
      <w:i/>
      <w:iCs/>
      <w:color w:val="0f4761" w:themeColor="accent1" w:themeShade="BF"/>
    </w:rPr>
  </w:style>
  <w:style w:type="character" w:styleId="3118">
    <w:name w:val="Intense Reference"/>
    <w:basedOn w:val="3126"/>
    <w:uiPriority w:val="32"/>
    <w:qFormat/>
    <w:pPr>
      <w:pBdr/>
      <w:spacing/>
      <w:ind/>
    </w:pPr>
    <w:rPr>
      <w:b/>
      <w:bCs/>
      <w:smallCaps/>
      <w:color w:val="0f4761" w:themeColor="accent1" w:themeShade="BF"/>
      <w:spacing w:val="5"/>
    </w:rPr>
  </w:style>
  <w:style w:type="character" w:styleId="3119">
    <w:name w:val="Subtle Emphasis"/>
    <w:basedOn w:val="3126"/>
    <w:uiPriority w:val="19"/>
    <w:qFormat/>
    <w:pPr>
      <w:pBdr/>
      <w:spacing/>
      <w:ind/>
    </w:pPr>
    <w:rPr>
      <w:i/>
      <w:iCs/>
      <w:color w:val="404040" w:themeColor="text1" w:themeTint="BF"/>
    </w:rPr>
  </w:style>
  <w:style w:type="character" w:styleId="3120">
    <w:name w:val="Emphasis"/>
    <w:basedOn w:val="3126"/>
    <w:uiPriority w:val="20"/>
    <w:qFormat/>
    <w:pPr>
      <w:pBdr/>
      <w:spacing/>
      <w:ind/>
    </w:pPr>
    <w:rPr>
      <w:i/>
      <w:iCs/>
    </w:rPr>
  </w:style>
  <w:style w:type="character" w:styleId="3121">
    <w:name w:val="Strong"/>
    <w:basedOn w:val="3126"/>
    <w:uiPriority w:val="22"/>
    <w:qFormat/>
    <w:pPr>
      <w:pBdr/>
      <w:spacing/>
      <w:ind/>
    </w:pPr>
    <w:rPr>
      <w:b/>
      <w:bCs/>
    </w:rPr>
  </w:style>
  <w:style w:type="character" w:styleId="3122">
    <w:name w:val="Subtle Reference"/>
    <w:basedOn w:val="3126"/>
    <w:uiPriority w:val="31"/>
    <w:qFormat/>
    <w:pPr>
      <w:pBdr/>
      <w:spacing/>
      <w:ind/>
    </w:pPr>
    <w:rPr>
      <w:smallCaps/>
      <w:color w:val="5a5a5a" w:themeColor="text1" w:themeTint="A5"/>
    </w:rPr>
  </w:style>
  <w:style w:type="character" w:styleId="3123">
    <w:name w:val="Book Title"/>
    <w:basedOn w:val="3126"/>
    <w:uiPriority w:val="33"/>
    <w:qFormat/>
    <w:pPr>
      <w:pBdr/>
      <w:spacing/>
      <w:ind/>
    </w:pPr>
    <w:rPr>
      <w:b/>
      <w:bCs/>
      <w:i/>
      <w:iCs/>
      <w:spacing w:val="5"/>
    </w:rPr>
  </w:style>
  <w:style w:type="character" w:styleId="3124">
    <w:name w:val="FollowedHyperlink"/>
    <w:basedOn w:val="3126"/>
    <w:uiPriority w:val="99"/>
    <w:semiHidden/>
    <w:unhideWhenUsed/>
    <w:pPr>
      <w:pBdr/>
      <w:spacing/>
      <w:ind/>
    </w:pPr>
    <w:rPr>
      <w:color w:val="954f72" w:themeColor="followedHyperlink"/>
      <w:u w:val="single"/>
    </w:rPr>
  </w:style>
  <w:style w:type="paragraph" w:styleId="3125" w:default="1">
    <w:name w:val="Normal"/>
    <w:qFormat/>
    <w:pPr>
      <w:pBdr/>
      <w:spacing/>
      <w:ind/>
    </w:pPr>
  </w:style>
  <w:style w:type="character" w:styleId="3126" w:default="1">
    <w:name w:val="Default Paragraph Font"/>
    <w:uiPriority w:val="1"/>
    <w:semiHidden/>
    <w:unhideWhenUsed/>
    <w:pPr>
      <w:pBdr/>
      <w:spacing/>
      <w:ind/>
    </w:pPr>
  </w:style>
  <w:style w:type="numbering" w:styleId="3127" w:default="1">
    <w:name w:val="No List"/>
    <w:uiPriority w:val="99"/>
    <w:semiHidden/>
    <w:unhideWhenUsed/>
    <w:pPr>
      <w:pBdr/>
      <w:spacing/>
      <w:ind/>
    </w:pPr>
  </w:style>
  <w:style w:type="paragraph" w:styleId="3128">
    <w:name w:val="Heading 1"/>
    <w:basedOn w:val="3125"/>
    <w:next w:val="3125"/>
    <w:link w:val="3129"/>
    <w:uiPriority w:val="9"/>
    <w:qFormat/>
    <w:pPr>
      <w:keepNext w:val="true"/>
      <w:keepLines w:val="true"/>
      <w:pBdr/>
      <w:spacing w:after="200" w:before="480"/>
      <w:ind/>
      <w:outlineLvl w:val="0"/>
    </w:pPr>
    <w:rPr>
      <w:rFonts w:ascii="Arial" w:hAnsi="Arial" w:eastAsia="Arial" w:cs="Arial"/>
      <w:sz w:val="40"/>
      <w:szCs w:val="40"/>
    </w:rPr>
  </w:style>
  <w:style w:type="character" w:styleId="3129">
    <w:name w:val="Heading 1 Char"/>
    <w:basedOn w:val="3126"/>
    <w:link w:val="3128"/>
    <w:uiPriority w:val="9"/>
    <w:pPr>
      <w:pBdr/>
      <w:spacing/>
      <w:ind/>
    </w:pPr>
    <w:rPr>
      <w:rFonts w:ascii="Arial" w:hAnsi="Arial" w:eastAsia="Arial" w:cs="Arial"/>
      <w:sz w:val="40"/>
      <w:szCs w:val="40"/>
    </w:rPr>
  </w:style>
  <w:style w:type="paragraph" w:styleId="3130">
    <w:name w:val="Heading 2"/>
    <w:basedOn w:val="3125"/>
    <w:next w:val="3125"/>
    <w:link w:val="3131"/>
    <w:uiPriority w:val="9"/>
    <w:unhideWhenUsed/>
    <w:qFormat/>
    <w:pPr>
      <w:keepNext w:val="true"/>
      <w:keepLines w:val="true"/>
      <w:pBdr/>
      <w:spacing w:after="200" w:before="360"/>
      <w:ind/>
      <w:outlineLvl w:val="1"/>
    </w:pPr>
    <w:rPr>
      <w:rFonts w:ascii="Arial" w:hAnsi="Arial" w:eastAsia="Arial" w:cs="Arial"/>
      <w:sz w:val="34"/>
    </w:rPr>
  </w:style>
  <w:style w:type="character" w:styleId="3131">
    <w:name w:val="Heading 2 Char"/>
    <w:basedOn w:val="3126"/>
    <w:link w:val="3130"/>
    <w:uiPriority w:val="9"/>
    <w:pPr>
      <w:pBdr/>
      <w:spacing/>
      <w:ind/>
    </w:pPr>
    <w:rPr>
      <w:rFonts w:ascii="Arial" w:hAnsi="Arial" w:eastAsia="Arial" w:cs="Arial"/>
      <w:sz w:val="34"/>
    </w:rPr>
  </w:style>
  <w:style w:type="paragraph" w:styleId="3132">
    <w:name w:val="Heading 3"/>
    <w:basedOn w:val="3125"/>
    <w:next w:val="3125"/>
    <w:link w:val="3133"/>
    <w:uiPriority w:val="9"/>
    <w:unhideWhenUsed/>
    <w:qFormat/>
    <w:pPr>
      <w:keepNext w:val="true"/>
      <w:keepLines w:val="true"/>
      <w:pBdr/>
      <w:spacing w:after="200" w:before="320"/>
      <w:ind/>
      <w:outlineLvl w:val="2"/>
    </w:pPr>
    <w:rPr>
      <w:rFonts w:ascii="Arial" w:hAnsi="Arial" w:eastAsia="Arial" w:cs="Arial"/>
      <w:sz w:val="30"/>
      <w:szCs w:val="30"/>
    </w:rPr>
  </w:style>
  <w:style w:type="character" w:styleId="3133">
    <w:name w:val="Heading 3 Char"/>
    <w:basedOn w:val="3126"/>
    <w:link w:val="3132"/>
    <w:uiPriority w:val="9"/>
    <w:pPr>
      <w:pBdr/>
      <w:spacing/>
      <w:ind/>
    </w:pPr>
    <w:rPr>
      <w:rFonts w:ascii="Arial" w:hAnsi="Arial" w:eastAsia="Arial" w:cs="Arial"/>
      <w:sz w:val="30"/>
      <w:szCs w:val="30"/>
    </w:rPr>
  </w:style>
  <w:style w:type="paragraph" w:styleId="3134">
    <w:name w:val="Heading 4"/>
    <w:basedOn w:val="3125"/>
    <w:next w:val="3125"/>
    <w:link w:val="3135"/>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3135">
    <w:name w:val="Heading 4 Char"/>
    <w:basedOn w:val="3126"/>
    <w:link w:val="3134"/>
    <w:uiPriority w:val="9"/>
    <w:pPr>
      <w:pBdr/>
      <w:spacing/>
      <w:ind/>
    </w:pPr>
    <w:rPr>
      <w:rFonts w:ascii="Arial" w:hAnsi="Arial" w:eastAsia="Arial" w:cs="Arial"/>
      <w:b/>
      <w:bCs/>
      <w:sz w:val="26"/>
      <w:szCs w:val="26"/>
    </w:rPr>
  </w:style>
  <w:style w:type="paragraph" w:styleId="3136">
    <w:name w:val="Heading 5"/>
    <w:basedOn w:val="3125"/>
    <w:next w:val="3125"/>
    <w:link w:val="3137"/>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3137">
    <w:name w:val="Heading 5 Char"/>
    <w:basedOn w:val="3126"/>
    <w:link w:val="3136"/>
    <w:uiPriority w:val="9"/>
    <w:pPr>
      <w:pBdr/>
      <w:spacing/>
      <w:ind/>
    </w:pPr>
    <w:rPr>
      <w:rFonts w:ascii="Arial" w:hAnsi="Arial" w:eastAsia="Arial" w:cs="Arial"/>
      <w:b/>
      <w:bCs/>
      <w:sz w:val="24"/>
      <w:szCs w:val="24"/>
    </w:rPr>
  </w:style>
  <w:style w:type="paragraph" w:styleId="3138">
    <w:name w:val="Heading 6"/>
    <w:basedOn w:val="3125"/>
    <w:next w:val="3125"/>
    <w:link w:val="3139"/>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3139">
    <w:name w:val="Heading 6 Char"/>
    <w:basedOn w:val="3126"/>
    <w:link w:val="3138"/>
    <w:uiPriority w:val="9"/>
    <w:pPr>
      <w:pBdr/>
      <w:spacing/>
      <w:ind/>
    </w:pPr>
    <w:rPr>
      <w:rFonts w:ascii="Arial" w:hAnsi="Arial" w:eastAsia="Arial" w:cs="Arial"/>
      <w:b/>
      <w:bCs/>
      <w:sz w:val="22"/>
      <w:szCs w:val="22"/>
    </w:rPr>
  </w:style>
  <w:style w:type="paragraph" w:styleId="3140">
    <w:name w:val="Heading 7"/>
    <w:basedOn w:val="3125"/>
    <w:next w:val="3125"/>
    <w:link w:val="3141"/>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3141">
    <w:name w:val="Heading 7 Char"/>
    <w:basedOn w:val="3126"/>
    <w:link w:val="3140"/>
    <w:uiPriority w:val="9"/>
    <w:pPr>
      <w:pBdr/>
      <w:spacing/>
      <w:ind/>
    </w:pPr>
    <w:rPr>
      <w:rFonts w:ascii="Arial" w:hAnsi="Arial" w:eastAsia="Arial" w:cs="Arial"/>
      <w:b/>
      <w:bCs/>
      <w:i/>
      <w:iCs/>
      <w:sz w:val="22"/>
      <w:szCs w:val="22"/>
    </w:rPr>
  </w:style>
  <w:style w:type="paragraph" w:styleId="3142">
    <w:name w:val="Heading 8"/>
    <w:basedOn w:val="3125"/>
    <w:next w:val="3125"/>
    <w:link w:val="3143"/>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3143">
    <w:name w:val="Heading 8 Char"/>
    <w:basedOn w:val="3126"/>
    <w:link w:val="3142"/>
    <w:uiPriority w:val="9"/>
    <w:pPr>
      <w:pBdr/>
      <w:spacing/>
      <w:ind/>
    </w:pPr>
    <w:rPr>
      <w:rFonts w:ascii="Arial" w:hAnsi="Arial" w:eastAsia="Arial" w:cs="Arial"/>
      <w:i/>
      <w:iCs/>
      <w:sz w:val="22"/>
      <w:szCs w:val="22"/>
    </w:rPr>
  </w:style>
  <w:style w:type="paragraph" w:styleId="3144">
    <w:name w:val="Heading 9"/>
    <w:basedOn w:val="3125"/>
    <w:next w:val="3125"/>
    <w:link w:val="3145"/>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145">
    <w:name w:val="Heading 9 Char"/>
    <w:basedOn w:val="3126"/>
    <w:link w:val="3144"/>
    <w:uiPriority w:val="9"/>
    <w:pPr>
      <w:pBdr/>
      <w:spacing/>
      <w:ind/>
    </w:pPr>
    <w:rPr>
      <w:rFonts w:ascii="Arial" w:hAnsi="Arial" w:eastAsia="Arial" w:cs="Arial"/>
      <w:i/>
      <w:iCs/>
      <w:sz w:val="21"/>
      <w:szCs w:val="21"/>
    </w:rPr>
  </w:style>
  <w:style w:type="paragraph" w:styleId="3146">
    <w:name w:val="List Paragraph"/>
    <w:basedOn w:val="3125"/>
    <w:uiPriority w:val="34"/>
    <w:qFormat/>
    <w:pPr>
      <w:pBdr/>
      <w:spacing/>
      <w:ind w:left="720"/>
      <w:contextualSpacing w:val="true"/>
    </w:pPr>
  </w:style>
  <w:style w:type="table" w:styleId="31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148">
    <w:name w:val="No Spacing"/>
    <w:uiPriority w:val="1"/>
    <w:qFormat/>
    <w:pPr>
      <w:pBdr/>
      <w:spacing w:after="0" w:before="0" w:line="240" w:lineRule="auto"/>
      <w:ind/>
    </w:pPr>
  </w:style>
  <w:style w:type="paragraph" w:styleId="3149">
    <w:name w:val="Title"/>
    <w:basedOn w:val="3125"/>
    <w:next w:val="3125"/>
    <w:link w:val="3150"/>
    <w:uiPriority w:val="10"/>
    <w:qFormat/>
    <w:pPr>
      <w:pBdr/>
      <w:spacing w:after="200" w:before="300"/>
      <w:ind/>
      <w:contextualSpacing w:val="true"/>
    </w:pPr>
    <w:rPr>
      <w:sz w:val="48"/>
      <w:szCs w:val="48"/>
    </w:rPr>
  </w:style>
  <w:style w:type="character" w:styleId="3150">
    <w:name w:val="Title Char"/>
    <w:basedOn w:val="3126"/>
    <w:link w:val="3149"/>
    <w:uiPriority w:val="10"/>
    <w:pPr>
      <w:pBdr/>
      <w:spacing/>
      <w:ind/>
    </w:pPr>
    <w:rPr>
      <w:sz w:val="48"/>
      <w:szCs w:val="48"/>
    </w:rPr>
  </w:style>
  <w:style w:type="paragraph" w:styleId="3151">
    <w:name w:val="Subtitle"/>
    <w:basedOn w:val="3125"/>
    <w:next w:val="3125"/>
    <w:link w:val="3152"/>
    <w:uiPriority w:val="11"/>
    <w:qFormat/>
    <w:pPr>
      <w:pBdr/>
      <w:spacing w:after="200" w:before="200"/>
      <w:ind/>
    </w:pPr>
    <w:rPr>
      <w:sz w:val="24"/>
      <w:szCs w:val="24"/>
    </w:rPr>
  </w:style>
  <w:style w:type="character" w:styleId="3152">
    <w:name w:val="Subtitle Char"/>
    <w:basedOn w:val="3126"/>
    <w:link w:val="3151"/>
    <w:uiPriority w:val="11"/>
    <w:pPr>
      <w:pBdr/>
      <w:spacing/>
      <w:ind/>
    </w:pPr>
    <w:rPr>
      <w:sz w:val="24"/>
      <w:szCs w:val="24"/>
    </w:rPr>
  </w:style>
  <w:style w:type="paragraph" w:styleId="3153">
    <w:name w:val="Quote"/>
    <w:basedOn w:val="3125"/>
    <w:next w:val="3125"/>
    <w:link w:val="3154"/>
    <w:uiPriority w:val="29"/>
    <w:qFormat/>
    <w:pPr>
      <w:pBdr/>
      <w:spacing/>
      <w:ind w:right="720" w:left="720"/>
    </w:pPr>
    <w:rPr>
      <w:i/>
    </w:rPr>
  </w:style>
  <w:style w:type="character" w:styleId="3154">
    <w:name w:val="Quote Char"/>
    <w:link w:val="3153"/>
    <w:uiPriority w:val="29"/>
    <w:pPr>
      <w:pBdr/>
      <w:spacing/>
      <w:ind/>
    </w:pPr>
    <w:rPr>
      <w:i/>
    </w:rPr>
  </w:style>
  <w:style w:type="paragraph" w:styleId="3155">
    <w:name w:val="Intense Quote"/>
    <w:basedOn w:val="3125"/>
    <w:next w:val="3125"/>
    <w:link w:val="3156"/>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3156">
    <w:name w:val="Intense Quote Char"/>
    <w:link w:val="3155"/>
    <w:uiPriority w:val="30"/>
    <w:pPr>
      <w:pBdr/>
      <w:spacing/>
      <w:ind/>
    </w:pPr>
    <w:rPr>
      <w:i/>
    </w:rPr>
  </w:style>
  <w:style w:type="paragraph" w:styleId="3157">
    <w:name w:val="Header"/>
    <w:basedOn w:val="3125"/>
    <w:link w:val="3158"/>
    <w:uiPriority w:val="99"/>
    <w:unhideWhenUsed/>
    <w:pPr>
      <w:pBdr/>
      <w:tabs>
        <w:tab w:val="center" w:leader="none" w:pos="7143"/>
        <w:tab w:val="right" w:leader="none" w:pos="14287"/>
      </w:tabs>
      <w:spacing w:after="0" w:line="240" w:lineRule="auto"/>
      <w:ind/>
    </w:pPr>
  </w:style>
  <w:style w:type="character" w:styleId="3158">
    <w:name w:val="Header Char"/>
    <w:basedOn w:val="3126"/>
    <w:link w:val="3157"/>
    <w:uiPriority w:val="99"/>
    <w:pPr>
      <w:pBdr/>
      <w:spacing/>
      <w:ind/>
    </w:pPr>
  </w:style>
  <w:style w:type="paragraph" w:styleId="3159">
    <w:name w:val="Footer"/>
    <w:basedOn w:val="3125"/>
    <w:link w:val="3162"/>
    <w:uiPriority w:val="99"/>
    <w:unhideWhenUsed/>
    <w:pPr>
      <w:pBdr/>
      <w:tabs>
        <w:tab w:val="center" w:leader="none" w:pos="7143"/>
        <w:tab w:val="right" w:leader="none" w:pos="14287"/>
      </w:tabs>
      <w:spacing w:after="0" w:line="240" w:lineRule="auto"/>
      <w:ind/>
    </w:pPr>
  </w:style>
  <w:style w:type="character" w:styleId="3160">
    <w:name w:val="Footer Char"/>
    <w:basedOn w:val="3126"/>
    <w:link w:val="3159"/>
    <w:uiPriority w:val="99"/>
    <w:pPr>
      <w:pBdr/>
      <w:spacing/>
      <w:ind/>
    </w:pPr>
  </w:style>
  <w:style w:type="paragraph" w:styleId="3161">
    <w:name w:val="Caption"/>
    <w:basedOn w:val="3125"/>
    <w:next w:val="3125"/>
    <w:uiPriority w:val="35"/>
    <w:semiHidden/>
    <w:unhideWhenUsed/>
    <w:qFormat/>
    <w:pPr>
      <w:pBdr/>
      <w:spacing w:line="276" w:lineRule="auto"/>
      <w:ind/>
    </w:pPr>
    <w:rPr>
      <w:b/>
      <w:bCs/>
      <w:color w:val="4f81bd" w:themeColor="accent1"/>
      <w:sz w:val="18"/>
      <w:szCs w:val="18"/>
    </w:rPr>
  </w:style>
  <w:style w:type="character" w:styleId="3162">
    <w:name w:val="Caption Char"/>
    <w:basedOn w:val="3161"/>
    <w:link w:val="3159"/>
    <w:uiPriority w:val="99"/>
    <w:pPr>
      <w:pBdr/>
      <w:spacing/>
      <w:ind/>
    </w:pPr>
  </w:style>
  <w:style w:type="table" w:styleId="3163">
    <w:name w:val="Table Grid"/>
    <w:basedOn w:val="31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4">
    <w:name w:val="Table Grid Light"/>
    <w:basedOn w:val="31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5">
    <w:name w:val="Plain Table 1"/>
    <w:basedOn w:val="31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6">
    <w:name w:val="Plain Table 2"/>
    <w:basedOn w:val="31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7">
    <w:name w:val="Plain Table 3"/>
    <w:basedOn w:val="31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8">
    <w:name w:val="Plain Table 4"/>
    <w:basedOn w:val="31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69">
    <w:name w:val="Plain Table 5"/>
    <w:basedOn w:val="31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0">
    <w:name w:val="Grid Table 1 Light"/>
    <w:basedOn w:val="31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1">
    <w:name w:val="Grid Table 1 Light - Accent 1"/>
    <w:basedOn w:val="31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2">
    <w:name w:val="Grid Table 1 Light - Accent 2"/>
    <w:basedOn w:val="31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3">
    <w:name w:val="Grid Table 1 Light - Accent 3"/>
    <w:basedOn w:val="31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4">
    <w:name w:val="Grid Table 1 Light - Accent 4"/>
    <w:basedOn w:val="31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5">
    <w:name w:val="Grid Table 1 Light - Accent 5"/>
    <w:basedOn w:val="31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6">
    <w:name w:val="Grid Table 1 Light - Accent 6"/>
    <w:basedOn w:val="31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7">
    <w:name w:val="Grid Table 2"/>
    <w:basedOn w:val="31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8">
    <w:name w:val="Grid Table 2 - Accent 1"/>
    <w:basedOn w:val="31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79">
    <w:name w:val="Grid Table 2 - Accent 2"/>
    <w:basedOn w:val="31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0">
    <w:name w:val="Grid Table 2 - Accent 3"/>
    <w:basedOn w:val="31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1">
    <w:name w:val="Grid Table 2 - Accent 4"/>
    <w:basedOn w:val="31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2">
    <w:name w:val="Grid Table 2 - Accent 5"/>
    <w:basedOn w:val="31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3">
    <w:name w:val="Grid Table 2 - Accent 6"/>
    <w:basedOn w:val="31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4">
    <w:name w:val="Grid Table 3"/>
    <w:basedOn w:val="31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5">
    <w:name w:val="Grid Table 3 - Accent 1"/>
    <w:basedOn w:val="31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6">
    <w:name w:val="Grid Table 3 - Accent 2"/>
    <w:basedOn w:val="31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7">
    <w:name w:val="Grid Table 3 - Accent 3"/>
    <w:basedOn w:val="31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8">
    <w:name w:val="Grid Table 3 - Accent 4"/>
    <w:basedOn w:val="31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9">
    <w:name w:val="Grid Table 3 - Accent 5"/>
    <w:basedOn w:val="31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0">
    <w:name w:val="Grid Table 3 - Accent 6"/>
    <w:basedOn w:val="31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1">
    <w:name w:val="Grid Table 4"/>
    <w:basedOn w:val="31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2">
    <w:name w:val="Grid Table 4 - Accent 1"/>
    <w:basedOn w:val="31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3">
    <w:name w:val="Grid Table 4 - Accent 2"/>
    <w:basedOn w:val="31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4">
    <w:name w:val="Grid Table 4 - Accent 3"/>
    <w:basedOn w:val="31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5">
    <w:name w:val="Grid Table 4 - Accent 4"/>
    <w:basedOn w:val="31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6">
    <w:name w:val="Grid Table 4 - Accent 5"/>
    <w:basedOn w:val="31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7">
    <w:name w:val="Grid Table 4 - Accent 6"/>
    <w:basedOn w:val="31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8">
    <w:name w:val="Grid Table 5 Dark"/>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9">
    <w:name w:val="Grid Table 5 Dark- Accent 1"/>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cPr>
      <w:tcBorders/>
    </w:tcPr>
    <w:tblStylePr w:type="band1Horz">
      <w:pPr>
        <w:pBdr/>
        <w:spacing/>
        <w:ind/>
      </w:pPr>
      <w:tblPr>
        <w:tblBorders/>
      </w:tblPr>
      <w:tcPr>
        <w:shd w:val="clear" w:color="ffffff" w:themeColor="accent1" w:themeTint="75" w:fill="aabfe3" w:themeFill="accent1" w:themeFillTint="75"/>
        <w:tcBorders/>
      </w:tcPr>
    </w:tblStylePr>
    <w:tblStylePr w:type="band1Vert">
      <w:pPr>
        <w:pBdr/>
        <w:spacing/>
        <w:ind/>
      </w:pPr>
      <w:tblPr>
        <w:tblBorders/>
      </w:tblPr>
      <w:tcPr>
        <w:shd w:val="clear" w:color="ffffff" w:themeColor="accent1" w:themeTint="75" w:fill="aabfe3"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0">
    <w:name w:val="Grid Table 5 Dark - Accent 2"/>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1">
    <w:name w:val="Grid Table 5 Dark - Accent 3"/>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2">
    <w:name w:val="Grid Table 5 Dark- Accent 4"/>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3">
    <w:name w:val="Grid Table 5 Dark - Accent 5"/>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cPr>
      <w:tcBorders/>
    </w:tcPr>
    <w:tblStylePr w:type="band1Horz">
      <w:pPr>
        <w:pBdr/>
        <w:spacing/>
        <w:ind/>
      </w:pPr>
      <w:tblPr>
        <w:tblBorders/>
      </w:tblPr>
      <w:tcPr>
        <w:shd w:val="clear" w:color="ffffff" w:themeColor="accent5" w:themeTint="75" w:fill="b4d2eb" w:themeFill="accent5" w:themeFillTint="75"/>
        <w:tcBorders/>
      </w:tcPr>
    </w:tblStylePr>
    <w:tblStylePr w:type="band1Vert">
      <w:pPr>
        <w:pBdr/>
        <w:spacing/>
        <w:ind/>
      </w:pPr>
      <w:tblPr>
        <w:tblBorders/>
      </w:tblPr>
      <w:tcPr>
        <w:shd w:val="clear" w:color="ffffff" w:themeColor="accent5" w:themeTint="75" w:fill="b4d2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4">
    <w:name w:val="Grid Table 5 Dark - Accent 6"/>
    <w:basedOn w:val="31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5">
    <w:name w:val="Grid Table 6 Colorful"/>
    <w:basedOn w:val="31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206">
    <w:name w:val="Grid Table 6 Colorful - Accent 1"/>
    <w:basedOn w:val="31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4a9" w:themeColor="accent1" w:themeTint="80" w:themeShade="95"/>
      </w:rPr>
      <w:pPr>
        <w:pBdr/>
        <w:spacing/>
        <w:ind/>
      </w:pPr>
      <w:tblPr>
        <w:tblBorders/>
      </w:tblPr>
      <w:tcPr>
        <w:tcBorders/>
      </w:tcPr>
    </w:tblStylePr>
    <w:tblStylePr w:type="firstRow">
      <w:rPr>
        <w:b/>
        <w:color w:val="3664a9" w:themeColor="accent1" w:themeTint="80" w:themeShade="95"/>
      </w:rPr>
      <w:pPr>
        <w:pBdr/>
        <w:spacing/>
        <w:ind/>
      </w:pPr>
      <w:tblPr>
        <w:tblBorders/>
      </w:tblPr>
      <w:tcPr>
        <w:tcBorders>
          <w:bottom w:val="single" w:color="000000" w:themeColor="accent1" w:themeTint="80" w:sz="12" w:space="0"/>
        </w:tcBorders>
      </w:tcPr>
    </w:tblStylePr>
    <w:tblStylePr w:type="lastCol">
      <w:rPr>
        <w:b/>
        <w:color w:val="3664a9" w:themeColor="accent1" w:themeTint="80" w:themeShade="95"/>
      </w:rPr>
      <w:pPr>
        <w:pBdr/>
        <w:spacing/>
        <w:ind/>
      </w:pPr>
      <w:tblPr>
        <w:tblBorders/>
      </w:tblPr>
      <w:tcPr>
        <w:tcBorders/>
      </w:tcPr>
    </w:tblStylePr>
    <w:tblStylePr w:type="lastRow">
      <w:rPr>
        <w:b/>
        <w:color w:val="3664a9"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207">
    <w:name w:val="Grid Table 6 Colorful - Accent 2"/>
    <w:basedOn w:val="31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208">
    <w:name w:val="Grid Table 6 Colorful - Accent 3"/>
    <w:basedOn w:val="31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209">
    <w:name w:val="Grid Table 6 Colorful - Accent 4"/>
    <w:basedOn w:val="31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210">
    <w:name w:val="Grid Table 6 Colorful - Accent 5"/>
    <w:basedOn w:val="31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5"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211">
    <w:name w:val="Grid Table 6 Colorful - Accent 6"/>
    <w:basedOn w:val="31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6"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212">
    <w:name w:val="Grid Table 7 Colorful"/>
    <w:basedOn w:val="31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3">
    <w:name w:val="Grid Table 7 Colorful - Accent 1"/>
    <w:basedOn w:val="31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4a9" w:themeColor="accent1" w:themeTint="80" w:themeShade="95"/>
        <w:sz w:val="22"/>
      </w:rPr>
      <w:pPr>
        <w:pBdr/>
        <w:spacing/>
        <w:ind/>
      </w:pPr>
      <w:tblPr>
        <w:tblBorders/>
      </w:tblPr>
      <w:tcPr>
        <w:shd w:val="clear" w:color="ffffff" w:themeColor="accent1" w:themeTint="34" w:fill="d9e2f2" w:themeFill="accent1" w:themeFillTint="34"/>
        <w:tcBorders/>
      </w:tcPr>
    </w:tblStylePr>
    <w:tblStylePr w:type="band1Vert">
      <w:pPr>
        <w:pBdr/>
        <w:spacing/>
        <w:ind/>
      </w:pPr>
      <w:tblPr>
        <w:tblBorders/>
      </w:tblPr>
      <w:tcPr>
        <w:shd w:val="clear" w:color="ffffff" w:themeColor="accent1" w:themeTint="34" w:fill="d9e2f2" w:themeFill="accent1" w:themeFillTint="34"/>
        <w:tcBorders/>
      </w:tcPr>
    </w:tblStylePr>
    <w:tblStylePr w:type="band2Horz">
      <w:rPr>
        <w:rFonts w:ascii="Arial" w:hAnsi="Arial"/>
        <w:color w:val="3664a9"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4a9"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4">
    <w:name w:val="Grid Table 7 Colorful - Accent 2"/>
    <w:basedOn w:val="31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5">
    <w:name w:val="Grid Table 7 Colorful - Accent 3"/>
    <w:basedOn w:val="31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6">
    <w:name w:val="Grid Table 7 Colorful - Accent 4"/>
    <w:basedOn w:val="31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7">
    <w:name w:val="Grid Table 7 Colorful - Accent 5"/>
    <w:basedOn w:val="31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d8d" w:themeColor="accent5" w:themeShade="95"/>
        <w:sz w:val="22"/>
      </w:rPr>
      <w:pPr>
        <w:pBdr/>
        <w:spacing/>
        <w:ind/>
      </w:pPr>
      <w:tblPr>
        <w:tblBorders/>
      </w:tblPr>
      <w:tcPr>
        <w:shd w:val="clear" w:color="ffffff" w:themeColor="accent5" w:themeTint="34" w:fill="ddebf6" w:themeFill="accent5" w:themeFillTint="34"/>
        <w:tcBorders/>
      </w:tcPr>
    </w:tblStylePr>
    <w:tblStylePr w:type="band1Vert">
      <w:pPr>
        <w:pBdr/>
        <w:spacing/>
        <w:ind/>
      </w:pPr>
      <w:tblPr>
        <w:tblBorders/>
      </w:tblPr>
      <w:tcPr>
        <w:shd w:val="clear" w:color="ffffff" w:themeColor="accent5" w:themeTint="34" w:fill="ddebf6" w:themeFill="accent5" w:themeFillTint="34"/>
        <w:tcBorders/>
      </w:tcPr>
    </w:tblStylePr>
    <w:tblStylePr w:type="band2Horz">
      <w:rPr>
        <w:rFonts w:ascii="Arial" w:hAnsi="Arial"/>
        <w:color w:val="245d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8">
    <w:name w:val="Grid Table 7 Colorful - Accent 6"/>
    <w:basedOn w:val="31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9">
    <w:name w:val="List Table 1 Light"/>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0">
    <w:name w:val="List Table 1 Light - Accent 1"/>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1">
    <w:name w:val="List Table 1 Light - Accent 2"/>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2">
    <w:name w:val="List Table 1 Light - Accent 3"/>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3">
    <w:name w:val="List Table 1 Light - Accent 4"/>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4">
    <w:name w:val="List Table 1 Light - Accent 5"/>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5">
    <w:name w:val="List Table 1 Light - Accent 6"/>
    <w:basedOn w:val="31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6">
    <w:name w:val="List Table 2"/>
    <w:basedOn w:val="31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7">
    <w:name w:val="List Table 2 - Accent 1"/>
    <w:basedOn w:val="31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8">
    <w:name w:val="List Table 2 - Accent 2"/>
    <w:basedOn w:val="31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9">
    <w:name w:val="List Table 2 - Accent 3"/>
    <w:basedOn w:val="31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0">
    <w:name w:val="List Table 2 - Accent 4"/>
    <w:basedOn w:val="31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1">
    <w:name w:val="List Table 2 - Accent 5"/>
    <w:basedOn w:val="31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2">
    <w:name w:val="List Table 2 - Accent 6"/>
    <w:basedOn w:val="31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3">
    <w:name w:val="List Table 3"/>
    <w:basedOn w:val="31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4">
    <w:name w:val="List Table 3 - Accent 1"/>
    <w:basedOn w:val="31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5">
    <w:name w:val="List Table 3 - Accent 2"/>
    <w:basedOn w:val="31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6">
    <w:name w:val="List Table 3 - Accent 3"/>
    <w:basedOn w:val="31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7">
    <w:name w:val="List Table 3 - Accent 4"/>
    <w:basedOn w:val="31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8">
    <w:name w:val="List Table 3 - Accent 5"/>
    <w:basedOn w:val="31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4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9">
    <w:name w:val="List Table 3 - Accent 6"/>
    <w:basedOn w:val="31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0">
    <w:name w:val="List Table 4"/>
    <w:basedOn w:val="31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1">
    <w:name w:val="List Table 4 - Accent 1"/>
    <w:basedOn w:val="31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cf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2">
    <w:name w:val="List Table 4 - Accent 2"/>
    <w:basedOn w:val="31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3">
    <w:name w:val="List Table 4 - Accent 3"/>
    <w:basedOn w:val="31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4">
    <w:name w:val="List Table 4 - Accent 4"/>
    <w:basedOn w:val="31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5">
    <w:name w:val="List Table 4 - Accent 5"/>
    <w:basedOn w:val="31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5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6">
    <w:name w:val="List Table 4 - Accent 6"/>
    <w:basedOn w:val="31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7">
    <w:name w:val="List Table 5 Dark"/>
    <w:basedOn w:val="31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48">
    <w:name w:val="List Table 5 Dark - Accent 1"/>
    <w:basedOn w:val="31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49">
    <w:name w:val="List Table 5 Dark - Accent 2"/>
    <w:basedOn w:val="31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50">
    <w:name w:val="List Table 5 Dark - Accent 3"/>
    <w:basedOn w:val="31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51">
    <w:name w:val="List Table 5 Dark - Accent 4"/>
    <w:basedOn w:val="31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52">
    <w:name w:val="List Table 5 Dark - Accent 5"/>
    <w:basedOn w:val="31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cPr>
      <w:tcBorders/>
    </w:tcPr>
    <w:tblStylePr w:type="band1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53">
    <w:name w:val="List Table 5 Dark - Accent 6"/>
    <w:basedOn w:val="31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254">
    <w:name w:val="List Table 6 Colorful"/>
    <w:basedOn w:val="31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5">
    <w:name w:val="List Table 6 Colorful - Accent 1"/>
    <w:basedOn w:val="31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1" w:themeShade="95"/>
      </w:rPr>
      <w:pPr>
        <w:pBdr/>
        <w:spacing/>
        <w:ind/>
      </w:pPr>
      <w:tblPr>
        <w:tblBorders/>
      </w:tblPr>
      <w:tcPr>
        <w:tcBorders/>
      </w:tcPr>
    </w:tblStylePr>
    <w:tblStylePr w:type="firstRow">
      <w:rPr>
        <w:b/>
        <w:color w:val="254374" w:themeColor="accent1" w:themeShade="95"/>
      </w:rPr>
      <w:pPr>
        <w:pBdr/>
        <w:spacing/>
        <w:ind/>
      </w:pPr>
      <w:tblPr>
        <w:tblBorders/>
      </w:tblPr>
      <w:tcPr>
        <w:tcBorders>
          <w:bottom w:val="single" w:color="000000" w:themeColor="accent1" w:sz="4" w:space="0"/>
        </w:tcBorders>
      </w:tcPr>
    </w:tblStylePr>
    <w:tblStylePr w:type="lastCol">
      <w:rPr>
        <w:b/>
        <w:color w:val="254374" w:themeColor="accent1" w:themeShade="95"/>
      </w:rPr>
      <w:pPr>
        <w:pBdr/>
        <w:spacing/>
        <w:ind/>
      </w:pPr>
      <w:tblPr>
        <w:tblBorders/>
      </w:tblPr>
      <w:tcPr>
        <w:tcBorders/>
      </w:tcPr>
    </w:tblStylePr>
    <w:tblStylePr w:type="lastRow">
      <w:rPr>
        <w:b/>
        <w:color w:val="25437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6">
    <w:name w:val="List Table 6 Colorful - Accent 2"/>
    <w:basedOn w:val="31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7">
    <w:name w:val="List Table 6 Colorful - Accent 3"/>
    <w:basedOn w:val="31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8">
    <w:name w:val="List Table 6 Colorful - Accent 4"/>
    <w:basedOn w:val="31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9">
    <w:name w:val="List Table 6 Colorful - Accent 5"/>
    <w:basedOn w:val="31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8b1" w:themeColor="accent5" w:themeTint="9A" w:themeShade="95"/>
      </w:rPr>
      <w:pPr>
        <w:pBdr/>
        <w:spacing/>
        <w:ind/>
      </w:pPr>
      <w:tblPr>
        <w:tblBorders/>
      </w:tblPr>
      <w:tcPr>
        <w:tcBorders/>
      </w:tcPr>
    </w:tblStylePr>
    <w:tblStylePr w:type="firstRow">
      <w:rPr>
        <w:b/>
        <w:color w:val="2e78b1" w:themeColor="accent5" w:themeTint="9A" w:themeShade="95"/>
      </w:rPr>
      <w:pPr>
        <w:pBdr/>
        <w:spacing/>
        <w:ind/>
      </w:pPr>
      <w:tblPr>
        <w:tblBorders/>
      </w:tblPr>
      <w:tcPr>
        <w:tcBorders>
          <w:bottom w:val="single" w:color="000000" w:themeColor="accent5" w:themeTint="9A" w:sz="4" w:space="0"/>
        </w:tcBorders>
      </w:tcPr>
    </w:tblStylePr>
    <w:tblStylePr w:type="lastCol">
      <w:rPr>
        <w:b/>
        <w:color w:val="2e78b1" w:themeColor="accent5" w:themeTint="9A" w:themeShade="95"/>
      </w:rPr>
      <w:pPr>
        <w:pBdr/>
        <w:spacing/>
        <w:ind/>
      </w:pPr>
      <w:tblPr>
        <w:tblBorders/>
      </w:tblPr>
      <w:tcPr>
        <w:tcBorders/>
      </w:tcPr>
    </w:tblStylePr>
    <w:tblStylePr w:type="lastRow">
      <w:rPr>
        <w:b/>
        <w:color w:val="2e78b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0">
    <w:name w:val="List Table 6 Colorful - Accent 6"/>
    <w:basedOn w:val="31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1">
    <w:name w:val="List Table 7 Colorful"/>
    <w:basedOn w:val="31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262">
    <w:name w:val="List Table 7 Colorful - Accent 1"/>
    <w:basedOn w:val="31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374" w:themeColor="accent1" w:themeShade="95"/>
        <w:sz w:val="22"/>
      </w:rPr>
      <w:pPr>
        <w:pBdr/>
        <w:spacing/>
        <w:ind/>
      </w:pPr>
      <w:tblPr>
        <w:tblBorders/>
      </w:tblPr>
      <w:tcPr>
        <w:shd w:val="clear" w:color="ffffff" w:themeColor="accent1" w:themeTint="40" w:fill="cfdcf0" w:themeFill="accent1" w:themeFillTint="40"/>
        <w:tcBorders/>
      </w:tcPr>
    </w:tblStylePr>
    <w:tblStylePr w:type="band1Vert">
      <w:pPr>
        <w:pBdr/>
        <w:spacing/>
        <w:ind/>
      </w:pPr>
      <w:tblPr>
        <w:tblBorders/>
      </w:tblPr>
      <w:tcPr>
        <w:shd w:val="clear" w:color="ffffff" w:themeColor="accent1" w:themeTint="40" w:fill="cfdcf0" w:themeFill="accent1" w:themeFillTint="40"/>
        <w:tcBorders/>
      </w:tcPr>
    </w:tblStylePr>
    <w:tblStylePr w:type="band2Horz">
      <w:rPr>
        <w:rFonts w:ascii="Arial" w:hAnsi="Arial"/>
        <w:color w:val="25437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374" w:themeColor="accent1" w:themeShade="95"/>
        <w:sz w:val="22"/>
      </w:rPr>
      <w:pPr>
        <w:pBdr/>
        <w:spacing/>
        <w:ind/>
      </w:pPr>
      <w:tblPr>
        <w:tblBorders/>
      </w:tblPr>
      <w:tcPr>
        <w:tcBorders/>
      </w:tcPr>
    </w:tblStylePr>
  </w:style>
  <w:style w:type="table" w:styleId="3263">
    <w:name w:val="List Table 7 Colorful - Accent 2"/>
    <w:basedOn w:val="31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3264">
    <w:name w:val="List Table 7 Colorful - Accent 3"/>
    <w:basedOn w:val="31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265">
    <w:name w:val="List Table 7 Colorful - Accent 4"/>
    <w:basedOn w:val="31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3266">
    <w:name w:val="List Table 7 Colorful - Accent 5"/>
    <w:basedOn w:val="31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8b1" w:themeColor="accent5" w:themeTint="9A" w:themeShade="95"/>
        <w:sz w:val="22"/>
      </w:rPr>
      <w:pPr>
        <w:pBdr/>
        <w:spacing/>
        <w:ind/>
      </w:pPr>
      <w:tblPr>
        <w:tblBorders/>
      </w:tblPr>
      <w:tcPr>
        <w:shd w:val="clear" w:color="ffffff" w:themeColor="accent5" w:themeTint="40" w:fill="d5e6f4" w:themeFill="accent5" w:themeFillTint="40"/>
        <w:tcBorders/>
      </w:tcPr>
    </w:tblStylePr>
    <w:tblStylePr w:type="band1Vert">
      <w:pPr>
        <w:pBdr/>
        <w:spacing/>
        <w:ind/>
      </w:pPr>
      <w:tblPr>
        <w:tblBorders/>
      </w:tblPr>
      <w:tcPr>
        <w:shd w:val="clear" w:color="ffffff" w:themeColor="accent5" w:themeTint="40" w:fill="d5e6f4" w:themeFill="accent5" w:themeFillTint="40"/>
        <w:tcBorders/>
      </w:tcPr>
    </w:tblStylePr>
    <w:tblStylePr w:type="band2Horz">
      <w:rPr>
        <w:rFonts w:ascii="Arial" w:hAnsi="Arial"/>
        <w:color w:val="2e78b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8b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8b1" w:themeColor="accent5" w:themeTint="9A" w:themeShade="95"/>
        <w:sz w:val="22"/>
      </w:rPr>
      <w:pPr>
        <w:pBdr/>
        <w:spacing/>
        <w:ind/>
      </w:pPr>
      <w:tblPr>
        <w:tblBorders/>
      </w:tblPr>
      <w:tcPr>
        <w:tcBorders/>
      </w:tcPr>
    </w:tblStylePr>
  </w:style>
  <w:style w:type="table" w:styleId="3267">
    <w:name w:val="List Table 7 Colorful - Accent 6"/>
    <w:basedOn w:val="31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3268">
    <w:name w:val="Lined - Accent"/>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9">
    <w:name w:val="Lined - Accent 1"/>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0">
    <w:name w:val="Lined - Accent 2"/>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1">
    <w:name w:val="Lined - Accent 3"/>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2">
    <w:name w:val="Lined - Accent 4"/>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3">
    <w:name w:val="Lined - Accent 5"/>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4">
    <w:name w:val="Lined - Accent 6"/>
    <w:basedOn w:val="31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5">
    <w:name w:val="Bordered &amp; Lined - Accent"/>
    <w:basedOn w:val="31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6">
    <w:name w:val="Bordered &amp; Lined - Accent 1"/>
    <w:basedOn w:val="31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3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f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7">
    <w:name w:val="Bordered &amp; Lined - Accent 2"/>
    <w:basedOn w:val="31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8">
    <w:name w:val="Bordered &amp; Lined - Accent 3"/>
    <w:basedOn w:val="31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9">
    <w:name w:val="Bordered &amp; Lined - Accent 4"/>
    <w:basedOn w:val="31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0">
    <w:name w:val="Bordered &amp; Lined - Accent 5"/>
    <w:basedOn w:val="31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d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1">
    <w:name w:val="Bordered &amp; Lined - Accent 6"/>
    <w:basedOn w:val="31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2">
    <w:name w:val="Bordered"/>
    <w:basedOn w:val="31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3">
    <w:name w:val="Bordered - Accent 1"/>
    <w:basedOn w:val="31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4">
    <w:name w:val="Bordered - Accent 2"/>
    <w:basedOn w:val="31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5">
    <w:name w:val="Bordered - Accent 3"/>
    <w:basedOn w:val="31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6">
    <w:name w:val="Bordered - Accent 4"/>
    <w:basedOn w:val="31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7">
    <w:name w:val="Bordered - Accent 5"/>
    <w:basedOn w:val="31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8">
    <w:name w:val="Bordered - Accent 6"/>
    <w:basedOn w:val="31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3289">
    <w:name w:val="Hyperlink"/>
    <w:uiPriority w:val="99"/>
    <w:unhideWhenUsed/>
    <w:pPr>
      <w:pBdr/>
      <w:spacing/>
      <w:ind/>
    </w:pPr>
    <w:rPr>
      <w:color w:val="0000ff" w:themeColor="hyperlink"/>
      <w:u w:val="single"/>
    </w:rPr>
  </w:style>
  <w:style w:type="paragraph" w:styleId="3290">
    <w:name w:val="footnote text"/>
    <w:basedOn w:val="3125"/>
    <w:link w:val="3291"/>
    <w:uiPriority w:val="99"/>
    <w:semiHidden/>
    <w:unhideWhenUsed/>
    <w:pPr>
      <w:pBdr/>
      <w:spacing w:after="40" w:line="240" w:lineRule="auto"/>
      <w:ind/>
    </w:pPr>
    <w:rPr>
      <w:sz w:val="18"/>
    </w:rPr>
  </w:style>
  <w:style w:type="character" w:styleId="3291">
    <w:name w:val="Footnote Text Char"/>
    <w:link w:val="3290"/>
    <w:uiPriority w:val="99"/>
    <w:pPr>
      <w:pBdr/>
      <w:spacing/>
      <w:ind/>
    </w:pPr>
    <w:rPr>
      <w:sz w:val="18"/>
    </w:rPr>
  </w:style>
  <w:style w:type="character" w:styleId="3292">
    <w:name w:val="footnote reference"/>
    <w:basedOn w:val="3126"/>
    <w:uiPriority w:val="99"/>
    <w:unhideWhenUsed/>
    <w:pPr>
      <w:pBdr/>
      <w:spacing/>
      <w:ind/>
    </w:pPr>
    <w:rPr>
      <w:vertAlign w:val="superscript"/>
    </w:rPr>
  </w:style>
  <w:style w:type="paragraph" w:styleId="3293">
    <w:name w:val="endnote text"/>
    <w:basedOn w:val="3125"/>
    <w:link w:val="3294"/>
    <w:uiPriority w:val="99"/>
    <w:semiHidden/>
    <w:unhideWhenUsed/>
    <w:pPr>
      <w:pBdr/>
      <w:spacing w:after="0" w:line="240" w:lineRule="auto"/>
      <w:ind/>
    </w:pPr>
    <w:rPr>
      <w:sz w:val="20"/>
    </w:rPr>
  </w:style>
  <w:style w:type="character" w:styleId="3294">
    <w:name w:val="Endnote Text Char"/>
    <w:link w:val="3293"/>
    <w:uiPriority w:val="99"/>
    <w:pPr>
      <w:pBdr/>
      <w:spacing/>
      <w:ind/>
    </w:pPr>
    <w:rPr>
      <w:sz w:val="20"/>
    </w:rPr>
  </w:style>
  <w:style w:type="character" w:styleId="3295">
    <w:name w:val="endnote reference"/>
    <w:basedOn w:val="3126"/>
    <w:uiPriority w:val="99"/>
    <w:semiHidden/>
    <w:unhideWhenUsed/>
    <w:pPr>
      <w:pBdr/>
      <w:spacing/>
      <w:ind/>
    </w:pPr>
    <w:rPr>
      <w:vertAlign w:val="superscript"/>
    </w:rPr>
  </w:style>
  <w:style w:type="paragraph" w:styleId="3296">
    <w:name w:val="toc 1"/>
    <w:basedOn w:val="3125"/>
    <w:next w:val="3125"/>
    <w:uiPriority w:val="39"/>
    <w:unhideWhenUsed/>
    <w:pPr>
      <w:pBdr/>
      <w:spacing w:after="57"/>
      <w:ind w:right="0" w:firstLine="0" w:left="0"/>
    </w:pPr>
  </w:style>
  <w:style w:type="paragraph" w:styleId="3297">
    <w:name w:val="toc 2"/>
    <w:basedOn w:val="3125"/>
    <w:next w:val="3125"/>
    <w:uiPriority w:val="39"/>
    <w:unhideWhenUsed/>
    <w:pPr>
      <w:pBdr/>
      <w:spacing w:after="57"/>
      <w:ind w:right="0" w:firstLine="0" w:left="283"/>
    </w:pPr>
  </w:style>
  <w:style w:type="paragraph" w:styleId="3298">
    <w:name w:val="toc 3"/>
    <w:basedOn w:val="3125"/>
    <w:next w:val="3125"/>
    <w:uiPriority w:val="39"/>
    <w:unhideWhenUsed/>
    <w:pPr>
      <w:pBdr/>
      <w:spacing w:after="57"/>
      <w:ind w:right="0" w:firstLine="0" w:left="567"/>
    </w:pPr>
  </w:style>
  <w:style w:type="paragraph" w:styleId="3299">
    <w:name w:val="toc 4"/>
    <w:basedOn w:val="3125"/>
    <w:next w:val="3125"/>
    <w:uiPriority w:val="39"/>
    <w:unhideWhenUsed/>
    <w:pPr>
      <w:pBdr/>
      <w:spacing w:after="57"/>
      <w:ind w:right="0" w:firstLine="0" w:left="850"/>
    </w:pPr>
  </w:style>
  <w:style w:type="paragraph" w:styleId="3300">
    <w:name w:val="toc 5"/>
    <w:basedOn w:val="3125"/>
    <w:next w:val="3125"/>
    <w:uiPriority w:val="39"/>
    <w:unhideWhenUsed/>
    <w:pPr>
      <w:pBdr/>
      <w:spacing w:after="57"/>
      <w:ind w:right="0" w:firstLine="0" w:left="1134"/>
    </w:pPr>
  </w:style>
  <w:style w:type="paragraph" w:styleId="3301">
    <w:name w:val="toc 6"/>
    <w:basedOn w:val="3125"/>
    <w:next w:val="3125"/>
    <w:uiPriority w:val="39"/>
    <w:unhideWhenUsed/>
    <w:pPr>
      <w:pBdr/>
      <w:spacing w:after="57"/>
      <w:ind w:right="0" w:firstLine="0" w:left="1417"/>
    </w:pPr>
  </w:style>
  <w:style w:type="paragraph" w:styleId="3302">
    <w:name w:val="toc 7"/>
    <w:basedOn w:val="3125"/>
    <w:next w:val="3125"/>
    <w:uiPriority w:val="39"/>
    <w:unhideWhenUsed/>
    <w:pPr>
      <w:pBdr/>
      <w:spacing w:after="57"/>
      <w:ind w:right="0" w:firstLine="0" w:left="1701"/>
    </w:pPr>
  </w:style>
  <w:style w:type="paragraph" w:styleId="3303">
    <w:name w:val="toc 8"/>
    <w:basedOn w:val="3125"/>
    <w:next w:val="3125"/>
    <w:uiPriority w:val="39"/>
    <w:unhideWhenUsed/>
    <w:pPr>
      <w:pBdr/>
      <w:spacing w:after="57"/>
      <w:ind w:right="0" w:firstLine="0" w:left="1984"/>
    </w:pPr>
  </w:style>
  <w:style w:type="paragraph" w:styleId="3304">
    <w:name w:val="toc 9"/>
    <w:basedOn w:val="3125"/>
    <w:next w:val="3125"/>
    <w:uiPriority w:val="39"/>
    <w:unhideWhenUsed/>
    <w:pPr>
      <w:pBdr/>
      <w:spacing w:after="57"/>
      <w:ind w:right="0" w:firstLine="0" w:left="2268"/>
    </w:pPr>
  </w:style>
  <w:style w:type="paragraph" w:styleId="3305">
    <w:name w:val="TOC Heading"/>
    <w:uiPriority w:val="39"/>
    <w:unhideWhenUsed/>
    <w:pPr>
      <w:pBdr/>
      <w:spacing/>
      <w:ind/>
    </w:pPr>
  </w:style>
  <w:style w:type="paragraph" w:styleId="3306">
    <w:name w:val="table of figures"/>
    <w:basedOn w:val="3125"/>
    <w:next w:val="312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Коваленко Геннадий Александрович</dc:creator>
  <dc:description/>
  <dc:language>ru-RU</dc:language>
  <cp:revision>821</cp:revision>
  <dcterms:created xsi:type="dcterms:W3CDTF">2020-12-11T02:23:00Z</dcterms:created>
  <dcterms:modified xsi:type="dcterms:W3CDTF">2026-06-07T17:39:13Z</dcterms:modified>
</cp:coreProperties>
</file>