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600AC85E" w:rsidR="00C22B51" w:rsidRPr="006974E4" w:rsidRDefault="00707D20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Projekt ELEKTRONKOVÝCH HODIN</w:t>
      </w:r>
    </w:p>
    <w:p w14:paraId="16787355" w14:textId="1D7A2F12" w:rsidR="00C22B51" w:rsidRPr="006974E4" w:rsidRDefault="00707D20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 xml:space="preserve">Projekt </w:t>
      </w:r>
      <w:r w:rsidRPr="00707D20">
        <w:rPr>
          <w:rFonts w:ascii="Vafle VUT" w:hAnsi="Vafle VUT" w:cs="Arial"/>
          <w:caps/>
          <w:color w:val="808080" w:themeColor="background1" w:themeShade="80"/>
          <w:sz w:val="22"/>
          <w:szCs w:val="22"/>
          <w:highlight w:val="yellow"/>
        </w:rPr>
        <w:t>xxx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p w14:paraId="17E427E9" w14:textId="4BBF962A" w:rsidR="00707D20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8378184" w:history="1">
        <w:r w:rsidR="00707D20" w:rsidRPr="00AD535A">
          <w:rPr>
            <w:rStyle w:val="Hypertextovodkaz"/>
            <w:noProof/>
          </w:rPr>
          <w:t>1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Úvod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_Toc8378184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26DBE359" w14:textId="5FEF7524" w:rsidR="00707D20" w:rsidRDefault="008E3063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5" w:history="1">
        <w:r w:rsidR="00707D20" w:rsidRPr="00AD535A">
          <w:rPr>
            <w:rStyle w:val="Hypertextovodkaz"/>
            <w:noProof/>
          </w:rPr>
          <w:t>2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Závěr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_Toc8378185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5CAD8EAB" w14:textId="3884826F" w:rsidR="00707D20" w:rsidRDefault="008E306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6" w:history="1">
        <w:r w:rsidR="00707D20" w:rsidRPr="00AD535A">
          <w:rPr>
            <w:rStyle w:val="Hypertextovodkaz"/>
            <w:noProof/>
          </w:rPr>
          <w:t>Literatura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_Toc8378186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9471EF3" w14:textId="194A453E" w:rsidR="00707D20" w:rsidRDefault="008E306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7" w:history="1">
        <w:r w:rsidR="00707D20" w:rsidRPr="00AD535A">
          <w:rPr>
            <w:rStyle w:val="Hypertextovodkaz"/>
            <w:noProof/>
          </w:rPr>
          <w:t>Seznam symbolů, veličin a zkratek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_Toc8378187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87B082D" w14:textId="7B94FC5C" w:rsidR="00707D20" w:rsidRDefault="008E3063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8" w:history="1">
        <w:r w:rsidR="00707D20" w:rsidRPr="00AD535A">
          <w:rPr>
            <w:rStyle w:val="Hypertextovodkaz"/>
            <w:noProof/>
          </w:rPr>
          <w:t>Seznam příloh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_Toc8378188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3</w:t>
        </w:r>
        <w:r w:rsidR="00707D20">
          <w:rPr>
            <w:noProof/>
            <w:webHidden/>
          </w:rPr>
          <w:fldChar w:fldCharType="end"/>
        </w:r>
      </w:hyperlink>
    </w:p>
    <w:p w14:paraId="70B31759" w14:textId="04965FC1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5276E469" w14:textId="65ABC5B2" w:rsidR="00FA63D6" w:rsidRDefault="00B1170F" w:rsidP="00FA63D6">
      <w:pPr>
        <w:rPr>
          <w:lang w:val="de-DE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r w:rsidR="00707D20">
        <w:rPr>
          <w:b/>
          <w:bCs/>
          <w:noProof/>
        </w:rPr>
        <w:t>Nenalezena položka seznamu obrázků.</w:t>
      </w: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9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5565E634" w:rsidR="00335724" w:rsidRDefault="00335724" w:rsidP="00EE006A">
      <w:pPr>
        <w:pStyle w:val="Nadpis1"/>
      </w:pPr>
      <w:bookmarkStart w:id="2" w:name="_Toc8378184"/>
      <w:r w:rsidRPr="004648F9">
        <w:lastRenderedPageBreak/>
        <w:t>Úvod</w:t>
      </w:r>
      <w:bookmarkEnd w:id="0"/>
      <w:bookmarkEnd w:id="1"/>
      <w:bookmarkEnd w:id="2"/>
    </w:p>
    <w:p w14:paraId="413D3474" w14:textId="5F48B919" w:rsidR="00A25D41" w:rsidRDefault="00A25D41" w:rsidP="00A25D41">
      <w:pPr>
        <w:pStyle w:val="Odstavecdal"/>
      </w:pPr>
      <w:r>
        <w:t>Co bylo cílem</w:t>
      </w:r>
    </w:p>
    <w:p w14:paraId="03F1E946" w14:textId="434CFE08" w:rsidR="00A25D41" w:rsidRDefault="00A25D41" w:rsidP="00A25D41">
      <w:pPr>
        <w:pStyle w:val="Odstavecdal"/>
      </w:pPr>
      <w:r>
        <w:t>Co jsme použili</w:t>
      </w:r>
    </w:p>
    <w:p w14:paraId="35222547" w14:textId="77777777" w:rsidR="00A25D41" w:rsidRPr="00A25D41" w:rsidRDefault="00A25D41" w:rsidP="00A25D41">
      <w:pPr>
        <w:pStyle w:val="Nadpis1"/>
      </w:pPr>
      <w:r>
        <w:t>Hardware</w:t>
      </w:r>
    </w:p>
    <w:p w14:paraId="7BBA4CD3" w14:textId="2438C6AC" w:rsidR="00A25D41" w:rsidRDefault="00A25D41" w:rsidP="00A25D41">
      <w:pPr>
        <w:pStyle w:val="Odstavecdal"/>
      </w:pPr>
      <w:r>
        <w:t>Pár slov k </w:t>
      </w:r>
      <w:proofErr w:type="spellStart"/>
      <w:r>
        <w:t>Wedosu</w:t>
      </w:r>
      <w:proofErr w:type="spellEnd"/>
    </w:p>
    <w:p w14:paraId="277C2CEC" w14:textId="07EFEE3F" w:rsidR="00A25D41" w:rsidRDefault="00A25D41" w:rsidP="00A25D41">
      <w:pPr>
        <w:pStyle w:val="Odstavecdal"/>
      </w:pPr>
      <w:r>
        <w:t>funkce v HW, (</w:t>
      </w:r>
      <w:proofErr w:type="gramStart"/>
      <w:r>
        <w:t>Martinovy kouzla</w:t>
      </w:r>
      <w:proofErr w:type="gramEnd"/>
      <w:r>
        <w:t>)</w:t>
      </w:r>
    </w:p>
    <w:p w14:paraId="425CAF70" w14:textId="59315A5C" w:rsidR="00A25D41" w:rsidRPr="00A25D41" w:rsidRDefault="00A25D41" w:rsidP="00A25D41">
      <w:pPr>
        <w:pStyle w:val="Odstavecdal"/>
      </w:pPr>
      <w:proofErr w:type="gramStart"/>
      <w:r>
        <w:t>?možná</w:t>
      </w:r>
      <w:proofErr w:type="gramEnd"/>
      <w:r>
        <w:t xml:space="preserve"> schéma?</w:t>
      </w:r>
    </w:p>
    <w:p w14:paraId="7073CDEB" w14:textId="25AF9F44" w:rsidR="00A25D41" w:rsidRDefault="00A25D41" w:rsidP="00A25D41">
      <w:pPr>
        <w:pStyle w:val="Odstavecdal"/>
      </w:pPr>
    </w:p>
    <w:p w14:paraId="5D7DC6F2" w14:textId="1365A3E6" w:rsidR="00A25D41" w:rsidRDefault="00A25D41" w:rsidP="00A25D41">
      <w:pPr>
        <w:pStyle w:val="Nadpis1"/>
      </w:pPr>
      <w:r>
        <w:t>Software</w:t>
      </w:r>
    </w:p>
    <w:p w14:paraId="4012FBDB" w14:textId="77777777" w:rsidR="00A25D41" w:rsidRDefault="00A25D41" w:rsidP="00A25D41">
      <w:pPr>
        <w:pStyle w:val="Odstavecdal"/>
      </w:pPr>
      <w:r>
        <w:t>vývojový diagram</w:t>
      </w:r>
    </w:p>
    <w:p w14:paraId="483DC1A2" w14:textId="55D622F0" w:rsidR="00A25D41" w:rsidRDefault="00A25D41" w:rsidP="00A25D41">
      <w:pPr>
        <w:pStyle w:val="Odstavecdal"/>
      </w:pPr>
      <w:r>
        <w:t>obrázky rozhraní</w:t>
      </w:r>
    </w:p>
    <w:p w14:paraId="130726AF" w14:textId="79414CE4" w:rsidR="00A25D41" w:rsidRDefault="00A25D41" w:rsidP="00A25D41">
      <w:pPr>
        <w:pStyle w:val="Odstavecdal"/>
      </w:pPr>
      <w:r>
        <w:t>seznam použitých knihoven</w:t>
      </w:r>
    </w:p>
    <w:p w14:paraId="592FACF4" w14:textId="300F63C4" w:rsidR="00A25D41" w:rsidRDefault="00A25D41" w:rsidP="00A25D41">
      <w:pPr>
        <w:pStyle w:val="Odstavecdal"/>
      </w:pPr>
      <w:proofErr w:type="gramStart"/>
      <w:r>
        <w:t>?</w:t>
      </w:r>
      <w:proofErr w:type="spellStart"/>
      <w:r>
        <w:t>Visual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>?</w:t>
      </w:r>
    </w:p>
    <w:p w14:paraId="59732361" w14:textId="06B8D816" w:rsidR="00301D9F" w:rsidRDefault="00301D9F" w:rsidP="00A25D41">
      <w:pPr>
        <w:pStyle w:val="Odstavecdal"/>
      </w:pPr>
      <w:r>
        <w:t>seznam použitých knihoven</w:t>
      </w:r>
    </w:p>
    <w:p w14:paraId="605B4F9A" w14:textId="5A76B66D" w:rsidR="00A25D41" w:rsidRDefault="00A25D41" w:rsidP="00A25D41">
      <w:pPr>
        <w:pStyle w:val="Odstavecdal"/>
      </w:pPr>
      <w:r>
        <w:t xml:space="preserve">Popsat </w:t>
      </w:r>
      <w:proofErr w:type="spellStart"/>
      <w:r>
        <w:t>feature</w:t>
      </w:r>
      <w:proofErr w:type="spellEnd"/>
      <w:r>
        <w:t xml:space="preserve"> </w:t>
      </w:r>
    </w:p>
    <w:p w14:paraId="17414DF7" w14:textId="4DE9944E" w:rsidR="00A25D41" w:rsidRDefault="00A25D41" w:rsidP="00A25D41">
      <w:pPr>
        <w:pStyle w:val="Odstavecdal"/>
        <w:numPr>
          <w:ilvl w:val="1"/>
          <w:numId w:val="16"/>
        </w:numPr>
      </w:pPr>
      <w:r>
        <w:t>odhlašování</w:t>
      </w:r>
    </w:p>
    <w:p w14:paraId="14EB4DE1" w14:textId="73603A05" w:rsidR="00A25D41" w:rsidRDefault="00A25D41" w:rsidP="00A25D41">
      <w:pPr>
        <w:pStyle w:val="Odstavecdal"/>
        <w:numPr>
          <w:ilvl w:val="1"/>
          <w:numId w:val="16"/>
        </w:numPr>
      </w:pPr>
      <w:r>
        <w:t>budík</w:t>
      </w:r>
    </w:p>
    <w:p w14:paraId="4D9EC67B" w14:textId="1763E583" w:rsidR="00A25D41" w:rsidRDefault="00A25D41" w:rsidP="00A25D41">
      <w:pPr>
        <w:pStyle w:val="Odstavecdal"/>
        <w:numPr>
          <w:ilvl w:val="1"/>
          <w:numId w:val="16"/>
        </w:numPr>
      </w:pPr>
      <w:r>
        <w:t>NTP – jak často se aktualizuje</w:t>
      </w:r>
    </w:p>
    <w:p w14:paraId="6E689845" w14:textId="77777777" w:rsidR="00A25D41" w:rsidRPr="00A25D41" w:rsidRDefault="00A25D41" w:rsidP="00A25D41">
      <w:pPr>
        <w:pStyle w:val="Odstavecdal"/>
      </w:pPr>
    </w:p>
    <w:p w14:paraId="5BE2EA49" w14:textId="581F5D49" w:rsidR="003813F7" w:rsidRPr="00AB71E2" w:rsidRDefault="00C674D3" w:rsidP="00B0699A">
      <w:pPr>
        <w:pStyle w:val="Nadpis1"/>
      </w:pPr>
      <w:bookmarkStart w:id="3" w:name="_Toc101325795"/>
      <w:bookmarkStart w:id="4" w:name="_Toc215678063"/>
      <w:bookmarkStart w:id="5" w:name="_Toc8378185"/>
      <w:r w:rsidRPr="00AB71E2">
        <w:t>Závěr</w:t>
      </w:r>
      <w:bookmarkEnd w:id="3"/>
      <w:bookmarkEnd w:id="4"/>
      <w:bookmarkEnd w:id="5"/>
    </w:p>
    <w:p w14:paraId="6A2F56EB" w14:textId="315FD18D" w:rsidR="00D63743" w:rsidRPr="00D63743" w:rsidRDefault="004C4ECB" w:rsidP="00A25D41">
      <w:pPr>
        <w:pStyle w:val="Odstavecprvn"/>
      </w:pPr>
      <w:r w:rsidRPr="001C3CB0">
        <w:rPr>
          <w:highlight w:val="yellow"/>
        </w:rPr>
        <w:t xml:space="preserve">Bude </w:t>
      </w:r>
      <w:r w:rsidR="001C3CB0" w:rsidRPr="001C3CB0">
        <w:rPr>
          <w:highlight w:val="yellow"/>
        </w:rPr>
        <w:t>doplněno</w:t>
      </w:r>
      <w:r>
        <w:t>.</w:t>
      </w:r>
    </w:p>
    <w:p w14:paraId="2D5E1EA2" w14:textId="3D6D51A8" w:rsidR="00CE23A2" w:rsidRPr="00FC5395" w:rsidRDefault="00C674D3" w:rsidP="005E29B7">
      <w:pPr>
        <w:pStyle w:val="Nadpis1-neslovan"/>
        <w:spacing w:line="276" w:lineRule="auto"/>
        <w:outlineLvl w:val="0"/>
        <w:rPr>
          <w:lang w:val="cs-CZ"/>
        </w:rPr>
      </w:pPr>
      <w:r w:rsidRPr="00912EE1">
        <w:rPr>
          <w:lang w:val="cs-CZ"/>
        </w:rPr>
        <w:br w:type="page"/>
      </w:r>
      <w:bookmarkStart w:id="6" w:name="_Toc8378188"/>
      <w:bookmarkStart w:id="7" w:name="_GoBack"/>
      <w:bookmarkEnd w:id="7"/>
      <w:r w:rsidR="00CE23A2" w:rsidRPr="005E29B7">
        <w:rPr>
          <w:lang w:val="cs-CZ"/>
        </w:rPr>
        <w:lastRenderedPageBreak/>
        <w:t>Seznam příloh</w:t>
      </w:r>
      <w:bookmarkEnd w:id="6"/>
    </w:p>
    <w:p w14:paraId="0ECA087E" w14:textId="77777777" w:rsidR="00616C5A" w:rsidRDefault="00CE23A2" w:rsidP="00A25D41">
      <w:pPr>
        <w:pStyle w:val="Odstavecprvn"/>
      </w:pPr>
      <w:r>
        <w:t>Příloha 1. Manuál</w:t>
      </w:r>
      <w:r w:rsidR="00304637">
        <w:t xml:space="preserve"> ...</w:t>
      </w:r>
    </w:p>
    <w:p w14:paraId="77B482DE" w14:textId="77777777" w:rsidR="00CE23A2" w:rsidRDefault="00CE23A2" w:rsidP="00A25D41">
      <w:pPr>
        <w:pStyle w:val="Odstavecprvn"/>
      </w:pPr>
      <w:r>
        <w:t>Příloha 2. Zdrojové texty</w:t>
      </w:r>
      <w:r w:rsidR="00304637">
        <w:t xml:space="preserve"> ...</w:t>
      </w:r>
    </w:p>
    <w:p w14:paraId="630D6838" w14:textId="77777777" w:rsidR="00CE23A2" w:rsidRPr="00912EE1" w:rsidRDefault="00CE23A2" w:rsidP="00A25D41">
      <w:pPr>
        <w:pStyle w:val="Odstavecprvn"/>
      </w:pPr>
      <w:r>
        <w:t>Příloha 3. CD/DVD</w:t>
      </w:r>
      <w:r w:rsidR="00304637">
        <w:t xml:space="preserve"> ...</w:t>
      </w:r>
    </w:p>
    <w:p w14:paraId="14642A00" w14:textId="77777777" w:rsidR="00616C5A" w:rsidRPr="00912EE1" w:rsidRDefault="00616C5A" w:rsidP="00A25D41">
      <w:pPr>
        <w:pStyle w:val="Odstavecprvn"/>
      </w:pPr>
    </w:p>
    <w:p w14:paraId="61AC0CED" w14:textId="77777777" w:rsidR="00B01531" w:rsidRPr="00912EE1" w:rsidRDefault="00B01531" w:rsidP="00A25D41">
      <w:pPr>
        <w:pStyle w:val="Odstavecprvn"/>
      </w:pPr>
    </w:p>
    <w:sectPr w:rsidR="00B01531" w:rsidRPr="00912EE1" w:rsidSect="00FA63D6">
      <w:footerReference w:type="default" r:id="rId10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B9ADE" w14:textId="77777777" w:rsidR="008E3063" w:rsidRDefault="008E3063">
      <w:pPr>
        <w:spacing w:line="240" w:lineRule="auto"/>
      </w:pPr>
      <w:r>
        <w:separator/>
      </w:r>
    </w:p>
  </w:endnote>
  <w:endnote w:type="continuationSeparator" w:id="0">
    <w:p w14:paraId="78D8AE01" w14:textId="77777777" w:rsidR="008E3063" w:rsidRDefault="008E3063">
      <w:pPr>
        <w:spacing w:line="240" w:lineRule="auto"/>
      </w:pPr>
      <w:r>
        <w:continuationSeparator/>
      </w:r>
    </w:p>
  </w:endnote>
  <w:endnote w:type="continuationNotice" w:id="1">
    <w:p w14:paraId="0E7D3FED" w14:textId="77777777" w:rsidR="008E3063" w:rsidRDefault="008E30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DFBA" w14:textId="77777777" w:rsidR="008E3063" w:rsidRDefault="008E3063">
      <w:pPr>
        <w:spacing w:line="240" w:lineRule="auto"/>
      </w:pPr>
      <w:r>
        <w:separator/>
      </w:r>
    </w:p>
  </w:footnote>
  <w:footnote w:type="continuationSeparator" w:id="0">
    <w:p w14:paraId="1A18C007" w14:textId="77777777" w:rsidR="008E3063" w:rsidRDefault="008E3063">
      <w:pPr>
        <w:spacing w:line="240" w:lineRule="auto"/>
      </w:pPr>
      <w:r>
        <w:continuationSeparator/>
      </w:r>
    </w:p>
  </w:footnote>
  <w:footnote w:type="continuationNotice" w:id="1">
    <w:p w14:paraId="00AC0419" w14:textId="77777777" w:rsidR="008E3063" w:rsidRDefault="008E306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1" w15:restartNumberingAfterBreak="0">
    <w:nsid w:val="61C34DF1"/>
    <w:multiLevelType w:val="multilevel"/>
    <w:tmpl w:val="7B1692A2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4"/>
  </w:num>
  <w:num w:numId="1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E9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4E29"/>
    <w:rsid w:val="0026659D"/>
    <w:rsid w:val="0027091A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7726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4759"/>
    <w:rsid w:val="002E572A"/>
    <w:rsid w:val="002E6695"/>
    <w:rsid w:val="002F00CB"/>
    <w:rsid w:val="002F0F61"/>
    <w:rsid w:val="002F20A1"/>
    <w:rsid w:val="002F2672"/>
    <w:rsid w:val="002F26B2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9F4"/>
    <w:rsid w:val="00307B42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70A5"/>
    <w:rsid w:val="003513BB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736E"/>
    <w:rsid w:val="00477BDB"/>
    <w:rsid w:val="00477C0D"/>
    <w:rsid w:val="00480BD7"/>
    <w:rsid w:val="00480D86"/>
    <w:rsid w:val="0048105E"/>
    <w:rsid w:val="004817D0"/>
    <w:rsid w:val="00482033"/>
    <w:rsid w:val="00482956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818"/>
    <w:rsid w:val="005823D0"/>
    <w:rsid w:val="00583473"/>
    <w:rsid w:val="00584A9B"/>
    <w:rsid w:val="0058543C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7572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15CB"/>
    <w:rsid w:val="00606530"/>
    <w:rsid w:val="00606FC5"/>
    <w:rsid w:val="00607478"/>
    <w:rsid w:val="00611933"/>
    <w:rsid w:val="006129FB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33CB"/>
    <w:rsid w:val="006C3B45"/>
    <w:rsid w:val="006C3E7B"/>
    <w:rsid w:val="006C5B31"/>
    <w:rsid w:val="006C7FBB"/>
    <w:rsid w:val="006D0768"/>
    <w:rsid w:val="006D11E0"/>
    <w:rsid w:val="006D1CA3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E1E"/>
    <w:rsid w:val="007E1171"/>
    <w:rsid w:val="007E30E8"/>
    <w:rsid w:val="007E3E80"/>
    <w:rsid w:val="007E52B5"/>
    <w:rsid w:val="007E6A52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1B21"/>
    <w:rsid w:val="00A91D9B"/>
    <w:rsid w:val="00A91FAB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6851"/>
    <w:rsid w:val="00AB71E2"/>
    <w:rsid w:val="00AB7623"/>
    <w:rsid w:val="00AC2061"/>
    <w:rsid w:val="00AC2188"/>
    <w:rsid w:val="00AC32C4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2833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2A3B"/>
    <w:rsid w:val="00EF3956"/>
    <w:rsid w:val="00EF3BAC"/>
    <w:rsid w:val="00EF508A"/>
    <w:rsid w:val="00EF54E5"/>
    <w:rsid w:val="00EF5707"/>
    <w:rsid w:val="00F0020A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5E4B"/>
    <w:rsid w:val="00F963B0"/>
    <w:rsid w:val="00F969C1"/>
    <w:rsid w:val="00F976B4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EE006A"/>
    <w:pPr>
      <w:keepNext/>
      <w:numPr>
        <w:numId w:val="1"/>
      </w:numPr>
      <w:tabs>
        <w:tab w:val="num" w:pos="567"/>
      </w:tabs>
      <w:spacing w:after="24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0699A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3E516474-7943-44C5-8727-2784FC09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3701</TotalTime>
  <Pages>6</Pages>
  <Words>228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1575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Ondřej Vybíral</cp:lastModifiedBy>
  <cp:revision>1792</cp:revision>
  <cp:lastPrinted>2016-11-15T11:42:00Z</cp:lastPrinted>
  <dcterms:created xsi:type="dcterms:W3CDTF">2018-11-05T06:38:00Z</dcterms:created>
  <dcterms:modified xsi:type="dcterms:W3CDTF">2019-05-10T09:16:00Z</dcterms:modified>
</cp:coreProperties>
</file>