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5th</w:t>
      </w:r>
      <w:r>
        <w:t xml:space="preserve"> </w:t>
      </w:r>
      <w:r>
        <w:t xml:space="preserve">EFSPI</w:t>
      </w:r>
      <w:r>
        <w:t xml:space="preserve"> </w:t>
      </w:r>
      <w:r>
        <w:t xml:space="preserve">regulatory</w:t>
      </w:r>
      <w:r>
        <w:t xml:space="preserve"> </w:t>
      </w:r>
      <w:r>
        <w:t xml:space="preserve">statistics</w:t>
      </w:r>
      <w:r>
        <w:t xml:space="preserve"> </w:t>
      </w:r>
      <w:r>
        <w:t xml:space="preserve">workshop:</w:t>
      </w:r>
      <w:r>
        <w:t xml:space="preserve"> </w:t>
      </w:r>
      <w:r>
        <w:t xml:space="preserve">summary</w:t>
      </w:r>
      <w:r>
        <w:t xml:space="preserve"> </w:t>
      </w:r>
      <w:r>
        <w:t xml:space="preserve">of</w:t>
      </w:r>
      <w:r>
        <w:t xml:space="preserve"> </w:t>
      </w:r>
      <w:r>
        <w:t xml:space="preserve">feedback</w:t>
      </w:r>
    </w:p>
    <w:p>
      <w:pPr>
        <w:pStyle w:val="Author"/>
      </w:pPr>
      <w:r>
        <w:t xml:space="preserve">Kaspar</w:t>
      </w:r>
      <w:r>
        <w:t xml:space="preserve"> </w:t>
      </w:r>
      <w:r>
        <w:t xml:space="preserve">Rufibach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Aug</w:t>
      </w:r>
      <w:r>
        <w:t xml:space="preserve"> </w:t>
      </w:r>
      <w:r>
        <w:t xml:space="preserve">2021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short document summarizes the feedback provided by attendees of the 5th EFSPI regulatory statistics workshop in Basel 12/13th October 2020.</w:t>
      </w:r>
    </w:p>
    <w:bookmarkStart w:id="20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We had 37 attendees complete the feedback questionnaire. The difference in responses in the tables below refers to</w:t>
      </w:r>
      <w:r>
        <w:t xml:space="preserve"> </w:t>
      </w:r>
      <w:r>
        <w:t xml:space="preserve">“</w:t>
      </w:r>
      <w:r>
        <w:t xml:space="preserve">Did not attend</w:t>
      </w:r>
      <w:r>
        <w:t xml:space="preserve">”</w:t>
      </w:r>
      <w:r>
        <w:t xml:space="preserve">.</w:t>
      </w:r>
    </w:p>
    <w:bookmarkEnd w:id="20"/>
    <w:bookmarkStart w:id="21" w:name="overall-rating"/>
    <w:p>
      <w:pPr>
        <w:pStyle w:val="Heading2"/>
      </w:pPr>
      <w:r>
        <w:t xml:space="preserve">Overall rating</w:t>
      </w:r>
    </w:p>
    <w:p>
      <w:pPr>
        <w:pStyle w:val="FirstParagraph"/>
      </w:pPr>
      <w:r>
        <w:t xml:space="preserve">Questionnaire question:</w:t>
      </w:r>
      <w:r>
        <w:t xml:space="preserve"> </w:t>
      </w:r>
      <w:r>
        <w:rPr>
          <w:i/>
        </w:rPr>
        <w:t xml:space="preserve">How do you rate the overall quality of the iDMC webinar (0 = useless, 5 = world class)?</w:t>
      </w:r>
    </w:p>
    <w:tbl>
      <w:tblPr>
        <w:tblStyle w:val="Table"/>
        <w:tblW w:type="pct" w:w="2499.9999999999995"/>
        <w:tblLook w:firstRow="0" w:lastRow="0" w:firstColumn="0" w:lastColumn="0" w:noHBand="0" w:noVBand="0"/>
      </w:tblPr>
      <w:tblGrid>
        <w:gridCol w:w="1760"/>
        <w:gridCol w:w="440"/>
        <w:gridCol w:w="550"/>
        <w:gridCol w:w="550"/>
        <w:gridCol w:w="660"/>
      </w:tblGrid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rating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frequency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29</w:t>
            </w:r>
          </w:p>
        </w:tc>
      </w:tr>
    </w:tbl>
    <w:p>
      <w:pPr>
        <w:pStyle w:val="BodyText"/>
      </w:pPr>
      <w:r>
        <w:t xml:space="preserve">The median rating was 4.</w:t>
      </w:r>
    </w:p>
    <w:p>
      <w:pPr>
        <w:pStyle w:val="BodyText"/>
      </w:pPr>
      <w:r>
        <w:t xml:space="preserve">Questionnaire question:</w:t>
      </w:r>
      <w:r>
        <w:t xml:space="preserve"> </w:t>
      </w:r>
      <w:r>
        <w:rPr>
          <w:i/>
        </w:rPr>
        <w:t xml:space="preserve">How do you rate the overall quality of the estimand webinar (0 = useless, 5 = world class)?</w:t>
      </w:r>
    </w:p>
    <w:tbl>
      <w:tblPr>
        <w:tblStyle w:val="Table"/>
        <w:tblW w:type="pct" w:w="2499.9999999999995"/>
        <w:tblLook w:firstRow="0" w:lastRow="0" w:firstColumn="0" w:lastColumn="0" w:noHBand="0" w:noVBand="0"/>
      </w:tblPr>
      <w:tblGrid>
        <w:gridCol w:w="1760"/>
        <w:gridCol w:w="440"/>
        <w:gridCol w:w="550"/>
        <w:gridCol w:w="550"/>
        <w:gridCol w:w="660"/>
      </w:tblGrid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rating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/>
              </w:rPr>
              <w:t xml:space="preserve">frequency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34</w:t>
            </w:r>
          </w:p>
        </w:tc>
      </w:tr>
    </w:tbl>
    <w:p>
      <w:pPr>
        <w:pStyle w:val="BodyText"/>
      </w:pPr>
      <w:r>
        <w:t xml:space="preserve">The median rating was 4.</w:t>
      </w:r>
    </w:p>
    <w:bookmarkEnd w:id="21"/>
    <w:bookmarkStart w:id="22" w:name="most-important-topic-for-next-year"/>
    <w:p>
      <w:pPr>
        <w:pStyle w:val="Heading2"/>
      </w:pPr>
      <w:r>
        <w:t xml:space="preserve">Most important topic for next year?</w:t>
      </w:r>
    </w:p>
    <w:tbl>
      <w:tblPr>
        <w:tblStyle w:val="Table"/>
        <w:tblW w:type="pct" w:w="2291.6666666666665"/>
        <w:tblLook w:firstRow="1" w:lastRow="0" w:firstColumn="0" w:lastColumn="0" w:noHBand="0" w:noVBand="0"/>
      </w:tblPr>
      <w:tblGrid>
        <w:gridCol w:w="36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Most important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Safety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Subgroup analysis and</w:t>
            </w:r>
            <w:r>
              <w:t xml:space="preserve"> </w:t>
            </w:r>
            <w:r>
              <w:t xml:space="preserve">predictive models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Decentralized trials / role of</w:t>
            </w:r>
            <w:r>
              <w:t xml:space="preserve"> </w:t>
            </w:r>
            <w:r>
              <w:t xml:space="preserve">digital biomarkers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Regulatory acceptance of</w:t>
            </w:r>
            <w:r>
              <w:t xml:space="preserve"> </w:t>
            </w:r>
            <w:r>
              <w:t xml:space="preserve">Bayesian designs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Chances and pitfalls in</w:t>
            </w:r>
            <w:r>
              <w:t xml:space="preserve"> </w:t>
            </w:r>
            <w:r>
              <w:t xml:space="preserve">decision making with real</w:t>
            </w:r>
            <w:r>
              <w:t xml:space="preserve"> </w:t>
            </w:r>
            <w:r>
              <w:t xml:space="preserve">world data in rare diseases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Practical implications of</w:t>
            </w:r>
            <w:r>
              <w:t xml:space="preserve"> </w:t>
            </w:r>
            <w:r>
              <w:t xml:space="preserve">Estimands on study conduct and</w:t>
            </w:r>
            <w:r>
              <w:t xml:space="preserve"> </w:t>
            </w:r>
            <w:r>
              <w:t xml:space="preserve">implications on other</w:t>
            </w:r>
            <w:r>
              <w:t xml:space="preserve"> </w:t>
            </w:r>
            <w:r>
              <w:t xml:space="preserve">stakeholders (e.g. clinical</w:t>
            </w:r>
            <w:r>
              <w:t xml:space="preserve"> </w:t>
            </w:r>
            <w:r>
              <w:t xml:space="preserve">science, operations, data</w:t>
            </w:r>
            <w:r>
              <w:t xml:space="preserve"> </w:t>
            </w:r>
            <w:r>
              <w:t xml:space="preserve">management, programming)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Statistical challenges in</w:t>
            </w:r>
            <w:r>
              <w:t xml:space="preserve"> </w:t>
            </w:r>
            <w:r>
              <w:t xml:space="preserve">biosimilar efficacy trials</w:t>
            </w:r>
            <w:r>
              <w:t xml:space="preserve"> </w:t>
            </w:r>
            <w:r>
              <w:t xml:space="preserve">including estimands.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Challenges in vaccine studies</w:t>
            </w:r>
            <w:r>
              <w:t xml:space="preserve"> </w:t>
            </w:r>
            <w:r>
              <w:t xml:space="preserve">(especially COVID-19</w:t>
            </w:r>
            <w:r>
              <w:t xml:space="preserve"> </w:t>
            </w:r>
            <w:r>
              <w:t xml:space="preserve">vaccination)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estimands - updated based on</w:t>
            </w:r>
            <w:r>
              <w:t xml:space="preserve"> </w:t>
            </w:r>
            <w:r>
              <w:t xml:space="preserve">further experience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Trial design (adaptive design)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Estimands challenges and</w:t>
            </w:r>
            <w:r>
              <w:t xml:space="preserve"> </w:t>
            </w:r>
            <w:r>
              <w:t xml:space="preserve">examples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Example of studies where the</w:t>
            </w:r>
            <w:r>
              <w:t xml:space="preserve"> </w:t>
            </w:r>
            <w:r>
              <w:t xml:space="preserve">different estimands have</w:t>
            </w:r>
            <w:r>
              <w:t xml:space="preserve"> </w:t>
            </w:r>
            <w:r>
              <w:t xml:space="preserve">different results, and how</w:t>
            </w:r>
            <w:r>
              <w:t xml:space="preserve"> </w:t>
            </w:r>
            <w:r>
              <w:t xml:space="preserve">they were interpreted in the</w:t>
            </w:r>
            <w:r>
              <w:t xml:space="preserve"> </w:t>
            </w:r>
            <w:r>
              <w:t xml:space="preserve">regulatory environment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No idea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Disease modifying drugs</w:t>
            </w:r>
            <w:r>
              <w:t xml:space="preserve"> </w:t>
            </w:r>
            <w:r>
              <w:t xml:space="preserve">clinical 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Adaptive/platform design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On the experience of</w:t>
            </w:r>
            <w:r>
              <w:t xml:space="preserve"> </w:t>
            </w:r>
            <w:r>
              <w:t xml:space="preserve">discussing estimands with</w:t>
            </w:r>
            <w:r>
              <w:t xml:space="preserve"> </w:t>
            </w:r>
            <w:r>
              <w:t xml:space="preserve">regulatory authorities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Adaptive Design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Future role of data science in</w:t>
            </w:r>
            <w:r>
              <w:t xml:space="preserve"> </w:t>
            </w:r>
            <w:r>
              <w:t xml:space="preserve">regulatory statistics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Estimands for non-randomized</w:t>
            </w:r>
            <w:r>
              <w:t xml:space="preserve"> </w:t>
            </w:r>
            <w:r>
              <w:t xml:space="preserve">trials - what’s next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Involvement of clinicians and</w:t>
            </w:r>
            <w:r>
              <w:t xml:space="preserve"> </w:t>
            </w:r>
            <w:r>
              <w:t xml:space="preserve">clinical assessors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Lessons learned from COVID-19</w:t>
            </w:r>
            <w:r>
              <w:t xml:space="preserve"> </w:t>
            </w:r>
            <w:r>
              <w:t xml:space="preserve">pandemic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Endpoints in onkology,</w:t>
            </w:r>
            <w:r>
              <w:t xml:space="preserve"> </w:t>
            </w:r>
            <w:r>
              <w:t xml:space="preserve">especially in context of</w:t>
            </w:r>
            <w:r>
              <w:t xml:space="preserve"> </w:t>
            </w:r>
            <w:r>
              <w:t xml:space="preserve">accelerrated approval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Use if synthetic arm in</w:t>
            </w:r>
            <w:r>
              <w:t xml:space="preserve"> </w:t>
            </w:r>
            <w:r>
              <w:t xml:space="preserve">clinical 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Estimands in phase I (PK)</w:t>
            </w:r>
            <w:r>
              <w:t xml:space="preserve"> </w:t>
            </w:r>
            <w:r>
              <w:t xml:space="preserve">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no idea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Complex clinical trial design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Network meta-analysis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Bayesian statistics within</w:t>
            </w:r>
            <w:r>
              <w:t xml:space="preserve"> </w:t>
            </w:r>
            <w:r>
              <w:t xml:space="preserve">clinical 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Single arm 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applicability of using RWE</w:t>
            </w:r>
            <w:r>
              <w:t xml:space="preserve"> </w:t>
            </w:r>
            <w:r>
              <w:t xml:space="preserve">data in conjunction with</w:t>
            </w:r>
            <w:r>
              <w:t xml:space="preserve"> </w:t>
            </w:r>
            <w:r>
              <w:t xml:space="preserve">clinical studies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bayesian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Vaccine trial design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Differences between EMA and</w:t>
            </w:r>
            <w:r>
              <w:t xml:space="preserve"> </w:t>
            </w:r>
            <w:r>
              <w:t xml:space="preserve">FDA -in particular, how do you</w:t>
            </w:r>
            <w:r>
              <w:t xml:space="preserve"> </w:t>
            </w:r>
            <w:r>
              <w:t xml:space="preserve">deal with a study where the</w:t>
            </w:r>
            <w:r>
              <w:t xml:space="preserve"> </w:t>
            </w:r>
            <w:r>
              <w:t xml:space="preserve">primary outcome is different</w:t>
            </w:r>
            <w:r>
              <w:t xml:space="preserve"> </w:t>
            </w:r>
            <w:r>
              <w:t xml:space="preserve">in the US and Europe?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single arm 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The role of external data</w:t>
            </w:r>
            <w:r>
              <w:t xml:space="preserve"> </w:t>
            </w:r>
            <w:r>
              <w:t xml:space="preserve">(e.g. registries, historical</w:t>
            </w:r>
            <w:r>
              <w:t xml:space="preserve"> </w:t>
            </w:r>
            <w:r>
              <w:t xml:space="preserve">controls)</w:t>
            </w:r>
          </w:p>
        </w:tc>
      </w:tr>
    </w:tbl>
    <w:bookmarkEnd w:id="22"/>
    <w:bookmarkStart w:id="23" w:name="nd-most-important-topic-for-next-year"/>
    <w:p>
      <w:pPr>
        <w:pStyle w:val="Heading2"/>
      </w:pPr>
      <w:r>
        <w:t xml:space="preserve">2nd most important topic for next year?</w:t>
      </w:r>
    </w:p>
    <w:tbl>
      <w:tblPr>
        <w:tblStyle w:val="Table"/>
        <w:tblW w:type="pct" w:w="2291.6666666666665"/>
        <w:tblLook w:firstRow="1" w:lastRow="0" w:firstColumn="0" w:lastColumn="0" w:noHBand="0" w:noVBand="0"/>
      </w:tblPr>
      <w:tblGrid>
        <w:gridCol w:w="36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2nd most important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RWE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Safety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Complex innovative 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No inspiration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Defining appropriate methods</w:t>
            </w:r>
            <w:r>
              <w:t xml:space="preserve"> </w:t>
            </w:r>
            <w:r>
              <w:t xml:space="preserve">for missing data with</w:t>
            </w:r>
            <w:r>
              <w:t xml:space="preserve"> </w:t>
            </w:r>
            <w:r>
              <w:t xml:space="preserve">estimands, e.g. mmrm and</w:t>
            </w:r>
            <w:r>
              <w:t xml:space="preserve"> </w:t>
            </w:r>
            <w:r>
              <w:t xml:space="preserve">estimands (any changes?)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Estimands for Safety data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Use of RWE in regulatory</w:t>
            </w:r>
            <w:r>
              <w:t xml:space="preserve"> </w:t>
            </w:r>
            <w:r>
              <w:t xml:space="preserve">decisions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Patient reported outcomes -</w:t>
            </w:r>
            <w:r>
              <w:t xml:space="preserve"> </w:t>
            </w:r>
            <w:r>
              <w:t xml:space="preserve">latest developments (SISAQoL,</w:t>
            </w:r>
            <w:r>
              <w:t xml:space="preserve"> </w:t>
            </w:r>
            <w:r>
              <w:t xml:space="preserve">etc.)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time to event endpoints and</w:t>
            </w:r>
            <w:r>
              <w:t xml:space="preserve"> </w:t>
            </w:r>
            <w:r>
              <w:t xml:space="preserve">estimands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Statistical methods to deal</w:t>
            </w:r>
            <w:r>
              <w:t xml:space="preserve"> </w:t>
            </w:r>
            <w:r>
              <w:t xml:space="preserve">with missing data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Casual inference; challenges</w:t>
            </w:r>
            <w:r>
              <w:t xml:space="preserve"> </w:t>
            </w:r>
            <w:r>
              <w:t xml:space="preserve">and examples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Per-protocol population - does</w:t>
            </w:r>
            <w:r>
              <w:t xml:space="preserve"> </w:t>
            </w:r>
            <w:r>
              <w:t xml:space="preserve">it still have value? Does E9</w:t>
            </w:r>
            <w:r>
              <w:t xml:space="preserve"> </w:t>
            </w:r>
            <w:r>
              <w:t xml:space="preserve">(main text) now need a</w:t>
            </w:r>
            <w:r>
              <w:t xml:space="preserve"> </w:t>
            </w:r>
            <w:r>
              <w:t xml:space="preserve">re-review?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No idea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Clinical trials Results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Statistical consideration in</w:t>
            </w:r>
            <w:r>
              <w:t xml:space="preserve"> </w:t>
            </w:r>
            <w:r>
              <w:t xml:space="preserve">rare disease development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Sensitivity analyses: What is</w:t>
            </w:r>
            <w:r>
              <w:t xml:space="preserve"> </w:t>
            </w:r>
            <w:r>
              <w:t xml:space="preserve">done in practice in different</w:t>
            </w:r>
            <w:r>
              <w:t xml:space="preserve"> </w:t>
            </w:r>
            <w:r>
              <w:t xml:space="preserve">applications.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Multiplicity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Estimands in further</w:t>
            </w:r>
            <w:r>
              <w:t xml:space="preserve"> </w:t>
            </w:r>
            <w:r>
              <w:t xml:space="preserve">applications. Safety,</w:t>
            </w:r>
            <w:r>
              <w:t xml:space="preserve"> </w:t>
            </w:r>
            <w:r>
              <w:t xml:space="preserve">non-inferiority, PRO,</w:t>
            </w:r>
            <w:r>
              <w:t xml:space="preserve"> </w:t>
            </w:r>
            <w:r>
              <w:t xml:space="preserve">“</w:t>
            </w:r>
            <w:r>
              <w:t xml:space="preserve">RWE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Covid-19. Some practical</w:t>
            </w:r>
            <w:r>
              <w:t xml:space="preserve"> </w:t>
            </w:r>
            <w:r>
              <w:t xml:space="preserve">examples of RCTs and how the</w:t>
            </w:r>
            <w:r>
              <w:t xml:space="preserve"> </w:t>
            </w:r>
            <w:r>
              <w:t xml:space="preserve">COVID-19 situation was</w:t>
            </w:r>
            <w:r>
              <w:t xml:space="preserve"> </w:t>
            </w:r>
            <w:r>
              <w:t xml:space="preserve">addressed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Case scenarios, breaking down</w:t>
            </w:r>
            <w:r>
              <w:t xml:space="preserve"> </w:t>
            </w:r>
            <w:r>
              <w:t xml:space="preserve">the traditional oncology</w:t>
            </w:r>
            <w:r>
              <w:t xml:space="preserve"> </w:t>
            </w:r>
            <w:r>
              <w:t xml:space="preserve">endpoints and constructing</w:t>
            </w:r>
            <w:r>
              <w:t xml:space="preserve"> </w:t>
            </w:r>
            <w:r>
              <w:t xml:space="preserve">corresponding (varieties of)</w:t>
            </w:r>
            <w:r>
              <w:t xml:space="preserve"> </w:t>
            </w:r>
            <w:r>
              <w:t xml:space="preserve">estimands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Experiences with Platform</w:t>
            </w:r>
            <w:r>
              <w:t xml:space="preserve"> </w:t>
            </w:r>
            <w:r>
              <w:t xml:space="preserve">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Combination of devices and</w:t>
            </w:r>
            <w:r>
              <w:t xml:space="preserve"> </w:t>
            </w:r>
            <w:r>
              <w:t xml:space="preserve">drugs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Use and validation of</w:t>
            </w:r>
            <w:r>
              <w:t xml:space="preserve"> </w:t>
            </w:r>
            <w:r>
              <w:t xml:space="preserve">surrogate endpoints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innovative trial designs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no idea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Single arm 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Clinical Outcome Assessments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Regulatory affairs within</w:t>
            </w:r>
            <w:r>
              <w:t xml:space="preserve"> </w:t>
            </w:r>
            <w:r>
              <w:t xml:space="preserve">clinical 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Statistical assessment of</w:t>
            </w:r>
            <w:r>
              <w:t xml:space="preserve"> </w:t>
            </w:r>
            <w:r>
              <w:t xml:space="preserve">quality attributes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electronic submission format</w:t>
            </w:r>
            <w:r>
              <w:t xml:space="preserve"> </w:t>
            </w:r>
            <w:r>
              <w:t xml:space="preserve">(CDISC)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Feedback on estimands</w:t>
            </w:r>
            <w:r>
              <w:t xml:space="preserve"> </w:t>
            </w:r>
            <w:r>
              <w:t xml:space="preserve">workgroups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Multiplicity adjustment in</w:t>
            </w:r>
            <w:r>
              <w:t xml:space="preserve"> </w:t>
            </w:r>
            <w:r>
              <w:t xml:space="preserve">platform trials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Methods of dealing with</w:t>
            </w:r>
            <w:r>
              <w:t xml:space="preserve"> </w:t>
            </w:r>
            <w:r>
              <w:t xml:space="preserve">missing data in longitudinal</w:t>
            </w:r>
            <w:r>
              <w:t xml:space="preserve"> </w:t>
            </w:r>
            <w:r>
              <w:t xml:space="preserve">analysis.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RWD/RWE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Estimands - anything new after</w:t>
            </w:r>
            <w:r>
              <w:t xml:space="preserve"> </w:t>
            </w:r>
            <w:r>
              <w:t xml:space="preserve">annother year of</w:t>
            </w:r>
            <w:r>
              <w:t xml:space="preserve"> </w:t>
            </w:r>
            <w:r>
              <w:t xml:space="preserve">implementation?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5th EFSPI regulatory statistics workshop: summary of feedback</dc:title>
  <dc:creator>Kaspar Rufibach</dc:creator>
  <cp:keywords/>
  <dcterms:created xsi:type="dcterms:W3CDTF">2021-08-30T19:51:03Z</dcterms:created>
  <dcterms:modified xsi:type="dcterms:W3CDTF">2021-08-30T19:51:03Z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Aug 2021</vt:lpwstr>
  </property>
  <property fmtid="{D5CDD505-2E9C-101B-9397-08002B2CF9AE}" pid="3" name="output">
    <vt:lpwstr/>
  </property>
</Properties>
</file>