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39570"/>
        <w:docPartObj>
          <w:docPartGallery w:val="Cover Pages"/>
          <w:docPartUnique/>
        </w:docPartObj>
      </w:sdtPr>
      <w:sdtEndPr>
        <w:rPr>
          <w:rFonts w:ascii="Roboto" w:hAnsi="Roboto"/>
          <w:color w:val="000000" w:themeColor="text1"/>
          <w:sz w:val="24"/>
          <w:szCs w:val="24"/>
        </w:rPr>
      </w:sdtEndPr>
      <w:sdtContent>
        <w:p w14:paraId="24C15493" w14:textId="2621D05E" w:rsidR="003C5819" w:rsidRDefault="003C5819"/>
        <w:p w14:paraId="725545E4" w14:textId="77777777" w:rsidR="00B0385A" w:rsidRDefault="003C5819">
          <w:pPr>
            <w:rPr>
              <w:rFonts w:ascii="Roboto" w:hAnsi="Roboto"/>
              <w:color w:val="000000" w:themeColor="text1"/>
              <w:sz w:val="24"/>
              <w:szCs w:val="24"/>
            </w:rPr>
          </w:pPr>
          <w:r w:rsidRPr="003C5819">
            <w:rPr>
              <w:noProof/>
              <w:color w:val="000000" w:themeColor="text1"/>
            </w:rPr>
            <mc:AlternateContent>
              <mc:Choice Requires="wps">
                <w:drawing>
                  <wp:anchor distT="0" distB="0" distL="182880" distR="182880" simplePos="0" relativeHeight="251660288" behindDoc="0" locked="0" layoutInCell="1" allowOverlap="1" wp14:anchorId="62D4FCC9" wp14:editId="0F8AFEA3">
                    <wp:simplePos x="0" y="0"/>
                    <wp:positionH relativeFrom="margin">
                      <wp:align>left</wp:align>
                    </wp:positionH>
                    <wp:positionV relativeFrom="page">
                      <wp:posOffset>4444350</wp:posOffset>
                    </wp:positionV>
                    <wp:extent cx="6209030" cy="6720840"/>
                    <wp:effectExtent l="0" t="0" r="1270" b="0"/>
                    <wp:wrapSquare wrapText="bothSides"/>
                    <wp:docPr id="131" name="Text Box 32"/>
                    <wp:cNvGraphicFramePr/>
                    <a:graphic xmlns:a="http://schemas.openxmlformats.org/drawingml/2006/main">
                      <a:graphicData uri="http://schemas.microsoft.com/office/word/2010/wordprocessingShape">
                        <wps:wsp>
                          <wps:cNvSpPr txBox="1"/>
                          <wps:spPr>
                            <a:xfrm>
                              <a:off x="0" y="0"/>
                              <a:ext cx="620903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FD1F5" w14:textId="51CF5138" w:rsidR="003C5819" w:rsidRPr="003C5819" w:rsidRDefault="00000000">
                                <w:pPr>
                                  <w:pStyle w:val="NoSpacing"/>
                                  <w:spacing w:before="40" w:after="560" w:line="216" w:lineRule="auto"/>
                                  <w:rPr>
                                    <w:b/>
                                    <w:bCs/>
                                    <w:color w:val="000000" w:themeColor="text1"/>
                                    <w:sz w:val="96"/>
                                    <w:szCs w:val="96"/>
                                  </w:rPr>
                                </w:pPr>
                                <w:sdt>
                                  <w:sdtPr>
                                    <w:rPr>
                                      <w:b/>
                                      <w:bCs/>
                                      <w:color w:val="000000" w:themeColor="tex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385A">
                                      <w:rPr>
                                        <w:b/>
                                        <w:bCs/>
                                        <w:color w:val="000000" w:themeColor="text1"/>
                                        <w:sz w:val="96"/>
                                        <w:szCs w:val="96"/>
                                      </w:rPr>
                                      <w:t>Data Driven Insights</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9345" w14:textId="5D923210" w:rsidR="003C5819" w:rsidRPr="003C5819" w:rsidRDefault="003C5819">
                                    <w:pPr>
                                      <w:pStyle w:val="NoSpacing"/>
                                      <w:spacing w:before="40" w:after="40"/>
                                      <w:rPr>
                                        <w:b/>
                                        <w:bCs/>
                                        <w:caps/>
                                        <w:color w:val="000000" w:themeColor="text1"/>
                                        <w:sz w:val="28"/>
                                        <w:szCs w:val="28"/>
                                      </w:rPr>
                                    </w:pPr>
                                    <w:r w:rsidRPr="003C5819">
                                      <w:rPr>
                                        <w:b/>
                                        <w:bCs/>
                                        <w:caps/>
                                        <w:color w:val="000000" w:themeColor="text1"/>
                                        <w:sz w:val="28"/>
                                        <w:szCs w:val="28"/>
                                      </w:rPr>
                                      <w:t>Unleashing Business Potential through Analytics, Statistics, and Tableau</w:t>
                                    </w:r>
                                  </w:p>
                                </w:sdtContent>
                              </w:sdt>
                              <w:p w14:paraId="696F20D0" w14:textId="77777777" w:rsidR="003C5819" w:rsidRPr="003C5819" w:rsidRDefault="003C5819">
                                <w:pPr>
                                  <w:pStyle w:val="NoSpacing"/>
                                  <w:spacing w:before="40" w:after="40"/>
                                  <w:rPr>
                                    <w:b/>
                                    <w:bCs/>
                                    <w:caps/>
                                    <w:color w:val="000000" w:themeColor="text1"/>
                                    <w:sz w:val="28"/>
                                    <w:szCs w:val="28"/>
                                  </w:rPr>
                                </w:pPr>
                              </w:p>
                              <w:sdt>
                                <w:sdtPr>
                                  <w:rPr>
                                    <w:b/>
                                    <w:b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5CB43B" w14:textId="7B907303" w:rsidR="003C5819" w:rsidRPr="003C5819" w:rsidRDefault="003C5819">
                                    <w:pPr>
                                      <w:pStyle w:val="NoSpacing"/>
                                      <w:spacing w:before="80" w:after="40"/>
                                      <w:rPr>
                                        <w:b/>
                                        <w:bCs/>
                                        <w:caps/>
                                        <w:color w:val="000000" w:themeColor="text1"/>
                                        <w:sz w:val="32"/>
                                        <w:szCs w:val="32"/>
                                      </w:rPr>
                                    </w:pPr>
                                    <w:r w:rsidRPr="003C5819">
                                      <w:rPr>
                                        <w:b/>
                                        <w:bCs/>
                                        <w:caps/>
                                        <w:color w:val="000000" w:themeColor="text1"/>
                                        <w:sz w:val="32"/>
                                        <w:szCs w:val="32"/>
                                      </w:rPr>
                                      <w:t>Indrajeet Sarkar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2D4FCC9" id="_x0000_t202" coordsize="21600,21600" o:spt="202" path="m,l,21600r21600,l21600,xe">
                    <v:stroke joinstyle="miter"/>
                    <v:path gradientshapeok="t" o:connecttype="rect"/>
                  </v:shapetype>
                  <v:shape id="Text Box 32" o:spid="_x0000_s1026" type="#_x0000_t202" style="position:absolute;margin-left:0;margin-top:349.95pt;width:488.9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" filled="f" stroked="f" strokeweight=".5pt">
                    <v:textbox style="mso-fit-shape-to-text:t" inset="0,0,0,0">
                      <w:txbxContent>
                        <w:p w14:paraId="7DEFD1F5" w14:textId="51CF5138" w:rsidR="003C5819" w:rsidRPr="003C5819" w:rsidRDefault="00000000">
                          <w:pPr>
                            <w:pStyle w:val="NoSpacing"/>
                            <w:spacing w:before="40" w:after="560" w:line="216" w:lineRule="auto"/>
                            <w:rPr>
                              <w:b/>
                              <w:bCs/>
                              <w:color w:val="000000" w:themeColor="text1"/>
                              <w:sz w:val="96"/>
                              <w:szCs w:val="96"/>
                            </w:rPr>
                          </w:pPr>
                          <w:sdt>
                            <w:sdtPr>
                              <w:rPr>
                                <w:b/>
                                <w:bCs/>
                                <w:color w:val="000000" w:themeColor="tex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385A">
                                <w:rPr>
                                  <w:b/>
                                  <w:bCs/>
                                  <w:color w:val="000000" w:themeColor="text1"/>
                                  <w:sz w:val="96"/>
                                  <w:szCs w:val="96"/>
                                </w:rPr>
                                <w:t>Data Driven Insights</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9345" w14:textId="5D923210" w:rsidR="003C5819" w:rsidRPr="003C5819" w:rsidRDefault="003C5819">
                              <w:pPr>
                                <w:pStyle w:val="NoSpacing"/>
                                <w:spacing w:before="40" w:after="40"/>
                                <w:rPr>
                                  <w:b/>
                                  <w:bCs/>
                                  <w:caps/>
                                  <w:color w:val="000000" w:themeColor="text1"/>
                                  <w:sz w:val="28"/>
                                  <w:szCs w:val="28"/>
                                </w:rPr>
                              </w:pPr>
                              <w:r w:rsidRPr="003C5819">
                                <w:rPr>
                                  <w:b/>
                                  <w:bCs/>
                                  <w:caps/>
                                  <w:color w:val="000000" w:themeColor="text1"/>
                                  <w:sz w:val="28"/>
                                  <w:szCs w:val="28"/>
                                </w:rPr>
                                <w:t>Unleashing Business Potential through Analytics, Statistics, and Tableau</w:t>
                              </w:r>
                            </w:p>
                          </w:sdtContent>
                        </w:sdt>
                        <w:p w14:paraId="696F20D0" w14:textId="77777777" w:rsidR="003C5819" w:rsidRPr="003C5819" w:rsidRDefault="003C5819">
                          <w:pPr>
                            <w:pStyle w:val="NoSpacing"/>
                            <w:spacing w:before="40" w:after="40"/>
                            <w:rPr>
                              <w:b/>
                              <w:bCs/>
                              <w:caps/>
                              <w:color w:val="000000" w:themeColor="text1"/>
                              <w:sz w:val="28"/>
                              <w:szCs w:val="28"/>
                            </w:rPr>
                          </w:pPr>
                        </w:p>
                        <w:sdt>
                          <w:sdtPr>
                            <w:rPr>
                              <w:b/>
                              <w:b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5CB43B" w14:textId="7B907303" w:rsidR="003C5819" w:rsidRPr="003C5819" w:rsidRDefault="003C5819">
                              <w:pPr>
                                <w:pStyle w:val="NoSpacing"/>
                                <w:spacing w:before="80" w:after="40"/>
                                <w:rPr>
                                  <w:b/>
                                  <w:bCs/>
                                  <w:caps/>
                                  <w:color w:val="000000" w:themeColor="text1"/>
                                  <w:sz w:val="32"/>
                                  <w:szCs w:val="32"/>
                                </w:rPr>
                              </w:pPr>
                              <w:r w:rsidRPr="003C5819">
                                <w:rPr>
                                  <w:b/>
                                  <w:bCs/>
                                  <w:caps/>
                                  <w:color w:val="000000" w:themeColor="text1"/>
                                  <w:sz w:val="32"/>
                                  <w:szCs w:val="32"/>
                                </w:rPr>
                                <w:t>Indrajeet Sarkar</w:t>
                              </w:r>
                            </w:p>
                          </w:sdtContent>
                        </w:sdt>
                      </w:txbxContent>
                    </v:textbox>
                    <w10:wrap type="square" anchorx="margin" anchory="page"/>
                  </v:shape>
                </w:pict>
              </mc:Fallback>
            </mc:AlternateContent>
          </w:r>
          <w:r w:rsidRPr="003C5819">
            <w:rPr>
              <w:rFonts w:ascii="Roboto" w:hAnsi="Roboto"/>
              <w:color w:val="000000" w:themeColor="text1"/>
              <w:sz w:val="24"/>
              <w:szCs w:val="24"/>
            </w:rPr>
            <w:br w:type="page"/>
          </w:r>
        </w:p>
        <w:p w14:paraId="6EE117A0" w14:textId="77777777" w:rsidR="00B0385A" w:rsidRDefault="00B0385A">
          <w:pPr>
            <w:rPr>
              <w:rFonts w:ascii="Roboto" w:hAnsi="Roboto"/>
              <w:color w:val="000000" w:themeColor="text1"/>
              <w:sz w:val="24"/>
              <w:szCs w:val="24"/>
            </w:rPr>
          </w:pPr>
        </w:p>
        <w:p w14:paraId="558EE069" w14:textId="1A6F2062" w:rsidR="00B0385A" w:rsidRPr="00B0385A" w:rsidRDefault="00B0385A" w:rsidP="00B0385A">
          <w:pPr>
            <w:tabs>
              <w:tab w:val="left" w:pos="2310"/>
            </w:tabs>
            <w:jc w:val="center"/>
            <w:rPr>
              <w:rFonts w:ascii="Roboto" w:hAnsi="Roboto"/>
              <w:b/>
              <w:bCs/>
              <w:color w:val="000000" w:themeColor="text1"/>
              <w:sz w:val="52"/>
              <w:szCs w:val="52"/>
            </w:rPr>
          </w:pPr>
          <w:r w:rsidRPr="00B0385A">
            <w:rPr>
              <w:rFonts w:ascii="Roboto" w:hAnsi="Roboto"/>
              <w:b/>
              <w:bCs/>
              <w:color w:val="000000" w:themeColor="text1"/>
              <w:sz w:val="52"/>
              <w:szCs w:val="52"/>
            </w:rPr>
            <w:t>Acknowledgement</w:t>
          </w:r>
        </w:p>
        <w:p w14:paraId="34A29940" w14:textId="77777777" w:rsidR="00B0385A" w:rsidRDefault="00B0385A" w:rsidP="00B0385A">
          <w:pPr>
            <w:tabs>
              <w:tab w:val="left" w:pos="2310"/>
            </w:tabs>
            <w:jc w:val="center"/>
            <w:rPr>
              <w:rFonts w:ascii="Roboto" w:hAnsi="Roboto"/>
              <w:color w:val="000000" w:themeColor="text1"/>
              <w:sz w:val="24"/>
              <w:szCs w:val="24"/>
            </w:rPr>
          </w:pPr>
        </w:p>
        <w:p w14:paraId="5EDBEA16"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I would like to express my sincere appreciation and gratitude to JUSCO for providing me with an invaluable opportunity to intern as a Data Analytics intern for a period of one month. This internship experience has been immensely enriching, allowing me to develop and apply my skills in the field of data analysis in a real-world setting.</w:t>
          </w:r>
        </w:p>
        <w:p w14:paraId="35B049B3"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p>
        <w:p w14:paraId="4DD00430" w14:textId="075BAC11"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I am grateful to the management team at JUSCO for their trust and confidence in offering me this internship opportunity. Their continuous support and guidance throughout my internship journey have been instrumental in my personal and professional growth. I would like to extend a special thank you to my supervisor, Mr. Soumya Chaudhury and Ms. Shruti Shubhangee, for their mentorship and valuable insights during the internship period. Their expertise and willingness to share their knowledge have greatly contributed to my understanding of data analytics principles and techniques.</w:t>
          </w:r>
        </w:p>
        <w:p w14:paraId="2509066A"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p>
        <w:p w14:paraId="05F2F427"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In conclusion, I consider myself fortunate to have been a part of JUSCO and to have had the chance to apply my data analytics skills in a professional setting. The internship experience has been truly rewarding, allowing me to gain practical insights and develop essential skills that will undoubtedly shape my future career in the field of data analytics.</w:t>
          </w:r>
        </w:p>
        <w:p w14:paraId="548D394F" w14:textId="77777777" w:rsidR="00B0385A" w:rsidRPr="00B0385A" w:rsidRDefault="00B0385A" w:rsidP="00B0385A">
          <w:pPr>
            <w:tabs>
              <w:tab w:val="left" w:pos="2310"/>
            </w:tabs>
            <w:rPr>
              <w:rFonts w:ascii="Roboto" w:hAnsi="Roboto"/>
              <w:color w:val="000000" w:themeColor="text1"/>
              <w:sz w:val="24"/>
              <w:szCs w:val="24"/>
            </w:rPr>
          </w:pPr>
        </w:p>
        <w:p w14:paraId="6B0562E8" w14:textId="48DC6DEE" w:rsidR="00B0385A" w:rsidRP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Thank you once again to everyone at JUSCO who made this internship possible and contributed to my growth as a professional. I am grateful for the experience and look forward to leveraging the skills and knowledge gained during this internship in my future endeavors.</w:t>
          </w:r>
        </w:p>
        <w:p w14:paraId="7CF13C79" w14:textId="77777777" w:rsidR="00B0385A" w:rsidRPr="00B0385A" w:rsidRDefault="00B0385A" w:rsidP="00B0385A">
          <w:pPr>
            <w:tabs>
              <w:tab w:val="left" w:pos="2310"/>
            </w:tabs>
            <w:rPr>
              <w:rFonts w:ascii="Roboto" w:hAnsi="Roboto"/>
              <w:color w:val="000000" w:themeColor="text1"/>
              <w:sz w:val="24"/>
              <w:szCs w:val="24"/>
            </w:rPr>
          </w:pPr>
        </w:p>
        <w:p w14:paraId="0AEEAEF9" w14:textId="350ED05D" w:rsidR="00B0385A" w:rsidRP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Sincerely,</w:t>
          </w:r>
        </w:p>
        <w:p w14:paraId="33BF39A1" w14:textId="2BB5ADE5" w:rsid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Indrajeeet Sarkar.</w:t>
          </w:r>
        </w:p>
        <w:p w14:paraId="30096A22" w14:textId="24BE86E7" w:rsidR="00B0385A" w:rsidRDefault="00B0385A">
          <w:pPr>
            <w:rPr>
              <w:rFonts w:ascii="Roboto" w:hAnsi="Roboto"/>
              <w:color w:val="000000" w:themeColor="text1"/>
              <w:sz w:val="24"/>
              <w:szCs w:val="24"/>
            </w:rPr>
          </w:pPr>
          <w:r w:rsidRPr="00B0385A">
            <w:rPr>
              <w:rFonts w:ascii="Roboto" w:hAnsi="Roboto"/>
              <w:sz w:val="24"/>
              <w:szCs w:val="24"/>
            </w:rPr>
            <w:br w:type="page"/>
          </w:r>
        </w:p>
        <w:p w14:paraId="2FF537EF" w14:textId="4C673FDA" w:rsidR="003C5819" w:rsidRPr="003C5819" w:rsidRDefault="00000000">
          <w:pPr>
            <w:rPr>
              <w:rFonts w:ascii="Roboto" w:hAnsi="Roboto"/>
              <w:color w:val="000000" w:themeColor="text1"/>
              <w:sz w:val="24"/>
              <w:szCs w:val="24"/>
            </w:rPr>
          </w:pPr>
        </w:p>
      </w:sdtContent>
    </w:sdt>
    <w:p w14:paraId="7E542A83" w14:textId="77777777" w:rsidR="004077B0" w:rsidRPr="008E6F50" w:rsidRDefault="004077B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r>
        <w:rPr>
          <w:lang w:val="en-US"/>
        </w:rPr>
        <w:t xml:space="preserve">Population :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A characteristic of an item or an individual that will be analyzed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The branch of statistics that analyzes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SOURCES : </w:t>
      </w:r>
      <w:r>
        <w:t>Data available in print or in electronic form, including data found on Internet Web sites. Primary data sources are those published by the individual or group that collected the data. Secondary data sources are those compiled from primary sources.</w:t>
      </w:r>
    </w:p>
    <w:p w14:paraId="4C466E3A" w14:textId="138907B7" w:rsidR="00B75094" w:rsidRPr="00B75094" w:rsidRDefault="00B75094" w:rsidP="00B75094">
      <w:pPr>
        <w:rPr>
          <w:lang w:val="en-US"/>
        </w:rPr>
      </w:pPr>
      <w:r>
        <w:lastRenderedPageBreak/>
        <w:t>Many U.S. federal agencies, including the Census Bureau, publish primary data sources that are available at the Web site www.fedstats.gov. Business news sections of daily newspapers commonly publish secondary source data compiled by business organizations and government agencies</w:t>
      </w:r>
    </w:p>
    <w:p w14:paraId="059C27EC" w14:textId="77777777" w:rsidR="00B75094" w:rsidRDefault="00B75094" w:rsidP="00B75094"/>
    <w:p w14:paraId="6DC5C888" w14:textId="28419B65" w:rsidR="00BA5DBD" w:rsidRDefault="00BA5DBD" w:rsidP="00B75094">
      <w:r>
        <w:t>EXPERIMENTS :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r>
        <w:t>SURVEYS :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r>
        <w:rPr>
          <w:lang w:val="en-US"/>
        </w:rPr>
        <w:t xml:space="preserve">SAMPLING : </w:t>
      </w:r>
      <w:r>
        <w:t>The process by which members of a population are selected for a sample</w:t>
      </w:r>
    </w:p>
    <w:p w14:paraId="3108B4DC" w14:textId="77777777" w:rsidR="005E54E5" w:rsidRDefault="005E54E5" w:rsidP="005E54E5"/>
    <w:p w14:paraId="0177210A" w14:textId="4439BB24" w:rsidR="005E54E5" w:rsidRDefault="005E54E5" w:rsidP="005E54E5">
      <w:r>
        <w:t>PROBABILITY SMAPLING :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SIMPLE RANDOM SAMPLING :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METHODS :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REPLACEMENT :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292EC944" w14:textId="4D48DF1A" w:rsidR="00A1324E" w:rsidRDefault="00252B8A" w:rsidP="005E54E5">
      <w:r>
        <w:t>SAMPLING WITHOUT REPLCAEMENT :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TWO WAY CROSS CLASSIFICATION TABLE :</w:t>
      </w:r>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5FEF6A33" w14:textId="616BDA84" w:rsidR="001C795C" w:rsidRDefault="001C795C" w:rsidP="00DF6253">
      <w:r>
        <w:rPr>
          <w:sz w:val="36"/>
          <w:szCs w:val="36"/>
          <w:lang w:val="en-US"/>
        </w:rPr>
        <w:t>HISTOGRAM :</w:t>
      </w:r>
      <w:r w:rsidR="00462950">
        <w:rPr>
          <w:sz w:val="36"/>
          <w:szCs w:val="36"/>
          <w:lang w:val="en-US"/>
        </w:rPr>
        <w:t xml:space="preserve"> </w:t>
      </w:r>
      <w:r w:rsidR="00E0033F">
        <w:t>A special bar chart for grouped numerical data in which the frequencies or percentages of each group of numerical data are represented as individual bars on the vertical Y-axis 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THE DOT SCALE DIAGRAM :</w:t>
      </w:r>
      <w:r w:rsidR="00B75DCB">
        <w:rPr>
          <w:sz w:val="36"/>
          <w:szCs w:val="36"/>
          <w:lang w:val="en-US"/>
        </w:rPr>
        <w:t xml:space="preserve"> </w:t>
      </w:r>
    </w:p>
    <w:p w14:paraId="568B0A57" w14:textId="790D71E8" w:rsidR="001C795C" w:rsidRDefault="007466FD" w:rsidP="00DF6253">
      <w:r>
        <w:lastRenderedPageBreak/>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107659D8" w14:textId="3CB566B6" w:rsidR="005E54E5" w:rsidRPr="000A6A87" w:rsidRDefault="000A6A87" w:rsidP="00B75094">
      <w:pPr>
        <w:rPr>
          <w:b/>
          <w:bCs/>
          <w:sz w:val="40"/>
          <w:szCs w:val="40"/>
          <w:u w:val="single"/>
        </w:rPr>
      </w:pPr>
      <w:r w:rsidRPr="000A6A87">
        <w:rPr>
          <w:b/>
          <w:bCs/>
          <w:sz w:val="40"/>
          <w:szCs w:val="40"/>
          <w:u w:val="single"/>
        </w:rPr>
        <w:lastRenderedPageBreak/>
        <w:t xml:space="preserve">Descriptive Statistics For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The Mean :</w:t>
      </w:r>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The mean represents a “balance point” in a set of data values, similar to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The Me</w:t>
      </w:r>
      <w:r>
        <w:rPr>
          <w:sz w:val="36"/>
          <w:szCs w:val="36"/>
        </w:rPr>
        <w:t>dian</w:t>
      </w:r>
      <w:r w:rsidRPr="00E56925">
        <w:rPr>
          <w:sz w:val="36"/>
          <w:szCs w:val="36"/>
        </w:rPr>
        <w:t xml:space="preserve"> :</w:t>
      </w:r>
    </w:p>
    <w:p w14:paraId="1DCBDEE0" w14:textId="651C6712" w:rsidR="00965C36" w:rsidRDefault="00E56925" w:rsidP="00E56925">
      <w:r>
        <w:t>The middle value in a set of data values for a variable when the data values have been ordered from lowest to highest value. When the number of data values to be summarized is even, you perform a special calculation to determine the median  because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r>
        <w:rPr>
          <w:sz w:val="36"/>
          <w:szCs w:val="36"/>
        </w:rPr>
        <w:t>Mode</w:t>
      </w:r>
      <w:r w:rsidRPr="00E56925">
        <w:rPr>
          <w:sz w:val="36"/>
          <w:szCs w:val="36"/>
        </w:rPr>
        <w:t xml:space="preserve"> :</w:t>
      </w:r>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57404CE" w14:textId="386301BB" w:rsidR="00965C36" w:rsidRDefault="000350A6" w:rsidP="00965C36">
      <w:r>
        <w:t>Similar to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modes 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r>
        <w:rPr>
          <w:sz w:val="36"/>
          <w:szCs w:val="36"/>
        </w:rPr>
        <w:t>Quartiles</w:t>
      </w:r>
      <w:r w:rsidRPr="00E56925">
        <w:rPr>
          <w:sz w:val="36"/>
          <w:szCs w:val="36"/>
        </w:rPr>
        <w:t xml:space="preserve"> :</w:t>
      </w:r>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Quartiles help summarize large sets of data values by allowing you to identify the 25th, 50th, and 75th percentiles. If you scored in 3.1 MEASURES OF CENTRAL TENDENCY 41 interested in mathequation blackboard (optional) Using the n symbol previously defined on page 39, you can define the median as: Median ranked value = n + th 1 2 the third quartile on a standardized test, your score was in the top 25% of all scores. If your score was equal to the third quartile, the 75th percentile, then 25% of all scores were higher and 75% were lower. If you did exceptionally well, and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The Range</w:t>
      </w:r>
      <w:r w:rsidRPr="00E56925">
        <w:rPr>
          <w:sz w:val="36"/>
          <w:szCs w:val="36"/>
        </w:rPr>
        <w:t xml:space="preserve"> :</w:t>
      </w:r>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shown: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lastRenderedPageBreak/>
        <w:t>The Variance and Standard Deviation</w:t>
      </w:r>
      <w:r w:rsidRPr="00E56925">
        <w:rPr>
          <w:sz w:val="36"/>
          <w:szCs w:val="36"/>
        </w:rPr>
        <w:t xml:space="preserve"> :</w:t>
      </w:r>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The variance and standard deviation help you to know how a set of data values distributes around its mean. For almost all sets of data values, the majority of the values lie within an interval of plus and minus one standard deviation above and below the mean. Therefore, determining the mean and the standard deviation usually helps you define the range in which the majority of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7FE973C8" w14:textId="1CB75EA6" w:rsidR="0052694F" w:rsidRDefault="00522F55" w:rsidP="00522F55">
      <w:pPr>
        <w:rPr>
          <w:sz w:val="48"/>
          <w:szCs w:val="48"/>
        </w:rPr>
      </w:pPr>
      <w:r>
        <w:rPr>
          <w:b/>
          <w:bCs/>
          <w:sz w:val="52"/>
          <w:szCs w:val="52"/>
        </w:rPr>
        <w:lastRenderedPageBreak/>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8"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rules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behaviors.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9"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3C6D843F" w14:textId="0B8CF860" w:rsidR="00522F55" w:rsidRDefault="00522F55" w:rsidP="00522F55">
      <w:pPr>
        <w:pStyle w:val="Heading2"/>
        <w:shd w:val="clear" w:color="auto" w:fill="FFFFFF"/>
        <w:spacing w:before="960" w:after="480" w:line="510" w:lineRule="atLeast"/>
        <w:rPr>
          <w:rFonts w:ascii="Roboto" w:hAnsi="Roboto"/>
          <w:b/>
          <w:bCs/>
          <w:color w:val="272C37"/>
        </w:rPr>
      </w:pPr>
      <w:r>
        <w:rPr>
          <w:rFonts w:ascii="Roboto" w:hAnsi="Roboto"/>
          <w:b/>
          <w:bCs/>
          <w:color w:val="272C37"/>
        </w:rPr>
        <w:t>Data Architecture Principles :</w:t>
      </w:r>
    </w:p>
    <w:p w14:paraId="23F97B85" w14:textId="77777777" w:rsidR="00522F55" w:rsidRPr="00522F55" w:rsidRDefault="00522F55" w:rsidP="00522F55"/>
    <w:p w14:paraId="5BD1B22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lastRenderedPageBreak/>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Using a Common Vocabulary for data architecture will help users on the same project to collaborate. Shared data assets like product catalogs,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292D3D43" w14:textId="77777777"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479408D5"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it 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lastRenderedPageBreak/>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3F3A1D9F" w14:textId="77777777"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32B7D9B7" w14:textId="77777777" w:rsidR="00522F55" w:rsidRDefault="00522F55" w:rsidP="002C29BE">
      <w:pPr>
        <w:pStyle w:val="NormalWeb"/>
        <w:shd w:val="clear" w:color="auto" w:fill="FFFFFF"/>
        <w:spacing w:before="0" w:beforeAutospacing="0" w:after="390" w:afterAutospacing="0" w:line="390" w:lineRule="atLeast"/>
        <w:rPr>
          <w:rFonts w:ascii="Arial" w:hAnsi="Arial" w:cs="Arial"/>
          <w:sz w:val="22"/>
          <w:szCs w:val="22"/>
        </w:rPr>
      </w:pPr>
    </w:p>
    <w:p w14:paraId="234A83EB" w14:textId="77777777" w:rsidR="002C29BE" w:rsidRP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in order to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1.Extraction : Data is taken from one or more sources or systems. The extraction locates and identifies relevant data, then prepares it for processing or transformation. Extraction allows many different kinds of data to be combined and ultimately mined for business intelligence.</w:t>
      </w:r>
    </w:p>
    <w:p w14:paraId="6BBF1B97" w14:textId="04F5F523"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2. Transformation : Once the data has been successfully extracted, it is ready to be refined. During the transformation phase, data is sorted, organized, and cleansed. 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3. Loading :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4C90E00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19D204C"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6EF2EDBA" w14:textId="77777777" w:rsidR="00D62CD6" w:rsidRDefault="00D62CD6" w:rsidP="005C57C8">
      <w:pPr>
        <w:pStyle w:val="NormalWeb"/>
        <w:shd w:val="clear" w:color="auto" w:fill="FFFFFF"/>
        <w:spacing w:before="0" w:beforeAutospacing="0" w:after="390" w:afterAutospacing="0" w:line="390" w:lineRule="atLeast"/>
        <w:rPr>
          <w:rFonts w:ascii="Roboto" w:hAnsi="Roboto"/>
          <w:color w:val="323E48"/>
        </w:rPr>
      </w:pPr>
    </w:p>
    <w:p w14:paraId="4EF0026C" w14:textId="77777777" w:rsidR="00D62CD6" w:rsidRPr="005C57C8" w:rsidRDefault="00D62CD6" w:rsidP="005C57C8">
      <w:pPr>
        <w:pStyle w:val="NormalWeb"/>
        <w:shd w:val="clear" w:color="auto" w:fill="FFFFFF"/>
        <w:spacing w:before="0" w:beforeAutospacing="0" w:after="390" w:afterAutospacing="0" w:line="390" w:lineRule="atLeast"/>
        <w:rPr>
          <w:rFonts w:ascii="Roboto" w:hAnsi="Roboto"/>
          <w:color w:val="323E48"/>
        </w:rPr>
      </w:pPr>
    </w:p>
    <w:p w14:paraId="5434761D"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Data structuring techniques, in essence, have to do with a system where seemingly random, unstructured data can be taken as input and a number of operations executed on it linearly or non-linearly. These operations are meant to analyze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20AC3578"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result of this process is structured, meaningful data that can be further analyzed or used directly to gain business insight. The journey from unstructured data to 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lastRenderedPageBreak/>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33CFE5FC" w14:textId="77777777"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You can add color, modify the font, apply styles, etc. when formatting info. Font Style: The font types are different.</w:t>
      </w:r>
    </w:p>
    <w:p w14:paraId="61ED36DF" w14:textId="22817215" w:rsidR="00BE378A" w:rsidRPr="00BE378A" w:rsidRDefault="00BE378A">
      <w:pPr>
        <w:rPr>
          <w:rFonts w:ascii="Roboto" w:eastAsia="Times New Roman" w:hAnsi="Roboto" w:cs="Arial"/>
          <w:b/>
          <w:bCs/>
          <w:sz w:val="52"/>
          <w:szCs w:val="52"/>
          <w:lang w:eastAsia="en-IN"/>
        </w:rPr>
      </w:pPr>
      <w:r w:rsidRPr="00BE378A">
        <w:rPr>
          <w:rFonts w:ascii="Roboto" w:hAnsi="Roboto" w:cs="Arial"/>
          <w:b/>
          <w:bCs/>
          <w:sz w:val="52"/>
          <w:szCs w:val="52"/>
        </w:rPr>
        <w:br w:type="page"/>
      </w:r>
    </w:p>
    <w:p w14:paraId="5B026066" w14:textId="391D76C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Pr="00607085" w:rsidRDefault="00BE378A" w:rsidP="005A4DCF">
      <w:pPr>
        <w:pStyle w:val="NormalWeb"/>
        <w:shd w:val="clear" w:color="auto" w:fill="FFFFFF"/>
        <w:spacing w:before="0" w:beforeAutospacing="0" w:after="390" w:afterAutospacing="0" w:line="390" w:lineRule="atLeast"/>
        <w:jc w:val="both"/>
        <w:rPr>
          <w:rFonts w:ascii="Bahnschrift" w:hAnsi="Bahnschrift" w:cs="Arial"/>
          <w:sz w:val="56"/>
          <w:szCs w:val="56"/>
        </w:rPr>
      </w:pPr>
    </w:p>
    <w:p w14:paraId="510A81E4" w14:textId="13ABD7DD" w:rsidR="00BE378A" w:rsidRPr="00607085"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After plotting the data using a Symbol Map and a Bar chart, </w:t>
      </w:r>
      <w:r w:rsidR="00895C52" w:rsidRPr="00607085">
        <w:rPr>
          <w:rFonts w:ascii="Roboto" w:hAnsi="Roboto" w:cs="Arial"/>
        </w:rPr>
        <w:t>it can be easily said that the state with the highest number of sales is Uttar Pradesh as it is the largest state in India.</w:t>
      </w:r>
    </w:p>
    <w:p w14:paraId="03EE3ED0" w14:textId="020E93D9"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The state with the least number of sales is Sikkim with the number 56.</w:t>
      </w:r>
    </w:p>
    <w:p w14:paraId="2A71C2F2" w14:textId="0537C3FA"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Daman and Diu, Dadra and Nagar Haveli didn’t have any sales whatsoever.</w:t>
      </w:r>
    </w:p>
    <w:p w14:paraId="0E1FA34E" w14:textId="394E0AD1" w:rsidR="00CC0508" w:rsidRPr="00607085"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From the Pie Chart in sheet no. 3, it can be clearly observed that the Eastern region has the highest profit and also has the highest number of sales. Whereas the North Eastern region as the least profit with lowest number of sales in the country.</w:t>
      </w:r>
    </w:p>
    <w:p w14:paraId="168274F1" w14:textId="657BB947" w:rsidR="00CC0508"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As observed from the sheets 4&amp;5, we get the clear insights that Uttar Pradesh has the highest quantity of goods and hence has the highest number of sales.</w:t>
      </w:r>
    </w:p>
    <w:p w14:paraId="7DE60C26" w14:textId="281BB74A" w:rsidR="005A4DCF"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Same goes for the state with the lowest quantity of goods and the lowest number of sales, i.e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7272E23F" w14:textId="2AFFF605" w:rsidR="0033628A" w:rsidRDefault="0033628A"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t>Product Analysis</w:t>
      </w:r>
      <w:r w:rsidRPr="005A4DCF">
        <w:rPr>
          <w:rFonts w:ascii="Bahnschrift" w:hAnsi="Bahnschrift" w:cs="Arial"/>
          <w:b/>
          <w:bCs/>
          <w:sz w:val="44"/>
          <w:szCs w:val="44"/>
        </w:rPr>
        <w:t xml:space="preserve"> Dashboard</w:t>
      </w:r>
    </w:p>
    <w:p w14:paraId="4F4E1E34" w14:textId="77777777" w:rsidR="00FA2C3C" w:rsidRDefault="00FA2C3C"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D572D8B" w14:textId="66FC9591" w:rsidR="006F1756" w:rsidRPr="007264A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As observed from the first sheet, </w:t>
      </w:r>
      <w:r w:rsidR="00607085" w:rsidRPr="007264A6">
        <w:rPr>
          <w:rFonts w:ascii="Roboto" w:hAnsi="Roboto" w:cs="Arial"/>
          <w:u w:val="single"/>
        </w:rPr>
        <w:t>Telephones and Communication</w:t>
      </w:r>
      <w:r w:rsidRPr="007264A6">
        <w:rPr>
          <w:rFonts w:ascii="Roboto" w:hAnsi="Roboto" w:cs="Arial"/>
        </w:rPr>
        <w:t xml:space="preserve"> is the </w:t>
      </w:r>
      <w:r w:rsidR="00607085" w:rsidRPr="007264A6">
        <w:rPr>
          <w:rFonts w:ascii="Roboto" w:hAnsi="Roboto" w:cs="Arial"/>
        </w:rPr>
        <w:t xml:space="preserve">sub-category </w:t>
      </w:r>
      <w:r w:rsidRPr="007264A6">
        <w:rPr>
          <w:rFonts w:ascii="Roboto" w:hAnsi="Roboto" w:cs="Arial"/>
        </w:rPr>
        <w:t>making the highest profit in the country.</w:t>
      </w:r>
    </w:p>
    <w:p w14:paraId="79F695B9" w14:textId="28C2DE25" w:rsidR="002D24B1" w:rsidRPr="007264A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It can also be seen from sheet number 2 that </w:t>
      </w:r>
      <w:r w:rsidR="00607085" w:rsidRPr="007264A6">
        <w:rPr>
          <w:rFonts w:ascii="Roboto" w:hAnsi="Roboto" w:cs="Arial"/>
          <w:u w:val="single"/>
        </w:rPr>
        <w:t>Telephones and Communication</w:t>
      </w:r>
      <w:r w:rsidRPr="007264A6">
        <w:rPr>
          <w:rFonts w:ascii="Roboto" w:hAnsi="Roboto" w:cs="Arial"/>
        </w:rPr>
        <w:t xml:space="preserve"> is the </w:t>
      </w:r>
      <w:r w:rsidR="00607085" w:rsidRPr="007264A6">
        <w:rPr>
          <w:rFonts w:ascii="Roboto" w:hAnsi="Roboto" w:cs="Arial"/>
        </w:rPr>
        <w:t>sub-category</w:t>
      </w:r>
      <w:r w:rsidRPr="007264A6">
        <w:rPr>
          <w:rFonts w:ascii="Roboto" w:hAnsi="Roboto" w:cs="Arial"/>
        </w:rPr>
        <w:t xml:space="preserve"> with the highest number of sales as well. Hence we can clearly conclude th</w:t>
      </w:r>
      <w:r w:rsidR="00607085" w:rsidRPr="007264A6">
        <w:rPr>
          <w:rFonts w:ascii="Roboto" w:hAnsi="Roboto" w:cs="Arial"/>
        </w:rPr>
        <w:t xml:space="preserve">at the trend : Number of Sales </w:t>
      </w:r>
      <w:r w:rsidR="00607085" w:rsidRPr="007264A6">
        <w:rPr>
          <w:rFonts w:ascii="Cambria Math" w:hAnsi="Cambria Math" w:cs="Cambria Math"/>
          <w:color w:val="000000" w:themeColor="text1"/>
          <w:sz w:val="30"/>
          <w:szCs w:val="30"/>
        </w:rPr>
        <w:t xml:space="preserve">∝ </w:t>
      </w:r>
      <w:r w:rsidR="00607085" w:rsidRPr="007264A6">
        <w:rPr>
          <w:rFonts w:ascii="Roboto" w:hAnsi="Roboto" w:cs="Cambria Math"/>
          <w:color w:val="000000" w:themeColor="text1"/>
        </w:rPr>
        <w:t>Profit.</w:t>
      </w:r>
    </w:p>
    <w:p w14:paraId="351A4C5B" w14:textId="2D4D48C5" w:rsidR="00607085" w:rsidRPr="007264A6"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However the sub-category Tables shows a difference in this trend.</w:t>
      </w:r>
    </w:p>
    <w:p w14:paraId="189EF2EB" w14:textId="28CF64C8" w:rsidR="00736DD7" w:rsidRPr="007264A6"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Tables</w:t>
      </w:r>
      <w:r w:rsidRPr="007264A6">
        <w:rPr>
          <w:rFonts w:ascii="Roboto" w:hAnsi="Roboto" w:cs="Arial"/>
        </w:rPr>
        <w:t xml:space="preserve"> is the sub-category with the 3</w:t>
      </w:r>
      <w:r w:rsidRPr="007264A6">
        <w:rPr>
          <w:rFonts w:ascii="Roboto" w:hAnsi="Roboto" w:cs="Arial"/>
          <w:vertAlign w:val="superscript"/>
        </w:rPr>
        <w:t>rd</w:t>
      </w:r>
      <w:r w:rsidRPr="007264A6">
        <w:rPr>
          <w:rFonts w:ascii="Roboto" w:hAnsi="Roboto" w:cs="Arial"/>
        </w:rPr>
        <w:t xml:space="preserve"> highest number of sales. But when it comes to profits, it is last in the whole lot.</w:t>
      </w:r>
    </w:p>
    <w:p w14:paraId="185E497E" w14:textId="70FFED63" w:rsidR="00736DD7" w:rsidRPr="007264A6" w:rsidRDefault="00A314D8"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Global Troy™ Executive Leather Low-Back Tilter</w:t>
      </w:r>
      <w:r w:rsidRPr="007264A6">
        <w:rPr>
          <w:rFonts w:ascii="Roboto" w:hAnsi="Roboto" w:cs="Arial"/>
        </w:rPr>
        <w:t xml:space="preserve"> has the highest profit and it belongs to the category of Furniture.</w:t>
      </w:r>
    </w:p>
    <w:p w14:paraId="25E6401A" w14:textId="1BEE5CB9" w:rsidR="00A314D8" w:rsidRPr="007264A6" w:rsidRDefault="00A314D8" w:rsidP="00A314D8">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GBC DocuBind 200 Manual Binding Machine</w:t>
      </w:r>
      <w:r w:rsidRPr="007264A6">
        <w:rPr>
          <w:rFonts w:ascii="Roboto" w:hAnsi="Roboto" w:cs="Arial"/>
        </w:rPr>
        <w:t xml:space="preserve"> has the highest profit in the category of Office Supplies.</w:t>
      </w:r>
    </w:p>
    <w:p w14:paraId="6C6EB34B" w14:textId="744F1A1A" w:rsidR="00FA2C3C" w:rsidRPr="007264A6"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Hewlett Packard LaserJet 3310 Copier</w:t>
      </w:r>
      <w:r w:rsidRPr="007264A6">
        <w:rPr>
          <w:rFonts w:ascii="Roboto" w:hAnsi="Roboto" w:cs="Arial"/>
        </w:rPr>
        <w:t xml:space="preserve"> has the highest profit in the category of Technology.</w:t>
      </w:r>
    </w:p>
    <w:p w14:paraId="067771A9" w14:textId="4716D7AB" w:rsidR="00A314D8" w:rsidRPr="007264A6"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top 5 products for each of the 3 categories can be see using the Worksheet.</w:t>
      </w:r>
    </w:p>
    <w:p w14:paraId="532875A6" w14:textId="7BEC9567" w:rsidR="00D638F4" w:rsidRPr="007264A6" w:rsidRDefault="00D638F4"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Philo</w:t>
      </w:r>
      <w:r w:rsidRPr="007264A6">
        <w:rPr>
          <w:rFonts w:ascii="Roboto" w:hAnsi="Roboto" w:cs="Arial"/>
        </w:rPr>
        <w:t xml:space="preserve"> is the supplier landing the highest profit.</w:t>
      </w:r>
      <w:r w:rsidRPr="007264A6">
        <w:rPr>
          <w:rFonts w:ascii="Roboto" w:hAnsi="Roboto" w:cs="Arial"/>
          <w:u w:val="single"/>
        </w:rPr>
        <w:t xml:space="preserve"> Dalian </w:t>
      </w:r>
      <w:r w:rsidRPr="007264A6">
        <w:rPr>
          <w:rFonts w:ascii="Roboto" w:hAnsi="Roboto" w:cs="Arial"/>
        </w:rPr>
        <w:t xml:space="preserve">has the highest number of sales. Yet it has the second highest profit amongst the suppliers. </w:t>
      </w:r>
      <w:r w:rsidRPr="007264A6">
        <w:rPr>
          <w:rFonts w:ascii="Roboto" w:hAnsi="Roboto" w:cs="Arial"/>
          <w:u w:val="single"/>
        </w:rPr>
        <w:t>Ningbo</w:t>
      </w:r>
      <w:r w:rsidRPr="007264A6">
        <w:rPr>
          <w:rFonts w:ascii="Roboto" w:hAnsi="Roboto" w:cs="Arial"/>
        </w:rPr>
        <w:t xml:space="preserve"> is the least profitable supplier as it has </w:t>
      </w:r>
      <w:r w:rsidR="0014302A" w:rsidRPr="007264A6">
        <w:rPr>
          <w:rFonts w:ascii="Roboto" w:hAnsi="Roboto" w:cs="Arial"/>
        </w:rPr>
        <w:t>least profit amongst all the other suppliers.</w:t>
      </w:r>
    </w:p>
    <w:p w14:paraId="46833F41" w14:textId="77777777" w:rsidR="00A314D8" w:rsidRPr="00D638F4" w:rsidRDefault="00A314D8" w:rsidP="001813B8">
      <w:pPr>
        <w:pStyle w:val="NormalWeb"/>
        <w:shd w:val="clear" w:color="auto" w:fill="FFFFFF"/>
        <w:spacing w:before="0" w:beforeAutospacing="0" w:after="390" w:afterAutospacing="0" w:line="390" w:lineRule="atLeast"/>
        <w:ind w:left="720"/>
        <w:jc w:val="both"/>
        <w:rPr>
          <w:rFonts w:ascii="Roboto" w:hAnsi="Roboto" w:cs="Arial"/>
          <w:b/>
          <w:bCs/>
        </w:rPr>
      </w:pPr>
    </w:p>
    <w:p w14:paraId="15AFDEA0" w14:textId="3A0DAA52"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t>Regional Analysis</w:t>
      </w:r>
      <w:r w:rsidRPr="005A4DCF">
        <w:rPr>
          <w:rFonts w:ascii="Bahnschrift" w:hAnsi="Bahnschrift" w:cs="Arial"/>
          <w:b/>
          <w:bCs/>
          <w:sz w:val="44"/>
          <w:szCs w:val="44"/>
        </w:rPr>
        <w:t xml:space="preserve"> Dashboard</w:t>
      </w:r>
    </w:p>
    <w:p w14:paraId="3ED9F8C3"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87D92E" w14:textId="50E54FCC" w:rsidR="0014302A" w:rsidRPr="007264A6"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From the first sheet, it can be clearly seen that the Eastern Region of India has the highest number of sales.</w:t>
      </w:r>
    </w:p>
    <w:p w14:paraId="3005961C" w14:textId="0610EC02" w:rsidR="0014302A" w:rsidRPr="007264A6"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Northeastern region has the least number of sales in the country.</w:t>
      </w:r>
    </w:p>
    <w:p w14:paraId="409259CE" w14:textId="477DDF09" w:rsidR="0014302A" w:rsidRPr="007264A6"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Eastern Region holds the highest number of orders and also holds the highest profit Margin.</w:t>
      </w:r>
    </w:p>
    <w:p w14:paraId="78D5BDC6" w14:textId="68FF4CC4" w:rsidR="00243AD8" w:rsidRPr="007264A6"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Northeastern region holds the least number of orders and hence the least profit.</w:t>
      </w:r>
    </w:p>
    <w:p w14:paraId="61242DBB" w14:textId="5A031DE4" w:rsidR="00243AD8" w:rsidRPr="007264A6"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From the third sheet, one can clearly see all the regions and their top suppliers/manufacturers.</w:t>
      </w:r>
    </w:p>
    <w:p w14:paraId="164FDB3E" w14:textId="111B22AD" w:rsidR="00F746A8" w:rsidRPr="007264A6"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Hence, one can get a proper idea about the regional sales,profits etc from this dashboard.</w:t>
      </w:r>
    </w:p>
    <w:p w14:paraId="1484EA14" w14:textId="77777777" w:rsidR="00F746A8" w:rsidRPr="00607085" w:rsidRDefault="00F746A8" w:rsidP="00F746A8">
      <w:pPr>
        <w:pStyle w:val="NormalWeb"/>
        <w:shd w:val="clear" w:color="auto" w:fill="FFFFFF"/>
        <w:spacing w:before="0" w:beforeAutospacing="0" w:after="390" w:afterAutospacing="0" w:line="390" w:lineRule="atLeast"/>
        <w:ind w:left="720"/>
        <w:jc w:val="both"/>
        <w:rPr>
          <w:rFonts w:ascii="Roboto" w:hAnsi="Roboto" w:cs="Arial"/>
          <w:b/>
          <w:bCs/>
        </w:rPr>
      </w:pPr>
    </w:p>
    <w:p w14:paraId="2DEEF798"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A7FFB6"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11D45772" w14:textId="77777777" w:rsidR="0052694F" w:rsidRPr="000A6A87" w:rsidRDefault="0052694F" w:rsidP="0052694F">
      <w:pPr>
        <w:jc w:val="center"/>
        <w:rPr>
          <w:sz w:val="40"/>
          <w:szCs w:val="40"/>
        </w:rPr>
      </w:pPr>
    </w:p>
    <w:sectPr w:rsidR="0052694F" w:rsidRPr="000A6A87" w:rsidSect="0011406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168C2" w14:textId="77777777" w:rsidR="003112B7" w:rsidRDefault="003112B7" w:rsidP="009F4CA3">
      <w:pPr>
        <w:spacing w:after="0" w:line="240" w:lineRule="auto"/>
      </w:pPr>
      <w:r>
        <w:separator/>
      </w:r>
    </w:p>
  </w:endnote>
  <w:endnote w:type="continuationSeparator" w:id="0">
    <w:p w14:paraId="3D702B68" w14:textId="77777777" w:rsidR="003112B7" w:rsidRDefault="003112B7" w:rsidP="009F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7A79" w14:textId="77777777" w:rsidR="009F4CA3" w:rsidRDefault="009F4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195D" w14:textId="77777777" w:rsidR="009F4CA3" w:rsidRDefault="009F4C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088B" w14:textId="77777777" w:rsidR="009F4CA3" w:rsidRDefault="009F4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6986" w14:textId="77777777" w:rsidR="003112B7" w:rsidRDefault="003112B7" w:rsidP="009F4CA3">
      <w:pPr>
        <w:spacing w:after="0" w:line="240" w:lineRule="auto"/>
      </w:pPr>
      <w:r>
        <w:separator/>
      </w:r>
    </w:p>
  </w:footnote>
  <w:footnote w:type="continuationSeparator" w:id="0">
    <w:p w14:paraId="596CF7BE" w14:textId="77777777" w:rsidR="003112B7" w:rsidRDefault="003112B7" w:rsidP="009F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8CB30" w14:textId="77777777" w:rsidR="009F4CA3" w:rsidRDefault="009F4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E0D6" w14:textId="540E48E5" w:rsidR="009F4CA3" w:rsidRPr="009F4CA3" w:rsidRDefault="009F4CA3">
    <w:pPr>
      <w:pStyle w:val="Header"/>
      <w:rPr>
        <w:rFonts w:ascii="Bahnschrift" w:hAnsi="Bahnschrift"/>
        <w:b/>
        <w:bCs/>
        <w:sz w:val="32"/>
        <w:szCs w:val="32"/>
      </w:rPr>
    </w:pPr>
    <w:r w:rsidRPr="009F4CA3">
      <w:rPr>
        <w:rFonts w:ascii="Bahnschrift" w:hAnsi="Bahnschrift"/>
        <w:b/>
        <w:bCs/>
        <w:caps/>
        <w:noProof/>
        <w:color w:val="808080" w:themeColor="background1" w:themeShade="80"/>
        <w:sz w:val="28"/>
        <w:szCs w:val="28"/>
      </w:rPr>
      <mc:AlternateContent>
        <mc:Choice Requires="wpg">
          <w:drawing>
            <wp:anchor distT="0" distB="0" distL="114300" distR="114300" simplePos="0" relativeHeight="251659264" behindDoc="0" locked="0" layoutInCell="1" allowOverlap="1" wp14:anchorId="005E9081" wp14:editId="64B4EC1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Square wrapText="bothSides"/>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7EC38" w14:textId="77777777" w:rsidR="009F4CA3" w:rsidRDefault="009F4CA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E9081" id="Group 56"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787EC38" w14:textId="77777777" w:rsidR="009F4CA3" w:rsidRDefault="009F4CA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type="square" anchorx="page" anchory="page"/>
            </v:group>
          </w:pict>
        </mc:Fallback>
      </mc:AlternateContent>
    </w:r>
    <w:r w:rsidRPr="009F4CA3">
      <w:rPr>
        <w:rFonts w:ascii="Bahnschrift" w:hAnsi="Bahnschrift"/>
        <w:b/>
        <w:bCs/>
        <w:sz w:val="32"/>
        <w:szCs w:val="32"/>
      </w:rPr>
      <w:t>Data Driven Insights</w:t>
    </w:r>
    <w:r>
      <w:rPr>
        <w:rFonts w:ascii="Bahnschrift" w:hAnsi="Bahnschrift"/>
        <w:b/>
        <w:bCs/>
        <w:sz w:val="32"/>
        <w:szCs w:val="32"/>
      </w:rPr>
      <w:t xml:space="preserve">                       Section : Statistics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6E3C6" w14:textId="77777777" w:rsidR="009F4CA3" w:rsidRDefault="009F4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03CEA"/>
    <w:multiLevelType w:val="hybridMultilevel"/>
    <w:tmpl w:val="2AA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09444">
    <w:abstractNumId w:val="8"/>
  </w:num>
  <w:num w:numId="2" w16cid:durableId="533932215">
    <w:abstractNumId w:val="2"/>
  </w:num>
  <w:num w:numId="3" w16cid:durableId="768892392">
    <w:abstractNumId w:val="10"/>
  </w:num>
  <w:num w:numId="4" w16cid:durableId="1487934118">
    <w:abstractNumId w:val="12"/>
  </w:num>
  <w:num w:numId="5" w16cid:durableId="712386749">
    <w:abstractNumId w:val="3"/>
  </w:num>
  <w:num w:numId="6" w16cid:durableId="285356342">
    <w:abstractNumId w:val="9"/>
  </w:num>
  <w:num w:numId="7" w16cid:durableId="286130235">
    <w:abstractNumId w:val="1"/>
  </w:num>
  <w:num w:numId="8" w16cid:durableId="273710624">
    <w:abstractNumId w:val="6"/>
  </w:num>
  <w:num w:numId="9" w16cid:durableId="2014985806">
    <w:abstractNumId w:val="0"/>
  </w:num>
  <w:num w:numId="10" w16cid:durableId="2036731640">
    <w:abstractNumId w:val="7"/>
  </w:num>
  <w:num w:numId="11" w16cid:durableId="2056461743">
    <w:abstractNumId w:val="11"/>
  </w:num>
  <w:num w:numId="12" w16cid:durableId="194852521">
    <w:abstractNumId w:val="5"/>
  </w:num>
  <w:num w:numId="13" w16cid:durableId="1238587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11406C"/>
    <w:rsid w:val="0014302A"/>
    <w:rsid w:val="001813B8"/>
    <w:rsid w:val="001C795C"/>
    <w:rsid w:val="00243AD8"/>
    <w:rsid w:val="00252B8A"/>
    <w:rsid w:val="00283A10"/>
    <w:rsid w:val="002C29BE"/>
    <w:rsid w:val="002D24B1"/>
    <w:rsid w:val="003112B7"/>
    <w:rsid w:val="0033628A"/>
    <w:rsid w:val="00362C22"/>
    <w:rsid w:val="003C0BF2"/>
    <w:rsid w:val="003C5819"/>
    <w:rsid w:val="003F72F4"/>
    <w:rsid w:val="004077B0"/>
    <w:rsid w:val="00462950"/>
    <w:rsid w:val="00522F55"/>
    <w:rsid w:val="0052694F"/>
    <w:rsid w:val="005434DB"/>
    <w:rsid w:val="005A4DCF"/>
    <w:rsid w:val="005B7592"/>
    <w:rsid w:val="005C36DF"/>
    <w:rsid w:val="005C57C8"/>
    <w:rsid w:val="005D1041"/>
    <w:rsid w:val="005E54E5"/>
    <w:rsid w:val="00607085"/>
    <w:rsid w:val="006D6A6D"/>
    <w:rsid w:val="006D77BF"/>
    <w:rsid w:val="006F1756"/>
    <w:rsid w:val="007264A6"/>
    <w:rsid w:val="00736DD7"/>
    <w:rsid w:val="007466FD"/>
    <w:rsid w:val="00821418"/>
    <w:rsid w:val="00895C52"/>
    <w:rsid w:val="008E6F50"/>
    <w:rsid w:val="00956840"/>
    <w:rsid w:val="00965C36"/>
    <w:rsid w:val="009F4CA3"/>
    <w:rsid w:val="00A1324E"/>
    <w:rsid w:val="00A314D8"/>
    <w:rsid w:val="00A85F27"/>
    <w:rsid w:val="00AF00E8"/>
    <w:rsid w:val="00B0385A"/>
    <w:rsid w:val="00B75094"/>
    <w:rsid w:val="00B75DCB"/>
    <w:rsid w:val="00BA5DBD"/>
    <w:rsid w:val="00BE378A"/>
    <w:rsid w:val="00C43640"/>
    <w:rsid w:val="00C67525"/>
    <w:rsid w:val="00CC0508"/>
    <w:rsid w:val="00D62CD6"/>
    <w:rsid w:val="00D638F4"/>
    <w:rsid w:val="00DB6DFA"/>
    <w:rsid w:val="00DC6F7F"/>
    <w:rsid w:val="00DF6253"/>
    <w:rsid w:val="00E0033F"/>
    <w:rsid w:val="00E024B3"/>
    <w:rsid w:val="00E56925"/>
    <w:rsid w:val="00E965DD"/>
    <w:rsid w:val="00F37575"/>
    <w:rsid w:val="00F746A8"/>
    <w:rsid w:val="00F97C6A"/>
    <w:rsid w:val="00FA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link w:val="NoSpacingChar"/>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 w:type="character" w:customStyle="1" w:styleId="NoSpacingChar">
    <w:name w:val="No Spacing Char"/>
    <w:basedOn w:val="DefaultParagraphFont"/>
    <w:link w:val="NoSpacing"/>
    <w:uiPriority w:val="1"/>
    <w:rsid w:val="0011406C"/>
  </w:style>
  <w:style w:type="paragraph" w:styleId="Header">
    <w:name w:val="header"/>
    <w:basedOn w:val="Normal"/>
    <w:link w:val="HeaderChar"/>
    <w:uiPriority w:val="99"/>
    <w:unhideWhenUsed/>
    <w:rsid w:val="009F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A3"/>
  </w:style>
  <w:style w:type="paragraph" w:styleId="Footer">
    <w:name w:val="footer"/>
    <w:basedOn w:val="Normal"/>
    <w:link w:val="FooterChar"/>
    <w:uiPriority w:val="99"/>
    <w:unhideWhenUsed/>
    <w:rsid w:val="009F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487480484">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69453061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architect-articl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implilearn.com/what-is-database-management-articl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18</Pages>
  <Words>3646</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JUSCO</Company>
  <LinksUpToDate>false</LinksUpToDate>
  <CharactersWithSpaces>24386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Insights</dc:title>
  <dc:subject>Unleashing Business Potential through Analytics, Statistics, and Tableau</dc:subject>
  <dc:creator>Indrajeet Sarkar</dc:creator>
  <cp:keywords/>
  <dc:description/>
  <cp:lastModifiedBy>Indrajeet Sarkar</cp:lastModifiedBy>
  <cp:revision>21</cp:revision>
  <dcterms:created xsi:type="dcterms:W3CDTF">2023-07-05T14:10:00Z</dcterms:created>
  <dcterms:modified xsi:type="dcterms:W3CDTF">2023-07-11T15:33:00Z</dcterms:modified>
</cp:coreProperties>
</file>