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5B6A" w:rsidRDefault="00395B6A" w:rsidP="00E01232">
      <w:pPr>
        <w:pStyle w:val="Heading2"/>
        <w:bidi w:val="0"/>
        <w:spacing w:before="0" w:line="360" w:lineRule="auto"/>
        <w:rPr>
          <w:rFonts w:ascii="Verdana" w:hAnsi="Verdana"/>
          <w:color w:val="auto"/>
          <w:sz w:val="24"/>
          <w:szCs w:val="24"/>
        </w:rPr>
      </w:pPr>
      <w:r w:rsidRPr="00D26495">
        <w:rPr>
          <w:rFonts w:ascii="Verdana" w:hAnsi="Verdana"/>
          <w:color w:val="auto"/>
          <w:sz w:val="24"/>
          <w:szCs w:val="24"/>
        </w:rPr>
        <w:t>Research Plan</w:t>
      </w:r>
    </w:p>
    <w:p w:rsidR="006E7651" w:rsidRPr="00D26495" w:rsidRDefault="006E7651" w:rsidP="00E01232">
      <w:pPr>
        <w:pStyle w:val="Heading3"/>
        <w:numPr>
          <w:ilvl w:val="0"/>
          <w:numId w:val="2"/>
        </w:numPr>
        <w:bidi w:val="0"/>
        <w:spacing w:before="0" w:line="360" w:lineRule="auto"/>
        <w:rPr>
          <w:rFonts w:ascii="Verdana" w:hAnsi="Verdana"/>
          <w:color w:val="auto"/>
          <w:sz w:val="24"/>
          <w:szCs w:val="24"/>
        </w:rPr>
      </w:pPr>
      <w:r w:rsidRPr="00D26495">
        <w:rPr>
          <w:rFonts w:ascii="Verdana" w:hAnsi="Verdana"/>
          <w:color w:val="auto"/>
          <w:sz w:val="24"/>
          <w:szCs w:val="24"/>
        </w:rPr>
        <w:t>A brief description of the subject and the scientific and technological background</w:t>
      </w:r>
    </w:p>
    <w:p w:rsidR="004E40F4" w:rsidRPr="00D26495" w:rsidRDefault="004E40F4" w:rsidP="00E01232">
      <w:pPr>
        <w:bidi w:val="0"/>
        <w:spacing w:after="0" w:line="360" w:lineRule="auto"/>
        <w:rPr>
          <w:rFonts w:ascii="Verdana" w:hAnsi="Verdana"/>
          <w:sz w:val="24"/>
          <w:szCs w:val="24"/>
        </w:rPr>
      </w:pPr>
    </w:p>
    <w:p w:rsidR="006E7651" w:rsidRPr="00D26495" w:rsidRDefault="006E7651" w:rsidP="00171E56">
      <w:pPr>
        <w:bidi w:val="0"/>
        <w:spacing w:after="0" w:line="360" w:lineRule="auto"/>
        <w:rPr>
          <w:rFonts w:ascii="Verdana" w:hAnsi="Verdana"/>
          <w:sz w:val="24"/>
          <w:szCs w:val="24"/>
        </w:rPr>
      </w:pPr>
      <w:r w:rsidRPr="00D26495">
        <w:rPr>
          <w:rFonts w:ascii="Verdana" w:hAnsi="Verdana"/>
          <w:sz w:val="24"/>
          <w:szCs w:val="24"/>
        </w:rPr>
        <w:t xml:space="preserve">Ultrasound signals that propagate through the anatomy can be used to calculate acoustic parameters such as sound speed and attenuation. This was recognized in the pioneering work of Greenleaf and his collaborators on ultrasound tomography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&lt;EndNote&gt;&lt;Cite&gt;&lt;Author&gt;Greenleaf&lt;/Author&gt;&lt;Year&gt;1977&lt;/Year&gt;&lt;RecNum&gt;13&lt;/RecNum&gt;&lt;IDText&gt;Quantitative Cross-Sectional Imaging of Ultrasound Parameters&lt;/IDText&gt;&lt;DisplayText&gt;(Greenleaf&lt;style face="italic"&gt; et al.&lt;/style&gt; 1977, Greenleaf and Bahn 1981)&lt;/DisplayText&gt;&lt;record&gt;&lt;rec-number&gt;13&lt;/rec-number&gt;&lt;foreign-keys&gt;&lt;key app="EN" db-id="xvz0ssvr5dfe05edswuvszsm2daretzxfsae" timestamp="1390396097"&gt;13&lt;/key&gt;&lt;/foreign-keys&gt;&lt;ref-type name="Journal Article"&gt;17&lt;/ref-type&gt;&lt;contributors&gt;&lt;authors&gt;&lt;author&gt;Greenleaf, J F&lt;/author&gt;&lt;author&gt;Johnson, S A&lt;/author&gt;&lt;author&gt;Bahn, R C&lt;/author&gt;&lt;/authors&gt;&lt;/contributors&gt;&lt;titles&gt;&lt;title&gt;Quantitative Cross-Sectional Imaging of Ultrasound Parameters&lt;/title&gt;&lt;secondary-title&gt;Ultrasonics Symposium Proc., IEEE&lt;/secondary-title&gt;&lt;/titles&gt;&lt;periodical&gt;&lt;full-title&gt;Ultrasonics Symposium Proc., IEEE&lt;/full-title&gt;&lt;/periodical&gt;&lt;pages&gt;989-995&lt;/pages&gt;&lt;volume&gt;Cat. #77CH1264-1SU&lt;/volume&gt;&lt;dates&gt;&lt;year&gt;1977&lt;/year&gt;&lt;/dates&gt;&lt;urls&gt;&lt;/urls&gt;&lt;/record&gt;&lt;/Cite&gt;&lt;Cite&gt;&lt;Author&gt;Greenleaf&lt;/Author&gt;&lt;Year&gt;1981&lt;/Year&gt;&lt;RecNum&gt;14&lt;/RecNum&gt;&lt;record&gt;&lt;rec-number&gt;14&lt;/rec-number&gt;&lt;foreign-keys&gt;&lt;key app="EN" db-id="xvz0ssvr5dfe05edswuvszsm2daretzxfsae" timestamp="1390396097"&gt;14&lt;/key&gt;&lt;/foreign-keys&gt;&lt;ref-type name="Journal Article"&gt;17&lt;/ref-type&gt;&lt;contributors&gt;&lt;authors&gt;&lt;author&gt;Greenleaf, James F&lt;/author&gt;&lt;author&gt;Bahn, Robert C&lt;/author&gt;&lt;/authors&gt;&lt;/contributors&gt;&lt;titles&gt;&lt;title&gt;Clinical Imaging with Transmissive Ultrasonic Computerized Tomography&lt;/title&gt;&lt;secondary-title&gt;IEEE TRANSACTIONS ON BIOMEDICAL ENGINEERING&lt;/secondary-title&gt;&lt;/titles&gt;&lt;periodical&gt;&lt;full-title&gt;IEEE TRANSACTIONS ON BIOMEDICAL ENGINEERING&lt;/full-title&gt;&lt;/periodical&gt;&lt;pages&gt;177-185&lt;/pages&gt;&lt;volume&gt;BME-28&lt;/volume&gt;&lt;number&gt;2&lt;/number&gt;&lt;dates&gt;&lt;year&gt;1981&lt;/year&gt;&lt;/dates&gt;&lt;urls&gt;&lt;/urls&gt;&lt;/record&gt;&lt;/Cite&gt;&lt;/EndNote&gt;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4" w:tooltip="Greenleaf, 1977 #13" w:history="1">
        <w:r w:rsidR="00171E56" w:rsidRPr="002B5723">
          <w:rPr>
            <w:rStyle w:val="Hyperlink"/>
            <w:rFonts w:ascii="Verdana" w:hAnsi="Verdana"/>
            <w:noProof/>
            <w:sz w:val="24"/>
            <w:szCs w:val="24"/>
          </w:rPr>
          <w:t>Greenleaf</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1977</w:t>
        </w:r>
      </w:hyperlink>
      <w:r w:rsidRPr="00D26495">
        <w:rPr>
          <w:rFonts w:ascii="Verdana" w:hAnsi="Verdana"/>
          <w:noProof/>
          <w:sz w:val="24"/>
          <w:szCs w:val="24"/>
        </w:rPr>
        <w:t xml:space="preserve">, </w:t>
      </w:r>
      <w:hyperlink w:anchor="_ENREF_13" w:tooltip="Greenleaf, 1981 #14" w:history="1">
        <w:r w:rsidR="00171E56" w:rsidRPr="002B5723">
          <w:rPr>
            <w:rStyle w:val="Hyperlink"/>
            <w:rFonts w:ascii="Verdana" w:hAnsi="Verdana"/>
            <w:noProof/>
            <w:sz w:val="24"/>
            <w:szCs w:val="24"/>
          </w:rPr>
          <w:t>Greenleaf and Bahn 1981</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 circular setup of sensors was proposed by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&lt;EndNote&gt;&lt;Cite&gt;&lt;Author&gt;Norton&lt;/Author&gt;&lt;Year&gt;1979&lt;/Year&gt;&lt;RecNum&gt;17&lt;/RecNum&gt;&lt;IDText&gt;Ultrasonic reflectivity tomography: reconstruction with circular transducer arrays&lt;/IDText&gt;&lt;DisplayText&gt;(Norton and Linzer 1979)&lt;/DisplayText&gt;&lt;record&gt;&lt;rec-number&gt;17&lt;/rec-number&gt;&lt;foreign-keys&gt;&lt;key app="EN" db-id="xvz0ssvr5dfe05edswuvszsm2daretzxfsae" timestamp="1390396098"&gt;17&lt;/key&gt;&lt;/foreign-keys&gt;&lt;ref-type name="Journal Article"&gt;17&lt;/ref-type&gt;&lt;contributors&gt;&lt;authors&gt;&lt;author&gt;Norton, S J&lt;/author&gt;&lt;author&gt;Linzer, M&lt;/author&gt;&lt;/authors&gt;&lt;/contributors&gt;&lt;titles&gt;&lt;title&gt;Ultrasonic reflectivity tomography: reconstruction with circular transducer arrays&lt;/title&gt;&lt;secondary-title&gt;Ultrason Imaging&lt;/secondary-title&gt;&lt;/titles&gt;&lt;periodical&gt;&lt;full-title&gt;Ultrason Imaging&lt;/full-title&gt;&lt;/periodical&gt;&lt;pages&gt;154-84&lt;/pages&gt;&lt;volume&gt;1&lt;/volume&gt;&lt;number&gt;2&lt;/number&gt;&lt;dates&gt;&lt;year&gt;1979&lt;/year&gt;&lt;/dates&gt;&lt;urls&gt;&lt;/urls&gt;&lt;/record&gt;&lt;/Cite&gt;&lt;/EndNote&gt;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9" w:tooltip="Norton, 1979 #17" w:history="1">
        <w:r w:rsidR="00171E56" w:rsidRPr="002B5723">
          <w:rPr>
            <w:rStyle w:val="Hyperlink"/>
            <w:rFonts w:ascii="Verdana" w:hAnsi="Verdana"/>
            <w:noProof/>
            <w:sz w:val="24"/>
            <w:szCs w:val="24"/>
          </w:rPr>
          <w:t>Norton and Linzer 1979</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and a ring system was built by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&lt;EndNote&gt;&lt;Cite&gt;&lt;Author&gt;Duric&lt;/Author&gt;&lt;Year&gt;2007&lt;/Year&gt;&lt;RecNum&gt;15&lt;/RecNum&gt;&lt;IDText&gt;Detection of breast cancer with ultrasound tomography: First results with the Computed Ultrasound Risk Evaluation CURE prototype&lt;/IDText&gt;&lt;DisplayText&gt;(Duric&lt;style face="italic"&gt; et al.&lt;/style&gt; 2007)&lt;/DisplayText&gt;&lt;record&gt;&lt;rec-number&gt;15&lt;/rec-number&gt;&lt;foreign-keys&gt;&lt;key app="EN" db-id="xvz0ssvr5dfe05edswuvszsm2daretzxfsae" timestamp="1390396098"&gt;15&lt;/key&gt;&lt;/foreign-keys&gt;&lt;ref-type name="Journal Article"&gt;17&lt;/ref-type&gt;&lt;contributors&gt;&lt;authors&gt;&lt;author&gt;Duric, N&lt;/author&gt;&lt;author&gt;Littrup, P&lt;/author&gt;&lt;author&gt;Poulo, L&lt;/author&gt;&lt;author&gt;Babkin, A&lt;/author&gt;&lt;author&gt;Pevzner, R&lt;/author&gt;&lt;author&gt;Holsapple, E&lt;/author&gt;&lt;author&gt;Rama, O&lt;/author&gt;&lt;author&gt;Glide, C&lt;/author&gt;&lt;/authors&gt;&lt;/contributors&gt;&lt;titles&gt;&lt;title&gt;Detection of breast cancer with ultrasound tomography: First results with the Computed Ultrasound Risk Evaluation CURE prototype&lt;/title&gt;&lt;secondary-title&gt;Med. Phys.&lt;/secondary-title&gt;&lt;/titles&gt;&lt;periodical&gt;&lt;full-title&gt;Med. Phys.&lt;/full-title&gt;&lt;/periodical&gt;&lt;pages&gt;773–785&lt;/pages&gt;&lt;volume&gt;34&lt;/volume&gt;&lt;dates&gt;&lt;year&gt;2007&lt;/year&gt;&lt;/dates&gt;&lt;urls&gt;&lt;/urls&gt;&lt;/record&gt;&lt;/Cite&gt;&lt;/EndNote&gt;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0" w:tooltip="Duric, 2007 #15" w:history="1">
        <w:r w:rsidR="00171E56" w:rsidRPr="002B5723">
          <w:rPr>
            <w:rStyle w:val="Hyperlink"/>
            <w:rFonts w:ascii="Verdana" w:hAnsi="Verdana"/>
            <w:noProof/>
            <w:sz w:val="24"/>
            <w:szCs w:val="24"/>
          </w:rPr>
          <w:t>Duric</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2007</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and further developed for breast imaging at the </w:t>
      </w:r>
      <w:proofErr w:type="spellStart"/>
      <w:r w:rsidRPr="00D26495">
        <w:rPr>
          <w:rFonts w:ascii="Verdana" w:hAnsi="Verdana"/>
          <w:sz w:val="24"/>
          <w:szCs w:val="24"/>
        </w:rPr>
        <w:t>Karmanos</w:t>
      </w:r>
      <w:proofErr w:type="spellEnd"/>
      <w:r w:rsidRPr="00D26495">
        <w:rPr>
          <w:rFonts w:ascii="Verdana" w:hAnsi="Verdana"/>
          <w:sz w:val="24"/>
          <w:szCs w:val="24"/>
        </w:rPr>
        <w:t xml:space="preserve"> Cancer Institute,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&lt;EndNote&gt;&lt;Cite&gt;&lt;Author&gt;Duric&lt;/Author&gt;&lt;Year&gt;2012&lt;/Year&gt;&lt;RecNum&gt;16&lt;/RecNum&gt;&lt;IDText&gt;Breast ultrasound tomography: Bridging the gap to clinical practice&lt;/IDText&gt;&lt;DisplayText&gt;(Duric&lt;style face="italic"&gt; et al.&lt;/style&gt; 2012)&lt;/DisplayText&gt;&lt;record&gt;&lt;rec-number&gt;16&lt;/rec-number&gt;&lt;foreign-keys&gt;&lt;key app="EN" db-id="xvz0ssvr5dfe05edswuvszsm2daretzxfsae" timestamp="1390396098"&gt;16&lt;/key&gt;&lt;/foreign-keys&gt;&lt;ref-type name="Journal Article"&gt;17&lt;/ref-type&gt;&lt;contributors&gt;&lt;authors&gt;&lt;author&gt;Duric, Neb&lt;/author&gt;&lt;author&gt;Littrup, Peter &lt;/author&gt;&lt;author&gt;Li, Cuiping&lt;/author&gt;&lt;author&gt;Roy, Olivier&lt;/author&gt;&lt;author&gt;Schmidt, Steven&lt;/author&gt;&lt;author&gt;Janer, Roman &lt;/author&gt;&lt;author&gt;Cheng, Xiaoyang&lt;/author&gt;&lt;author&gt;Goll, Jefferey&lt;/author&gt;&lt;author&gt;Rama, Olsi&lt;/author&gt;&lt;author&gt;Bey-Knight, Lisa&lt;/author&gt;&lt;author&gt;Greenway, William &lt;/author&gt;&lt;/authors&gt;&lt;/contributors&gt;&lt;titles&gt;&lt;title&gt;Breast ultrasound tomography: Bridging the gap to clinical practice&lt;/title&gt;&lt;secondary-title&gt;Medical Imaging 2012: Ultrasonic Imaging, Tomography, and Therapy, edited by Johan G. Bosch, Marvin M. Doyley, Proc. of SPIE&lt;/secondary-title&gt;&lt;/titles&gt;&lt;periodical&gt;&lt;full-title&gt;Medical Imaging 2012: Ultrasonic Imaging, Tomography, and Therapy, edited by Johan G. Bosch, Marvin M. Doyley, Proc. of SPIE&lt;/full-title&gt;&lt;/periodical&gt;&lt;pages&gt;1-9&lt;/pages&gt;&lt;volume&gt;8320&lt;/volume&gt;&lt;number&gt;83200O&lt;/number&gt;&lt;dates&gt;&lt;year&gt;2012&lt;/year&gt;&lt;/dates&gt;&lt;urls&gt;&lt;/urls&gt;&lt;/record&gt;&lt;/Cite&gt;&lt;/EndNote&gt;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9" w:tooltip="Duric, 2012 #16" w:history="1">
        <w:r w:rsidR="00171E56" w:rsidRPr="002B5723">
          <w:rPr>
            <w:rStyle w:val="Hyperlink"/>
            <w:rFonts w:ascii="Verdana" w:hAnsi="Verdana"/>
            <w:noProof/>
            <w:sz w:val="24"/>
            <w:szCs w:val="24"/>
          </w:rPr>
          <w:t>Duric</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2012</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Another experimental setup was built by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&lt;EndNote&gt;&lt;Cite&gt;&lt;Author&gt;Gemmeke&lt;/Author&gt;&lt;Year&gt;2007&lt;/Year&gt;&lt;RecNum&gt;20&lt;/RecNum&gt;&lt;IDText&gt;3D ultrasound computer tomography for medical imaging&lt;/IDText&gt;&lt;DisplayText&gt;(Gemmeke and Ruiter 2007)&lt;/DisplayText&gt;&lt;record&gt;&lt;rec-number&gt;20&lt;/rec-number&gt;&lt;foreign-keys&gt;&lt;key app="EN" db-id="xvz0ssvr5dfe05edswuvszsm2daretzxfsae" timestamp="1390396098"&gt;20&lt;/key&gt;&lt;/foreign-keys&gt;&lt;ref-type name="Journal Article"&gt;17&lt;/ref-type&gt;&lt;contributors&gt;&lt;authors&gt;&lt;author&gt;Gemmeke, H&lt;/author&gt;&lt;author&gt;Ruiter, N V&lt;/author&gt;&lt;/authors&gt;&lt;/contributors&gt;&lt;titles&gt;&lt;title&gt;3D ultrasound computer tomography for medical imaging&lt;/title&gt;&lt;secondary-title&gt;Nuclear Instruments and Methods in Physics Research A&lt;/secondary-title&gt;&lt;/titles&gt;&lt;periodical&gt;&lt;full-title&gt;Nuclear Instruments and Methods in Physics Research A&lt;/full-title&gt;&lt;/periodical&gt;&lt;pages&gt;1057–1065&lt;/pages&gt;&lt;volume&gt;580&lt;/volume&gt;&lt;dates&gt;&lt;year&gt;2007&lt;/year&gt;&lt;/dates&gt;&lt;urls&gt;&lt;/urls&gt;&lt;/record&gt;&lt;/Cite&gt;&lt;/EndNote&gt;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2" w:tooltip="Gemmeke, 2007 #20" w:history="1">
        <w:r w:rsidR="00171E56" w:rsidRPr="002B5723">
          <w:rPr>
            <w:rStyle w:val="Hyperlink"/>
            <w:rFonts w:ascii="Verdana" w:hAnsi="Verdana"/>
            <w:noProof/>
            <w:sz w:val="24"/>
            <w:szCs w:val="24"/>
          </w:rPr>
          <w:t>Gemmeke and Ruiter 2007</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Diffraction was also taken into account in ultrasound tomography investigations </w:t>
      </w:r>
      <w:r w:rsidRPr="00D26495">
        <w:rPr>
          <w:rFonts w:ascii="Verdana" w:hAnsi="Verdana"/>
          <w:sz w:val="24"/>
          <w:szCs w:val="24"/>
        </w:rPr>
        <w:fldChar w:fldCharType="begin">
          <w:fldData xml:space="preserve">PEVuZE5vdGU+PENpdGU+PEF1dGhvcj5EZXZhbmV5PC9BdXRob3I+PFllYXI+MTk4MjwvWWVhcj48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</w:fldData>
        </w:fldChar>
      </w:r>
      <w:r w:rsidRPr="00D26495">
        <w:rPr>
          <w:rFonts w:ascii="Verdana" w:hAnsi="Verdana"/>
          <w:sz w:val="24"/>
          <w:szCs w:val="24"/>
        </w:rPr>
        <w:instrText xml:space="preserve"> ADDIN EN.CITE </w:instrText>
      </w:r>
      <w:r w:rsidRPr="00D26495">
        <w:rPr>
          <w:rFonts w:ascii="Verdana" w:hAnsi="Verdana"/>
          <w:sz w:val="24"/>
          <w:szCs w:val="24"/>
        </w:rPr>
        <w:fldChar w:fldCharType="begin">
          <w:fldData xml:space="preserve">PEVuZE5vdGU+PENpdGU+PEF1dGhvcj5EZXZhbmV5PC9BdXRob3I+PFllYXI+MTk4MjwvWWVhcj48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</w:fldData>
        </w:fldChar>
      </w:r>
      <w:r w:rsidRPr="00D26495">
        <w:rPr>
          <w:rFonts w:ascii="Verdana" w:hAnsi="Verdana"/>
          <w:sz w:val="24"/>
          <w:szCs w:val="24"/>
        </w:rPr>
        <w:instrText xml:space="preserve"> ADDIN EN.CITE.DATA </w:instrText>
      </w:r>
      <w:r w:rsidRPr="00D26495">
        <w:rPr>
          <w:rFonts w:ascii="Verdana" w:hAnsi="Verdana"/>
          <w:sz w:val="24"/>
          <w:szCs w:val="24"/>
        </w:rPr>
      </w:r>
      <w:r w:rsidRPr="00D26495">
        <w:rPr>
          <w:rFonts w:ascii="Verdana" w:hAnsi="Verdana"/>
          <w:sz w:val="24"/>
          <w:szCs w:val="24"/>
        </w:rPr>
        <w:fldChar w:fldCharType="end"/>
      </w:r>
      <w:r w:rsidRPr="00D26495">
        <w:rPr>
          <w:rFonts w:ascii="Verdana" w:hAnsi="Verdana"/>
          <w:sz w:val="24"/>
          <w:szCs w:val="24"/>
        </w:rPr>
      </w:r>
      <w:r w:rsidRPr="00D26495">
        <w:rPr>
          <w:rFonts w:ascii="Verdana" w:hAnsi="Verdana"/>
          <w:sz w:val="24"/>
          <w:szCs w:val="24"/>
        </w:rPr>
        <w:fldChar w:fldCharType="separate"/>
      </w:r>
      <w:r w:rsidRPr="00D26495">
        <w:rPr>
          <w:rFonts w:ascii="Verdana" w:hAnsi="Verdana"/>
          <w:noProof/>
          <w:sz w:val="24"/>
          <w:szCs w:val="24"/>
        </w:rPr>
        <w:t>(</w:t>
      </w:r>
      <w:hyperlink w:anchor="_ENREF_5" w:tooltip="Devaney, 1982 #43" w:history="1">
        <w:r w:rsidR="00171E56" w:rsidRPr="002B5723">
          <w:rPr>
            <w:rStyle w:val="Hyperlink"/>
            <w:rFonts w:ascii="Verdana" w:hAnsi="Verdana"/>
            <w:noProof/>
            <w:sz w:val="24"/>
            <w:szCs w:val="24"/>
          </w:rPr>
          <w:t>Devaney 1982</w:t>
        </w:r>
      </w:hyperlink>
      <w:proofErr w:type="gramStart"/>
      <w:r w:rsidRPr="00D26495">
        <w:rPr>
          <w:rFonts w:ascii="Verdana" w:hAnsi="Verdana"/>
          <w:noProof/>
          <w:sz w:val="24"/>
          <w:szCs w:val="24"/>
        </w:rPr>
        <w:t xml:space="preserve">, </w:t>
      </w:r>
      <w:hyperlink w:anchor="_ENREF_6" w:tooltip="Devaney, 1983 #42" w:history="1">
        <w:r w:rsidR="00171E56" w:rsidRPr="002B5723">
          <w:rPr>
            <w:rStyle w:val="Hyperlink"/>
            <w:rFonts w:ascii="Verdana" w:hAnsi="Verdana"/>
            <w:noProof/>
            <w:sz w:val="24"/>
            <w:szCs w:val="24"/>
          </w:rPr>
          <w:t>1983</w:t>
        </w:r>
      </w:hyperlink>
      <w:r w:rsidRPr="00D26495">
        <w:rPr>
          <w:rFonts w:ascii="Verdana" w:hAnsi="Verdana"/>
          <w:noProof/>
          <w:sz w:val="24"/>
          <w:szCs w:val="24"/>
        </w:rPr>
        <w:t xml:space="preserve">, </w:t>
      </w:r>
      <w:hyperlink w:anchor="_ENREF_23" w:tooltip="Simonetti, 2008 #40" w:history="1">
        <w:r w:rsidR="00171E56" w:rsidRPr="002B5723">
          <w:rPr>
            <w:rStyle w:val="Hyperlink"/>
            <w:rFonts w:ascii="Verdana" w:hAnsi="Verdana"/>
            <w:noProof/>
            <w:sz w:val="24"/>
            <w:szCs w:val="24"/>
          </w:rPr>
          <w:t>Simonetti</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2008</w:t>
        </w:r>
      </w:hyperlink>
      <w:r w:rsidRPr="00D26495">
        <w:rPr>
          <w:rFonts w:ascii="Verdana" w:hAnsi="Verdana"/>
          <w:noProof/>
          <w:sz w:val="24"/>
          <w:szCs w:val="24"/>
        </w:rPr>
        <w:t>,</w:t>
      </w:r>
      <w:proofErr w:type="gramEnd"/>
      <w:r w:rsidRPr="00D26495">
        <w:rPr>
          <w:rFonts w:ascii="Verdana" w:hAnsi="Verdana"/>
          <w:noProof/>
          <w:sz w:val="24"/>
          <w:szCs w:val="24"/>
        </w:rPr>
        <w:t xml:space="preserve"> </w:t>
      </w:r>
      <w:hyperlink w:anchor="_ENREF_24" w:tooltip="Simonetti, 2009 #41" w:history="1">
        <w:r w:rsidR="00171E56" w:rsidRPr="002B5723">
          <w:rPr>
            <w:rStyle w:val="Hyperlink"/>
            <w:rFonts w:ascii="Verdana" w:hAnsi="Verdana"/>
            <w:noProof/>
            <w:sz w:val="24"/>
            <w:szCs w:val="24"/>
          </w:rPr>
          <w:t>Simonetti</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2009</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The above studies pointed at the observation that acoustic measurements made with transmission ultrasound could be used to characterize tissue.</w:t>
      </w:r>
      <w:r w:rsidRPr="00D26495">
        <w:rPr>
          <w:rFonts w:ascii="Verdana" w:eastAsiaTheme="minorEastAsia" w:hAnsi="Verdana"/>
          <w:sz w:val="24"/>
          <w:szCs w:val="24"/>
        </w:rPr>
        <w:t xml:space="preserve"> </w:t>
      </w:r>
      <w:r w:rsidRPr="00D26495">
        <w:rPr>
          <w:rFonts w:ascii="Verdana" w:hAnsi="Verdana"/>
          <w:sz w:val="24"/>
          <w:szCs w:val="24"/>
        </w:rPr>
        <w:t xml:space="preserve">Studies on ultrasound tomography have revealed that parameters of sound speed and attenuation could help differentiate benign masses from cancer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&lt;EndNote&gt;&lt;Cite&gt;&lt;Author&gt;Duric&lt;/Author&gt;&lt;Year&gt;2009&lt;/Year&gt;&lt;RecNum&gt;45&lt;/RecNum&gt;&lt;DisplayText&gt;(Duric&lt;style face="italic"&gt; et al.&lt;/style&gt; 2009)&lt;/DisplayText&gt;&lt;record&gt;&lt;rec-number&gt;45&lt;/rec-number&gt;&lt;foreign-keys&gt;&lt;key app="EN" db-id="xvz0ssvr5dfe05edswuvszsm2daretzxfsae" timestamp="1392653791"&gt;45&lt;/key&gt;&lt;/foreign-keys&gt;&lt;ref-type name="Journal Article"&gt;17&lt;/ref-type&gt;&lt;contributors&gt;&lt;authors&gt;&lt;author&gt;Duric, Neb&lt;/author&gt;&lt;author&gt;Littrup, Peter &lt;/author&gt;&lt;author&gt;Li, Cuiping &lt;/author&gt;&lt;author&gt;Rama, Olsi&lt;/author&gt;&lt;author&gt;Bey-Knight, Lisa &lt;/author&gt;&lt;author&gt;Schmidt, Steven&lt;/author&gt;&lt;author&gt;Lupinacci, Jessica&lt;/author&gt;&lt;/authors&gt;&lt;/contributors&gt;&lt;titles&gt;&lt;title&gt;Detection and characterization of breast masses with ultrasound tomography: Clinical results&lt;/title&gt;&lt;secondary-title&gt;Medical Imaging: Ultrasonic Imaging and Signal Processing, Proc. of SPIE &lt;/secondary-title&gt;&lt;/titles&gt;&lt;periodical&gt;&lt;full-title&gt;Medical Imaging: Ultrasonic Imaging and Signal Processing, Proc. of SPIE&lt;/full-title&gt;&lt;/periodical&gt;&lt;pages&gt;1G1-1G8&lt;/pages&gt;&lt;volume&gt;7265&lt;/volume&gt;&lt;dates&gt;&lt;year&gt;2009&lt;/year&gt;&lt;/dates&gt;&lt;urls&gt;&lt;/urls&gt;&lt;/record&gt;&lt;/Cite&gt;&lt;/EndNote&gt;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8" w:tooltip="Duric, 2009 #45" w:history="1">
        <w:r w:rsidR="00171E56" w:rsidRPr="002B5723">
          <w:rPr>
            <w:rStyle w:val="Hyperlink"/>
            <w:rFonts w:ascii="Verdana" w:hAnsi="Verdana"/>
            <w:noProof/>
            <w:sz w:val="24"/>
            <w:szCs w:val="24"/>
          </w:rPr>
          <w:t>Duric</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2009</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w:t>
      </w:r>
    </w:p>
    <w:p w:rsidR="004E40F4" w:rsidRPr="00D26495" w:rsidRDefault="004E40F4" w:rsidP="00E01232">
      <w:pPr>
        <w:bidi w:val="0"/>
        <w:spacing w:after="0" w:line="360" w:lineRule="auto"/>
        <w:rPr>
          <w:rFonts w:ascii="Verdana" w:hAnsi="Verdana"/>
          <w:sz w:val="24"/>
          <w:szCs w:val="24"/>
        </w:rPr>
      </w:pPr>
    </w:p>
    <w:p w:rsidR="00BF39A5" w:rsidRPr="00D26495" w:rsidRDefault="006E7651" w:rsidP="00171E56">
      <w:pPr>
        <w:bidi w:val="0"/>
        <w:spacing w:after="0" w:line="360" w:lineRule="auto"/>
        <w:rPr>
          <w:rFonts w:ascii="Verdana" w:hAnsi="Verdana"/>
          <w:sz w:val="24"/>
          <w:szCs w:val="24"/>
        </w:rPr>
      </w:pPr>
      <w:r w:rsidRPr="00D26495">
        <w:rPr>
          <w:rFonts w:ascii="Verdana" w:hAnsi="Verdana"/>
          <w:sz w:val="24"/>
          <w:szCs w:val="24"/>
        </w:rPr>
        <w:t xml:space="preserve">Forward and inverse models of ultrasound tomography are quite complex. To accelerate tomographic reconstruction, certain approximations are required. At the high-frequency limit, the problem can be treated with optical geometry methods, such as the </w:t>
      </w:r>
      <w:proofErr w:type="spellStart"/>
      <w:r w:rsidRPr="00D26495">
        <w:rPr>
          <w:rFonts w:ascii="Verdana" w:hAnsi="Verdana"/>
          <w:sz w:val="24"/>
          <w:szCs w:val="24"/>
        </w:rPr>
        <w:t>Eikonal</w:t>
      </w:r>
      <w:proofErr w:type="spellEnd"/>
      <w:r w:rsidRPr="00D26495">
        <w:rPr>
          <w:rFonts w:ascii="Verdana" w:hAnsi="Verdana"/>
          <w:sz w:val="24"/>
          <w:szCs w:val="24"/>
        </w:rPr>
        <w:t xml:space="preserve"> equation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&lt;EndNote&gt;&lt;Cite&gt;&lt;Author&gt;Hamilton&lt;/Author&gt;&lt;Year&gt;1834&lt;/Year&gt;&lt;RecNum&gt;44&lt;/RecNum&gt;&lt;DisplayText&gt;(Hamilton 1834)&lt;/DisplayText&gt;&lt;record&gt;&lt;rec-number&gt;44&lt;/rec-number&gt;&lt;foreign-keys&gt;&lt;key app="EN" db-id="xvz0ssvr5dfe05edswuvszsm2daretzxfsae" timestamp="1392647419"&gt;44&lt;/key&gt;&lt;/foreign-keys&gt;&lt;ref-type name="Journal Article"&gt;17&lt;/ref-type&gt;&lt;contributors&gt;&lt;authors&gt;&lt;author&gt;Hamilton, William Rowan &lt;/author&gt;&lt;/authors&gt;&lt;/contributors&gt;&lt;titles&gt;&lt;title&gt;On a General Method in Dynamics&lt;/title&gt;&lt;secondary-title&gt; Philosophical Transactions of the Royal Society&lt;/secondary-title&gt;&lt;/titles&gt;&lt;pages&gt;247–308&lt;/pages&gt;&lt;volume&gt;part II&lt;/volume&gt;&lt;dates&gt;&lt;year&gt;1834&lt;/year&gt;&lt;/dates&gt;&lt;urls&gt;&lt;related-urls&gt;&lt;url&gt;http://www.maths.tcd.ie/pub/HistMath/People/Hamilton/Dynamics/GenMeth.pdf&lt;/url&gt;&lt;/related-urls&gt;&lt;/urls&gt;&lt;/record&gt;&lt;/Cite&gt;&lt;/EndNote&gt;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5" w:tooltip="Hamilton, 1834 #44" w:history="1">
        <w:r w:rsidR="00171E56" w:rsidRPr="002B5723">
          <w:rPr>
            <w:rStyle w:val="Hyperlink"/>
            <w:rFonts w:ascii="Verdana" w:hAnsi="Verdana"/>
            <w:noProof/>
            <w:sz w:val="24"/>
            <w:szCs w:val="24"/>
          </w:rPr>
          <w:t>Hamilton 1834</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 direct numerical solution of the </w:t>
      </w:r>
      <w:proofErr w:type="spellStart"/>
      <w:r w:rsidRPr="00D26495">
        <w:rPr>
          <w:rFonts w:ascii="Verdana" w:hAnsi="Verdana"/>
          <w:sz w:val="24"/>
          <w:szCs w:val="24"/>
        </w:rPr>
        <w:t>Eikonal</w:t>
      </w:r>
      <w:proofErr w:type="spellEnd"/>
      <w:r w:rsidRPr="00D26495">
        <w:rPr>
          <w:rFonts w:ascii="Verdana" w:hAnsi="Verdana"/>
          <w:sz w:val="24"/>
          <w:szCs w:val="24"/>
        </w:rPr>
        <w:t xml:space="preserve"> equation has become a popular method of computing travel-times on regular grids, commonly used in seismic imaging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&lt;EndNote&gt;&lt;Cite&gt;&lt;Author&gt;Vidale&lt;/Author&gt;&lt;Year&gt;1990&lt;/Year&gt;&lt;RecNum&gt;10&lt;/RecNum&gt;&lt;DisplayText&gt;(Vidale 1990, Sethian and Popovici 1999)&lt;/DisplayText&gt;&lt;record&gt;&lt;rec-number&gt;10&lt;/rec-number&gt;&lt;foreign-keys&gt;&lt;key app="EN" db-id="xvz0ssvr5dfe05edswuvszsm2daretzxfsae" timestamp="1390396097"&gt;10&lt;/key&gt;&lt;/foreign-keys&gt;&lt;ref-type name="Journal Article"&gt;17&lt;/ref-type&gt;&lt;contributors&gt;&lt;authors&gt;&lt;author&gt;Vidale, J E&lt;/author&gt;&lt;/authors&gt;&lt;/contributors&gt;&lt;titles&gt;&lt;title&gt;Finite-difference calculation of traveltimes in three dimensions&lt;/title&gt;&lt;secondary-title&gt;Geophysics&lt;/secondary-title&gt;&lt;/titles&gt;&lt;periodical&gt;&lt;full-title&gt;Geophysics&lt;/full-title&gt;&lt;/periodical&gt;&lt;pages&gt;521–526&lt;/pages&gt;&lt;volume&gt;55&lt;/volume&gt;&lt;number&gt;5&lt;/number&gt;&lt;dates&gt;&lt;year&gt;1990&lt;/year&gt;&lt;/dates&gt;&lt;urls&gt;&lt;/urls&gt;&lt;/record&gt;&lt;/Cite&gt;&lt;Cite&gt;&lt;Author&gt;Sethian&lt;/Author&gt;&lt;Year&gt;1999&lt;/Year&gt;&lt;RecNum&gt;8&lt;/RecNum&gt;&lt;record&gt;&lt;rec-number&gt;8&lt;/rec-number&gt;&lt;foreign-keys&gt;&lt;key app="EN" db-id="xvz0ssvr5dfe05edswuvszsm2daretzxfsae" timestamp="1390396097"&gt;8&lt;/key&gt;&lt;/foreign-keys&gt;&lt;ref-type name="Journal Article"&gt;17&lt;/ref-type&gt;&lt;contributors&gt;&lt;authors&gt;&lt;author&gt;Sethian, J A&lt;/author&gt;&lt;author&gt;Popovici, A M&lt;/author&gt;&lt;/authors&gt;&lt;/contributors&gt;&lt;titles&gt;&lt;title&gt;3-D traveltime computation using the fast marching method&lt;/title&gt;&lt;secondary-title&gt;Geophysics&lt;/secondary-title&gt;&lt;/titles&gt;&lt;periodical&gt;&lt;full-title&gt;Geophysics&lt;/full-title&gt;&lt;/periodical&gt;&lt;pages&gt;516–523&lt;/pages&gt;&lt;volume&gt;64&lt;/volume&gt;&lt;number&gt;2&lt;/number&gt;&lt;dates&gt;&lt;year&gt;1999&lt;/year&gt;&lt;/dates&gt;&lt;urls&gt;&lt;/urls&gt;&lt;/record&gt;&lt;/Cite&gt;&lt;/EndNote&gt;</w:instrText>
      </w:r>
      <w:r w:rsidRPr="00D26495">
        <w:rPr>
          <w:rFonts w:ascii="Verdana" w:hAnsi="Verdana"/>
          <w:sz w:val="24"/>
          <w:szCs w:val="24"/>
        </w:rPr>
        <w:fldChar w:fldCharType="separate"/>
      </w:r>
      <w:r w:rsidRPr="00D26495">
        <w:rPr>
          <w:rFonts w:ascii="Verdana" w:hAnsi="Verdana"/>
          <w:sz w:val="24"/>
          <w:szCs w:val="24"/>
        </w:rPr>
        <w:t>(</w:t>
      </w:r>
      <w:hyperlink w:anchor="_ENREF_28" w:tooltip="Vidale, 1990 #10" w:history="1">
        <w:r w:rsidR="00171E56" w:rsidRPr="002B5723">
          <w:rPr>
            <w:rStyle w:val="Hyperlink"/>
            <w:rFonts w:ascii="Verdana" w:hAnsi="Verdana"/>
            <w:sz w:val="24"/>
            <w:szCs w:val="24"/>
          </w:rPr>
          <w:t>Vidale 1990</w:t>
        </w:r>
      </w:hyperlink>
      <w:r w:rsidRPr="00D26495">
        <w:rPr>
          <w:rFonts w:ascii="Verdana" w:hAnsi="Verdana"/>
          <w:sz w:val="24"/>
          <w:szCs w:val="24"/>
        </w:rPr>
        <w:t xml:space="preserve">, </w:t>
      </w:r>
      <w:hyperlink w:anchor="_ENREF_21" w:tooltip="Sethian, 1999 #8" w:history="1">
        <w:r w:rsidR="00171E56" w:rsidRPr="002B5723">
          <w:rPr>
            <w:rStyle w:val="Hyperlink"/>
            <w:rFonts w:ascii="Verdana" w:hAnsi="Verdana"/>
            <w:sz w:val="24"/>
            <w:szCs w:val="24"/>
          </w:rPr>
          <w:t>Sethian and Popovici 1999</w:t>
        </w:r>
      </w:hyperlink>
      <w:r w:rsidRPr="00D26495">
        <w:rPr>
          <w:rFonts w:ascii="Verdana" w:hAnsi="Verdana"/>
          <w:sz w:val="24"/>
          <w:szCs w:val="24"/>
        </w:rPr>
        <w:t>)</w:t>
      </w:r>
      <w:r w:rsidRPr="00D26495">
        <w:rPr>
          <w:rFonts w:ascii="Verdana" w:hAnsi="Verdana"/>
          <w:sz w:val="24"/>
          <w:szCs w:val="24"/>
        </w:rPr>
        <w:fldChar w:fldCharType="end"/>
      </w:r>
      <w:r w:rsidRPr="00D26495">
        <w:rPr>
          <w:rFonts w:ascii="Verdana" w:hAnsi="Verdana"/>
          <w:sz w:val="24"/>
          <w:szCs w:val="24"/>
        </w:rPr>
        <w:t xml:space="preserve">. </w:t>
      </w:r>
    </w:p>
    <w:p w:rsidR="004E40F4" w:rsidRPr="00D26495" w:rsidRDefault="004E40F4" w:rsidP="00E01232">
      <w:pPr>
        <w:bidi w:val="0"/>
        <w:spacing w:after="0" w:line="360" w:lineRule="auto"/>
        <w:rPr>
          <w:rFonts w:ascii="Verdana" w:hAnsi="Verdana"/>
          <w:sz w:val="24"/>
          <w:szCs w:val="24"/>
        </w:rPr>
      </w:pPr>
    </w:p>
    <w:p w:rsidR="006E7651" w:rsidRPr="00D26495" w:rsidRDefault="006E7651" w:rsidP="00171E56">
      <w:pPr>
        <w:bidi w:val="0"/>
        <w:spacing w:after="0" w:line="360" w:lineRule="auto"/>
        <w:rPr>
          <w:rFonts w:ascii="Verdana" w:hAnsi="Verdana"/>
          <w:sz w:val="24"/>
          <w:szCs w:val="24"/>
        </w:rPr>
      </w:pPr>
      <w:r w:rsidRPr="00D26495">
        <w:rPr>
          <w:rFonts w:ascii="Verdana" w:hAnsi="Verdana"/>
          <w:sz w:val="24"/>
          <w:szCs w:val="24"/>
        </w:rPr>
        <w:lastRenderedPageBreak/>
        <w:t xml:space="preserve">Ultrasound travel-times can be calculated in this approximation by using bent rays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&lt;EndNote&gt;&lt;Cite&gt;&lt;Author&gt;Shengying&lt;/Author&gt;&lt;Year&gt;2010&lt;/Year&gt;&lt;RecNum&gt;11&lt;/RecNum&gt;&lt;DisplayText&gt;(Shengying&lt;style face="italic"&gt; et al.&lt;/style&gt; 2010, Li&lt;style face="italic"&gt; et al.&lt;/style&gt; 2009)&lt;/DisplayText&gt;&lt;record&gt;&lt;rec-number&gt;11&lt;/rec-number&gt;&lt;foreign-keys&gt;&lt;key app="EN" db-id="xvz0ssvr5dfe05edswuvszsm2daretzxfsae" timestamp="1390396097"&gt;11&lt;/key&gt;&lt;/foreign-keys&gt;&lt;ref-type name="Journal Article"&gt;17&lt;/ref-type&gt;&lt;contributors&gt;&lt;authors&gt;&lt;author&gt;Shengying, Li&lt;/author&gt;&lt;author&gt;Jackowski, Marcel&lt;/author&gt;&lt;author&gt;Dione, Donald P&lt;/author&gt;&lt;author&gt;Staib, Lawrence  H&lt;/author&gt;&lt;author&gt;Mueller, Klaus&lt;/author&gt;&lt;/authors&gt;&lt;/contributors&gt;&lt;titles&gt;&lt;title&gt;Refraction corrected transmission ultrasound computed tomography for application in breast imaging&lt;/title&gt;&lt;secondary-title&gt;Med. Phys.&lt;/secondary-title&gt;&lt;/titles&gt;&lt;periodical&gt;&lt;full-title&gt;Med. Phys.&lt;/full-title&gt;&lt;/periodical&gt;&lt;pages&gt;2233-2246&lt;/pages&gt;&lt;volume&gt;37&lt;/volume&gt;&lt;number&gt;5&lt;/number&gt;&lt;dates&gt;&lt;year&gt;2010&lt;/year&gt;&lt;/dates&gt;&lt;urls&gt;&lt;/urls&gt;&lt;/record&gt;&lt;/Cite&gt;&lt;Cite&gt;&lt;Author&gt;Li&lt;/Author&gt;&lt;Year&gt;2009&lt;/Year&gt;&lt;RecNum&gt;12&lt;/RecNum&gt;&lt;record&gt;&lt;rec-number&gt;12&lt;/rec-number&gt;&lt;foreign-keys&gt;&lt;key app="EN" db-id="xvz0ssvr5dfe05edswuvszsm2daretzxfsae" timestamp="1390396097"&gt;12&lt;/key&gt;&lt;/foreign-keys&gt;&lt;ref-type name="Journal Article"&gt;17&lt;/ref-type&gt;&lt;contributors&gt;&lt;authors&gt;&lt;author&gt;Li, Cuiping &lt;/author&gt;&lt;author&gt;Duric, Neb&lt;/author&gt;&lt;author&gt;Huang, Lianjie&lt;/author&gt;&lt;/authors&gt;&lt;/contributors&gt;&lt;titles&gt;&lt;title&gt;Breast ultrasound tomography with total-variation regularization&lt;/title&gt;&lt;secondary-title&gt;Medical Imaging - Ultrasonic Imaging and Signal Processing, Proc. of SPIE&lt;/secondary-title&gt;&lt;/titles&gt;&lt;periodical&gt;&lt;full-title&gt;Medical Imaging - Ultrasonic Imaging and Signal Processing, Proc. of SPIE&lt;/full-title&gt;&lt;/periodical&gt;&lt;pages&gt;1-8&lt;/pages&gt;&lt;volume&gt;7265&lt;/volume&gt;&lt;number&gt;726506&lt;/number&gt;&lt;dates&gt;&lt;year&gt;2009&lt;/year&gt;&lt;/dates&gt;&lt;urls&gt;&lt;/urls&gt;&lt;/record&gt;&lt;/Cite&gt;&lt;/EndNote&gt;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22" w:tooltip="Shengying, 2010 #11" w:history="1">
        <w:r w:rsidR="00171E56" w:rsidRPr="002B5723">
          <w:rPr>
            <w:rStyle w:val="Hyperlink"/>
            <w:rFonts w:ascii="Verdana" w:hAnsi="Verdana"/>
            <w:noProof/>
            <w:sz w:val="24"/>
            <w:szCs w:val="24"/>
          </w:rPr>
          <w:t>Shengying</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2010</w:t>
        </w:r>
      </w:hyperlink>
      <w:r w:rsidRPr="00D26495">
        <w:rPr>
          <w:rFonts w:ascii="Verdana" w:hAnsi="Verdana"/>
          <w:noProof/>
          <w:sz w:val="24"/>
          <w:szCs w:val="24"/>
        </w:rPr>
        <w:t xml:space="preserve">, </w:t>
      </w:r>
      <w:hyperlink w:anchor="_ENREF_18" w:tooltip="Li, 2009 #12" w:history="1">
        <w:r w:rsidR="00171E56" w:rsidRPr="002B5723">
          <w:rPr>
            <w:rStyle w:val="Hyperlink"/>
            <w:rFonts w:ascii="Verdana" w:hAnsi="Verdana"/>
            <w:noProof/>
            <w:sz w:val="24"/>
            <w:szCs w:val="24"/>
          </w:rPr>
          <w:t>Li</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2009</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fldChar w:fldCharType="begin"/>
      </w:r>
      <w:r w:rsidRPr="00D26495">
        <w:rPr>
          <w:rFonts w:ascii="Verdana" w:hAnsi="Verdana"/>
          <w:sz w:val="24"/>
          <w:szCs w:val="24"/>
        </w:rPr>
        <w:fldChar w:fldCharType="separate"/>
      </w:r>
      <w:r w:rsidRPr="00D26495">
        <w:rPr>
          <w:rFonts w:ascii="Verdana" w:hAnsi="Verdana"/>
          <w:sz w:val="24"/>
          <w:szCs w:val="24"/>
        </w:rPr>
        <w:t>(Goldstein</w:t>
      </w:r>
      <w:r w:rsidRPr="00D26495">
        <w:rPr>
          <w:rFonts w:ascii="Verdana" w:hAnsi="Verdana"/>
          <w:i/>
          <w:sz w:val="24"/>
          <w:szCs w:val="24"/>
        </w:rPr>
        <w:t xml:space="preserve"> et al.</w:t>
      </w:r>
      <w:r w:rsidRPr="00D26495">
        <w:rPr>
          <w:rFonts w:ascii="Verdana" w:hAnsi="Verdana"/>
          <w:sz w:val="24"/>
          <w:szCs w:val="24"/>
        </w:rPr>
        <w:t xml:space="preserve"> 2002)</w:t>
      </w:r>
      <w:r w:rsidRPr="00D26495">
        <w:rPr>
          <w:rFonts w:ascii="Verdana" w:hAnsi="Verdana"/>
          <w:sz w:val="24"/>
          <w:szCs w:val="24"/>
        </w:rPr>
        <w:fldChar w:fldCharType="end"/>
      </w:r>
      <w:r w:rsidRPr="00D26495">
        <w:rPr>
          <w:rFonts w:ascii="Verdana" w:hAnsi="Verdana"/>
          <w:sz w:val="24"/>
          <w:szCs w:val="24"/>
        </w:rPr>
        <w:t>.</w:t>
      </w:r>
      <w:r w:rsidRPr="00D26495">
        <w:rPr>
          <w:rFonts w:ascii="Verdana" w:eastAsiaTheme="minorEastAsia" w:hAnsi="Verdana"/>
          <w:sz w:val="24"/>
          <w:szCs w:val="24"/>
        </w:rPr>
        <w:t xml:space="preserve"> T</w:t>
      </w:r>
      <w:r w:rsidRPr="00D26495">
        <w:rPr>
          <w:rFonts w:ascii="Verdana" w:hAnsi="Verdana"/>
          <w:sz w:val="24"/>
          <w:szCs w:val="24"/>
        </w:rPr>
        <w:t xml:space="preserve">he </w:t>
      </w:r>
      <w:proofErr w:type="spellStart"/>
      <w:r w:rsidRPr="00D26495">
        <w:rPr>
          <w:rFonts w:ascii="Verdana" w:hAnsi="Verdana"/>
          <w:sz w:val="24"/>
          <w:szCs w:val="24"/>
        </w:rPr>
        <w:t>Eikonal</w:t>
      </w:r>
      <w:proofErr w:type="spellEnd"/>
      <w:r w:rsidRPr="00D26495">
        <w:rPr>
          <w:rFonts w:ascii="Verdana" w:hAnsi="Verdana"/>
          <w:sz w:val="24"/>
          <w:szCs w:val="24"/>
        </w:rPr>
        <w:t xml:space="preserve"> equation is a non-linear differential equation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&lt;EndNote&gt;&lt;Cite&gt;&lt;Author&gt;Pinchover&lt;/Author&gt;&lt;Year&gt;2005&lt;/Year&gt;&lt;RecNum&gt;33&lt;/RecNum&gt;&lt;DisplayText&gt;(Pinchover and Rubinstein 2005)&lt;/DisplayText&gt;&lt;record&gt;&lt;rec-number&gt;33&lt;/rec-number&gt;&lt;foreign-keys&gt;&lt;key app="EN" db-id="xvz0ssvr5dfe05edswuvszsm2daretzxfsae" timestamp="1390737608"&gt;33&lt;/key&gt;&lt;/foreign-keys&gt;&lt;ref-type name="Book"&gt;6&lt;/ref-type&gt;&lt;contributors&gt;&lt;authors&gt;&lt;author&gt;Pinchover, Yehuda&lt;/author&gt;&lt;author&gt;Rubinstein, Jacob&lt;/author&gt;&lt;/authors&gt;&lt;/contributors&gt;&lt;titles&gt;&lt;title&gt;An introduction to partial differential equations&lt;/title&gt;&lt;/titles&gt;&lt;dates&gt;&lt;year&gt;2005&lt;/year&gt;&lt;/dates&gt;&lt;pub-location&gt;Cambridge, New York, Melbourne, Madrid, Cape Town, Singapore, Sao Paulo&lt;/pub-location&gt;&lt;publisher&gt;Cambridge University Press&lt;/publisher&gt;&lt;urls&gt;&lt;/urls&gt;&lt;/record&gt;&lt;/Cite&gt;&lt;/EndNote&gt;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20" w:tooltip="Pinchover, 2005 #33" w:history="1">
        <w:r w:rsidR="00171E56" w:rsidRPr="002B5723">
          <w:rPr>
            <w:rStyle w:val="Hyperlink"/>
            <w:rFonts w:ascii="Verdana" w:hAnsi="Verdana"/>
            <w:noProof/>
            <w:sz w:val="24"/>
            <w:szCs w:val="24"/>
          </w:rPr>
          <w:t>Pinchover and Rubinstein 2005</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 complete solution of the tomography problem in the </w:t>
      </w:r>
      <w:proofErr w:type="spellStart"/>
      <w:r w:rsidRPr="00D26495">
        <w:rPr>
          <w:rFonts w:ascii="Verdana" w:hAnsi="Verdana"/>
          <w:sz w:val="24"/>
          <w:szCs w:val="24"/>
        </w:rPr>
        <w:t>Eikonal</w:t>
      </w:r>
      <w:proofErr w:type="spellEnd"/>
      <w:r w:rsidRPr="00D26495">
        <w:rPr>
          <w:rFonts w:ascii="Verdana" w:hAnsi="Verdana"/>
          <w:sz w:val="24"/>
          <w:szCs w:val="24"/>
        </w:rPr>
        <w:t xml:space="preserve"> approximation would require solving a non-linear inverse problem </w:t>
      </w:r>
      <w:r w:rsidRPr="00D26495">
        <w:rPr>
          <w:rFonts w:ascii="Verdana" w:hAnsi="Verdana"/>
          <w:sz w:val="24"/>
          <w:szCs w:val="24"/>
        </w:rPr>
        <w:fldChar w:fldCharType="begin"/>
      </w:r>
      <w:r w:rsidR="00171E56" w:rsidRPr="00D26495">
        <w:rPr>
          <w:rFonts w:ascii="Verdana" w:hAnsi="Verdana"/>
          <w:sz w:val="24"/>
          <w:szCs w:val="24"/>
        </w:rPr>
        <w:instrText xml:space="preserve"> ADDIN EN.CITE &lt;EndNote&gt;&lt;Cite&gt;&lt;Author&gt;Tarantola&lt;/Author&gt;&lt;Year&gt;1982&lt;/Year&gt;&lt;RecNum&gt;34&lt;/RecNum&gt;&lt;DisplayText&gt;(Tarantola and Valette 1982, van Dongen and Verweij 2012)&lt;/DisplayText&gt;&lt;record&gt;&lt;rec-number&gt;34&lt;/rec-number&gt;&lt;foreign-keys&gt;&lt;key app="EN" db-id="xvz0ssvr5dfe05edswuvszsm2daretzxfsae" timestamp="1390739922"&gt;34&lt;/key&gt;&lt;/foreign-keys&gt;&lt;ref-type name="Journal Article"&gt;17&lt;/ref-type&gt;&lt;contributors&gt;&lt;authors&gt;&lt;author&gt;Tarantola, A.&lt;/author&gt;&lt;author&gt;Valette, B.&lt;/author&gt;&lt;/authors&gt;&lt;/contributors&gt;&lt;titles&gt;&lt;title&gt;Generalized nonlinear inverse problem solved using the least squares criterion&lt;/title&gt;&lt;secondary-title&gt;Reviews of Geophysics and Space Physics&lt;/secondary-title&gt;&lt;/titles&gt;&lt;periodical&gt;&lt;full-title&gt;Reviews of Geophysics and Space Physics&lt;/full-title&gt;&lt;/periodical&gt;&lt;pages&gt;219–232&lt;/pages&gt;&lt;volume&gt;20&lt;/volume&gt;&lt;number&gt;2&lt;/number&gt;&lt;dates&gt;&lt;year&gt;1982&lt;/year&gt;&lt;/dates&gt;&lt;urls&gt;&lt;/urls&gt;&lt;/record&gt;&lt;/Cite&gt;&lt;Cite&gt;&lt;Author&gt;van Dongen&lt;/Author&gt;&lt;Year&gt;2012&lt;/Year&gt;&lt;RecNum&gt;46&lt;/RecNum&gt;&lt;record&gt;&lt;rec-number&gt;46&lt;/rec-number&gt;&lt;foreign-keys&gt;&lt;key app="EN" db-id="xvz0ssvr5dfe05edswuvszsm2daretzxfsae" timestamp="1392658902"&gt;46&lt;/key&gt;&lt;/foreign-keys&gt;&lt;ref-type name="Bill"&gt;4&lt;/ref-type&gt;&lt;contributors&gt;&lt;authors&gt;&lt;author&gt;van Dongen, K. W. A. &lt;/author&gt;&lt;author&gt;Verweij, M. D. &lt;/author&gt;&lt;/authors&gt;&lt;/contributors&gt;&lt;titles&gt;&lt;title&gt;Nonlinear inversion applied to acoustic tomography&lt;/title&gt;&lt;secondary-title&gt;International Conference on Electromagnetics in Advanced Applications &lt;/secondary-title&gt;&lt;/titles&gt;&lt;pages&gt;764-767&lt;/pages&gt;&lt;edition&gt; Sep. 2-7, 2012&lt;/edition&gt;&lt;dates&gt;&lt;year&gt;2012&lt;/year&gt;&lt;/dates&gt;&lt;pub-location&gt;Cape Town, South Africa&lt;/pub-location&gt;&lt;publisher&gt;ICEAA&amp;apos;12&lt;/publisher&gt;&lt;urls&gt;&lt;/urls&gt;&lt;/record&gt;&lt;/Cite&gt;&lt;/EndNote&gt;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26" w:tooltip="Tarantola, 1982 #34" w:history="1">
        <w:r w:rsidR="00171E56" w:rsidRPr="002B5723">
          <w:rPr>
            <w:rStyle w:val="Hyperlink"/>
            <w:rFonts w:ascii="Verdana" w:hAnsi="Verdana"/>
            <w:noProof/>
            <w:sz w:val="24"/>
            <w:szCs w:val="24"/>
          </w:rPr>
          <w:t>Tarantola and Valette 1982</w:t>
        </w:r>
      </w:hyperlink>
      <w:r w:rsidRPr="00D26495">
        <w:rPr>
          <w:rFonts w:ascii="Verdana" w:hAnsi="Verdana"/>
          <w:noProof/>
          <w:sz w:val="24"/>
          <w:szCs w:val="24"/>
        </w:rPr>
        <w:t xml:space="preserve">, </w:t>
      </w:r>
      <w:hyperlink w:anchor="_ENREF_27" w:tooltip="van Dongen, 2012 #46" w:history="1">
        <w:r w:rsidR="00171E56" w:rsidRPr="002B5723">
          <w:rPr>
            <w:rStyle w:val="Hyperlink"/>
            <w:rFonts w:ascii="Verdana" w:hAnsi="Verdana"/>
            <w:noProof/>
            <w:sz w:val="24"/>
            <w:szCs w:val="24"/>
          </w:rPr>
          <w:t>van Dongen and Verweij 2012</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While the non-linear </w:t>
      </w:r>
      <w:proofErr w:type="spellStart"/>
      <w:r w:rsidRPr="00D26495">
        <w:rPr>
          <w:rFonts w:ascii="Verdana" w:hAnsi="Verdana"/>
          <w:sz w:val="24"/>
          <w:szCs w:val="24"/>
        </w:rPr>
        <w:t>Eikonal</w:t>
      </w:r>
      <w:proofErr w:type="spellEnd"/>
      <w:r w:rsidRPr="00D26495">
        <w:rPr>
          <w:rFonts w:ascii="Verdana" w:hAnsi="Verdana"/>
          <w:sz w:val="24"/>
          <w:szCs w:val="24"/>
        </w:rPr>
        <w:t xml:space="preserve"> equation can be used for the forward problem, an often made approximation is used for the inverse problem by invoking the Linear </w:t>
      </w:r>
      <w:proofErr w:type="spellStart"/>
      <w:r w:rsidRPr="00D26495">
        <w:rPr>
          <w:rFonts w:ascii="Verdana" w:hAnsi="Verdana"/>
          <w:sz w:val="24"/>
          <w:szCs w:val="24"/>
        </w:rPr>
        <w:t>Eikonal</w:t>
      </w:r>
      <w:proofErr w:type="spellEnd"/>
      <w:r w:rsidRPr="00D26495">
        <w:rPr>
          <w:rFonts w:ascii="Verdana" w:hAnsi="Verdana"/>
          <w:sz w:val="24"/>
          <w:szCs w:val="24"/>
        </w:rPr>
        <w:t xml:space="preserve"> equation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&lt;EndNote&gt;&lt;Cite&gt;&lt;Author&gt;Aldridge&lt;/Author&gt;&lt;Year&gt;1994&lt;/Year&gt;&lt;RecNum&gt;4&lt;/RecNum&gt;&lt;DisplayText&gt;(Aldridge 1994, Fomel 1997)&lt;/DisplayText&gt;&lt;record&gt;&lt;rec-number&gt;4&lt;/rec-number&gt;&lt;foreign-keys&gt;&lt;key app="EN" db-id="xvz0ssvr5dfe05edswuvszsm2daretzxfsae" timestamp="1390396097"&gt;4&lt;/key&gt;&lt;/foreign-keys&gt;&lt;ref-type name="Journal Article"&gt;17&lt;/ref-type&gt;&lt;contributors&gt;&lt;authors&gt;&lt;author&gt;Aldridge, D F&lt;/author&gt;&lt;/authors&gt;&lt;/contributors&gt;&lt;titles&gt;&lt;title&gt;Linearization of the eikonal equation&lt;/title&gt;&lt;secondary-title&gt;Geophysics&lt;/secondary-title&gt;&lt;/titles&gt;&lt;periodical&gt;&lt;full-title&gt;Geophysics&lt;/full-title&gt;&lt;/periodical&gt;&lt;pages&gt;1631-1632&lt;/pages&gt;&lt;volume&gt;59&lt;/volume&gt;&lt;dates&gt;&lt;year&gt;1994&lt;/year&gt;&lt;/dates&gt;&lt;urls&gt;&lt;/urls&gt;&lt;/record&gt;&lt;/Cite&gt;&lt;Cite&gt;&lt;Author&gt;Fomel&lt;/Author&gt;&lt;Year&gt;1997&lt;/Year&gt;&lt;RecNum&gt;26&lt;/RecNum&gt;&lt;record&gt;&lt;rec-number&gt;26&lt;/rec-number&gt;&lt;foreign-keys&gt;&lt;key app="EN" db-id="xvz0ssvr5dfe05edswuvszsm2daretzxfsae" timestamp="1390471776"&gt;26&lt;/key&gt;&lt;/foreign-keys&gt;&lt;ref-type name="Journal Article"&gt;17&lt;/ref-type&gt;&lt;contributors&gt;&lt;authors&gt;&lt;author&gt;Fomel, Sergey&lt;/author&gt;&lt;/authors&gt;&lt;/contributors&gt;&lt;titles&gt;&lt;title&gt;Traveltime computation with the linearized eikonal equation&lt;/title&gt;&lt;secondary-title&gt;SEP report&lt;/secondary-title&gt;&lt;/titles&gt;&lt;periodical&gt;&lt;full-title&gt;SEP report&lt;/full-title&gt;&lt;/periodical&gt;&lt;pages&gt;123-131&lt;/pages&gt;&lt;volume&gt;94&lt;/volume&gt;&lt;dates&gt;&lt;year&gt;1997&lt;/year&gt;&lt;/dates&gt;&lt;urls&gt;&lt;/urls&gt;&lt;/record&gt;&lt;/Cite&gt;&lt;/EndNote&gt;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 w:tooltip="Aldridge, 1994 #4" w:history="1">
        <w:r w:rsidR="00171E56" w:rsidRPr="002B5723">
          <w:rPr>
            <w:rStyle w:val="Hyperlink"/>
            <w:rFonts w:ascii="Verdana" w:hAnsi="Verdana"/>
            <w:noProof/>
            <w:sz w:val="24"/>
            <w:szCs w:val="24"/>
          </w:rPr>
          <w:t>Aldridge 1994</w:t>
        </w:r>
      </w:hyperlink>
      <w:r w:rsidRPr="00D26495">
        <w:rPr>
          <w:rFonts w:ascii="Verdana" w:hAnsi="Verdana"/>
          <w:noProof/>
          <w:sz w:val="24"/>
          <w:szCs w:val="24"/>
        </w:rPr>
        <w:t xml:space="preserve">, </w:t>
      </w:r>
      <w:hyperlink w:anchor="_ENREF_11" w:tooltip="Fomel, 1997 #26" w:history="1">
        <w:r w:rsidR="00171E56" w:rsidRPr="002B5723">
          <w:rPr>
            <w:rStyle w:val="Hyperlink"/>
            <w:rFonts w:ascii="Verdana" w:hAnsi="Verdana"/>
            <w:noProof/>
            <w:sz w:val="24"/>
            <w:szCs w:val="24"/>
          </w:rPr>
          <w:t>Fomel 1997</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This approach takes full account of bent rays in the forward problem, while it takes the bending into account only approximately when treating the inverse problem. </w:t>
      </w:r>
      <w:r w:rsidR="004570BD" w:rsidRPr="00D26495">
        <w:rPr>
          <w:rFonts w:ascii="Verdana" w:hAnsi="Verdana"/>
          <w:sz w:val="24"/>
          <w:szCs w:val="24"/>
        </w:rPr>
        <w:t xml:space="preserve">The </w:t>
      </w:r>
      <w:r w:rsidR="00FF110A" w:rsidRPr="00D26495">
        <w:rPr>
          <w:rFonts w:ascii="Verdana" w:hAnsi="Verdana"/>
          <w:sz w:val="24"/>
          <w:szCs w:val="24"/>
        </w:rPr>
        <w:t>investigators of</w:t>
      </w:r>
      <w:r w:rsidR="004570BD" w:rsidRPr="00D26495">
        <w:rPr>
          <w:rFonts w:ascii="Verdana" w:hAnsi="Verdana"/>
          <w:sz w:val="24"/>
          <w:szCs w:val="24"/>
        </w:rPr>
        <w:t xml:space="preserve"> this project </w:t>
      </w:r>
      <w:r w:rsidR="00FF110A" w:rsidRPr="00D26495">
        <w:rPr>
          <w:rFonts w:ascii="Verdana" w:hAnsi="Verdana"/>
          <w:sz w:val="24"/>
          <w:szCs w:val="24"/>
        </w:rPr>
        <w:t xml:space="preserve">propose using the linear approximation for the inverse problem as the </w:t>
      </w:r>
      <w:r w:rsidR="00BF39A5" w:rsidRPr="00D26495">
        <w:rPr>
          <w:rFonts w:ascii="Verdana" w:hAnsi="Verdana"/>
          <w:sz w:val="24"/>
          <w:szCs w:val="24"/>
        </w:rPr>
        <w:t>starting point</w:t>
      </w:r>
      <w:r w:rsidR="00FF110A" w:rsidRPr="00D26495">
        <w:rPr>
          <w:rFonts w:ascii="Verdana" w:hAnsi="Verdana"/>
          <w:sz w:val="24"/>
          <w:szCs w:val="24"/>
        </w:rPr>
        <w:t xml:space="preserve"> for the non-linear inversion algorithm.</w:t>
      </w:r>
      <w:r w:rsidR="004570BD" w:rsidRPr="00D26495">
        <w:rPr>
          <w:rFonts w:ascii="Verdana" w:hAnsi="Verdana"/>
          <w:sz w:val="24"/>
          <w:szCs w:val="24"/>
        </w:rPr>
        <w:t xml:space="preserve"> </w:t>
      </w:r>
      <w:r w:rsidR="00693C11" w:rsidRPr="00D26495">
        <w:rPr>
          <w:rFonts w:ascii="Verdana" w:hAnsi="Verdana"/>
          <w:sz w:val="24"/>
          <w:szCs w:val="24"/>
        </w:rPr>
        <w:t>Preliminary calculations have shown that this approach is effective in getting convergence of the non-linear inversion process.</w:t>
      </w:r>
    </w:p>
    <w:p w:rsidR="004E40F4" w:rsidRPr="00D26495" w:rsidRDefault="004E40F4" w:rsidP="00E01232">
      <w:pPr>
        <w:bidi w:val="0"/>
        <w:spacing w:after="0" w:line="360" w:lineRule="auto"/>
        <w:rPr>
          <w:rFonts w:ascii="Verdana" w:hAnsi="Verdana"/>
          <w:sz w:val="24"/>
          <w:szCs w:val="24"/>
        </w:rPr>
      </w:pPr>
    </w:p>
    <w:p w:rsidR="006E7651" w:rsidRPr="00D26495" w:rsidRDefault="006E7651" w:rsidP="00171E56">
      <w:pPr>
        <w:bidi w:val="0"/>
        <w:spacing w:after="0" w:line="360" w:lineRule="auto"/>
        <w:rPr>
          <w:rFonts w:ascii="Verdana" w:eastAsiaTheme="minorEastAsia" w:hAnsi="Verdana"/>
          <w:sz w:val="24"/>
          <w:szCs w:val="24"/>
        </w:rPr>
      </w:pPr>
      <w:r w:rsidRPr="00D26495">
        <w:rPr>
          <w:rFonts w:ascii="Verdana" w:hAnsi="Verdana"/>
          <w:sz w:val="24"/>
          <w:szCs w:val="24"/>
        </w:rPr>
        <w:t xml:space="preserve">Tomographic images of sound speed are often obtained by </w:t>
      </w:r>
      <w:r w:rsidR="00FF110A" w:rsidRPr="00D26495">
        <w:rPr>
          <w:rFonts w:ascii="Verdana" w:hAnsi="Verdana"/>
          <w:sz w:val="24"/>
          <w:szCs w:val="24"/>
        </w:rPr>
        <w:t>n</w:t>
      </w:r>
      <w:r w:rsidRPr="00D26495">
        <w:rPr>
          <w:rFonts w:ascii="Verdana" w:hAnsi="Verdana"/>
          <w:sz w:val="24"/>
          <w:szCs w:val="24"/>
        </w:rPr>
        <w:t xml:space="preserve">eglecting effects of attenuation. However, the higher the ultrasound frequency the higher is the loss of amplitude, and the contribution of attenuation becomes significant. Experimental evidence indicates a power law behavior with an exponent in the interval 1 to 1.5 for sound wave attenuation in human tissue,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&lt;EndNote&gt;&lt;Cite&gt;&lt;Author&gt;Duck&lt;/Author&gt;&lt;Year&gt;1990&lt;/Year&gt;&lt;RecNum&gt;38&lt;/RecNum&gt;&lt;DisplayText&gt;(Duck 1990)&lt;/DisplayText&gt;&lt;record&gt;&lt;rec-number&gt;38&lt;/rec-number&gt;&lt;foreign-keys&gt;&lt;key app="EN" db-id="xvz0ssvr5dfe05edswuvszsm2daretzxfsae" timestamp="1391238890"&gt;38&lt;/key&gt;&lt;/foreign-keys&gt;&lt;ref-type name="Book"&gt;6&lt;/ref-type&gt;&lt;contributors&gt;&lt;authors&gt;&lt;author&gt;Duck, F. A.&lt;/author&gt;&lt;/authors&gt;&lt;/contributors&gt;&lt;titles&gt;&lt;title&gt;Physical Properties of Tissue&lt;/title&gt;&lt;/titles&gt;&lt;edition&gt;1st&lt;/edition&gt;&lt;section&gt;99–124&lt;/section&gt;&lt;dates&gt;&lt;year&gt;1990&lt;/year&gt;&lt;/dates&gt;&lt;pub-location&gt;Boston&lt;/pub-location&gt;&lt;publisher&gt;Academic Press&lt;/publisher&gt;&lt;urls&gt;&lt;/urls&gt;&lt;/record&gt;&lt;/Cite&gt;&lt;/EndNote&gt;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7" w:tooltip="Duck, 1990 #38" w:history="1">
        <w:r w:rsidR="00171E56" w:rsidRPr="002B5723">
          <w:rPr>
            <w:rStyle w:val="Hyperlink"/>
            <w:rFonts w:ascii="Verdana" w:hAnsi="Verdana"/>
            <w:noProof/>
            <w:sz w:val="24"/>
            <w:szCs w:val="24"/>
          </w:rPr>
          <w:t>Duck 1990</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In order to explain such behavior, fractional wave equations with attenuation have been proposed by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&lt;EndNote&gt;&lt;Cite&gt;&lt;Author&gt;Caputo&lt;/Author&gt;&lt;Year&gt;1967&lt;/Year&gt;&lt;RecNum&gt;28&lt;/RecNum&gt;&lt;DisplayText&gt;(Caputo 1967)&lt;/DisplayText&gt;&lt;record&gt;&lt;rec-number&gt;28&lt;/rec-number&gt;&lt;foreign-keys&gt;&lt;key app="EN" db-id="xvz0ssvr5dfe05edswuvszsm2daretzxfsae" timestamp="1390720123"&gt;28&lt;/key&gt;&lt;/foreign-keys&gt;&lt;ref-type name="Journal Article"&gt;17&lt;/ref-type&gt;&lt;contributors&gt;&lt;authors&gt;&lt;author&gt;Caputo, M.&lt;/author&gt;&lt;/authors&gt;&lt;/contributors&gt;&lt;titles&gt;&lt;title&gt;Linear models of dissipation whose Q is almost frequency independent-II&lt;/title&gt;&lt;secondary-title&gt;Geophys. J. R. Astron. Soc.&lt;/secondary-title&gt;&lt;/titles&gt;&lt;periodical&gt;&lt;full-title&gt;Geophys. J. R. Astron. Soc.&lt;/full-title&gt;&lt;/periodical&gt;&lt;pages&gt;529–539&lt;/pages&gt;&lt;volume&gt;13&lt;/volume&gt;&lt;number&gt;5&lt;/number&gt;&lt;dates&gt;&lt;year&gt;1967&lt;/year&gt;&lt;/dates&gt;&lt;urls&gt;&lt;/urls&gt;&lt;/record&gt;&lt;/Cite&gt;&lt;/EndNote&gt;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2" w:tooltip="Caputo, 1967 #28" w:history="1">
        <w:r w:rsidR="00171E56" w:rsidRPr="002B5723">
          <w:rPr>
            <w:rStyle w:val="Hyperlink"/>
            <w:rFonts w:ascii="Verdana" w:hAnsi="Verdana"/>
            <w:noProof/>
            <w:sz w:val="24"/>
            <w:szCs w:val="24"/>
          </w:rPr>
          <w:t>Caputo 1967</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&lt;EndNote&gt;&lt;Cite&gt;&lt;Author&gt;Szabo&lt;/Author&gt;&lt;Year&gt;1995&lt;/Year&gt;&lt;RecNum&gt;29&lt;/RecNum&gt;&lt;DisplayText&gt;(Szabo 1995)&lt;/DisplayText&gt;&lt;record&gt;&lt;rec-number&gt;29&lt;/rec-number&gt;&lt;foreign-keys&gt;&lt;key app="EN" db-id="xvz0ssvr5dfe05edswuvszsm2daretzxfsae" timestamp="1390720410"&gt;29&lt;/key&gt;&lt;/foreign-keys&gt;&lt;ref-type name="Journal Article"&gt;17&lt;/ref-type&gt;&lt;contributors&gt;&lt;authors&gt;&lt;author&gt;Szabo, T. L.&lt;/author&gt;&lt;/authors&gt;&lt;/contributors&gt;&lt;titles&gt;&lt;title&gt;Causal theories and data for acoustic attenuation obeying a frequency power-law&lt;/title&gt;&lt;secondary-title&gt;J. Acoust. Soc. Am.&lt;/secondary-title&gt;&lt;/titles&gt;&lt;periodical&gt;&lt;full-title&gt;J. Acoust. Soc. Am.&lt;/full-title&gt;&lt;/periodical&gt;&lt;pages&gt;14–24&lt;/pages&gt;&lt;volume&gt;97&lt;/volume&gt;&lt;number&gt;1&lt;/number&gt;&lt;dates&gt;&lt;year&gt;1995&lt;/year&gt;&lt;/dates&gt;&lt;urls&gt;&lt;/urls&gt;&lt;/record&gt;&lt;/Cite&gt;&lt;/EndNote&gt;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25" w:tooltip="Szabo, 1995 #29" w:history="1">
        <w:r w:rsidR="00171E56" w:rsidRPr="002B5723">
          <w:rPr>
            <w:rStyle w:val="Hyperlink"/>
            <w:rFonts w:ascii="Verdana" w:hAnsi="Verdana"/>
            <w:noProof/>
            <w:sz w:val="24"/>
            <w:szCs w:val="24"/>
          </w:rPr>
          <w:t>Szabo 1995</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&lt;EndNote&gt;&lt;Cite&gt;&lt;Author&gt;Chen&lt;/Author&gt;&lt;Year&gt;2003&lt;/Year&gt;&lt;RecNum&gt;30&lt;/RecNum&gt;&lt;DisplayText&gt;(Chen and Holm 2003, Chen and Holm 2004)&lt;/DisplayText&gt;&lt;record&gt;&lt;rec-number&gt;30&lt;/rec-number&gt;&lt;foreign-keys&gt;&lt;key app="EN" db-id="xvz0ssvr5dfe05edswuvszsm2daretzxfsae" timestamp="1390720690"&gt;30&lt;/key&gt;&lt;/foreign-keys&gt;&lt;ref-type name="Journal Article"&gt;17&lt;/ref-type&gt;&lt;contributors&gt;&lt;authors&gt;&lt;author&gt;Chen, W.&lt;/author&gt;&lt;author&gt;Holm, S.&lt;/author&gt;&lt;/authors&gt;&lt;/contributors&gt;&lt;titles&gt;&lt;title&gt;Modified Szabo’s wave equation models for lossy media obeying frequency power law&lt;/title&gt;&lt;secondary-title&gt;J. Acoust. Soc. Am. &lt;/secondary-title&gt;&lt;/titles&gt;&lt;periodical&gt;&lt;full-title&gt;J. Acoust. Soc. Am.&lt;/full-title&gt;&lt;/periodical&gt;&lt;pages&gt;2570–2574&lt;/pages&gt;&lt;volume&gt;114&lt;/volume&gt;&lt;number&gt;5&lt;/number&gt;&lt;dates&gt;&lt;year&gt;2003&lt;/year&gt;&lt;/dates&gt;&lt;urls&gt;&lt;/urls&gt;&lt;/record&gt;&lt;/Cite&gt;&lt;Cite&gt;&lt;Author&gt;Chen&lt;/Author&gt;&lt;Year&gt;2004&lt;/Year&gt;&lt;RecNum&gt;31&lt;/RecNum&gt;&lt;record&gt;&lt;rec-number&gt;31&lt;/rec-number&gt;&lt;foreign-keys&gt;&lt;key app="EN" db-id="xvz0ssvr5dfe05edswuvszsm2daretzxfsae" timestamp="1390720836"&gt;31&lt;/key&gt;&lt;/foreign-keys&gt;&lt;ref-type name="Journal Article"&gt;17&lt;/ref-type&gt;&lt;contributors&gt;&lt;authors&gt;&lt;author&gt;Chen, W&lt;/author&gt;&lt;author&gt;Holm, S.&lt;/author&gt;&lt;/authors&gt;&lt;/contributors&gt;&lt;titles&gt;&lt;title&gt;Fractional Laplacian time-space models for linear and nonlinear lossy media exhibiting arbitrary frequency power-law dependency&lt;/title&gt;&lt;secondary-title&gt; J. Acoust. Soc. Am.&lt;/secondary-title&gt;&lt;/titles&gt;&lt;pages&gt;1424–1430&lt;/pages&gt;&lt;volume&gt;115&lt;/volume&gt;&lt;number&gt;4&lt;/number&gt;&lt;dates&gt;&lt;year&gt;2004&lt;/year&gt;&lt;/dates&gt;&lt;urls&gt;&lt;/urls&gt;&lt;/record&gt;&lt;/Cite&gt;&lt;/EndNote&gt;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3" w:tooltip="Chen, 2003 #30" w:history="1">
        <w:r w:rsidR="00171E56" w:rsidRPr="002B5723">
          <w:rPr>
            <w:rStyle w:val="Hyperlink"/>
            <w:rFonts w:ascii="Verdana" w:hAnsi="Verdana"/>
            <w:noProof/>
            <w:sz w:val="24"/>
            <w:szCs w:val="24"/>
          </w:rPr>
          <w:t>Chen and Holm 2003</w:t>
        </w:r>
      </w:hyperlink>
      <w:r w:rsidRPr="00D26495">
        <w:rPr>
          <w:rFonts w:ascii="Verdana" w:hAnsi="Verdana"/>
          <w:noProof/>
          <w:sz w:val="24"/>
          <w:szCs w:val="24"/>
        </w:rPr>
        <w:t xml:space="preserve">, </w:t>
      </w:r>
      <w:hyperlink w:anchor="_ENREF_4" w:tooltip="Chen, 2004 #31" w:history="1">
        <w:r w:rsidR="00171E56" w:rsidRPr="002B5723">
          <w:rPr>
            <w:rStyle w:val="Hyperlink"/>
            <w:rFonts w:ascii="Verdana" w:hAnsi="Verdana"/>
            <w:noProof/>
            <w:sz w:val="24"/>
            <w:szCs w:val="24"/>
          </w:rPr>
          <w:t>Chen and Holm 2004</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and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&lt;EndNote&gt;&lt;Cite&gt;&lt;Author&gt;Kelly&lt;/Author&gt;&lt;RecNum&gt;48&lt;/RecNum&gt;&lt;DisplayText&gt;(Kelly and McGough 2008, Kelly&lt;style face="italic"&gt; et al.&lt;/style&gt; 2008)&lt;/DisplayText&gt;&lt;record&gt;&lt;rec-number&gt;48&lt;/rec-number&gt;&lt;foreign-keys&gt;&lt;key app="EN" db-id="xvz0ssvr5dfe05edswuvszsm2daretzxfsae" timestamp="1395438578"&gt;48&lt;/key&gt;&lt;/foreign-keys&gt;&lt;ref-type name="Journal Article"&gt;17&lt;/ref-type&gt;&lt;contributors&gt;&lt;authors&gt;&lt;author&gt;Kelly, J. F.&lt;/author&gt;&lt;author&gt;McGough, Robert. J.&lt;/author&gt;&lt;/authors&gt;&lt;/contributors&gt;&lt;titles&gt;&lt;title&gt;Causal impulse response for circular sources in viscous media&lt;/title&gt;&lt;secondary-title&gt;The Journal of the Acoustical Society of America&lt;/secondary-title&gt;&lt;/titles&gt;&lt;periodical&gt;&lt;full-title&gt;The Journal of the Acoustical Society of America&lt;/full-title&gt;&lt;/periodical&gt;&lt;pages&gt;2107-2116&lt;/pages&gt;&lt;volume&gt;123&lt;/volume&gt;&lt;number&gt;4&lt;/number&gt;&lt;dates&gt;&lt;year&gt;2008&lt;/year&gt;&lt;/dates&gt;&lt;urls&gt;&lt;/urls&gt;&lt;/record&gt;&lt;/Cite&gt;&lt;Cite&gt;&lt;Author&gt;Kelly&lt;/Author&gt;&lt;Year&gt;2008&lt;/Year&gt;&lt;RecNum&gt;32&lt;/RecNum&gt;&lt;record&gt;&lt;rec-number&gt;32&lt;/rec-number&gt;&lt;foreign-keys&gt;&lt;key app="EN" db-id="xvz0ssvr5dfe05edswuvszsm2daretzxfsae" timestamp="1390722238"&gt;32&lt;/key&gt;&lt;/foreign-keys&gt;&lt;ref-type name="Journal Article"&gt;17&lt;/ref-type&gt;&lt;contributors&gt;&lt;authors&gt;&lt;author&gt;Kelly, J. F.&lt;/author&gt;&lt;author&gt;McGough, Robert. J.&lt;/author&gt;&lt;author&gt;Meerschaert, Mark. M.&lt;/author&gt;&lt;/authors&gt;&lt;/contributors&gt;&lt;titles&gt;&lt;title&gt; Analytical time-domain Green’s functions for power-law media&lt;/title&gt;&lt;secondary-title&gt;J. Acoust. Soc. Am.&lt;/secondary-title&gt;&lt;/titles&gt;&lt;periodical&gt;&lt;full-title&gt;J. Acoust. Soc. Am.&lt;/full-title&gt;&lt;/periodical&gt;&lt;pages&gt;2861–72&lt;/pages&gt;&lt;volume&gt;124&lt;/volume&gt;&lt;dates&gt;&lt;year&gt;2008&lt;/year&gt;&lt;/dates&gt;&lt;urls&gt;&lt;/urls&gt;&lt;/record&gt;&lt;/Cite&gt;&lt;/EndNote&gt;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6" w:tooltip="Kelly, 2008 #48" w:history="1">
        <w:r w:rsidR="00171E56" w:rsidRPr="002B5723">
          <w:rPr>
            <w:rStyle w:val="Hyperlink"/>
            <w:rFonts w:ascii="Verdana" w:hAnsi="Verdana"/>
            <w:noProof/>
            <w:sz w:val="24"/>
            <w:szCs w:val="24"/>
          </w:rPr>
          <w:t>Kelly and McGough 2008</w:t>
        </w:r>
      </w:hyperlink>
      <w:r w:rsidRPr="00D26495">
        <w:rPr>
          <w:rFonts w:ascii="Verdana" w:hAnsi="Verdana"/>
          <w:noProof/>
          <w:sz w:val="24"/>
          <w:szCs w:val="24"/>
        </w:rPr>
        <w:t xml:space="preserve">, </w:t>
      </w:r>
      <w:hyperlink w:anchor="_ENREF_17" w:tooltip="Kelly, 2008 #32" w:history="1">
        <w:r w:rsidR="00171E56" w:rsidRPr="002B5723">
          <w:rPr>
            <w:rStyle w:val="Hyperlink"/>
            <w:rFonts w:ascii="Verdana" w:hAnsi="Verdana"/>
            <w:noProof/>
            <w:sz w:val="24"/>
            <w:szCs w:val="24"/>
          </w:rPr>
          <w:t>Kelly</w:t>
        </w:r>
        <w:r w:rsidR="00171E56" w:rsidRPr="002B5723">
          <w:rPr>
            <w:rStyle w:val="Hyperlink"/>
            <w:rFonts w:ascii="Verdana" w:hAnsi="Verdana"/>
            <w:i/>
            <w:noProof/>
            <w:sz w:val="24"/>
            <w:szCs w:val="24"/>
          </w:rPr>
          <w:t xml:space="preserve"> et al.</w:t>
        </w:r>
        <w:r w:rsidR="00171E56" w:rsidRPr="002B5723">
          <w:rPr>
            <w:rStyle w:val="Hyperlink"/>
            <w:rFonts w:ascii="Verdana" w:hAnsi="Verdana"/>
            <w:noProof/>
            <w:sz w:val="24"/>
            <w:szCs w:val="24"/>
          </w:rPr>
          <w:t xml:space="preserve"> 2008</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These equations capture the power law attenuation with frequency as observed in many experimental settings when sound waves travel through inhomogeneous media.</w:t>
      </w:r>
    </w:p>
    <w:p w:rsidR="002C416D" w:rsidRPr="00D26495" w:rsidRDefault="002C416D" w:rsidP="00E01232">
      <w:pPr>
        <w:bidi w:val="0"/>
        <w:spacing w:after="0" w:line="360" w:lineRule="auto"/>
        <w:rPr>
          <w:rFonts w:ascii="Verdana" w:hAnsi="Verdana"/>
          <w:sz w:val="24"/>
          <w:szCs w:val="24"/>
        </w:rPr>
      </w:pPr>
      <w:r w:rsidRPr="00D26495">
        <w:rPr>
          <w:rFonts w:ascii="Verdana" w:hAnsi="Verdana"/>
          <w:sz w:val="24"/>
          <w:szCs w:val="24"/>
        </w:rPr>
        <w:br w:type="page"/>
      </w:r>
    </w:p>
    <w:p w:rsidR="002C416D" w:rsidRPr="00D26495" w:rsidRDefault="002C416D" w:rsidP="00E01232">
      <w:pPr>
        <w:pStyle w:val="Heading3"/>
        <w:numPr>
          <w:ilvl w:val="0"/>
          <w:numId w:val="2"/>
        </w:numPr>
        <w:bidi w:val="0"/>
        <w:spacing w:before="0" w:line="360" w:lineRule="auto"/>
        <w:rPr>
          <w:rFonts w:ascii="Verdana" w:hAnsi="Verdana"/>
          <w:color w:val="auto"/>
          <w:sz w:val="24"/>
          <w:szCs w:val="24"/>
        </w:rPr>
      </w:pPr>
      <w:r w:rsidRPr="00D26495">
        <w:rPr>
          <w:rFonts w:ascii="Verdana" w:hAnsi="Verdana"/>
          <w:color w:val="auto"/>
          <w:sz w:val="24"/>
          <w:szCs w:val="24"/>
        </w:rPr>
        <w:lastRenderedPageBreak/>
        <w:t>Objectives and significance of the research</w:t>
      </w:r>
    </w:p>
    <w:p w:rsidR="006F5809" w:rsidRPr="00D26495" w:rsidRDefault="006F5809" w:rsidP="00E01232">
      <w:pPr>
        <w:bidi w:val="0"/>
        <w:spacing w:after="0" w:line="360" w:lineRule="auto"/>
        <w:rPr>
          <w:rFonts w:ascii="Verdana" w:hAnsi="Verdana"/>
          <w:sz w:val="24"/>
          <w:szCs w:val="24"/>
        </w:rPr>
      </w:pPr>
    </w:p>
    <w:p w:rsidR="00425112" w:rsidRPr="00D26495" w:rsidRDefault="00BD0DE8" w:rsidP="00E01232">
      <w:pPr>
        <w:bidi w:val="0"/>
        <w:spacing w:after="0" w:line="360" w:lineRule="auto"/>
        <w:rPr>
          <w:rFonts w:ascii="Verdana" w:hAnsi="Verdana" w:cs="Tahoma"/>
          <w:sz w:val="24"/>
          <w:szCs w:val="24"/>
        </w:rPr>
      </w:pPr>
      <w:r w:rsidRPr="00D26495">
        <w:rPr>
          <w:rFonts w:ascii="Verdana" w:hAnsi="Verdana"/>
          <w:sz w:val="24"/>
          <w:szCs w:val="24"/>
        </w:rPr>
        <w:t>As mentioned in the background description, a</w:t>
      </w:r>
      <w:r w:rsidR="006F5809" w:rsidRPr="00D26495">
        <w:rPr>
          <w:rFonts w:ascii="Verdana" w:hAnsi="Verdana"/>
          <w:sz w:val="24"/>
          <w:szCs w:val="24"/>
        </w:rPr>
        <w:t xml:space="preserve">ttenuation of ultrasound is very important, as it is </w:t>
      </w:r>
      <w:r w:rsidR="00732CD5" w:rsidRPr="00D26495">
        <w:rPr>
          <w:rFonts w:ascii="Verdana" w:hAnsi="Verdana"/>
          <w:sz w:val="24"/>
          <w:szCs w:val="24"/>
        </w:rPr>
        <w:t>a</w:t>
      </w:r>
      <w:r w:rsidR="006F5809" w:rsidRPr="00D26495">
        <w:rPr>
          <w:rFonts w:ascii="Verdana" w:hAnsi="Verdana"/>
          <w:sz w:val="24"/>
          <w:szCs w:val="24"/>
        </w:rPr>
        <w:t xml:space="preserve"> major factor</w:t>
      </w:r>
      <w:r w:rsidR="00732CD5" w:rsidRPr="00D26495">
        <w:rPr>
          <w:rFonts w:ascii="Verdana" w:hAnsi="Verdana"/>
          <w:sz w:val="24"/>
          <w:szCs w:val="24"/>
        </w:rPr>
        <w:t xml:space="preserve"> in limiting t</w:t>
      </w:r>
      <w:r w:rsidRPr="00D26495">
        <w:rPr>
          <w:rFonts w:ascii="Verdana" w:hAnsi="Verdana"/>
          <w:sz w:val="24"/>
          <w:szCs w:val="24"/>
        </w:rPr>
        <w:t>he accessible depth for imaging</w:t>
      </w:r>
      <w:r w:rsidR="00732CD5" w:rsidRPr="00D26495">
        <w:rPr>
          <w:rFonts w:ascii="Verdana" w:hAnsi="Verdana"/>
          <w:sz w:val="24"/>
          <w:szCs w:val="24"/>
        </w:rPr>
        <w:t>. Attenuation is increased (and hence penetration of the beam reduced) for higher frequency (shorter wavelength) transducers.</w:t>
      </w:r>
      <w:r w:rsidR="00425112" w:rsidRPr="00D26495">
        <w:rPr>
          <w:rFonts w:ascii="Verdana" w:hAnsi="Verdana" w:cs="Tahoma"/>
          <w:sz w:val="24"/>
          <w:szCs w:val="24"/>
        </w:rPr>
        <w:t xml:space="preserve"> Standard (B-mode) ultrasound equipment intrinsically compensate for an expected average degree of attenuation by automatically increasing the gain (overall brightness or intensity of signals) for deeper areas in the anatomy.</w:t>
      </w:r>
    </w:p>
    <w:p w:rsidR="004E40F4" w:rsidRPr="00D26495" w:rsidRDefault="004E40F4" w:rsidP="00E01232">
      <w:pPr>
        <w:bidi w:val="0"/>
        <w:spacing w:after="0" w:line="360" w:lineRule="auto"/>
        <w:rPr>
          <w:rFonts w:ascii="Verdana" w:hAnsi="Verdana" w:cs="Tahoma"/>
          <w:sz w:val="24"/>
          <w:szCs w:val="24"/>
        </w:rPr>
      </w:pPr>
    </w:p>
    <w:p w:rsidR="00BD0DE8" w:rsidRPr="00D26495" w:rsidRDefault="00425112" w:rsidP="00E01232">
      <w:pPr>
        <w:bidi w:val="0"/>
        <w:spacing w:after="0" w:line="360" w:lineRule="auto"/>
        <w:rPr>
          <w:rFonts w:ascii="Verdana" w:hAnsi="Verdana" w:cs="Tahoma"/>
          <w:sz w:val="24"/>
          <w:szCs w:val="24"/>
        </w:rPr>
      </w:pPr>
      <w:r w:rsidRPr="00D26495">
        <w:rPr>
          <w:rFonts w:ascii="Verdana" w:hAnsi="Verdana" w:cs="Tahoma"/>
          <w:sz w:val="24"/>
          <w:szCs w:val="24"/>
        </w:rPr>
        <w:t xml:space="preserve">Only a constant [average] value </w:t>
      </w:r>
      <w:r w:rsidR="00BD0DE8" w:rsidRPr="00D26495">
        <w:rPr>
          <w:rFonts w:ascii="Verdana" w:hAnsi="Verdana" w:cs="Tahoma"/>
          <w:sz w:val="24"/>
          <w:szCs w:val="24"/>
        </w:rPr>
        <w:t>of</w:t>
      </w:r>
      <w:r w:rsidRPr="00D26495">
        <w:rPr>
          <w:rFonts w:ascii="Verdana" w:hAnsi="Verdana" w:cs="Tahoma"/>
          <w:sz w:val="24"/>
          <w:szCs w:val="24"/>
        </w:rPr>
        <w:t xml:space="preserve"> the attenuation can be determined experimentally in B-mode ultrasound imaging. Measurements of the reflected signal </w:t>
      </w:r>
      <w:r w:rsidR="00BD0DE8" w:rsidRPr="00D26495">
        <w:rPr>
          <w:rFonts w:ascii="Verdana" w:hAnsi="Verdana" w:cs="Tahoma"/>
          <w:sz w:val="24"/>
          <w:szCs w:val="24"/>
        </w:rPr>
        <w:t>alone</w:t>
      </w:r>
      <w:r w:rsidRPr="00D26495">
        <w:rPr>
          <w:rFonts w:ascii="Verdana" w:hAnsi="Verdana" w:cs="Tahoma"/>
          <w:sz w:val="24"/>
          <w:szCs w:val="24"/>
        </w:rPr>
        <w:t xml:space="preserve"> (B-mode) do not contain enough information for determining the spatial dependency of attenuation in the anatomy. Tomography</w:t>
      </w:r>
      <w:r w:rsidR="00BD0DE8" w:rsidRPr="00D26495">
        <w:rPr>
          <w:rFonts w:ascii="Verdana" w:hAnsi="Verdana" w:cs="Tahoma"/>
          <w:sz w:val="24"/>
          <w:szCs w:val="24"/>
        </w:rPr>
        <w:t>, namely taking into account scattering and transmission directions of the ultrasound waves, enables the measurement of attenuation. The objective of the research in this proposal is to develop new methods for calculating and measuring acoustic attenuation using ultrasound tomography and fractional wave equations.</w:t>
      </w:r>
    </w:p>
    <w:p w:rsidR="002C416D" w:rsidRPr="00D26495" w:rsidRDefault="00425112" w:rsidP="00E01232">
      <w:pPr>
        <w:bidi w:val="0"/>
        <w:spacing w:after="0" w:line="360" w:lineRule="auto"/>
        <w:rPr>
          <w:rFonts w:ascii="Verdana" w:hAnsi="Verdana"/>
          <w:sz w:val="24"/>
          <w:szCs w:val="24"/>
        </w:rPr>
      </w:pPr>
      <w:r w:rsidRPr="00D26495">
        <w:rPr>
          <w:rFonts w:ascii="Verdana" w:hAnsi="Verdana" w:cs="Tahoma"/>
          <w:sz w:val="24"/>
          <w:szCs w:val="24"/>
        </w:rPr>
        <w:t xml:space="preserve"> </w:t>
      </w:r>
      <w:r w:rsidR="002C416D" w:rsidRPr="00D26495">
        <w:rPr>
          <w:rFonts w:ascii="Verdana" w:hAnsi="Verdana" w:cs="Tahoma"/>
          <w:sz w:val="24"/>
          <w:szCs w:val="24"/>
        </w:rPr>
        <w:br w:type="page"/>
      </w:r>
    </w:p>
    <w:p w:rsidR="00BD0DE8" w:rsidRPr="00465C1E" w:rsidRDefault="00BD0DE8" w:rsidP="00465C1E">
      <w:pPr>
        <w:pStyle w:val="Heading3"/>
        <w:numPr>
          <w:ilvl w:val="0"/>
          <w:numId w:val="2"/>
        </w:numPr>
        <w:bidi w:val="0"/>
        <w:spacing w:before="0" w:line="360" w:lineRule="auto"/>
        <w:rPr>
          <w:rFonts w:ascii="Verdana" w:hAnsi="Verdana"/>
          <w:color w:val="auto"/>
          <w:sz w:val="24"/>
          <w:szCs w:val="24"/>
        </w:rPr>
      </w:pPr>
      <w:r w:rsidRPr="00465C1E">
        <w:rPr>
          <w:rFonts w:ascii="Verdana" w:hAnsi="Verdana"/>
          <w:color w:val="auto"/>
          <w:sz w:val="24"/>
          <w:szCs w:val="24"/>
        </w:rPr>
        <w:lastRenderedPageBreak/>
        <w:t>Comprehensive description of the methodology and plan of operation, including the respective roles of the Israeli and American principal investigators</w:t>
      </w:r>
    </w:p>
    <w:p w:rsidR="004E40F4" w:rsidRPr="00D26495" w:rsidRDefault="004E40F4" w:rsidP="00E01232">
      <w:pPr>
        <w:bidi w:val="0"/>
        <w:spacing w:after="0" w:line="360" w:lineRule="auto"/>
        <w:rPr>
          <w:rFonts w:ascii="Verdana" w:hAnsi="Verdana"/>
          <w:sz w:val="24"/>
          <w:szCs w:val="24"/>
        </w:rPr>
      </w:pPr>
    </w:p>
    <w:p w:rsidR="00855E02" w:rsidRPr="00D26495" w:rsidRDefault="00855E02" w:rsidP="00E01232">
      <w:pPr>
        <w:bidi w:val="0"/>
        <w:spacing w:after="0" w:line="360" w:lineRule="auto"/>
        <w:rPr>
          <w:rFonts w:ascii="Verdana" w:hAnsi="Verdana"/>
          <w:sz w:val="24"/>
          <w:szCs w:val="24"/>
        </w:rPr>
      </w:pPr>
      <w:r w:rsidRPr="00D26495">
        <w:rPr>
          <w:rFonts w:ascii="Verdana" w:hAnsi="Verdana"/>
          <w:sz w:val="24"/>
          <w:szCs w:val="24"/>
        </w:rPr>
        <w:t xml:space="preserve">The methodology of the research is based on time-fractional wave equations relating to power law media with an attenuation coefficient that depends on the location in the medium (a function </w:t>
      </w:r>
      <w:proofErr w:type="gramStart"/>
      <w:r w:rsidRPr="00D26495">
        <w:rPr>
          <w:rFonts w:ascii="Verdana" w:hAnsi="Verdana"/>
          <w:sz w:val="24"/>
          <w:szCs w:val="24"/>
        </w:rPr>
        <w:t xml:space="preserve">of </w:t>
      </w:r>
      <w:proofErr w:type="gramEnd"/>
      <m:oMath>
        <m:r>
          <w:rPr>
            <w:rFonts w:ascii="Cambria Math" w:hAnsi="Cambria Math"/>
            <w:sz w:val="24"/>
            <w:szCs w:val="24"/>
          </w:rPr>
          <m:t>x</m:t>
        </m:r>
      </m:oMath>
      <w:r w:rsidRPr="00D26495">
        <w:rPr>
          <w:rFonts w:ascii="Verdana" w:eastAsiaTheme="minorEastAsia" w:hAnsi="Verdana"/>
          <w:sz w:val="24"/>
          <w:szCs w:val="24"/>
        </w:rPr>
        <w:t xml:space="preserve">, </w:t>
      </w:r>
      <m:oMath>
        <m:r>
          <w:rPr>
            <w:rFonts w:ascii="Cambria Math" w:hAnsi="Cambria Math"/>
            <w:sz w:val="24"/>
            <w:szCs w:val="24"/>
          </w:rPr>
          <m:t>x∈</m:t>
        </m:r>
        <m:sSup>
          <m:sSupPr>
            <m:ctrlPr>
              <w:rPr>
                <w:rFonts w:ascii="Cambria Math" w:hAnsi="Cambria Math"/>
                <w:i/>
                <w:iCs/>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r w:rsidR="008A472F" w:rsidRPr="00D26495">
        <w:rPr>
          <w:rFonts w:ascii="Verdana" w:hAnsi="Verdana"/>
          <w:sz w:val="24"/>
          <w:szCs w:val="24"/>
        </w:rPr>
        <w:t>) given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581"/>
        <w:gridCol w:w="587"/>
      </w:tblGrid>
      <w:tr w:rsidR="00855E02" w:rsidRPr="00D26495" w:rsidTr="008C3CF7">
        <w:tc>
          <w:tcPr>
            <w:tcW w:w="378" w:type="dxa"/>
          </w:tcPr>
          <w:p w:rsidR="00855E02" w:rsidRPr="00D26495" w:rsidRDefault="00855E02" w:rsidP="00E01232">
            <w:pPr>
              <w:bidi w:val="0"/>
              <w:spacing w:line="360" w:lineRule="auto"/>
              <w:rPr>
                <w:rFonts w:ascii="Verdana" w:hAnsi="Verdana"/>
                <w:sz w:val="24"/>
                <w:szCs w:val="24"/>
              </w:rPr>
            </w:pPr>
          </w:p>
        </w:tc>
        <w:tc>
          <w:tcPr>
            <w:tcW w:w="8640" w:type="dxa"/>
          </w:tcPr>
          <w:p w:rsidR="00855E02" w:rsidRPr="00D26495" w:rsidRDefault="00855E02" w:rsidP="00B76CED">
            <w:pPr>
              <w:bidi w:val="0"/>
              <w:spacing w:line="360" w:lineRule="auto"/>
              <w:jc w:val="center"/>
              <w:rPr>
                <w:rFonts w:ascii="Verdana" w:hAnsi="Verdana"/>
                <w:sz w:val="24"/>
                <w:szCs w:val="24"/>
              </w:rPr>
            </w:pPr>
            <m:oMathPara>
              <m:oMathParaPr>
                <m:jc m:val="center"/>
              </m:oMathParaPr>
              <m:oMath>
                <m:r>
                  <w:rPr>
                    <w:rFonts w:ascii="Cambria Math" w:hAnsi="Cambria Math"/>
                    <w:sz w:val="24"/>
                    <w:szCs w:val="24"/>
                  </w:rPr>
                  <m:t>α</m:t>
                </m:r>
                <m:d>
                  <m:dPr>
                    <m:ctrlPr>
                      <w:rPr>
                        <w:rFonts w:ascii="Cambria Math" w:hAnsi="Cambria Math"/>
                        <w:i/>
                        <w:iCs/>
                        <w:sz w:val="24"/>
                        <w:szCs w:val="24"/>
                      </w:rPr>
                    </m:ctrlPr>
                  </m:dPr>
                  <m:e>
                    <m:r>
                      <w:rPr>
                        <w:rFonts w:ascii="Cambria Math" w:hAnsi="Cambria Math"/>
                        <w:sz w:val="24"/>
                        <w:szCs w:val="24"/>
                      </w:rPr>
                      <m:t>x, ω</m:t>
                    </m:r>
                  </m:e>
                </m:d>
                <m:r>
                  <w:rPr>
                    <w:rFonts w:ascii="Cambria Math" w:hAnsi="Cambria Math"/>
                    <w:sz w:val="24"/>
                    <w:szCs w:val="24"/>
                  </w:rPr>
                  <m:t>=α</m:t>
                </m:r>
                <m:d>
                  <m:dPr>
                    <m:ctrlPr>
                      <w:rPr>
                        <w:rFonts w:ascii="Cambria Math" w:hAnsi="Cambria Math"/>
                        <w:i/>
                        <w:iCs/>
                        <w:sz w:val="24"/>
                        <w:szCs w:val="24"/>
                      </w:rPr>
                    </m:ctrlPr>
                  </m:dPr>
                  <m:e>
                    <m:r>
                      <w:rPr>
                        <w:rFonts w:ascii="Cambria Math" w:hAnsi="Cambria Math"/>
                        <w:sz w:val="24"/>
                        <w:szCs w:val="24"/>
                      </w:rPr>
                      <m:t>x</m:t>
                    </m:r>
                  </m:e>
                </m:d>
                <m:sSup>
                  <m:sSupPr>
                    <m:ctrlPr>
                      <w:rPr>
                        <w:rFonts w:ascii="Cambria Math" w:hAnsi="Cambria Math"/>
                        <w:i/>
                        <w:iCs/>
                        <w:sz w:val="24"/>
                        <w:szCs w:val="24"/>
                      </w:rPr>
                    </m:ctrlPr>
                  </m:sSupPr>
                  <m:e>
                    <m:d>
                      <m:dPr>
                        <m:begChr m:val="|"/>
                        <m:endChr m:val="|"/>
                        <m:ctrlPr>
                          <w:rPr>
                            <w:rFonts w:ascii="Cambria Math" w:hAnsi="Cambria Math"/>
                            <w:i/>
                            <w:iCs/>
                            <w:sz w:val="24"/>
                            <w:szCs w:val="24"/>
                          </w:rPr>
                        </m:ctrlPr>
                      </m:dPr>
                      <m:e>
                        <m:r>
                          <w:rPr>
                            <w:rFonts w:ascii="Cambria Math" w:hAnsi="Cambria Math"/>
                            <w:sz w:val="24"/>
                            <w:szCs w:val="24"/>
                          </w:rPr>
                          <m:t>ω</m:t>
                        </m:r>
                      </m:e>
                    </m:d>
                  </m:e>
                  <m:sup>
                    <m:r>
                      <w:rPr>
                        <w:rFonts w:ascii="Cambria Math" w:hAnsi="Cambria Math"/>
                        <w:sz w:val="24"/>
                        <w:szCs w:val="24"/>
                      </w:rPr>
                      <m:t>γ(x)</m:t>
                    </m:r>
                  </m:sup>
                </m:sSup>
              </m:oMath>
            </m:oMathPara>
          </w:p>
        </w:tc>
        <w:tc>
          <w:tcPr>
            <w:tcW w:w="558" w:type="dxa"/>
          </w:tcPr>
          <w:p w:rsidR="00855E02" w:rsidRPr="00D26495" w:rsidRDefault="00855E02" w:rsidP="00E01232">
            <w:pPr>
              <w:bidi w:val="0"/>
              <w:spacing w:line="360" w:lineRule="auto"/>
              <w:jc w:val="right"/>
              <w:rPr>
                <w:rFonts w:ascii="Verdana" w:hAnsi="Verdana"/>
                <w:sz w:val="24"/>
                <w:szCs w:val="24"/>
              </w:rPr>
            </w:pPr>
            <w:bookmarkStart w:id="0" w:name="_Ref361515014"/>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1</w:t>
            </w:r>
            <w:r w:rsidRPr="00D26495">
              <w:rPr>
                <w:rFonts w:ascii="Verdana" w:hAnsi="Verdana"/>
                <w:sz w:val="24"/>
                <w:szCs w:val="24"/>
              </w:rPr>
              <w:fldChar w:fldCharType="end"/>
            </w:r>
            <w:r w:rsidRPr="00D26495">
              <w:rPr>
                <w:rFonts w:ascii="Verdana" w:hAnsi="Verdana"/>
                <w:sz w:val="24"/>
                <w:szCs w:val="24"/>
              </w:rPr>
              <w:t>)</w:t>
            </w:r>
            <w:bookmarkEnd w:id="0"/>
          </w:p>
        </w:tc>
      </w:tr>
    </w:tbl>
    <w:p w:rsidR="00855E02" w:rsidRPr="00D26495" w:rsidRDefault="00855E02" w:rsidP="00B76CED">
      <w:pPr>
        <w:bidi w:val="0"/>
        <w:spacing w:after="0" w:line="360" w:lineRule="auto"/>
        <w:rPr>
          <w:rFonts w:ascii="Verdana" w:hAnsi="Verdana"/>
          <w:sz w:val="24"/>
          <w:szCs w:val="24"/>
        </w:rPr>
      </w:pPr>
      <w:r w:rsidRPr="00D26495">
        <w:rPr>
          <w:rFonts w:ascii="Verdana" w:hAnsi="Verdana"/>
          <w:sz w:val="24"/>
          <w:szCs w:val="24"/>
        </w:rPr>
        <w:t xml:space="preserve">One example we intend to use is the following time-fractional wave equation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&lt;EndNote&gt;&lt;Cite&gt;&lt;Author&gt;Kelly&lt;/Author&gt;&lt;Year&gt;2008&lt;/Year&gt;&lt;RecNum&gt;32&lt;/RecNum&gt;&lt;DisplayText&gt;(Kelly&lt;style face="italic"&gt; et al.&lt;/style&gt; 2008)&lt;/DisplayText&gt;&lt;record&gt;&lt;rec-number&gt;32&lt;/rec-number&gt;&lt;foreign-keys&gt;&lt;key app="EN" db-id="xvz0ssvr5dfe05edswuvszsm2daretzxfsae" timestamp="1390722238"&gt;32&lt;/key&gt;&lt;/foreign-keys&gt;&lt;ref-type name="Journal Article"&gt;17&lt;/ref-type&gt;&lt;contributors&gt;&lt;authors&gt;&lt;author&gt;Kelly, J. F.&lt;/author&gt;&lt;author&gt;McGough, Robert. J.&lt;/author&gt;&lt;author&gt;Meerschaert, Mark. M.&lt;/author&gt;&lt;/authors&gt;&lt;/contributors&gt;&lt;titles&gt;&lt;title&gt; Analytical time-domain Green’s functions for power-law media&lt;/title&gt;&lt;secondary-title&gt;J. Acoust. Soc. Am.&lt;/secondary-title&gt;&lt;/titles&gt;&lt;periodical&gt;&lt;full-title&gt;J. Acoust. Soc. Am.&lt;/full-title&gt;&lt;/periodical&gt;&lt;pages&gt;2861–72&lt;/pages&gt;&lt;volume&gt;124&lt;/volume&gt;&lt;dates&gt;&lt;year&gt;2008&lt;/year&gt;&lt;/dates&gt;&lt;urls&gt;&lt;/urls&gt;&lt;/record&gt;&lt;/Cite&gt;&lt;/EndNote&gt;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7" w:tooltip="Kelly, 2008 #32" w:history="1">
        <w:r w:rsidR="00171E56" w:rsidRPr="002B5723">
          <w:rPr>
            <w:rStyle w:val="Hyperlink"/>
            <w:rFonts w:ascii="Verdana" w:hAnsi="Verdana"/>
            <w:sz w:val="24"/>
            <w:szCs w:val="24"/>
          </w:rPr>
          <w:t>Kelly</w:t>
        </w:r>
        <w:r w:rsidR="00171E56" w:rsidRPr="002B5723">
          <w:rPr>
            <w:rStyle w:val="Hyperlink"/>
            <w:rFonts w:ascii="Verdana" w:hAnsi="Verdana"/>
            <w:i/>
            <w:sz w:val="24"/>
            <w:szCs w:val="24"/>
          </w:rPr>
          <w:t xml:space="preserve"> et al.</w:t>
        </w:r>
        <w:r w:rsidR="00171E56" w:rsidRPr="002B5723">
          <w:rPr>
            <w:rStyle w:val="Hyperlink"/>
            <w:rFonts w:ascii="Verdana" w:hAnsi="Verdana"/>
            <w:sz w:val="24"/>
            <w:szCs w:val="24"/>
          </w:rPr>
          <w:t xml:space="preserve"> 2008</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which exactly satisfies equation </w:t>
      </w:r>
      <w:r w:rsidRPr="00D26495">
        <w:rPr>
          <w:rFonts w:ascii="Verdana" w:hAnsi="Verdana"/>
          <w:sz w:val="24"/>
          <w:szCs w:val="24"/>
        </w:rPr>
        <w:fldChar w:fldCharType="begin"/>
      </w:r>
      <w:r w:rsidRPr="00D26495">
        <w:rPr>
          <w:rFonts w:ascii="Verdana" w:hAnsi="Verdana"/>
          <w:sz w:val="24"/>
          <w:szCs w:val="24"/>
        </w:rPr>
        <w:instrText xml:space="preserve"> REF _Ref361515014 \h  \* MERGEFORMAT </w:instrText>
      </w:r>
      <w:r w:rsidRPr="00D26495">
        <w:rPr>
          <w:rFonts w:ascii="Verdana" w:hAnsi="Verdana"/>
          <w:sz w:val="24"/>
          <w:szCs w:val="24"/>
        </w:rPr>
      </w:r>
      <w:r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w:t>
      </w:r>
      <w:r w:rsidR="002B5723" w:rsidRPr="00D26495">
        <w:rPr>
          <w:rFonts w:ascii="Verdana" w:hAnsi="Verdana"/>
          <w:sz w:val="24"/>
          <w:szCs w:val="24"/>
        </w:rPr>
        <w:t>)</w:t>
      </w:r>
      <w:r w:rsidRPr="00D26495">
        <w:rPr>
          <w:rFonts w:ascii="Verdana" w:hAnsi="Verdana"/>
          <w:sz w:val="24"/>
          <w:szCs w:val="24"/>
        </w:rPr>
        <w:fldChar w:fldCharType="end"/>
      </w:r>
      <w:r w:rsidRPr="00D26495">
        <w:rPr>
          <w:rFonts w:ascii="Verdana" w:hAnsi="Verdana"/>
          <w:sz w:val="24"/>
          <w:szCs w:val="24"/>
        </w:rPr>
        <w:t xml:space="preserve"> for all frequencies </w:t>
      </w:r>
      <m:oMath>
        <m:r>
          <m:rPr>
            <m:sty m:val="p"/>
          </m:rPr>
          <w:rPr>
            <w:rFonts w:ascii="Cambria Math" w:hAnsi="Cambria Math"/>
            <w:sz w:val="24"/>
            <w:szCs w:val="24"/>
          </w:rPr>
          <m:t>ω</m:t>
        </m:r>
      </m:oMath>
      <w:r w:rsidRPr="00D26495">
        <w:rPr>
          <w:rFonts w:ascii="Verdana" w:hAnsi="Verdana"/>
          <w:sz w:val="24"/>
          <w:szCs w:val="24"/>
        </w:rPr>
        <w:t xml:space="preserve">. For </w:t>
      </w:r>
      <m:oMath>
        <m:r>
          <m:rPr>
            <m:sty m:val="p"/>
          </m:rPr>
          <w:rPr>
            <w:rFonts w:ascii="Cambria Math" w:hAnsi="Cambria Math"/>
            <w:sz w:val="24"/>
            <w:szCs w:val="24"/>
          </w:rPr>
          <m:t>γ(x)≠1</m:t>
        </m:r>
      </m:oMath>
      <w:r w:rsidRPr="00D26495">
        <w:rPr>
          <w:rFonts w:ascii="Verdana" w:hAnsi="Verdana"/>
          <w:sz w:val="24"/>
          <w:szCs w:val="24"/>
        </w:rPr>
        <w:t xml:space="preserve"> and with a location-dependent velocity of </w:t>
      </w:r>
      <w:proofErr w:type="gramStart"/>
      <w:r w:rsidRPr="00D26495">
        <w:rPr>
          <w:rFonts w:ascii="Verdana" w:hAnsi="Verdana"/>
          <w:sz w:val="24"/>
          <w:szCs w:val="24"/>
        </w:rPr>
        <w:t xml:space="preserve">sound </w:t>
      </w:r>
      <w:proofErr w:type="gramEnd"/>
      <m:oMath>
        <m:r>
          <m:rPr>
            <m:sty m:val="p"/>
          </m:rPr>
          <w:rPr>
            <w:rFonts w:ascii="Cambria Math" w:hAnsi="Cambria Math"/>
            <w:sz w:val="24"/>
            <w:szCs w:val="24"/>
          </w:rPr>
          <m:t>c(x)</m:t>
        </m:r>
      </m:oMath>
      <w:r w:rsidRPr="00D26495">
        <w:rPr>
          <w:rFonts w:ascii="Verdana" w:hAnsi="Verdana"/>
          <w:sz w:val="24"/>
          <w:szCs w:val="24"/>
        </w:rPr>
        <w:t>, the power law wave equation for inhomogeneous media is written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7583"/>
        <w:gridCol w:w="587"/>
      </w:tblGrid>
      <w:tr w:rsidR="00855E02" w:rsidRPr="00D26495" w:rsidTr="008A472F">
        <w:tc>
          <w:tcPr>
            <w:tcW w:w="352" w:type="dxa"/>
          </w:tcPr>
          <w:p w:rsidR="00855E02" w:rsidRPr="00D26495" w:rsidRDefault="00855E02" w:rsidP="00E01232">
            <w:pPr>
              <w:bidi w:val="0"/>
              <w:spacing w:line="360" w:lineRule="auto"/>
              <w:rPr>
                <w:rFonts w:ascii="Verdana" w:hAnsi="Verdana"/>
                <w:sz w:val="24"/>
                <w:szCs w:val="24"/>
              </w:rPr>
            </w:pPr>
          </w:p>
        </w:tc>
        <w:tc>
          <w:tcPr>
            <w:tcW w:w="7583" w:type="dxa"/>
          </w:tcPr>
          <w:p w:rsidR="00855E02" w:rsidRPr="00D26495" w:rsidRDefault="00086856" w:rsidP="00E01232">
            <w:pPr>
              <w:bidi w:val="0"/>
              <w:spacing w:line="360" w:lineRule="auto"/>
              <w:jc w:val="center"/>
              <w:rPr>
                <w:rFonts w:ascii="Verdana" w:hAnsi="Verdana"/>
                <w:sz w:val="24"/>
                <w:szCs w:val="24"/>
              </w:rPr>
            </w:pPr>
            <m:oMath>
              <m:sSup>
                <m:sSupPr>
                  <m:ctrlPr>
                    <w:rPr>
                      <w:rFonts w:ascii="Cambria Math" w:hAnsi="Cambria Math"/>
                      <w:iCs/>
                      <w:sz w:val="24"/>
                      <w:szCs w:val="24"/>
                    </w:rPr>
                  </m:ctrlPr>
                </m:sSupPr>
                <m:e>
                  <m:r>
                    <m:rPr>
                      <m:sty m:val="p"/>
                    </m:rP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p(x,t)-</m:t>
              </m:r>
              <m:f>
                <m:fPr>
                  <m:ctrlPr>
                    <w:rPr>
                      <w:rFonts w:ascii="Cambria Math" w:hAnsi="Cambria Math"/>
                      <w:i/>
                      <w:iCs/>
                      <w:sz w:val="24"/>
                      <w:szCs w:val="24"/>
                    </w:rPr>
                  </m:ctrlPr>
                </m:fPr>
                <m:num>
                  <m:r>
                    <w:rPr>
                      <w:rFonts w:ascii="Cambria Math" w:hAnsi="Cambria Math"/>
                      <w:sz w:val="24"/>
                      <w:szCs w:val="24"/>
                    </w:rPr>
                    <m:t>1</m:t>
                  </m:r>
                </m:num>
                <m:den>
                  <m:sSup>
                    <m:sSupPr>
                      <m:ctrlPr>
                        <w:rPr>
                          <w:rFonts w:ascii="Cambria Math" w:hAnsi="Cambria Math"/>
                          <w:i/>
                          <w:iCs/>
                          <w:sz w:val="24"/>
                          <w:szCs w:val="24"/>
                        </w:rPr>
                      </m:ctrlPr>
                    </m:sSupPr>
                    <m:e>
                      <m:r>
                        <w:rPr>
                          <w:rFonts w:ascii="Cambria Math" w:hAnsi="Cambria Math"/>
                          <w:sz w:val="24"/>
                          <w:szCs w:val="24"/>
                        </w:rPr>
                        <m:t>c</m:t>
                      </m:r>
                    </m:e>
                    <m:sup>
                      <m:r>
                        <w:rPr>
                          <w:rFonts w:ascii="Cambria Math" w:hAnsi="Cambria Math"/>
                          <w:sz w:val="24"/>
                          <w:szCs w:val="24"/>
                        </w:rPr>
                        <m:t>2</m:t>
                      </m:r>
                    </m:sup>
                  </m:sSup>
                  <m:r>
                    <w:rPr>
                      <w:rFonts w:ascii="Cambria Math" w:hAnsi="Cambria Math"/>
                      <w:sz w:val="24"/>
                      <w:szCs w:val="24"/>
                    </w:rPr>
                    <m:t>(x)</m:t>
                  </m:r>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p(x,t)</m:t>
                  </m:r>
                </m:num>
                <m:den>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hAnsi="Cambria Math"/>
                      <w:sz w:val="24"/>
                      <w:szCs w:val="24"/>
                    </w:rPr>
                    <m:t>2α</m:t>
                  </m:r>
                  <m:d>
                    <m:dPr>
                      <m:ctrlPr>
                        <w:rPr>
                          <w:rFonts w:ascii="Cambria Math" w:hAnsi="Cambria Math"/>
                          <w:i/>
                          <w:iCs/>
                          <w:sz w:val="24"/>
                          <w:szCs w:val="24"/>
                        </w:rPr>
                      </m:ctrlPr>
                    </m:dPr>
                    <m:e>
                      <m:r>
                        <w:rPr>
                          <w:rFonts w:ascii="Cambria Math" w:hAnsi="Cambria Math"/>
                          <w:sz w:val="24"/>
                          <w:szCs w:val="24"/>
                        </w:rPr>
                        <m:t>x</m:t>
                      </m:r>
                    </m:e>
                  </m:d>
                </m:num>
                <m:den>
                  <m:r>
                    <w:rPr>
                      <w:rFonts w:ascii="Cambria Math" w:eastAsiaTheme="minorEastAsia" w:hAnsi="Cambria Math"/>
                      <w:sz w:val="24"/>
                      <w:szCs w:val="24"/>
                    </w:rPr>
                    <m:t>c</m:t>
                  </m:r>
                  <m:r>
                    <w:rPr>
                      <w:rFonts w:ascii="Cambria Math" w:hAnsi="Cambria Math"/>
                      <w:sz w:val="24"/>
                      <w:szCs w:val="24"/>
                    </w:rPr>
                    <m:t>(x)</m:t>
                  </m:r>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γ(x)+1</m:t>
                      </m:r>
                    </m:sup>
                  </m:sSup>
                  <m:r>
                    <w:rPr>
                      <w:rFonts w:ascii="Cambria Math" w:hAnsi="Cambria Math"/>
                      <w:sz w:val="24"/>
                      <w:szCs w:val="24"/>
                    </w:rPr>
                    <m:t>p(x,t)</m:t>
                  </m:r>
                </m:num>
                <m:den>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γ(x)+1</m:t>
                      </m:r>
                    </m:sup>
                  </m:sSup>
                </m:den>
              </m:f>
              <m:r>
                <w:rPr>
                  <w:rFonts w:ascii="Cambria Math" w:hAnsi="Cambria Math"/>
                  <w:sz w:val="24"/>
                  <w:szCs w:val="24"/>
                </w:rPr>
                <m:t>-</m:t>
              </m:r>
              <m:f>
                <m:fPr>
                  <m:ctrlPr>
                    <w:rPr>
                      <w:rFonts w:ascii="Cambria Math" w:eastAsiaTheme="minorEastAsia"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α</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m:t>
                      </m:r>
                    </m:e>
                  </m:d>
                </m:num>
                <m:den>
                  <m:func>
                    <m:funcPr>
                      <m:ctrlPr>
                        <w:rPr>
                          <w:rFonts w:ascii="Cambria Math" w:eastAsiaTheme="minorEastAsia" w:hAnsi="Cambria Math"/>
                          <w:iCs/>
                          <w:sz w:val="24"/>
                          <w:szCs w:val="24"/>
                        </w:rPr>
                      </m:ctrlPr>
                    </m:funcPr>
                    <m:fNa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sup>
                      </m:sSup>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2γ(x)</m:t>
                      </m:r>
                    </m:sup>
                  </m:sSup>
                  <m:r>
                    <w:rPr>
                      <w:rFonts w:ascii="Cambria Math" w:hAnsi="Cambria Math"/>
                      <w:sz w:val="24"/>
                      <w:szCs w:val="24"/>
                    </w:rPr>
                    <m:t>p(x,t)</m:t>
                  </m:r>
                </m:num>
                <m:den>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t</m:t>
                      </m:r>
                    </m:e>
                    <m:sup>
                      <m:r>
                        <w:rPr>
                          <w:rFonts w:ascii="Cambria Math" w:hAnsi="Cambria Math"/>
                          <w:sz w:val="24"/>
                          <w:szCs w:val="24"/>
                        </w:rPr>
                        <m:t>2γ(x)</m:t>
                      </m:r>
                    </m:sup>
                  </m:sSup>
                </m:den>
              </m:f>
              <m:r>
                <w:rPr>
                  <w:rFonts w:ascii="Cambria Math" w:hAnsi="Cambria Math"/>
                  <w:sz w:val="24"/>
                  <w:szCs w:val="24"/>
                </w:rPr>
                <m:t>=0</m:t>
              </m:r>
            </m:oMath>
            <w:r w:rsidR="00855E02" w:rsidRPr="00D26495">
              <w:rPr>
                <w:rFonts w:ascii="Verdana" w:eastAsiaTheme="minorEastAsia" w:hAnsi="Verdana"/>
                <w:sz w:val="24"/>
                <w:szCs w:val="24"/>
              </w:rPr>
              <w:t xml:space="preserve"> .</w:t>
            </w:r>
          </w:p>
        </w:tc>
        <w:tc>
          <w:tcPr>
            <w:tcW w:w="587" w:type="dxa"/>
          </w:tcPr>
          <w:p w:rsidR="00855E02" w:rsidRPr="00D26495" w:rsidRDefault="00855E02" w:rsidP="00E01232">
            <w:pPr>
              <w:bidi w:val="0"/>
              <w:spacing w:line="360" w:lineRule="auto"/>
              <w:jc w:val="right"/>
              <w:rPr>
                <w:rFonts w:ascii="Verdana" w:hAnsi="Verdana"/>
                <w:sz w:val="24"/>
                <w:szCs w:val="24"/>
              </w:rPr>
            </w:pPr>
            <w:bookmarkStart w:id="1" w:name="_Ref361527040"/>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2</w:t>
            </w:r>
            <w:r w:rsidRPr="00D26495">
              <w:rPr>
                <w:rFonts w:ascii="Verdana" w:hAnsi="Verdana"/>
                <w:sz w:val="24"/>
                <w:szCs w:val="24"/>
              </w:rPr>
              <w:fldChar w:fldCharType="end"/>
            </w:r>
            <w:r w:rsidRPr="00D26495">
              <w:rPr>
                <w:rFonts w:ascii="Verdana" w:hAnsi="Verdana"/>
                <w:sz w:val="24"/>
                <w:szCs w:val="24"/>
              </w:rPr>
              <w:t>)</w:t>
            </w:r>
            <w:bookmarkEnd w:id="1"/>
          </w:p>
        </w:tc>
      </w:tr>
    </w:tbl>
    <w:p w:rsidR="00855E02" w:rsidRPr="00D26495" w:rsidRDefault="00855E02" w:rsidP="00E01232">
      <w:pPr>
        <w:bidi w:val="0"/>
        <w:spacing w:after="0" w:line="360" w:lineRule="auto"/>
        <w:rPr>
          <w:rFonts w:ascii="Verdana" w:hAnsi="Verdana"/>
          <w:sz w:val="24"/>
          <w:szCs w:val="24"/>
        </w:rPr>
      </w:pPr>
      <w:r w:rsidRPr="00D26495">
        <w:rPr>
          <w:rFonts w:ascii="Verdana" w:hAnsi="Verdana"/>
          <w:sz w:val="24"/>
          <w:szCs w:val="24"/>
        </w:rPr>
        <w:t xml:space="preserve">This equation has a spatially dependent wavenumber given by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
        <w:gridCol w:w="7580"/>
        <w:gridCol w:w="587"/>
      </w:tblGrid>
      <w:tr w:rsidR="00855E02" w:rsidRPr="00D26495" w:rsidTr="008A472F">
        <w:tc>
          <w:tcPr>
            <w:tcW w:w="355" w:type="dxa"/>
          </w:tcPr>
          <w:p w:rsidR="00855E02" w:rsidRPr="00D26495" w:rsidRDefault="00855E02" w:rsidP="00E01232">
            <w:pPr>
              <w:bidi w:val="0"/>
              <w:spacing w:line="360" w:lineRule="auto"/>
              <w:rPr>
                <w:rFonts w:ascii="Verdana" w:hAnsi="Verdana"/>
                <w:sz w:val="24"/>
                <w:szCs w:val="24"/>
              </w:rPr>
            </w:pPr>
          </w:p>
        </w:tc>
        <w:tc>
          <w:tcPr>
            <w:tcW w:w="7580" w:type="dxa"/>
          </w:tcPr>
          <w:p w:rsidR="00855E02" w:rsidRPr="00D26495" w:rsidRDefault="00855E02" w:rsidP="00E01232">
            <w:pPr>
              <w:bidi w:val="0"/>
              <w:spacing w:line="360" w:lineRule="auto"/>
              <w:jc w:val="center"/>
              <w:rPr>
                <w:rFonts w:ascii="Verdana" w:hAnsi="Verdana"/>
                <w:sz w:val="24"/>
                <w:szCs w:val="24"/>
              </w:rPr>
            </w:pPr>
            <m:oMath>
              <m:r>
                <w:rPr>
                  <w:rFonts w:ascii="Cambria Math" w:hAnsi="Cambria Math"/>
                  <w:sz w:val="24"/>
                  <w:szCs w:val="24"/>
                </w:rPr>
                <m:t>k(x,ω)=</m:t>
              </m:r>
              <m:f>
                <m:fPr>
                  <m:ctrlPr>
                    <w:rPr>
                      <w:rFonts w:ascii="Cambria Math" w:hAnsi="Cambria Math"/>
                      <w:i/>
                      <w:iCs/>
                      <w:sz w:val="24"/>
                      <w:szCs w:val="24"/>
                    </w:rPr>
                  </m:ctrlPr>
                </m:fPr>
                <m:num>
                  <m:r>
                    <w:rPr>
                      <w:rFonts w:ascii="Cambria Math" w:hAnsi="Cambria Math"/>
                      <w:sz w:val="24"/>
                      <w:szCs w:val="24"/>
                    </w:rPr>
                    <m:t>ω</m:t>
                  </m:r>
                </m:num>
                <m:den>
                  <m:r>
                    <w:rPr>
                      <w:rFonts w:ascii="Cambria Math" w:eastAsiaTheme="minorEastAsia" w:hAnsi="Cambria Math"/>
                      <w:sz w:val="24"/>
                      <w:szCs w:val="24"/>
                    </w:rPr>
                    <m:t>c</m:t>
                  </m:r>
                  <m:r>
                    <w:rPr>
                      <w:rFonts w:ascii="Cambria Math" w:hAnsi="Cambria Math"/>
                      <w:sz w:val="24"/>
                      <w:szCs w:val="24"/>
                    </w:rPr>
                    <m:t>(x)</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α</m:t>
                  </m:r>
                  <m:d>
                    <m:dPr>
                      <m:ctrlPr>
                        <w:rPr>
                          <w:rFonts w:ascii="Cambria Math" w:hAnsi="Cambria Math"/>
                          <w:i/>
                          <w:iCs/>
                          <w:sz w:val="24"/>
                          <w:szCs w:val="24"/>
                        </w:rPr>
                      </m:ctrlPr>
                    </m:dPr>
                    <m:e>
                      <m:r>
                        <w:rPr>
                          <w:rFonts w:ascii="Cambria Math" w:hAnsi="Cambria Math"/>
                          <w:sz w:val="24"/>
                          <w:szCs w:val="24"/>
                        </w:rPr>
                        <m:t>x</m:t>
                      </m:r>
                    </m:e>
                  </m:d>
                  <m:sSup>
                    <m:sSupPr>
                      <m:ctrlPr>
                        <w:rPr>
                          <w:rFonts w:ascii="Cambria Math" w:hAnsi="Cambria Math"/>
                          <w:i/>
                          <w:iCs/>
                          <w:sz w:val="24"/>
                          <w:szCs w:val="24"/>
                        </w:rPr>
                      </m:ctrlPr>
                    </m:sSupPr>
                    <m:e>
                      <m:r>
                        <w:rPr>
                          <w:rFonts w:ascii="Cambria Math" w:hAnsi="Cambria Math"/>
                          <w:sz w:val="24"/>
                          <w:szCs w:val="24"/>
                        </w:rPr>
                        <m:t>(-i)</m:t>
                      </m:r>
                    </m:e>
                    <m:sup>
                      <m:r>
                        <w:rPr>
                          <w:rFonts w:ascii="Cambria Math" w:hAnsi="Cambria Math"/>
                          <w:sz w:val="24"/>
                          <w:szCs w:val="24"/>
                        </w:rPr>
                        <m:t>γ(x)+1</m:t>
                      </m:r>
                    </m:sup>
                  </m:sSup>
                  <m:sSup>
                    <m:sSupPr>
                      <m:ctrlPr>
                        <w:rPr>
                          <w:rFonts w:ascii="Cambria Math" w:hAnsi="Cambria Math"/>
                          <w:i/>
                          <w:iCs/>
                          <w:sz w:val="24"/>
                          <w:szCs w:val="24"/>
                        </w:rPr>
                      </m:ctrlPr>
                    </m:sSupPr>
                    <m:e>
                      <m:r>
                        <w:rPr>
                          <w:rFonts w:ascii="Cambria Math" w:hAnsi="Cambria Math"/>
                          <w:sz w:val="24"/>
                          <w:szCs w:val="24"/>
                        </w:rPr>
                        <m:t>ω</m:t>
                      </m:r>
                    </m:e>
                    <m:sup>
                      <m:r>
                        <w:rPr>
                          <w:rFonts w:ascii="Cambria Math" w:hAnsi="Cambria Math"/>
                          <w:sz w:val="24"/>
                          <w:szCs w:val="24"/>
                        </w:rPr>
                        <m:t>γ(x)</m:t>
                      </m:r>
                    </m:sup>
                  </m:sSup>
                </m:num>
                <m:den>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oMath>
            <w:r w:rsidRPr="00D26495">
              <w:rPr>
                <w:rFonts w:ascii="Verdana" w:eastAsiaTheme="minorEastAsia" w:hAnsi="Verdana"/>
                <w:iCs/>
                <w:sz w:val="24"/>
                <w:szCs w:val="24"/>
              </w:rPr>
              <w:t xml:space="preserve"> .</w:t>
            </w:r>
          </w:p>
        </w:tc>
        <w:tc>
          <w:tcPr>
            <w:tcW w:w="587" w:type="dxa"/>
          </w:tcPr>
          <w:p w:rsidR="00855E02" w:rsidRPr="00D26495" w:rsidRDefault="00855E02" w:rsidP="00E01232">
            <w:pPr>
              <w:bidi w:val="0"/>
              <w:spacing w:line="360" w:lineRule="auto"/>
              <w:jc w:val="right"/>
              <w:rPr>
                <w:rFonts w:ascii="Verdana" w:hAnsi="Verdana"/>
                <w:sz w:val="24"/>
                <w:szCs w:val="24"/>
              </w:rPr>
            </w:pPr>
            <w:bookmarkStart w:id="2" w:name="_Ref377800333"/>
            <w:bookmarkStart w:id="3" w:name="_Ref376708841"/>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3</w:t>
            </w:r>
            <w:r w:rsidRPr="00D26495">
              <w:rPr>
                <w:rFonts w:ascii="Verdana" w:hAnsi="Verdana"/>
                <w:sz w:val="24"/>
                <w:szCs w:val="24"/>
              </w:rPr>
              <w:fldChar w:fldCharType="end"/>
            </w:r>
            <w:bookmarkEnd w:id="2"/>
            <w:r w:rsidRPr="00D26495">
              <w:rPr>
                <w:rFonts w:ascii="Verdana" w:hAnsi="Verdana"/>
                <w:sz w:val="24"/>
                <w:szCs w:val="24"/>
              </w:rPr>
              <w:t>)</w:t>
            </w:r>
            <w:bookmarkEnd w:id="3"/>
          </w:p>
        </w:tc>
      </w:tr>
    </w:tbl>
    <w:p w:rsidR="00855E02" w:rsidRPr="00D26495" w:rsidRDefault="00855E02" w:rsidP="00171E56">
      <w:pPr>
        <w:bidi w:val="0"/>
        <w:spacing w:after="0" w:line="360" w:lineRule="auto"/>
        <w:rPr>
          <w:rFonts w:ascii="Verdana" w:eastAsiaTheme="minorEastAsia" w:hAnsi="Verdana"/>
          <w:sz w:val="24"/>
          <w:szCs w:val="24"/>
        </w:rPr>
      </w:pPr>
      <w:r w:rsidRPr="00D26495">
        <w:rPr>
          <w:rFonts w:ascii="Verdana" w:hAnsi="Verdana"/>
          <w:sz w:val="24"/>
          <w:szCs w:val="24"/>
        </w:rPr>
        <w:t xml:space="preserve">The imaginary part of equation </w:t>
      </w:r>
      <w:r w:rsidRPr="00D26495">
        <w:rPr>
          <w:rFonts w:ascii="Verdana" w:hAnsi="Verdana"/>
          <w:sz w:val="24"/>
          <w:szCs w:val="24"/>
        </w:rPr>
        <w:fldChar w:fldCharType="begin"/>
      </w:r>
      <w:r w:rsidRPr="00D26495">
        <w:rPr>
          <w:rFonts w:ascii="Verdana" w:hAnsi="Verdana"/>
          <w:sz w:val="24"/>
          <w:szCs w:val="24"/>
        </w:rPr>
        <w:instrText xml:space="preserve"> REF _Ref377800333 \h  \* MERGEFORMAT </w:instrText>
      </w:r>
      <w:r w:rsidRPr="00D26495">
        <w:rPr>
          <w:rFonts w:ascii="Verdana" w:hAnsi="Verdana"/>
          <w:sz w:val="24"/>
          <w:szCs w:val="24"/>
        </w:rPr>
      </w:r>
      <w:r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3</w:t>
      </w:r>
      <w:r w:rsidRPr="00D26495">
        <w:rPr>
          <w:rFonts w:ascii="Verdana" w:hAnsi="Verdana"/>
          <w:sz w:val="24"/>
          <w:szCs w:val="24"/>
        </w:rPr>
        <w:fldChar w:fldCharType="end"/>
      </w:r>
      <w:r w:rsidRPr="00D26495">
        <w:rPr>
          <w:rFonts w:ascii="Verdana" w:hAnsi="Verdana"/>
          <w:sz w:val="24"/>
          <w:szCs w:val="24"/>
        </w:rPr>
        <w:t xml:space="preserve">) yields the power law attenuation described by equation </w:t>
      </w:r>
      <w:r w:rsidRPr="00D26495">
        <w:rPr>
          <w:rFonts w:ascii="Verdana" w:hAnsi="Verdana"/>
          <w:sz w:val="24"/>
          <w:szCs w:val="24"/>
        </w:rPr>
        <w:fldChar w:fldCharType="begin"/>
      </w:r>
      <w:r w:rsidRPr="00D26495">
        <w:rPr>
          <w:rFonts w:ascii="Verdana" w:hAnsi="Verdana"/>
          <w:sz w:val="24"/>
          <w:szCs w:val="24"/>
        </w:rPr>
        <w:instrText xml:space="preserve"> REF _Ref361515014 \h  \* MERGEFORMAT </w:instrText>
      </w:r>
      <w:r w:rsidRPr="00D26495">
        <w:rPr>
          <w:rFonts w:ascii="Verdana" w:hAnsi="Verdana"/>
          <w:sz w:val="24"/>
          <w:szCs w:val="24"/>
        </w:rPr>
      </w:r>
      <w:r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w:t>
      </w:r>
      <w:r w:rsidR="002B5723" w:rsidRPr="00D26495">
        <w:rPr>
          <w:rFonts w:ascii="Verdana" w:hAnsi="Verdana"/>
          <w:sz w:val="24"/>
          <w:szCs w:val="24"/>
        </w:rPr>
        <w:t>)</w:t>
      </w:r>
      <w:r w:rsidRPr="00D26495">
        <w:rPr>
          <w:rFonts w:ascii="Verdana" w:hAnsi="Verdana"/>
          <w:sz w:val="24"/>
          <w:szCs w:val="24"/>
        </w:rPr>
        <w:fldChar w:fldCharType="end"/>
      </w:r>
      <w:r w:rsidRPr="00D26495">
        <w:rPr>
          <w:rFonts w:ascii="Verdana" w:hAnsi="Verdana"/>
          <w:sz w:val="24"/>
          <w:szCs w:val="24"/>
        </w:rPr>
        <w:t xml:space="preserve"> and the real part yields the frequency-dependent wave velocity </w:t>
      </w:r>
      <w:r w:rsidRPr="00D26495">
        <w:rPr>
          <w:rFonts w:ascii="Verdana" w:hAnsi="Verdana"/>
          <w:sz w:val="24"/>
          <w:szCs w:val="24"/>
        </w:rPr>
        <w:fldChar w:fldCharType="begin"/>
      </w:r>
      <w:r w:rsidRPr="00D26495">
        <w:rPr>
          <w:rFonts w:ascii="Verdana" w:hAnsi="Verdana"/>
          <w:sz w:val="24"/>
          <w:szCs w:val="24"/>
        </w:rPr>
        <w:instrText xml:space="preserve"> ADDIN EN.CITE &lt;EndNote&gt;&lt;Cite&gt;&lt;Author&gt;Kelly&lt;/Author&gt;&lt;Year&gt;2008&lt;/Year&gt;&lt;RecNum&gt;32&lt;/RecNum&gt;&lt;DisplayText&gt;(Kelly&lt;style face="italic"&gt; et al.&lt;/style&gt; 2008)&lt;/DisplayText&gt;&lt;record&gt;&lt;rec-number&gt;32&lt;/rec-number&gt;&lt;foreign-keys&gt;&lt;key app="EN" db-id="xvz0ssvr5dfe05edswuvszsm2daretzxfsae" timestamp="1390722238"&gt;32&lt;/key&gt;&lt;/foreign-keys&gt;&lt;ref-type name="Journal Article"&gt;17&lt;/ref-type&gt;&lt;contributors&gt;&lt;authors&gt;&lt;author&gt;Kelly, J. F.&lt;/author&gt;&lt;author&gt;McGough, Robert. J.&lt;/author&gt;&lt;author&gt;Meerschaert, Mark. M.&lt;/author&gt;&lt;/authors&gt;&lt;/contributors&gt;&lt;titles&gt;&lt;title&gt; Analytical time-domain Green’s functions for power-law media&lt;/title&gt;&lt;secondary-title&gt;J. Acoust. Soc. Am.&lt;/secondary-title&gt;&lt;/titles&gt;&lt;periodical&gt;&lt;full-title&gt;J. Acoust. Soc. Am.&lt;/full-title&gt;&lt;/periodical&gt;&lt;pages&gt;2861–72&lt;/pages&gt;&lt;volume&gt;124&lt;/volume&gt;&lt;dates&gt;&lt;year&gt;2008&lt;/year&gt;&lt;/dates&gt;&lt;urls&gt;&lt;/urls&gt;&lt;/record&gt;&lt;/Cite&gt;&lt;/EndNote&gt;</w:instrText>
      </w:r>
      <w:r w:rsidRPr="00D26495">
        <w:rPr>
          <w:rFonts w:ascii="Verdana" w:hAnsi="Verdana"/>
          <w:sz w:val="24"/>
          <w:szCs w:val="24"/>
        </w:rPr>
        <w:fldChar w:fldCharType="separate"/>
      </w:r>
      <w:r w:rsidRPr="00D26495">
        <w:rPr>
          <w:rFonts w:ascii="Verdana" w:hAnsi="Verdana"/>
          <w:noProof/>
          <w:sz w:val="24"/>
          <w:szCs w:val="24"/>
        </w:rPr>
        <w:t>(</w:t>
      </w:r>
      <w:hyperlink w:anchor="_ENREF_17" w:tooltip="Kelly, 2008 #32" w:history="1">
        <w:r w:rsidR="00171E56" w:rsidRPr="002B5723">
          <w:rPr>
            <w:rStyle w:val="Hyperlink"/>
            <w:rFonts w:ascii="Verdana" w:hAnsi="Verdana"/>
            <w:sz w:val="24"/>
            <w:szCs w:val="24"/>
          </w:rPr>
          <w:t>Kelly</w:t>
        </w:r>
        <w:r w:rsidR="00171E56" w:rsidRPr="002B5723">
          <w:rPr>
            <w:rStyle w:val="Hyperlink"/>
            <w:rFonts w:ascii="Verdana" w:hAnsi="Verdana"/>
            <w:i/>
            <w:sz w:val="24"/>
            <w:szCs w:val="24"/>
          </w:rPr>
          <w:t xml:space="preserve"> et al.</w:t>
        </w:r>
        <w:r w:rsidR="00171E56" w:rsidRPr="002B5723">
          <w:rPr>
            <w:rStyle w:val="Hyperlink"/>
            <w:rFonts w:ascii="Verdana" w:hAnsi="Verdana"/>
            <w:sz w:val="24"/>
            <w:szCs w:val="24"/>
          </w:rPr>
          <w:t xml:space="preserve"> 2008</w:t>
        </w:r>
      </w:hyperlink>
      <w:r w:rsidRPr="00D26495">
        <w:rPr>
          <w:rFonts w:ascii="Verdana" w:hAnsi="Verdana"/>
          <w:noProof/>
          <w:sz w:val="24"/>
          <w:szCs w:val="24"/>
        </w:rPr>
        <w:t>)</w:t>
      </w:r>
      <w:r w:rsidRPr="00D26495">
        <w:rPr>
          <w:rFonts w:ascii="Verdana" w:hAnsi="Verdana"/>
          <w:sz w:val="24"/>
          <w:szCs w:val="24"/>
        </w:rPr>
        <w:fldChar w:fldCharType="end"/>
      </w:r>
      <w:r w:rsidRPr="00D26495">
        <w:rPr>
          <w:rFonts w:ascii="Verdana" w:hAnsi="Verdan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r>
          <w:rPr>
            <w:rFonts w:ascii="Cambria Math" w:hAnsi="Cambria Math"/>
            <w:sz w:val="24"/>
            <w:szCs w:val="24"/>
          </w:rPr>
          <m:t>(x,ω)</m:t>
        </m:r>
      </m:oMath>
      <w:r w:rsidRPr="00D26495">
        <w:rPr>
          <w:rFonts w:ascii="Verdana" w:eastAsiaTheme="minorEastAsia" w:hAnsi="Verdana"/>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
        <w:gridCol w:w="7583"/>
        <w:gridCol w:w="587"/>
      </w:tblGrid>
      <w:tr w:rsidR="00855E02" w:rsidRPr="00D26495" w:rsidTr="008A472F">
        <w:tc>
          <w:tcPr>
            <w:tcW w:w="352" w:type="dxa"/>
          </w:tcPr>
          <w:p w:rsidR="00855E02" w:rsidRPr="00D26495" w:rsidRDefault="00855E02" w:rsidP="00E01232">
            <w:pPr>
              <w:bidi w:val="0"/>
              <w:spacing w:line="360" w:lineRule="auto"/>
              <w:rPr>
                <w:rFonts w:ascii="Verdana" w:hAnsi="Verdana"/>
                <w:sz w:val="24"/>
                <w:szCs w:val="24"/>
              </w:rPr>
            </w:pPr>
          </w:p>
        </w:tc>
        <w:tc>
          <w:tcPr>
            <w:tcW w:w="7583" w:type="dxa"/>
          </w:tcPr>
          <w:p w:rsidR="00855E02" w:rsidRPr="00D26495" w:rsidRDefault="00086856" w:rsidP="00E01232">
            <w:pPr>
              <w:bidi w:val="0"/>
              <w:spacing w:line="360" w:lineRule="auto"/>
              <w:jc w:val="center"/>
              <w:rPr>
                <w:rFonts w:ascii="Verdana" w:hAnsi="Verdana"/>
                <w:sz w:val="24"/>
                <w:szCs w:val="24"/>
              </w:rPr>
            </w:pPr>
            <m:oMath>
              <m:f>
                <m:fPr>
                  <m:ctrlPr>
                    <w:rPr>
                      <w:rFonts w:ascii="Cambria Math" w:hAnsi="Cambria Math"/>
                      <w:i/>
                      <w:iCs/>
                      <w:sz w:val="24"/>
                      <w:szCs w:val="24"/>
                    </w:rPr>
                  </m:ctrlPr>
                </m:fPr>
                <m:num>
                  <m:r>
                    <w:rPr>
                      <w:rFonts w:ascii="Cambria Math"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p</m:t>
                      </m:r>
                    </m:sub>
                  </m:sSub>
                  <m:r>
                    <w:rPr>
                      <w:rFonts w:ascii="Cambria Math" w:hAnsi="Cambria Math"/>
                      <w:sz w:val="24"/>
                      <w:szCs w:val="24"/>
                    </w:rPr>
                    <m:t>(x,ω)</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Re k(x,ω)</m:t>
                  </m:r>
                </m:num>
                <m:den>
                  <m:r>
                    <w:rPr>
                      <w:rFonts w:ascii="Cambria Math" w:hAnsi="Cambria Math"/>
                      <w:sz w:val="24"/>
                      <w:szCs w:val="24"/>
                    </w:rPr>
                    <m:t>ω</m:t>
                  </m:r>
                </m:den>
              </m:f>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r>
                    <w:rPr>
                      <w:rFonts w:ascii="Cambria Math" w:eastAsiaTheme="minorEastAsia" w:hAnsi="Cambria Math"/>
                      <w:sz w:val="24"/>
                      <w:szCs w:val="24"/>
                    </w:rPr>
                    <m:t>c</m:t>
                  </m:r>
                  <m:r>
                    <w:rPr>
                      <w:rFonts w:ascii="Cambria Math" w:hAnsi="Cambria Math"/>
                      <w:sz w:val="24"/>
                      <w:szCs w:val="24"/>
                    </w:rPr>
                    <m:t>(x)</m:t>
                  </m:r>
                </m:den>
              </m:f>
              <m:r>
                <w:rPr>
                  <w:rFonts w:ascii="Cambria Math" w:hAnsi="Cambria Math"/>
                  <w:sz w:val="24"/>
                  <w:szCs w:val="24"/>
                </w:rPr>
                <m:t>+α</m:t>
              </m:r>
              <m:d>
                <m:dPr>
                  <m:ctrlPr>
                    <w:rPr>
                      <w:rFonts w:ascii="Cambria Math" w:hAnsi="Cambria Math"/>
                      <w:i/>
                      <w:iCs/>
                      <w:sz w:val="24"/>
                      <w:szCs w:val="24"/>
                    </w:rPr>
                  </m:ctrlPr>
                </m:dPr>
                <m:e>
                  <m:r>
                    <w:rPr>
                      <w:rFonts w:ascii="Cambria Math" w:hAnsi="Cambria Math"/>
                      <w:sz w:val="24"/>
                      <w:szCs w:val="24"/>
                    </w:rPr>
                    <m:t>x</m:t>
                  </m:r>
                </m:e>
              </m:d>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tan</m:t>
                  </m:r>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sSup>
                <m:sSupPr>
                  <m:ctrlPr>
                    <w:rPr>
                      <w:rFonts w:ascii="Cambria Math" w:hAnsi="Cambria Math"/>
                      <w:i/>
                      <w:iCs/>
                      <w:sz w:val="24"/>
                      <w:szCs w:val="24"/>
                    </w:rPr>
                  </m:ctrlPr>
                </m:sSupPr>
                <m:e>
                  <m:d>
                    <m:dPr>
                      <m:begChr m:val="|"/>
                      <m:endChr m:val="|"/>
                      <m:ctrlPr>
                        <w:rPr>
                          <w:rFonts w:ascii="Cambria Math" w:hAnsi="Cambria Math"/>
                          <w:i/>
                          <w:iCs/>
                          <w:sz w:val="24"/>
                          <w:szCs w:val="24"/>
                        </w:rPr>
                      </m:ctrlPr>
                    </m:dPr>
                    <m:e>
                      <m:r>
                        <w:rPr>
                          <w:rFonts w:ascii="Cambria Math" w:hAnsi="Cambria Math"/>
                          <w:sz w:val="24"/>
                          <w:szCs w:val="24"/>
                        </w:rPr>
                        <m:t>ω</m:t>
                      </m:r>
                    </m:e>
                  </m:d>
                </m:e>
                <m:sup>
                  <m:r>
                    <w:rPr>
                      <w:rFonts w:ascii="Cambria Math" w:hAnsi="Cambria Math"/>
                      <w:sz w:val="24"/>
                      <w:szCs w:val="24"/>
                    </w:rPr>
                    <m:t>γ(x)-1</m:t>
                  </m:r>
                </m:sup>
              </m:sSup>
            </m:oMath>
            <w:r w:rsidR="00855E02" w:rsidRPr="00D26495">
              <w:rPr>
                <w:rFonts w:ascii="Verdana" w:eastAsiaTheme="minorEastAsia" w:hAnsi="Verdana"/>
                <w:iCs/>
                <w:sz w:val="24"/>
                <w:szCs w:val="24"/>
              </w:rPr>
              <w:t xml:space="preserve"> .</w:t>
            </w:r>
          </w:p>
        </w:tc>
        <w:tc>
          <w:tcPr>
            <w:tcW w:w="587" w:type="dxa"/>
          </w:tcPr>
          <w:p w:rsidR="00855E02" w:rsidRPr="00D26495" w:rsidRDefault="00855E02" w:rsidP="00E01232">
            <w:pPr>
              <w:bidi w:val="0"/>
              <w:spacing w:line="360" w:lineRule="auto"/>
              <w:jc w:val="right"/>
              <w:rPr>
                <w:rFonts w:ascii="Verdana" w:hAnsi="Verdana"/>
                <w:sz w:val="24"/>
                <w:szCs w:val="24"/>
              </w:rPr>
            </w:pPr>
            <w:bookmarkStart w:id="4" w:name="_Ref378516329"/>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4</w:t>
            </w:r>
            <w:r w:rsidRPr="00D26495">
              <w:rPr>
                <w:rFonts w:ascii="Verdana" w:hAnsi="Verdana"/>
                <w:sz w:val="24"/>
                <w:szCs w:val="24"/>
              </w:rPr>
              <w:fldChar w:fldCharType="end"/>
            </w:r>
            <w:r w:rsidRPr="00D26495">
              <w:rPr>
                <w:rFonts w:ascii="Verdana" w:hAnsi="Verdana"/>
                <w:sz w:val="24"/>
                <w:szCs w:val="24"/>
              </w:rPr>
              <w:t>)</w:t>
            </w:r>
            <w:bookmarkEnd w:id="4"/>
          </w:p>
        </w:tc>
      </w:tr>
    </w:tbl>
    <w:p w:rsidR="00AE1F58" w:rsidRPr="00D26495" w:rsidRDefault="00855E02" w:rsidP="00A235C4">
      <w:pPr>
        <w:bidi w:val="0"/>
        <w:spacing w:after="0" w:line="360" w:lineRule="auto"/>
        <w:rPr>
          <w:rFonts w:ascii="Verdana" w:eastAsiaTheme="minorEastAsia" w:hAnsi="Verdana"/>
          <w:iCs/>
          <w:sz w:val="24"/>
          <w:szCs w:val="24"/>
        </w:rPr>
      </w:pPr>
      <w:r w:rsidRPr="00D26495">
        <w:rPr>
          <w:rFonts w:ascii="Verdana" w:hAnsi="Verdana"/>
          <w:sz w:val="24"/>
          <w:szCs w:val="24"/>
        </w:rPr>
        <w:t xml:space="preserve">Taking the temporal Fourier Transform of equation </w:t>
      </w:r>
      <w:r w:rsidRPr="00D26495">
        <w:rPr>
          <w:rFonts w:ascii="Verdana" w:hAnsi="Verdana"/>
          <w:sz w:val="24"/>
          <w:szCs w:val="24"/>
        </w:rPr>
        <w:fldChar w:fldCharType="begin"/>
      </w:r>
      <w:r w:rsidRPr="00D26495">
        <w:rPr>
          <w:rFonts w:ascii="Verdana" w:hAnsi="Verdana"/>
          <w:sz w:val="24"/>
          <w:szCs w:val="24"/>
        </w:rPr>
        <w:instrText xml:space="preserve"> REF _Ref361527040 \h  \* MERGEFORMAT </w:instrText>
      </w:r>
      <w:r w:rsidRPr="00D26495">
        <w:rPr>
          <w:rFonts w:ascii="Verdana" w:hAnsi="Verdana"/>
          <w:sz w:val="24"/>
          <w:szCs w:val="24"/>
        </w:rPr>
      </w:r>
      <w:r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2</w:t>
      </w:r>
      <w:r w:rsidR="002B5723" w:rsidRPr="00D26495">
        <w:rPr>
          <w:rFonts w:ascii="Verdana" w:hAnsi="Verdana"/>
          <w:sz w:val="24"/>
          <w:szCs w:val="24"/>
        </w:rPr>
        <w:t>)</w:t>
      </w:r>
      <w:r w:rsidRPr="00D26495">
        <w:rPr>
          <w:rFonts w:ascii="Verdana" w:hAnsi="Verdana"/>
          <w:sz w:val="24"/>
          <w:szCs w:val="24"/>
        </w:rPr>
        <w:fldChar w:fldCharType="end"/>
      </w:r>
      <w:r w:rsidRPr="00D26495">
        <w:rPr>
          <w:rFonts w:ascii="Verdana" w:hAnsi="Verdana"/>
          <w:sz w:val="24"/>
          <w:szCs w:val="24"/>
        </w:rPr>
        <w:t xml:space="preserve"> with </w:t>
      </w:r>
      <m:oMath>
        <m:acc>
          <m:accPr>
            <m:ctrlPr>
              <w:rPr>
                <w:rFonts w:ascii="Cambria Math" w:hAnsi="Cambria Math"/>
                <w:i/>
                <w:iCs/>
                <w:sz w:val="24"/>
                <w:szCs w:val="24"/>
              </w:rPr>
            </m:ctrlPr>
          </m:accPr>
          <m:e>
            <m:r>
              <w:rPr>
                <w:rFonts w:ascii="Cambria Math" w:hAnsi="Cambria Math"/>
                <w:sz w:val="24"/>
                <w:szCs w:val="24"/>
              </w:rPr>
              <m:t>p</m:t>
            </m:r>
          </m:e>
        </m:acc>
        <m:d>
          <m:dPr>
            <m:ctrlPr>
              <w:rPr>
                <w:rFonts w:ascii="Cambria Math" w:hAnsi="Cambria Math"/>
                <w:i/>
                <w:iCs/>
                <w:sz w:val="24"/>
                <w:szCs w:val="24"/>
              </w:rPr>
            </m:ctrlPr>
          </m:dPr>
          <m:e>
            <m:r>
              <w:rPr>
                <w:rFonts w:ascii="Cambria Math" w:hAnsi="Cambria Math"/>
                <w:sz w:val="24"/>
                <w:szCs w:val="24"/>
              </w:rPr>
              <m:t>x,ω</m:t>
            </m:r>
          </m:e>
        </m:d>
      </m:oMath>
      <w:r w:rsidRPr="00D26495">
        <w:rPr>
          <w:rFonts w:ascii="Verdana" w:eastAsiaTheme="minorEastAsia" w:hAnsi="Verdana"/>
          <w:iCs/>
          <w:sz w:val="24"/>
          <w:szCs w:val="24"/>
        </w:rPr>
        <w:t xml:space="preserve"> </w:t>
      </w:r>
      <w:r w:rsidRPr="00D26495">
        <w:rPr>
          <w:rFonts w:ascii="Verdana" w:hAnsi="Verdana"/>
          <w:sz w:val="24"/>
          <w:szCs w:val="24"/>
        </w:rPr>
        <w:t>representing the</w:t>
      </w:r>
      <w:r w:rsidRPr="00D26495">
        <w:rPr>
          <w:rFonts w:ascii="Verdana" w:eastAsiaTheme="minorEastAsia" w:hAnsi="Verdana"/>
          <w:iCs/>
          <w:sz w:val="24"/>
          <w:szCs w:val="24"/>
        </w:rPr>
        <w:t xml:space="preserve"> Fourier Transform of </w:t>
      </w:r>
      <m:oMath>
        <m:r>
          <w:rPr>
            <w:rFonts w:ascii="Cambria Math" w:hAnsi="Cambria Math"/>
            <w:sz w:val="24"/>
            <w:szCs w:val="24"/>
          </w:rPr>
          <m:t>p(x,t)</m:t>
        </m:r>
      </m:oMath>
      <w:r w:rsidRPr="00D26495">
        <w:rPr>
          <w:rFonts w:ascii="Verdana" w:eastAsiaTheme="minorEastAsia" w:hAnsi="Verdana"/>
          <w:iCs/>
          <w:sz w:val="24"/>
          <w:szCs w:val="24"/>
        </w:rPr>
        <w:t xml:space="preserve"> </w:t>
      </w:r>
      <w:r w:rsidRPr="00D26495">
        <w:rPr>
          <w:rFonts w:ascii="Verdana" w:hAnsi="Verdana"/>
          <w:sz w:val="24"/>
          <w:szCs w:val="24"/>
        </w:rPr>
        <w:t>in time</w:t>
      </w:r>
      <w:r w:rsidRPr="00D26495">
        <w:rPr>
          <w:rFonts w:ascii="Verdana" w:eastAsiaTheme="minorEastAsia" w:hAnsi="Verdana"/>
          <w:iCs/>
          <w:sz w:val="24"/>
          <w:szCs w:val="24"/>
        </w:rPr>
        <w:t xml:space="preserve">, </w:t>
      </w:r>
    </w:p>
    <w:p w:rsidR="00855E02" w:rsidRPr="00D26495" w:rsidRDefault="00086856" w:rsidP="00E01232">
      <w:pPr>
        <w:bidi w:val="0"/>
        <w:spacing w:after="0" w:line="360" w:lineRule="auto"/>
        <w:rPr>
          <w:rFonts w:ascii="Verdana" w:eastAsiaTheme="minorEastAsia" w:hAnsi="Verdana"/>
          <w:iCs/>
          <w:sz w:val="24"/>
          <w:szCs w:val="24"/>
        </w:rPr>
      </w:pPr>
      <m:oMath>
        <m:acc>
          <m:accPr>
            <m:ctrlPr>
              <w:rPr>
                <w:rFonts w:ascii="Cambria Math" w:hAnsi="Cambria Math"/>
                <w:i/>
                <w:iCs/>
                <w:sz w:val="24"/>
                <w:szCs w:val="24"/>
              </w:rPr>
            </m:ctrlPr>
          </m:accPr>
          <m:e>
            <m:r>
              <w:rPr>
                <w:rFonts w:ascii="Cambria Math" w:hAnsi="Cambria Math"/>
                <w:sz w:val="24"/>
                <w:szCs w:val="24"/>
              </w:rPr>
              <m:t>p</m:t>
            </m:r>
          </m:e>
        </m:acc>
        <m:d>
          <m:dPr>
            <m:ctrlPr>
              <w:rPr>
                <w:rFonts w:ascii="Cambria Math" w:hAnsi="Cambria Math"/>
                <w:i/>
                <w:iCs/>
                <w:sz w:val="24"/>
                <w:szCs w:val="24"/>
              </w:rPr>
            </m:ctrlPr>
          </m:dPr>
          <m:e>
            <m:r>
              <w:rPr>
                <w:rFonts w:ascii="Cambria Math" w:hAnsi="Cambria Math"/>
                <w:sz w:val="24"/>
                <w:szCs w:val="24"/>
              </w:rPr>
              <m:t>x,ω</m:t>
            </m:r>
          </m:e>
        </m:d>
        <m:r>
          <w:rPr>
            <w:rFonts w:ascii="Cambria Math" w:hAnsi="Cambria Math"/>
            <w:sz w:val="24"/>
            <w:szCs w:val="24"/>
          </w:rPr>
          <m:t>=</m:t>
        </m:r>
        <m:nary>
          <m:naryPr>
            <m:limLoc m:val="subSup"/>
            <m:ctrlPr>
              <w:rPr>
                <w:rFonts w:ascii="Cambria Math" w:hAnsi="Cambria Math"/>
                <w:i/>
                <w:iCs/>
                <w:sz w:val="24"/>
                <w:szCs w:val="24"/>
              </w:rPr>
            </m:ctrlPr>
          </m:naryPr>
          <m:sub>
            <m:r>
              <w:rPr>
                <w:rFonts w:ascii="Cambria Math" w:hAnsi="Cambria Math"/>
                <w:sz w:val="24"/>
                <w:szCs w:val="24"/>
              </w:rPr>
              <m:t>-∞</m:t>
            </m:r>
          </m:sub>
          <m:sup>
            <m:r>
              <w:rPr>
                <w:rFonts w:ascii="Cambria Math" w:hAnsi="Cambria Math"/>
                <w:sz w:val="24"/>
                <w:szCs w:val="24"/>
              </w:rPr>
              <m:t>∞</m:t>
            </m:r>
          </m:sup>
          <m:e>
            <m:r>
              <w:rPr>
                <w:rFonts w:ascii="Cambria Math" w:hAnsi="Cambria Math"/>
                <w:sz w:val="24"/>
                <w:szCs w:val="24"/>
              </w:rPr>
              <m:t>p(x,t)</m:t>
            </m:r>
          </m:e>
        </m:nary>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-iωt</m:t>
            </m:r>
          </m:sup>
        </m:sSup>
        <m:r>
          <w:rPr>
            <w:rFonts w:ascii="Cambria Math" w:hAnsi="Cambria Math"/>
            <w:sz w:val="24"/>
            <w:szCs w:val="24"/>
          </w:rPr>
          <m:t>dt</m:t>
        </m:r>
      </m:oMath>
      <w:r w:rsidR="00855E02" w:rsidRPr="00D26495">
        <w:rPr>
          <w:rFonts w:ascii="Verdana" w:eastAsiaTheme="minorEastAsia" w:hAnsi="Verdana"/>
          <w:iCs/>
          <w:sz w:val="24"/>
          <w:szCs w:val="24"/>
        </w:rPr>
        <w:t>,</w:t>
      </w:r>
    </w:p>
    <w:p w:rsidR="00855E02" w:rsidRPr="00D26495" w:rsidRDefault="00855E02" w:rsidP="00E01232">
      <w:pPr>
        <w:bidi w:val="0"/>
        <w:spacing w:after="0" w:line="360" w:lineRule="auto"/>
        <w:rPr>
          <w:rFonts w:ascii="Verdana" w:hAnsi="Verdana"/>
          <w:sz w:val="24"/>
          <w:szCs w:val="24"/>
        </w:rPr>
      </w:pPr>
      <w:proofErr w:type="gramStart"/>
      <w:r w:rsidRPr="00D26495">
        <w:rPr>
          <w:rFonts w:ascii="Verdana" w:hAnsi="Verdana"/>
          <w:sz w:val="24"/>
          <w:szCs w:val="24"/>
        </w:rPr>
        <w:t>we</w:t>
      </w:r>
      <w:proofErr w:type="gramEnd"/>
      <w:r w:rsidRPr="00D26495">
        <w:rPr>
          <w:rFonts w:ascii="Verdana" w:hAnsi="Verdana"/>
          <w:sz w:val="24"/>
          <w:szCs w:val="24"/>
        </w:rPr>
        <w:t xml:space="preserv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
        <w:gridCol w:w="7586"/>
        <w:gridCol w:w="587"/>
      </w:tblGrid>
      <w:tr w:rsidR="00855E02" w:rsidRPr="00D26495" w:rsidTr="008A472F">
        <w:tc>
          <w:tcPr>
            <w:tcW w:w="349" w:type="dxa"/>
          </w:tcPr>
          <w:p w:rsidR="00855E02" w:rsidRPr="00D26495" w:rsidRDefault="00855E02" w:rsidP="00E01232">
            <w:pPr>
              <w:bidi w:val="0"/>
              <w:spacing w:line="360" w:lineRule="auto"/>
              <w:rPr>
                <w:rFonts w:ascii="Verdana" w:hAnsi="Verdana"/>
                <w:sz w:val="24"/>
                <w:szCs w:val="24"/>
              </w:rPr>
            </w:pPr>
          </w:p>
        </w:tc>
        <w:tc>
          <w:tcPr>
            <w:tcW w:w="7586" w:type="dxa"/>
          </w:tcPr>
          <w:p w:rsidR="00855E02" w:rsidRPr="00D26495" w:rsidRDefault="00086856" w:rsidP="00E01232">
            <w:pPr>
              <w:bidi w:val="0"/>
              <w:spacing w:line="360" w:lineRule="auto"/>
              <w:jc w:val="center"/>
              <w:rPr>
                <w:rFonts w:ascii="Verdana" w:hAnsi="Verdana"/>
                <w:sz w:val="24"/>
                <w:szCs w:val="24"/>
              </w:rPr>
            </w:pPr>
            <m:oMath>
              <m:sSup>
                <m:sSupPr>
                  <m:ctrlPr>
                    <w:rPr>
                      <w:rFonts w:ascii="Cambria Math" w:hAnsi="Cambria Math"/>
                      <w:iCs/>
                      <w:sz w:val="24"/>
                      <w:szCs w:val="24"/>
                    </w:rPr>
                  </m:ctrlPr>
                </m:sSupPr>
                <m:e>
                  <m:r>
                    <m:rPr>
                      <m:sty m:val="p"/>
                    </m:rPr>
                    <w:rPr>
                      <w:rFonts w:ascii="Cambria Math" w:hAnsi="Cambria Math"/>
                      <w:sz w:val="24"/>
                      <w:szCs w:val="24"/>
                    </w:rPr>
                    <m:t>∇</m:t>
                  </m:r>
                </m:e>
                <m:sup>
                  <m:r>
                    <w:rPr>
                      <w:rFonts w:ascii="Cambria Math" w:hAnsi="Cambria Math"/>
                      <w:sz w:val="24"/>
                      <w:szCs w:val="24"/>
                    </w:rPr>
                    <m:t>2</m:t>
                  </m:r>
                </m:sup>
              </m:sSup>
              <m:acc>
                <m:accPr>
                  <m:ctrlPr>
                    <w:rPr>
                      <w:rFonts w:ascii="Cambria Math" w:hAnsi="Cambria Math"/>
                      <w:i/>
                      <w:iCs/>
                      <w:sz w:val="24"/>
                      <w:szCs w:val="24"/>
                    </w:rPr>
                  </m:ctrlPr>
                </m:accPr>
                <m:e>
                  <m:r>
                    <w:rPr>
                      <w:rFonts w:ascii="Cambria Math" w:hAnsi="Cambria Math"/>
                      <w:sz w:val="24"/>
                      <w:szCs w:val="24"/>
                    </w:rPr>
                    <m:t>p</m:t>
                  </m:r>
                </m:e>
              </m:acc>
              <m:r>
                <w:rPr>
                  <w:rFonts w:ascii="Cambria Math" w:hAnsi="Cambria Math"/>
                  <w:sz w:val="24"/>
                  <w:szCs w:val="24"/>
                </w:rPr>
                <m:t>(x,ω)+</m:t>
              </m:r>
              <m:d>
                <m:dPr>
                  <m:begChr m:val="{"/>
                  <m:endChr m:val="}"/>
                  <m:ctrlPr>
                    <w:rPr>
                      <w:rFonts w:ascii="Cambria Math" w:hAnsi="Cambria Math"/>
                      <w:i/>
                      <w:iCs/>
                      <w:sz w:val="24"/>
                      <w:szCs w:val="24"/>
                    </w:rPr>
                  </m:ctrlPr>
                </m:dPr>
                <m:e>
                  <m:f>
                    <m:fPr>
                      <m:ctrlPr>
                        <w:rPr>
                          <w:rFonts w:ascii="Cambria Math"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ω</m:t>
                          </m:r>
                        </m:e>
                        <m:sup>
                          <m:r>
                            <w:rPr>
                              <w:rFonts w:ascii="Cambria Math" w:hAnsi="Cambria Math"/>
                              <w:sz w:val="24"/>
                              <w:szCs w:val="24"/>
                            </w:rPr>
                            <m:t>2</m:t>
                          </m:r>
                        </m:sup>
                      </m:sSup>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hAnsi="Cambria Math"/>
                          <w:sz w:val="24"/>
                          <w:szCs w:val="24"/>
                        </w:rPr>
                        <m:t>2α</m:t>
                      </m:r>
                      <m:d>
                        <m:dPr>
                          <m:ctrlPr>
                            <w:rPr>
                              <w:rFonts w:ascii="Cambria Math" w:hAnsi="Cambria Math"/>
                              <w:i/>
                              <w:iCs/>
                              <w:sz w:val="24"/>
                              <w:szCs w:val="24"/>
                            </w:rPr>
                          </m:ctrlPr>
                        </m:dPr>
                        <m:e>
                          <m:r>
                            <w:rPr>
                              <w:rFonts w:ascii="Cambria Math" w:hAnsi="Cambria Math"/>
                              <w:sz w:val="24"/>
                              <w:szCs w:val="24"/>
                            </w:rPr>
                            <m:t>x</m:t>
                          </m:r>
                        </m:e>
                      </m:d>
                    </m:num>
                    <m:den>
                      <m:r>
                        <w:rPr>
                          <w:rFonts w:ascii="Cambria Math" w:eastAsiaTheme="minorEastAsia" w:hAnsi="Cambria Math"/>
                          <w:sz w:val="24"/>
                          <w:szCs w:val="24"/>
                        </w:rPr>
                        <m:t>c</m:t>
                      </m:r>
                      <m:r>
                        <w:rPr>
                          <w:rFonts w:ascii="Cambria Math" w:hAnsi="Cambria Math"/>
                          <w:sz w:val="24"/>
                          <w:szCs w:val="24"/>
                        </w:rPr>
                        <m:t>(x)</m:t>
                      </m:r>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-i</m:t>
                          </m:r>
                          <m:r>
                            <w:rPr>
                              <w:rFonts w:ascii="Cambria Math" w:hAnsi="Cambria Math"/>
                              <w:sz w:val="24"/>
                              <w:szCs w:val="24"/>
                            </w:rPr>
                            <m:t>ω</m:t>
                          </m:r>
                        </m:e>
                      </m:d>
                    </m:e>
                    <m:sup>
                      <m:r>
                        <w:rPr>
                          <w:rFonts w:ascii="Cambria Math" w:eastAsiaTheme="minorEastAsia" w:hAnsi="Cambria Math"/>
                          <w:sz w:val="24"/>
                          <w:szCs w:val="24"/>
                        </w:rPr>
                        <m:t>γ(x)+1</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α</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m:t>
                          </m:r>
                        </m:e>
                      </m:d>
                    </m:num>
                    <m:den>
                      <m:func>
                        <m:funcPr>
                          <m:ctrlPr>
                            <w:rPr>
                              <w:rFonts w:ascii="Cambria Math" w:eastAsiaTheme="minorEastAsia" w:hAnsi="Cambria Math"/>
                              <w:iCs/>
                              <w:sz w:val="24"/>
                              <w:szCs w:val="24"/>
                            </w:rPr>
                          </m:ctrlPr>
                        </m:funcPr>
                        <m:fNa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sup>
                          </m:sSup>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-i</m:t>
                          </m:r>
                          <m:r>
                            <w:rPr>
                              <w:rFonts w:ascii="Cambria Math" w:hAnsi="Cambria Math"/>
                              <w:sz w:val="24"/>
                              <w:szCs w:val="24"/>
                            </w:rPr>
                            <m:t>ω</m:t>
                          </m:r>
                        </m:e>
                      </m:d>
                    </m:e>
                    <m:sup>
                      <m:r>
                        <w:rPr>
                          <w:rFonts w:ascii="Cambria Math" w:eastAsiaTheme="minorEastAsia" w:hAnsi="Cambria Math"/>
                          <w:sz w:val="24"/>
                          <w:szCs w:val="24"/>
                        </w:rPr>
                        <m:t>2γ(x)</m:t>
                      </m:r>
                    </m:sup>
                  </m:sSup>
                </m:e>
              </m:d>
              <m:acc>
                <m:accPr>
                  <m:ctrlPr>
                    <w:rPr>
                      <w:rFonts w:ascii="Cambria Math" w:hAnsi="Cambria Math"/>
                      <w:i/>
                      <w:iCs/>
                      <w:sz w:val="24"/>
                      <w:szCs w:val="24"/>
                    </w:rPr>
                  </m:ctrlPr>
                </m:accPr>
                <m:e>
                  <m:r>
                    <w:rPr>
                      <w:rFonts w:ascii="Cambria Math" w:hAnsi="Cambria Math"/>
                      <w:sz w:val="24"/>
                      <w:szCs w:val="24"/>
                    </w:rPr>
                    <m:t>p</m:t>
                  </m:r>
                </m:e>
              </m:acc>
              <m:r>
                <w:rPr>
                  <w:rFonts w:ascii="Cambria Math" w:hAnsi="Cambria Math"/>
                  <w:sz w:val="24"/>
                  <w:szCs w:val="24"/>
                </w:rPr>
                <m:t>(x,ω)=0</m:t>
              </m:r>
            </m:oMath>
            <w:r w:rsidR="00855E02" w:rsidRPr="00D26495">
              <w:rPr>
                <w:rFonts w:ascii="Verdana" w:eastAsiaTheme="minorEastAsia" w:hAnsi="Verdana"/>
                <w:sz w:val="24"/>
                <w:szCs w:val="24"/>
              </w:rPr>
              <w:t xml:space="preserve"> .</w:t>
            </w:r>
          </w:p>
        </w:tc>
        <w:tc>
          <w:tcPr>
            <w:tcW w:w="587" w:type="dxa"/>
          </w:tcPr>
          <w:p w:rsidR="00855E02" w:rsidRPr="00D26495" w:rsidRDefault="00855E02" w:rsidP="00E01232">
            <w:pPr>
              <w:bidi w:val="0"/>
              <w:spacing w:line="360" w:lineRule="auto"/>
              <w:jc w:val="right"/>
              <w:rPr>
                <w:rFonts w:ascii="Verdana" w:hAnsi="Verdana"/>
                <w:sz w:val="24"/>
                <w:szCs w:val="24"/>
              </w:rPr>
            </w:pPr>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5</w:t>
            </w:r>
            <w:r w:rsidRPr="00D26495">
              <w:rPr>
                <w:rFonts w:ascii="Verdana" w:hAnsi="Verdana"/>
                <w:sz w:val="24"/>
                <w:szCs w:val="24"/>
              </w:rPr>
              <w:fldChar w:fldCharType="end"/>
            </w:r>
            <w:r w:rsidRPr="00D26495">
              <w:rPr>
                <w:rFonts w:ascii="Verdana" w:hAnsi="Verdana"/>
                <w:sz w:val="24"/>
                <w:szCs w:val="24"/>
              </w:rPr>
              <w:t>)</w:t>
            </w:r>
          </w:p>
        </w:tc>
      </w:tr>
    </w:tbl>
    <w:p w:rsidR="00855E02" w:rsidRPr="00D26495" w:rsidRDefault="00855E02" w:rsidP="00E01232">
      <w:pPr>
        <w:bidi w:val="0"/>
        <w:spacing w:after="0" w:line="360" w:lineRule="auto"/>
        <w:rPr>
          <w:rFonts w:ascii="Verdana" w:hAnsi="Verdana"/>
          <w:sz w:val="24"/>
          <w:szCs w:val="24"/>
        </w:rPr>
      </w:pPr>
    </w:p>
    <w:p w:rsidR="00855E02" w:rsidRPr="00D26495" w:rsidRDefault="00855E02" w:rsidP="00E01232">
      <w:pPr>
        <w:bidi w:val="0"/>
        <w:spacing w:after="0" w:line="360" w:lineRule="auto"/>
        <w:rPr>
          <w:rFonts w:ascii="Verdana" w:eastAsiaTheme="minorEastAsia" w:hAnsi="Verdana"/>
          <w:iCs/>
          <w:sz w:val="24"/>
          <w:szCs w:val="24"/>
        </w:rPr>
      </w:pPr>
      <w:r w:rsidRPr="00D26495">
        <w:rPr>
          <w:rFonts w:ascii="Verdana" w:hAnsi="Verdana"/>
          <w:sz w:val="24"/>
          <w:szCs w:val="24"/>
        </w:rPr>
        <w:t xml:space="preserve">Defining </w:t>
      </w:r>
      <m:oMath>
        <m:r>
          <w:rPr>
            <w:rFonts w:ascii="Cambria Math" w:hAnsi="Cambria Math"/>
            <w:sz w:val="24"/>
            <w:szCs w:val="24"/>
          </w:rPr>
          <m:t>n</m:t>
        </m:r>
        <m:d>
          <m:dPr>
            <m:ctrlPr>
              <w:rPr>
                <w:rFonts w:ascii="Cambria Math" w:hAnsi="Cambria Math"/>
                <w:i/>
                <w:iCs/>
                <w:sz w:val="24"/>
                <w:szCs w:val="24"/>
              </w:rPr>
            </m:ctrlPr>
          </m:dPr>
          <m:e>
            <m:r>
              <w:rPr>
                <w:rFonts w:ascii="Cambria Math" w:hAnsi="Cambria Math"/>
                <w:sz w:val="24"/>
                <w:szCs w:val="24"/>
              </w:rPr>
              <m:t>x,ω</m:t>
            </m:r>
          </m:e>
        </m:d>
      </m:oMath>
      <w:r w:rsidRPr="00D26495">
        <w:rPr>
          <w:rFonts w:ascii="Verdana" w:eastAsiaTheme="minorEastAsia" w:hAnsi="Verdana"/>
          <w:iCs/>
          <w:sz w:val="24"/>
          <w:szCs w:val="24"/>
        </w:rPr>
        <w:t xml:space="preserve"> to be a generalized complex </w:t>
      </w:r>
      <w:r w:rsidRPr="00D26495">
        <w:rPr>
          <w:rFonts w:ascii="Verdana" w:eastAsiaTheme="minorEastAsia" w:hAnsi="Verdana"/>
          <w:i/>
          <w:sz w:val="24"/>
          <w:szCs w:val="24"/>
        </w:rPr>
        <w:t>refractive index</w:t>
      </w:r>
      <w:r w:rsidRPr="00D26495">
        <w:rPr>
          <w:rFonts w:ascii="Verdana" w:eastAsiaTheme="minorEastAsia" w:hAnsi="Verdana"/>
          <w:iCs/>
          <w:sz w:val="24"/>
          <w:szCs w:val="24"/>
        </w:rPr>
        <w:t xml:space="preserve"> that depends on space and frequency by the following expression</w:t>
      </w:r>
    </w:p>
    <w:p w:rsidR="00855E02" w:rsidRPr="00D26495" w:rsidRDefault="00855E02" w:rsidP="00E01232">
      <w:pPr>
        <w:bidi w:val="0"/>
        <w:spacing w:after="0" w:line="360" w:lineRule="auto"/>
        <w:rPr>
          <w:rFonts w:ascii="Verdana" w:hAnsi="Verdana"/>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6"/>
        <w:gridCol w:w="7589"/>
        <w:gridCol w:w="587"/>
      </w:tblGrid>
      <w:tr w:rsidR="00855E02" w:rsidRPr="00D26495" w:rsidTr="008C3CF7">
        <w:tc>
          <w:tcPr>
            <w:tcW w:w="378" w:type="dxa"/>
          </w:tcPr>
          <w:p w:rsidR="00855E02" w:rsidRPr="00D26495" w:rsidRDefault="00855E02" w:rsidP="00E01232">
            <w:pPr>
              <w:bidi w:val="0"/>
              <w:spacing w:line="360" w:lineRule="auto"/>
              <w:rPr>
                <w:rFonts w:ascii="Verdana" w:hAnsi="Verdana"/>
                <w:sz w:val="24"/>
                <w:szCs w:val="24"/>
              </w:rPr>
            </w:pPr>
          </w:p>
        </w:tc>
        <w:tc>
          <w:tcPr>
            <w:tcW w:w="8640" w:type="dxa"/>
          </w:tcPr>
          <w:p w:rsidR="00855E02" w:rsidRPr="00D26495" w:rsidRDefault="00086856" w:rsidP="00E01232">
            <w:pPr>
              <w:bidi w:val="0"/>
              <w:spacing w:line="360" w:lineRule="auto"/>
              <w:jc w:val="center"/>
              <w:rPr>
                <w:rFonts w:ascii="Verdana" w:hAnsi="Verdana"/>
                <w:sz w:val="24"/>
                <w:szCs w:val="24"/>
              </w:rPr>
            </w:pPr>
            <m:oMath>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x,ω</m:t>
                  </m:r>
                </m:e>
              </m:d>
              <m:r>
                <w:rPr>
                  <w:rFonts w:ascii="Cambria Math" w:hAnsi="Cambria Math"/>
                  <w:sz w:val="24"/>
                  <w:szCs w:val="24"/>
                </w:rPr>
                <m:t>=</m:t>
              </m:r>
              <m:f>
                <m:fPr>
                  <m:ctrlPr>
                    <w:rPr>
                      <w:rFonts w:ascii="Cambria Math" w:hAnsi="Cambria Math"/>
                      <w:i/>
                      <w:iCs/>
                      <w:sz w:val="24"/>
                      <w:szCs w:val="24"/>
                    </w:rPr>
                  </m:ctrlPr>
                </m:fPr>
                <m:num>
                  <m:r>
                    <w:rPr>
                      <w:rFonts w:ascii="Cambria Math" w:hAnsi="Cambria Math"/>
                      <w:sz w:val="24"/>
                      <w:szCs w:val="24"/>
                    </w:rPr>
                    <m:t>1</m:t>
                  </m:r>
                </m:num>
                <m:den>
                  <m:sSup>
                    <m:sSupPr>
                      <m:ctrlPr>
                        <w:rPr>
                          <w:rFonts w:ascii="Cambria Math" w:eastAsiaTheme="minorEastAsia" w:hAnsi="Cambria Math"/>
                          <w:i/>
                          <w:iCs/>
                          <w:sz w:val="24"/>
                          <w:szCs w:val="24"/>
                        </w:rPr>
                      </m:ctrlPr>
                    </m:sSupPr>
                    <m:e>
                      <m:r>
                        <w:rPr>
                          <w:rFonts w:ascii="Cambria Math" w:eastAsiaTheme="minorEastAsia" w:hAnsi="Cambria Math"/>
                          <w:sz w:val="24"/>
                          <w:szCs w:val="24"/>
                        </w:rPr>
                        <m:t>c</m:t>
                      </m:r>
                    </m:e>
                    <m:sup>
                      <m:r>
                        <w:rPr>
                          <w:rFonts w:ascii="Cambria Math" w:eastAsiaTheme="minorEastAsia" w:hAnsi="Cambria Math"/>
                          <w:sz w:val="24"/>
                          <w:szCs w:val="24"/>
                        </w:rPr>
                        <m:t>2</m:t>
                      </m:r>
                    </m:sup>
                  </m:sSup>
                  <m:r>
                    <w:rPr>
                      <w:rFonts w:ascii="Cambria Math" w:hAnsi="Cambria Math"/>
                      <w:sz w:val="24"/>
                      <w:szCs w:val="24"/>
                    </w:rPr>
                    <m:t>(x)</m:t>
                  </m:r>
                </m:den>
              </m:f>
              <m:r>
                <w:rPr>
                  <w:rFonts w:ascii="Cambria Math" w:eastAsiaTheme="minorEastAsia" w:hAnsi="Cambria Math"/>
                  <w:sz w:val="24"/>
                  <w:szCs w:val="24"/>
                </w:rPr>
                <m:t>-</m:t>
              </m:r>
              <m:f>
                <m:fPr>
                  <m:ctrlPr>
                    <w:rPr>
                      <w:rFonts w:ascii="Cambria Math" w:eastAsiaTheme="minorEastAsia" w:hAnsi="Cambria Math"/>
                      <w:i/>
                      <w:iCs/>
                      <w:sz w:val="24"/>
                      <w:szCs w:val="24"/>
                    </w:rPr>
                  </m:ctrlPr>
                </m:fPr>
                <m:num>
                  <m:r>
                    <w:rPr>
                      <w:rFonts w:ascii="Cambria Math" w:hAnsi="Cambria Math"/>
                      <w:sz w:val="24"/>
                      <w:szCs w:val="24"/>
                    </w:rPr>
                    <m:t>2α</m:t>
                  </m:r>
                  <m:d>
                    <m:dPr>
                      <m:ctrlPr>
                        <w:rPr>
                          <w:rFonts w:ascii="Cambria Math" w:hAnsi="Cambria Math"/>
                          <w:i/>
                          <w:iCs/>
                          <w:sz w:val="24"/>
                          <w:szCs w:val="24"/>
                        </w:rPr>
                      </m:ctrlPr>
                    </m:dPr>
                    <m:e>
                      <m:r>
                        <w:rPr>
                          <w:rFonts w:ascii="Cambria Math" w:hAnsi="Cambria Math"/>
                          <w:sz w:val="24"/>
                          <w:szCs w:val="24"/>
                        </w:rPr>
                        <m:t>x</m:t>
                      </m:r>
                    </m:e>
                  </m:d>
                </m:num>
                <m:den>
                  <m:r>
                    <w:rPr>
                      <w:rFonts w:ascii="Cambria Math" w:eastAsiaTheme="minorEastAsia" w:hAnsi="Cambria Math"/>
                      <w:sz w:val="24"/>
                      <w:szCs w:val="24"/>
                    </w:rPr>
                    <m:t>c</m:t>
                  </m:r>
                  <m:r>
                    <w:rPr>
                      <w:rFonts w:ascii="Cambria Math" w:hAnsi="Cambria Math"/>
                      <w:sz w:val="24"/>
                      <w:szCs w:val="24"/>
                    </w:rPr>
                    <m:t>(x)</m:t>
                  </m:r>
                  <m:func>
                    <m:funcPr>
                      <m:ctrlPr>
                        <w:rPr>
                          <w:rFonts w:ascii="Cambria Math" w:eastAsiaTheme="minorEastAsia" w:hAnsi="Cambria Math"/>
                          <w:iCs/>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-i</m:t>
                      </m:r>
                    </m:e>
                  </m:d>
                </m:e>
                <m:sup>
                  <m:r>
                    <w:rPr>
                      <w:rFonts w:ascii="Cambria Math" w:eastAsiaTheme="minorEastAsia" w:hAnsi="Cambria Math"/>
                      <w:sz w:val="24"/>
                      <w:szCs w:val="24"/>
                    </w:rPr>
                    <m:t>γ(x)+1</m:t>
                  </m:r>
                </m:sup>
              </m:sSup>
              <m:sSup>
                <m:sSupPr>
                  <m:ctrlPr>
                    <w:rPr>
                      <w:rFonts w:ascii="Cambria Math" w:hAnsi="Cambria Math"/>
                      <w:i/>
                      <w:iCs/>
                      <w:sz w:val="24"/>
                      <w:szCs w:val="24"/>
                    </w:rPr>
                  </m:ctrlPr>
                </m:sSupPr>
                <m:e>
                  <m:r>
                    <w:rPr>
                      <w:rFonts w:ascii="Cambria Math" w:hAnsi="Cambria Math"/>
                      <w:sz w:val="24"/>
                      <w:szCs w:val="24"/>
                    </w:rPr>
                    <m:t>ω</m:t>
                  </m:r>
                </m:e>
                <m:sup>
                  <m:r>
                    <w:rPr>
                      <w:rFonts w:ascii="Cambria Math" w:hAnsi="Cambria Math"/>
                      <w:sz w:val="24"/>
                      <w:szCs w:val="24"/>
                    </w:rPr>
                    <m:t>γ(x)-1</m:t>
                  </m:r>
                </m:sup>
              </m:sSup>
              <m:r>
                <w:rPr>
                  <w:rFonts w:ascii="Cambria Math" w:eastAsiaTheme="minorEastAsia" w:hAnsi="Cambria Math"/>
                  <w:sz w:val="24"/>
                  <w:szCs w:val="24"/>
                </w:rPr>
                <m:t>-</m:t>
              </m:r>
              <m:f>
                <m:fPr>
                  <m:ctrlPr>
                    <w:rPr>
                      <w:rFonts w:ascii="Cambria Math" w:eastAsiaTheme="minorEastAsia" w:hAnsi="Cambria Math"/>
                      <w:i/>
                      <w:iCs/>
                      <w:sz w:val="24"/>
                      <w:szCs w:val="24"/>
                    </w:rPr>
                  </m:ctrlPr>
                </m:fPr>
                <m:num>
                  <m:sSup>
                    <m:sSupPr>
                      <m:ctrlPr>
                        <w:rPr>
                          <w:rFonts w:ascii="Cambria Math" w:hAnsi="Cambria Math"/>
                          <w:i/>
                          <w:iCs/>
                          <w:sz w:val="24"/>
                          <w:szCs w:val="24"/>
                        </w:rPr>
                      </m:ctrlPr>
                    </m:sSupPr>
                    <m:e>
                      <m:r>
                        <w:rPr>
                          <w:rFonts w:ascii="Cambria Math" w:hAnsi="Cambria Math"/>
                          <w:sz w:val="24"/>
                          <w:szCs w:val="24"/>
                        </w:rPr>
                        <m:t>α</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m:t>
                      </m:r>
                    </m:e>
                  </m:d>
                </m:num>
                <m:den>
                  <m:func>
                    <m:funcPr>
                      <m:ctrlPr>
                        <w:rPr>
                          <w:rFonts w:ascii="Cambria Math" w:eastAsiaTheme="minorEastAsia" w:hAnsi="Cambria Math"/>
                          <w:iCs/>
                          <w:sz w:val="24"/>
                          <w:szCs w:val="24"/>
                        </w:rPr>
                      </m:ctrlPr>
                    </m:funcPr>
                    <m:fName>
                      <m:sSup>
                        <m:sSupPr>
                          <m:ctrlPr>
                            <w:rPr>
                              <w:rFonts w:ascii="Cambria Math" w:eastAsiaTheme="minorEastAsia" w:hAnsi="Cambria Math"/>
                              <w:iCs/>
                              <w:sz w:val="24"/>
                              <w:szCs w:val="24"/>
                            </w:rPr>
                          </m:ctrlPr>
                        </m:sSupPr>
                        <m:e>
                          <m:r>
                            <m:rPr>
                              <m:sty m:val="p"/>
                            </m:rPr>
                            <w:rPr>
                              <w:rFonts w:ascii="Cambria Math" w:eastAsiaTheme="minorEastAsia" w:hAnsi="Cambria Math"/>
                              <w:sz w:val="24"/>
                              <w:szCs w:val="24"/>
                            </w:rPr>
                            <m:t>cos</m:t>
                          </m:r>
                        </m:e>
                        <m:sup>
                          <m:r>
                            <w:rPr>
                              <w:rFonts w:ascii="Cambria Math" w:eastAsiaTheme="minorEastAsia" w:hAnsi="Cambria Math"/>
                              <w:sz w:val="24"/>
                              <w:szCs w:val="24"/>
                            </w:rPr>
                            <m:t>2</m:t>
                          </m:r>
                        </m:sup>
                      </m:sSup>
                    </m:fName>
                    <m:e>
                      <m:d>
                        <m:dPr>
                          <m:ctrlPr>
                            <w:rPr>
                              <w:rFonts w:ascii="Cambria Math" w:eastAsiaTheme="minorEastAsia" w:hAnsi="Cambria Math"/>
                              <w:i/>
                              <w:iCs/>
                              <w:sz w:val="24"/>
                              <w:szCs w:val="24"/>
                            </w:rPr>
                          </m:ctrlPr>
                        </m:dPr>
                        <m:e>
                          <m:f>
                            <m:fPr>
                              <m:ctrlPr>
                                <w:rPr>
                                  <w:rFonts w:ascii="Cambria Math" w:eastAsiaTheme="minorEastAsia" w:hAnsi="Cambria Math"/>
                                  <w:i/>
                                  <w:iCs/>
                                  <w:sz w:val="24"/>
                                  <w:szCs w:val="24"/>
                                </w:rPr>
                              </m:ctrlPr>
                            </m:fPr>
                            <m:num>
                              <m:r>
                                <w:rPr>
                                  <w:rFonts w:ascii="Cambria Math" w:eastAsiaTheme="minorEastAsia" w:hAnsi="Cambria Math"/>
                                  <w:sz w:val="24"/>
                                  <w:szCs w:val="24"/>
                                </w:rPr>
                                <m:t>πγ(x)</m:t>
                              </m:r>
                            </m:num>
                            <m:den>
                              <m:r>
                                <w:rPr>
                                  <w:rFonts w:ascii="Cambria Math" w:eastAsiaTheme="minorEastAsia" w:hAnsi="Cambria Math"/>
                                  <w:sz w:val="24"/>
                                  <w:szCs w:val="24"/>
                                </w:rPr>
                                <m:t>2</m:t>
                              </m:r>
                            </m:den>
                          </m:f>
                        </m:e>
                      </m:d>
                    </m:e>
                  </m:func>
                </m:den>
              </m:f>
              <m:sSup>
                <m:sSupPr>
                  <m:ctrlPr>
                    <w:rPr>
                      <w:rFonts w:ascii="Cambria Math" w:eastAsiaTheme="minorEastAsia" w:hAnsi="Cambria Math"/>
                      <w:i/>
                      <w:iCs/>
                      <w:sz w:val="24"/>
                      <w:szCs w:val="24"/>
                    </w:rPr>
                  </m:ctrlPr>
                </m:sSupPr>
                <m:e>
                  <m:d>
                    <m:dPr>
                      <m:ctrlPr>
                        <w:rPr>
                          <w:rFonts w:ascii="Cambria Math" w:eastAsiaTheme="minorEastAsia" w:hAnsi="Cambria Math"/>
                          <w:i/>
                          <w:iCs/>
                          <w:sz w:val="24"/>
                          <w:szCs w:val="24"/>
                        </w:rPr>
                      </m:ctrlPr>
                    </m:dPr>
                    <m:e>
                      <m:r>
                        <w:rPr>
                          <w:rFonts w:ascii="Cambria Math" w:eastAsiaTheme="minorEastAsia" w:hAnsi="Cambria Math"/>
                          <w:sz w:val="24"/>
                          <w:szCs w:val="24"/>
                        </w:rPr>
                        <m:t>-i</m:t>
                      </m:r>
                    </m:e>
                  </m:d>
                </m:e>
                <m:sup>
                  <m:r>
                    <w:rPr>
                      <w:rFonts w:ascii="Cambria Math" w:eastAsiaTheme="minorEastAsia" w:hAnsi="Cambria Math"/>
                      <w:sz w:val="24"/>
                      <w:szCs w:val="24"/>
                    </w:rPr>
                    <m:t>2γ(x)</m:t>
                  </m:r>
                </m:sup>
              </m:sSup>
              <m:sSup>
                <m:sSupPr>
                  <m:ctrlPr>
                    <w:rPr>
                      <w:rFonts w:ascii="Cambria Math" w:hAnsi="Cambria Math"/>
                      <w:i/>
                      <w:iCs/>
                      <w:sz w:val="24"/>
                      <w:szCs w:val="24"/>
                    </w:rPr>
                  </m:ctrlPr>
                </m:sSupPr>
                <m:e>
                  <m:r>
                    <w:rPr>
                      <w:rFonts w:ascii="Cambria Math" w:hAnsi="Cambria Math"/>
                      <w:sz w:val="24"/>
                      <w:szCs w:val="24"/>
                    </w:rPr>
                    <m:t>ω</m:t>
                  </m:r>
                </m:e>
                <m:sup>
                  <m:r>
                    <w:rPr>
                      <w:rFonts w:ascii="Cambria Math" w:eastAsiaTheme="minorEastAsia" w:hAnsi="Cambria Math"/>
                      <w:sz w:val="24"/>
                      <w:szCs w:val="24"/>
                    </w:rPr>
                    <m:t>2(γ(x)-1)</m:t>
                  </m:r>
                </m:sup>
              </m:sSup>
            </m:oMath>
            <w:r w:rsidR="00C10542" w:rsidRPr="00D26495">
              <w:rPr>
                <w:rFonts w:ascii="Verdana" w:hAnsi="Verdana"/>
                <w:sz w:val="24"/>
                <w:szCs w:val="24"/>
              </w:rPr>
              <w:t>.</w:t>
            </w:r>
          </w:p>
        </w:tc>
        <w:tc>
          <w:tcPr>
            <w:tcW w:w="558" w:type="dxa"/>
          </w:tcPr>
          <w:p w:rsidR="00855E02" w:rsidRPr="00D26495" w:rsidRDefault="00855E02" w:rsidP="00E01232">
            <w:pPr>
              <w:bidi w:val="0"/>
              <w:spacing w:line="360" w:lineRule="auto"/>
              <w:jc w:val="right"/>
              <w:rPr>
                <w:rFonts w:ascii="Verdana" w:hAnsi="Verdana"/>
                <w:sz w:val="24"/>
                <w:szCs w:val="24"/>
              </w:rPr>
            </w:pPr>
            <w:bookmarkStart w:id="5" w:name="_Ref377803609"/>
            <w:bookmarkStart w:id="6" w:name="_Ref394649918"/>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6</w:t>
            </w:r>
            <w:r w:rsidRPr="00D26495">
              <w:rPr>
                <w:rFonts w:ascii="Verdana" w:hAnsi="Verdana"/>
                <w:sz w:val="24"/>
                <w:szCs w:val="24"/>
              </w:rPr>
              <w:fldChar w:fldCharType="end"/>
            </w:r>
            <w:bookmarkEnd w:id="5"/>
            <w:r w:rsidRPr="00D26495">
              <w:rPr>
                <w:rFonts w:ascii="Verdana" w:hAnsi="Verdana"/>
                <w:sz w:val="24"/>
                <w:szCs w:val="24"/>
              </w:rPr>
              <w:t>)</w:t>
            </w:r>
            <w:bookmarkEnd w:id="6"/>
          </w:p>
        </w:tc>
      </w:tr>
    </w:tbl>
    <w:p w:rsidR="00855E02" w:rsidRPr="00D26495" w:rsidRDefault="00C10542" w:rsidP="00E01232">
      <w:pPr>
        <w:bidi w:val="0"/>
        <w:spacing w:after="0" w:line="360" w:lineRule="auto"/>
        <w:rPr>
          <w:rFonts w:ascii="Verdana" w:eastAsiaTheme="minorEastAsia" w:hAnsi="Verdana"/>
          <w:iCs/>
          <w:sz w:val="24"/>
          <w:szCs w:val="24"/>
        </w:rPr>
      </w:pPr>
      <w:r w:rsidRPr="00D26495">
        <w:rPr>
          <w:rFonts w:ascii="Verdana" w:eastAsiaTheme="minorEastAsia" w:hAnsi="Verdana"/>
          <w:iCs/>
          <w:sz w:val="24"/>
          <w:szCs w:val="24"/>
        </w:rPr>
        <w:t>We note that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
        <w:gridCol w:w="7579"/>
        <w:gridCol w:w="587"/>
      </w:tblGrid>
      <w:tr w:rsidR="00C10542" w:rsidRPr="00D26495" w:rsidTr="00C10542">
        <w:tc>
          <w:tcPr>
            <w:tcW w:w="378" w:type="dxa"/>
          </w:tcPr>
          <w:p w:rsidR="00C10542" w:rsidRPr="00D26495" w:rsidRDefault="00C10542" w:rsidP="00E01232">
            <w:pPr>
              <w:bidi w:val="0"/>
              <w:spacing w:line="360" w:lineRule="auto"/>
              <w:rPr>
                <w:rFonts w:ascii="Verdana" w:hAnsi="Verdana"/>
                <w:sz w:val="24"/>
                <w:szCs w:val="24"/>
              </w:rPr>
            </w:pPr>
          </w:p>
        </w:tc>
        <w:tc>
          <w:tcPr>
            <w:tcW w:w="8640" w:type="dxa"/>
          </w:tcPr>
          <w:p w:rsidR="00C10542" w:rsidRPr="00D26495" w:rsidRDefault="00086856" w:rsidP="00E01232">
            <w:pPr>
              <w:bidi w:val="0"/>
              <w:spacing w:line="360" w:lineRule="auto"/>
              <w:jc w:val="center"/>
              <w:rPr>
                <w:rFonts w:ascii="Verdana" w:hAnsi="Verdana"/>
                <w:sz w:val="24"/>
                <w:szCs w:val="24"/>
              </w:rPr>
            </w:pPr>
            <m:oMath>
              <m:f>
                <m:fPr>
                  <m:ctrlPr>
                    <w:rPr>
                      <w:rFonts w:ascii="Cambria Math" w:hAnsi="Cambria Math"/>
                      <w:i/>
                      <w:sz w:val="24"/>
                      <w:szCs w:val="24"/>
                    </w:rPr>
                  </m:ctrlPr>
                </m:fPr>
                <m:num>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k(x,ω)</m:t>
                          </m:r>
                        </m:e>
                      </m:d>
                    </m:e>
                    <m:sup>
                      <m:r>
                        <w:rPr>
                          <w:rFonts w:ascii="Cambria Math" w:hAnsi="Cambria Math"/>
                          <w:sz w:val="24"/>
                          <w:szCs w:val="24"/>
                        </w:rPr>
                        <m:t>2</m:t>
                      </m:r>
                    </m:sup>
                  </m:sSup>
                </m:num>
                <m:den>
                  <m:sSup>
                    <m:sSupPr>
                      <m:ctrlPr>
                        <w:rPr>
                          <w:rFonts w:ascii="Cambria Math" w:hAnsi="Cambria Math"/>
                          <w:i/>
                          <w:iCs/>
                          <w:sz w:val="24"/>
                          <w:szCs w:val="24"/>
                        </w:rPr>
                      </m:ctrlPr>
                    </m:sSupPr>
                    <m:e>
                      <m:r>
                        <w:rPr>
                          <w:rFonts w:ascii="Cambria Math" w:hAnsi="Cambria Math"/>
                          <w:sz w:val="24"/>
                          <w:szCs w:val="24"/>
                        </w:rPr>
                        <m:t>ω</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x,ω</m:t>
                  </m:r>
                </m:e>
              </m:d>
            </m:oMath>
            <w:r w:rsidR="008A472F" w:rsidRPr="00D26495">
              <w:rPr>
                <w:rFonts w:ascii="Verdana" w:hAnsi="Verdana"/>
                <w:sz w:val="24"/>
                <w:szCs w:val="24"/>
              </w:rPr>
              <w:t>.</w:t>
            </w:r>
          </w:p>
        </w:tc>
        <w:tc>
          <w:tcPr>
            <w:tcW w:w="558" w:type="dxa"/>
          </w:tcPr>
          <w:p w:rsidR="00C10542" w:rsidRPr="00D26495" w:rsidRDefault="00C10542" w:rsidP="00E01232">
            <w:pPr>
              <w:bidi w:val="0"/>
              <w:spacing w:line="360" w:lineRule="auto"/>
              <w:jc w:val="right"/>
              <w:rPr>
                <w:rFonts w:ascii="Verdana" w:hAnsi="Verdana"/>
                <w:sz w:val="24"/>
                <w:szCs w:val="24"/>
              </w:rPr>
            </w:pPr>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7</w:t>
            </w:r>
            <w:r w:rsidRPr="00D26495">
              <w:rPr>
                <w:rFonts w:ascii="Verdana" w:hAnsi="Verdana"/>
                <w:sz w:val="24"/>
                <w:szCs w:val="24"/>
              </w:rPr>
              <w:fldChar w:fldCharType="end"/>
            </w:r>
            <w:r w:rsidRPr="00D26495">
              <w:rPr>
                <w:rFonts w:ascii="Verdana" w:hAnsi="Verdana"/>
                <w:sz w:val="24"/>
                <w:szCs w:val="24"/>
              </w:rPr>
              <w:t>)</w:t>
            </w:r>
          </w:p>
        </w:tc>
      </w:tr>
    </w:tbl>
    <w:p w:rsidR="00855E02" w:rsidRPr="00D26495" w:rsidRDefault="00855E02" w:rsidP="00E01232">
      <w:pPr>
        <w:bidi w:val="0"/>
        <w:spacing w:after="0" w:line="360" w:lineRule="auto"/>
        <w:rPr>
          <w:rFonts w:ascii="Verdana" w:hAnsi="Verdana"/>
          <w:sz w:val="24"/>
          <w:szCs w:val="24"/>
        </w:rPr>
      </w:pPr>
      <w:proofErr w:type="gramStart"/>
      <w:r w:rsidRPr="00D26495">
        <w:rPr>
          <w:rFonts w:ascii="Verdana" w:hAnsi="Verdana"/>
          <w:sz w:val="24"/>
          <w:szCs w:val="24"/>
        </w:rPr>
        <w:t>we</w:t>
      </w:r>
      <w:proofErr w:type="gramEnd"/>
      <w:r w:rsidRPr="00D26495">
        <w:rPr>
          <w:rFonts w:ascii="Verdana" w:hAnsi="Verdana"/>
          <w:sz w:val="24"/>
          <w:szCs w:val="24"/>
        </w:rPr>
        <w:t xml:space="preserve"> arrive at the homogeneous Helmholtz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
        <w:gridCol w:w="7588"/>
        <w:gridCol w:w="587"/>
      </w:tblGrid>
      <w:tr w:rsidR="00855E02" w:rsidRPr="00D26495" w:rsidTr="008A472F">
        <w:tc>
          <w:tcPr>
            <w:tcW w:w="347" w:type="dxa"/>
          </w:tcPr>
          <w:p w:rsidR="00855E02" w:rsidRPr="00D26495" w:rsidRDefault="00855E02" w:rsidP="00E01232">
            <w:pPr>
              <w:bidi w:val="0"/>
              <w:spacing w:line="360" w:lineRule="auto"/>
              <w:rPr>
                <w:rFonts w:ascii="Verdana" w:hAnsi="Verdana"/>
                <w:sz w:val="24"/>
                <w:szCs w:val="24"/>
              </w:rPr>
            </w:pPr>
          </w:p>
        </w:tc>
        <w:tc>
          <w:tcPr>
            <w:tcW w:w="7588" w:type="dxa"/>
          </w:tcPr>
          <w:p w:rsidR="00855E02" w:rsidRPr="00D26495" w:rsidRDefault="00086856" w:rsidP="00E01232">
            <w:pPr>
              <w:bidi w:val="0"/>
              <w:spacing w:line="360" w:lineRule="auto"/>
              <w:jc w:val="center"/>
              <w:rPr>
                <w:rFonts w:ascii="Verdana" w:hAnsi="Verdana"/>
                <w:sz w:val="24"/>
                <w:szCs w:val="24"/>
              </w:rPr>
            </w:pPr>
            <m:oMath>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acc>
                <m:accPr>
                  <m:ctrlPr>
                    <w:rPr>
                      <w:rFonts w:ascii="Cambria Math" w:hAnsi="Cambria Math"/>
                      <w:i/>
                      <w:iCs/>
                      <w:sz w:val="24"/>
                      <w:szCs w:val="24"/>
                    </w:rPr>
                  </m:ctrlPr>
                </m:accPr>
                <m:e>
                  <m:r>
                    <w:rPr>
                      <w:rFonts w:ascii="Cambria Math" w:hAnsi="Cambria Math"/>
                      <w:sz w:val="24"/>
                      <w:szCs w:val="24"/>
                    </w:rPr>
                    <m:t>p</m:t>
                  </m:r>
                </m:e>
              </m:acc>
              <m:r>
                <w:rPr>
                  <w:rFonts w:ascii="Cambria Math" w:hAnsi="Cambria Math"/>
                  <w:sz w:val="24"/>
                  <w:szCs w:val="24"/>
                </w:rPr>
                <m:t>(x,ω)+</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x,ω</m:t>
                  </m:r>
                </m:e>
              </m:d>
              <m:sSup>
                <m:sSupPr>
                  <m:ctrlPr>
                    <w:rPr>
                      <w:rFonts w:ascii="Cambria Math" w:hAnsi="Cambria Math"/>
                      <w:i/>
                      <w:iCs/>
                      <w:sz w:val="24"/>
                      <w:szCs w:val="24"/>
                    </w:rPr>
                  </m:ctrlPr>
                </m:sSupPr>
                <m:e>
                  <m:r>
                    <w:rPr>
                      <w:rFonts w:ascii="Cambria Math" w:hAnsi="Cambria Math"/>
                      <w:sz w:val="24"/>
                      <w:szCs w:val="24"/>
                    </w:rPr>
                    <m:t>ω</m:t>
                  </m:r>
                </m:e>
                <m:sup>
                  <m:r>
                    <w:rPr>
                      <w:rFonts w:ascii="Cambria Math" w:hAnsi="Cambria Math"/>
                      <w:sz w:val="24"/>
                      <w:szCs w:val="24"/>
                    </w:rPr>
                    <m:t>2</m:t>
                  </m:r>
                </m:sup>
              </m:sSup>
              <m:acc>
                <m:accPr>
                  <m:ctrlPr>
                    <w:rPr>
                      <w:rFonts w:ascii="Cambria Math" w:hAnsi="Cambria Math"/>
                      <w:i/>
                      <w:iCs/>
                      <w:sz w:val="24"/>
                      <w:szCs w:val="24"/>
                    </w:rPr>
                  </m:ctrlPr>
                </m:accPr>
                <m:e>
                  <m:r>
                    <w:rPr>
                      <w:rFonts w:ascii="Cambria Math" w:hAnsi="Cambria Math"/>
                      <w:sz w:val="24"/>
                      <w:szCs w:val="24"/>
                    </w:rPr>
                    <m:t>p</m:t>
                  </m:r>
                </m:e>
              </m:acc>
              <m:d>
                <m:dPr>
                  <m:ctrlPr>
                    <w:rPr>
                      <w:rFonts w:ascii="Cambria Math" w:hAnsi="Cambria Math"/>
                      <w:i/>
                      <w:iCs/>
                      <w:sz w:val="24"/>
                      <w:szCs w:val="24"/>
                    </w:rPr>
                  </m:ctrlPr>
                </m:dPr>
                <m:e>
                  <m:r>
                    <w:rPr>
                      <w:rFonts w:ascii="Cambria Math" w:hAnsi="Cambria Math"/>
                      <w:sz w:val="24"/>
                      <w:szCs w:val="24"/>
                    </w:rPr>
                    <m:t>x,ω</m:t>
                  </m:r>
                </m:e>
              </m:d>
              <m:r>
                <w:rPr>
                  <w:rFonts w:ascii="Cambria Math" w:hAnsi="Cambria Math"/>
                  <w:sz w:val="24"/>
                  <w:szCs w:val="24"/>
                </w:rPr>
                <m:t>= 0,     x∈</m:t>
              </m:r>
              <m:sSup>
                <m:sSupPr>
                  <m:ctrlPr>
                    <w:rPr>
                      <w:rFonts w:ascii="Cambria Math" w:hAnsi="Cambria Math"/>
                      <w:i/>
                      <w:iCs/>
                      <w:sz w:val="24"/>
                      <w:szCs w:val="24"/>
                    </w:rPr>
                  </m:ctrlPr>
                </m:sSupPr>
                <m:e>
                  <m:r>
                    <m:rPr>
                      <m:scr m:val="double-struck"/>
                    </m:rPr>
                    <w:rPr>
                      <w:rFonts w:ascii="Cambria Math" w:hAnsi="Cambria Math"/>
                      <w:sz w:val="24"/>
                      <w:szCs w:val="24"/>
                    </w:rPr>
                    <m:t>R</m:t>
                  </m:r>
                </m:e>
                <m:sup>
                  <m:r>
                    <w:rPr>
                      <w:rFonts w:ascii="Cambria Math" w:hAnsi="Cambria Math"/>
                      <w:sz w:val="24"/>
                      <w:szCs w:val="24"/>
                    </w:rPr>
                    <m:t>d</m:t>
                  </m:r>
                </m:sup>
              </m:sSup>
            </m:oMath>
            <w:r w:rsidR="00855E02" w:rsidRPr="00D26495">
              <w:rPr>
                <w:rFonts w:ascii="Verdana" w:eastAsiaTheme="minorEastAsia" w:hAnsi="Verdana"/>
                <w:iCs/>
                <w:sz w:val="24"/>
                <w:szCs w:val="24"/>
              </w:rPr>
              <w:t xml:space="preserve"> .</w:t>
            </w:r>
          </w:p>
        </w:tc>
        <w:tc>
          <w:tcPr>
            <w:tcW w:w="587" w:type="dxa"/>
          </w:tcPr>
          <w:p w:rsidR="00855E02" w:rsidRPr="00D26495" w:rsidRDefault="00855E02" w:rsidP="00E01232">
            <w:pPr>
              <w:bidi w:val="0"/>
              <w:spacing w:line="360" w:lineRule="auto"/>
              <w:jc w:val="right"/>
              <w:rPr>
                <w:rFonts w:ascii="Verdana" w:hAnsi="Verdana"/>
                <w:sz w:val="24"/>
                <w:szCs w:val="24"/>
              </w:rPr>
            </w:pPr>
            <w:bookmarkStart w:id="7" w:name="_Ref361498233"/>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8</w:t>
            </w:r>
            <w:r w:rsidRPr="00D26495">
              <w:rPr>
                <w:rFonts w:ascii="Verdana" w:hAnsi="Verdana"/>
                <w:sz w:val="24"/>
                <w:szCs w:val="24"/>
              </w:rPr>
              <w:fldChar w:fldCharType="end"/>
            </w:r>
            <w:r w:rsidRPr="00D26495">
              <w:rPr>
                <w:rFonts w:ascii="Verdana" w:hAnsi="Verdana"/>
                <w:sz w:val="24"/>
                <w:szCs w:val="24"/>
              </w:rPr>
              <w:t>)</w:t>
            </w:r>
            <w:bookmarkEnd w:id="7"/>
          </w:p>
        </w:tc>
      </w:tr>
    </w:tbl>
    <w:p w:rsidR="00D26495" w:rsidRDefault="00D26495" w:rsidP="00AA57D5">
      <w:pPr>
        <w:bidi w:val="0"/>
        <w:spacing w:after="0" w:line="360" w:lineRule="auto"/>
        <w:rPr>
          <w:rFonts w:ascii="Verdana" w:hAnsi="Verdana"/>
          <w:sz w:val="24"/>
          <w:szCs w:val="24"/>
        </w:rPr>
      </w:pPr>
      <w:r>
        <w:rPr>
          <w:rFonts w:ascii="Verdana" w:hAnsi="Verdana"/>
          <w:sz w:val="24"/>
          <w:szCs w:val="24"/>
        </w:rPr>
        <w:t xml:space="preserve">As in the case of the standard Helmholtz equation, the frequency picture contains powers of the frequency </w:t>
      </w:r>
      <w:r w:rsidR="00AA57D5">
        <w:rPr>
          <w:rFonts w:ascii="Verdana" w:hAnsi="Verdana"/>
          <w:sz w:val="24"/>
          <w:szCs w:val="24"/>
        </w:rPr>
        <w:t>instead of the time-domain derivatives. This results in wave propagation equations that do not require algorithms that explicitly handle the fractional derivatives.</w:t>
      </w:r>
    </w:p>
    <w:p w:rsidR="00D26495" w:rsidRDefault="00D26495" w:rsidP="00D26495">
      <w:pPr>
        <w:bidi w:val="0"/>
        <w:spacing w:after="0" w:line="360" w:lineRule="auto"/>
        <w:rPr>
          <w:rFonts w:ascii="Verdana" w:hAnsi="Verdana"/>
          <w:sz w:val="24"/>
          <w:szCs w:val="24"/>
        </w:rPr>
      </w:pPr>
    </w:p>
    <w:p w:rsidR="00855E02" w:rsidRPr="00D26495" w:rsidRDefault="00AA57D5" w:rsidP="00D26495">
      <w:pPr>
        <w:bidi w:val="0"/>
        <w:spacing w:after="0" w:line="360" w:lineRule="auto"/>
        <w:rPr>
          <w:rFonts w:ascii="Verdana" w:hAnsi="Verdana"/>
          <w:sz w:val="24"/>
          <w:szCs w:val="24"/>
        </w:rPr>
      </w:pPr>
      <w:r>
        <w:rPr>
          <w:rFonts w:ascii="Verdana" w:hAnsi="Verdana"/>
          <w:sz w:val="24"/>
          <w:szCs w:val="24"/>
        </w:rPr>
        <w:t>By c</w:t>
      </w:r>
      <w:r w:rsidR="00855E02" w:rsidRPr="00D26495">
        <w:rPr>
          <w:rFonts w:ascii="Verdana" w:hAnsi="Verdana"/>
          <w:sz w:val="24"/>
          <w:szCs w:val="24"/>
        </w:rPr>
        <w:t>onsider</w:t>
      </w:r>
      <w:r>
        <w:rPr>
          <w:rFonts w:ascii="Verdana" w:hAnsi="Verdana"/>
          <w:sz w:val="24"/>
          <w:szCs w:val="24"/>
        </w:rPr>
        <w:t>ing</w:t>
      </w:r>
      <w:r w:rsidR="00855E02" w:rsidRPr="00D26495">
        <w:rPr>
          <w:rFonts w:ascii="Verdana" w:hAnsi="Verdana"/>
          <w:sz w:val="24"/>
          <w:szCs w:val="24"/>
        </w:rPr>
        <w:t xml:space="preserve"> a solution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
        <w:gridCol w:w="7581"/>
        <w:gridCol w:w="587"/>
      </w:tblGrid>
      <w:tr w:rsidR="00855E02" w:rsidRPr="00D26495" w:rsidTr="008C3CF7">
        <w:tc>
          <w:tcPr>
            <w:tcW w:w="378" w:type="dxa"/>
          </w:tcPr>
          <w:p w:rsidR="00855E02" w:rsidRPr="00D26495" w:rsidRDefault="00855E02" w:rsidP="00E01232">
            <w:pPr>
              <w:bidi w:val="0"/>
              <w:spacing w:line="360" w:lineRule="auto"/>
              <w:rPr>
                <w:rFonts w:ascii="Verdana" w:hAnsi="Verdana"/>
                <w:sz w:val="24"/>
                <w:szCs w:val="24"/>
              </w:rPr>
            </w:pPr>
          </w:p>
        </w:tc>
        <w:tc>
          <w:tcPr>
            <w:tcW w:w="8640" w:type="dxa"/>
          </w:tcPr>
          <w:p w:rsidR="00855E02" w:rsidRPr="00D26495" w:rsidRDefault="00086856" w:rsidP="00E01232">
            <w:pPr>
              <w:bidi w:val="0"/>
              <w:spacing w:line="360" w:lineRule="auto"/>
              <w:jc w:val="center"/>
              <w:rPr>
                <w:rFonts w:ascii="Verdana" w:hAnsi="Verdana"/>
                <w:sz w:val="24"/>
                <w:szCs w:val="24"/>
              </w:rPr>
            </w:pPr>
            <m:oMath>
              <m:acc>
                <m:accPr>
                  <m:ctrlPr>
                    <w:rPr>
                      <w:rFonts w:ascii="Cambria Math" w:hAnsi="Cambria Math"/>
                      <w:i/>
                      <w:iCs/>
                      <w:sz w:val="24"/>
                      <w:szCs w:val="24"/>
                    </w:rPr>
                  </m:ctrlPr>
                </m:accPr>
                <m:e>
                  <m:r>
                    <w:rPr>
                      <w:rFonts w:ascii="Cambria Math" w:hAnsi="Cambria Math"/>
                      <w:sz w:val="24"/>
                      <w:szCs w:val="24"/>
                    </w:rPr>
                    <m:t>p</m:t>
                  </m:r>
                </m:e>
              </m:acc>
              <m:d>
                <m:dPr>
                  <m:ctrlPr>
                    <w:rPr>
                      <w:rFonts w:ascii="Cambria Math" w:hAnsi="Cambria Math"/>
                      <w:i/>
                      <w:iCs/>
                      <w:sz w:val="24"/>
                      <w:szCs w:val="24"/>
                    </w:rPr>
                  </m:ctrlPr>
                </m:dPr>
                <m:e>
                  <m:r>
                    <w:rPr>
                      <w:rFonts w:ascii="Cambria Math" w:hAnsi="Cambria Math"/>
                      <w:sz w:val="24"/>
                      <w:szCs w:val="24"/>
                    </w:rPr>
                    <m:t>x,ω</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sSup>
                <m:sSupPr>
                  <m:ctrlPr>
                    <w:rPr>
                      <w:rFonts w:ascii="Cambria Math" w:hAnsi="Cambria Math"/>
                      <w:i/>
                      <w:iCs/>
                      <w:sz w:val="24"/>
                      <w:szCs w:val="24"/>
                    </w:rPr>
                  </m:ctrlPr>
                </m:sSupPr>
                <m:e>
                  <m:r>
                    <w:rPr>
                      <w:rFonts w:ascii="Cambria Math" w:hAnsi="Cambria Math"/>
                      <w:sz w:val="24"/>
                      <w:szCs w:val="24"/>
                    </w:rPr>
                    <m:t>e</m:t>
                  </m:r>
                </m:e>
                <m:sup>
                  <m:r>
                    <w:rPr>
                      <w:rFonts w:ascii="Cambria Math" w:hAnsi="Cambria Math"/>
                      <w:sz w:val="24"/>
                      <w:szCs w:val="24"/>
                    </w:rPr>
                    <m:t>iω</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sup>
              </m:sSup>
            </m:oMath>
            <w:r w:rsidR="00855E02" w:rsidRPr="00D26495">
              <w:rPr>
                <w:rFonts w:ascii="Verdana" w:eastAsiaTheme="minorEastAsia" w:hAnsi="Verdana"/>
                <w:iCs/>
                <w:sz w:val="24"/>
                <w:szCs w:val="24"/>
              </w:rPr>
              <w:t xml:space="preserve"> ,</w:t>
            </w:r>
          </w:p>
        </w:tc>
        <w:tc>
          <w:tcPr>
            <w:tcW w:w="558" w:type="dxa"/>
          </w:tcPr>
          <w:p w:rsidR="00855E02" w:rsidRPr="00D26495" w:rsidRDefault="00855E02" w:rsidP="00E01232">
            <w:pPr>
              <w:bidi w:val="0"/>
              <w:spacing w:line="360" w:lineRule="auto"/>
              <w:jc w:val="right"/>
              <w:rPr>
                <w:rFonts w:ascii="Verdana" w:hAnsi="Verdana"/>
                <w:sz w:val="24"/>
                <w:szCs w:val="24"/>
              </w:rPr>
            </w:pPr>
            <w:bookmarkStart w:id="8" w:name="_Ref376503314"/>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9</w:t>
            </w:r>
            <w:r w:rsidRPr="00D26495">
              <w:rPr>
                <w:rFonts w:ascii="Verdana" w:hAnsi="Verdana"/>
                <w:sz w:val="24"/>
                <w:szCs w:val="24"/>
              </w:rPr>
              <w:fldChar w:fldCharType="end"/>
            </w:r>
            <w:r w:rsidRPr="00D26495">
              <w:rPr>
                <w:rFonts w:ascii="Verdana" w:hAnsi="Verdana"/>
                <w:sz w:val="24"/>
                <w:szCs w:val="24"/>
              </w:rPr>
              <w:t>)</w:t>
            </w:r>
            <w:bookmarkEnd w:id="8"/>
          </w:p>
        </w:tc>
      </w:tr>
    </w:tbl>
    <w:p w:rsidR="00855E02" w:rsidRPr="00D26495" w:rsidRDefault="00855E02" w:rsidP="00AA57D5">
      <w:pPr>
        <w:bidi w:val="0"/>
        <w:spacing w:after="0" w:line="360" w:lineRule="auto"/>
        <w:rPr>
          <w:rFonts w:ascii="Verdana" w:eastAsiaTheme="minorEastAsia" w:hAnsi="Verdana"/>
          <w:sz w:val="24"/>
          <w:szCs w:val="24"/>
        </w:rPr>
      </w:pPr>
      <w:proofErr w:type="gramStart"/>
      <w:r w:rsidRPr="00D26495">
        <w:rPr>
          <w:rFonts w:ascii="Verdana" w:hAnsi="Verdana"/>
          <w:sz w:val="24"/>
          <w:szCs w:val="24"/>
        </w:rPr>
        <w:t>where</w:t>
      </w:r>
      <w:proofErr w:type="gramEnd"/>
      <w:r w:rsidRPr="00D26495">
        <w:rPr>
          <w:rFonts w:ascii="Verdana" w:hAnsi="Verdana"/>
          <w:sz w:val="24"/>
          <w:szCs w:val="24"/>
        </w:rPr>
        <w:t xml:space="preserve"> </w:t>
      </w: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 xml:space="preserve"> </m:t>
        </m:r>
      </m:oMath>
      <w:r w:rsidR="00AA57D5">
        <w:rPr>
          <w:rFonts w:ascii="Verdana" w:eastAsiaTheme="minorEastAsia" w:hAnsi="Verdana"/>
          <w:iCs/>
          <w:sz w:val="24"/>
          <w:szCs w:val="24"/>
        </w:rPr>
        <w:t>i</w:t>
      </w:r>
      <w:proofErr w:type="spellStart"/>
      <w:r w:rsidRPr="00D26495">
        <w:rPr>
          <w:rFonts w:ascii="Verdana" w:eastAsiaTheme="minorEastAsia" w:hAnsi="Verdana"/>
          <w:sz w:val="24"/>
          <w:szCs w:val="24"/>
        </w:rPr>
        <w:t>s</w:t>
      </w:r>
      <w:proofErr w:type="spellEnd"/>
      <w:r w:rsidRPr="00D26495">
        <w:rPr>
          <w:rFonts w:ascii="Verdana" w:eastAsiaTheme="minorEastAsia" w:hAnsi="Verdana"/>
          <w:sz w:val="24"/>
          <w:szCs w:val="24"/>
        </w:rPr>
        <w:t xml:space="preserve"> the amplitude and </w:t>
      </w:r>
      <m:oMath>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oMath>
      <w:r w:rsidR="00AA57D5">
        <w:rPr>
          <w:rFonts w:ascii="Verdana" w:eastAsiaTheme="minorEastAsia" w:hAnsi="Verdana"/>
          <w:sz w:val="24"/>
          <w:szCs w:val="24"/>
        </w:rPr>
        <w:t xml:space="preserve"> is the travel-time one obtains </w:t>
      </w:r>
      <w:r w:rsidR="008C3CF7" w:rsidRPr="00D26495">
        <w:rPr>
          <w:rFonts w:ascii="Verdana" w:eastAsiaTheme="minorEastAsia" w:hAnsi="Verdana"/>
          <w:sz w:val="24"/>
          <w:szCs w:val="24"/>
        </w:rPr>
        <w:t xml:space="preserve">the following two </w:t>
      </w:r>
      <w:r w:rsidR="00C10542" w:rsidRPr="00D26495">
        <w:rPr>
          <w:rFonts w:ascii="Verdana" w:eastAsiaTheme="minorEastAsia" w:hAnsi="Verdana"/>
          <w:sz w:val="24"/>
          <w:szCs w:val="24"/>
        </w:rPr>
        <w:t xml:space="preserve">coupled </w:t>
      </w:r>
      <w:r w:rsidR="008C3CF7" w:rsidRPr="00D26495">
        <w:rPr>
          <w:rFonts w:ascii="Verdana" w:eastAsiaTheme="minorEastAsia" w:hAnsi="Verdana"/>
          <w:sz w:val="24"/>
          <w:szCs w:val="24"/>
        </w:rPr>
        <w:t>equations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
        <w:gridCol w:w="7434"/>
        <w:gridCol w:w="740"/>
      </w:tblGrid>
      <w:tr w:rsidR="00855E02" w:rsidRPr="00D26495" w:rsidTr="00C10542">
        <w:tc>
          <w:tcPr>
            <w:tcW w:w="348" w:type="dxa"/>
          </w:tcPr>
          <w:p w:rsidR="00855E02" w:rsidRPr="00D26495" w:rsidRDefault="00855E02" w:rsidP="00E01232">
            <w:pPr>
              <w:bidi w:val="0"/>
              <w:spacing w:line="360" w:lineRule="auto"/>
              <w:rPr>
                <w:rFonts w:ascii="Verdana" w:hAnsi="Verdana"/>
                <w:sz w:val="24"/>
                <w:szCs w:val="24"/>
              </w:rPr>
            </w:pPr>
          </w:p>
        </w:tc>
        <w:tc>
          <w:tcPr>
            <w:tcW w:w="7434" w:type="dxa"/>
          </w:tcPr>
          <w:p w:rsidR="00855E02" w:rsidRPr="00D26495" w:rsidRDefault="00855E02" w:rsidP="00E01232">
            <w:pPr>
              <w:bidi w:val="0"/>
              <w:spacing w:line="360" w:lineRule="auto"/>
              <w:jc w:val="center"/>
              <w:rPr>
                <w:rFonts w:ascii="Verdana" w:eastAsiaTheme="minorEastAsia" w:hAnsi="Verdana"/>
                <w:sz w:val="24"/>
                <w:szCs w:val="24"/>
              </w:rPr>
            </w:pP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f>
                <m:fPr>
                  <m:ctrlPr>
                    <w:rPr>
                      <w:rFonts w:ascii="Cambria Math" w:hAnsi="Cambria Math"/>
                      <w:i/>
                      <w:iCs/>
                      <w:sz w:val="24"/>
                      <w:szCs w:val="24"/>
                      <w:highlight w:val="yellow"/>
                    </w:rPr>
                  </m:ctrlPr>
                </m:fPr>
                <m:num>
                  <m:sSup>
                    <m:sSupPr>
                      <m:ctrlPr>
                        <w:rPr>
                          <w:rFonts w:ascii="Cambria Math" w:hAnsi="Cambria Math"/>
                          <w:i/>
                          <w:iCs/>
                          <w:sz w:val="24"/>
                          <w:szCs w:val="24"/>
                          <w:highlight w:val="yellow"/>
                        </w:rPr>
                      </m:ctrlPr>
                    </m:sSupPr>
                    <m:e>
                      <m:r>
                        <w:rPr>
                          <w:rFonts w:ascii="Cambria Math" w:hAnsi="Cambria Math"/>
                          <w:sz w:val="24"/>
                          <w:szCs w:val="24"/>
                          <w:highlight w:val="yellow"/>
                        </w:rPr>
                        <m:t>∇</m:t>
                      </m:r>
                    </m:e>
                    <m:sup>
                      <m:r>
                        <w:rPr>
                          <w:rFonts w:ascii="Cambria Math" w:hAnsi="Cambria Math"/>
                          <w:sz w:val="24"/>
                          <w:szCs w:val="24"/>
                          <w:highlight w:val="yellow"/>
                        </w:rPr>
                        <m:t>2</m:t>
                      </m:r>
                    </m:sup>
                  </m:sSup>
                  <m:sSub>
                    <m:sSubPr>
                      <m:ctrlPr>
                        <w:rPr>
                          <w:rFonts w:ascii="Cambria Math" w:hAnsi="Cambria Math"/>
                          <w:i/>
                          <w:iCs/>
                          <w:sz w:val="24"/>
                          <w:szCs w:val="24"/>
                          <w:highlight w:val="yellow"/>
                        </w:rPr>
                      </m:ctrlPr>
                    </m:sSubPr>
                    <m:e>
                      <m:r>
                        <w:rPr>
                          <w:rFonts w:ascii="Cambria Math" w:hAnsi="Cambria Math"/>
                          <w:sz w:val="24"/>
                          <w:szCs w:val="24"/>
                          <w:highlight w:val="yellow"/>
                        </w:rPr>
                        <m:t>A</m:t>
                      </m:r>
                    </m:e>
                    <m:sub>
                      <m:r>
                        <w:rPr>
                          <w:rFonts w:ascii="Cambria Math" w:hAnsi="Cambria Math"/>
                          <w:sz w:val="24"/>
                          <w:szCs w:val="24"/>
                          <w:highlight w:val="yellow"/>
                        </w:rPr>
                        <m:t>ω</m:t>
                      </m:r>
                    </m:sub>
                  </m:sSub>
                  <m:d>
                    <m:dPr>
                      <m:ctrlPr>
                        <w:rPr>
                          <w:rFonts w:ascii="Cambria Math" w:hAnsi="Cambria Math"/>
                          <w:i/>
                          <w:iCs/>
                          <w:sz w:val="24"/>
                          <w:szCs w:val="24"/>
                          <w:highlight w:val="yellow"/>
                        </w:rPr>
                      </m:ctrlPr>
                    </m:dPr>
                    <m:e>
                      <m:r>
                        <w:rPr>
                          <w:rFonts w:ascii="Cambria Math" w:hAnsi="Cambria Math"/>
                          <w:sz w:val="24"/>
                          <w:szCs w:val="24"/>
                          <w:highlight w:val="yellow"/>
                        </w:rPr>
                        <m:t>x</m:t>
                      </m:r>
                    </m:e>
                  </m:d>
                </m:num>
                <m:den>
                  <m:sSup>
                    <m:sSupPr>
                      <m:ctrlPr>
                        <w:rPr>
                          <w:rFonts w:ascii="Cambria Math" w:hAnsi="Cambria Math"/>
                          <w:i/>
                          <w:iCs/>
                          <w:sz w:val="24"/>
                          <w:szCs w:val="24"/>
                          <w:highlight w:val="yellow"/>
                        </w:rPr>
                      </m:ctrlPr>
                    </m:sSupPr>
                    <m:e>
                      <m:r>
                        <w:rPr>
                          <w:rFonts w:ascii="Cambria Math" w:hAnsi="Cambria Math"/>
                          <w:sz w:val="24"/>
                          <w:szCs w:val="24"/>
                          <w:highlight w:val="yellow"/>
                        </w:rPr>
                        <m:t>ω</m:t>
                      </m:r>
                    </m:e>
                    <m:sup>
                      <m:r>
                        <w:rPr>
                          <w:rFonts w:ascii="Cambria Math" w:hAnsi="Cambria Math"/>
                          <w:sz w:val="24"/>
                          <w:szCs w:val="24"/>
                          <w:highlight w:val="yellow"/>
                        </w:rPr>
                        <m:t>2</m:t>
                      </m:r>
                    </m:sup>
                  </m:sSup>
                </m:den>
              </m:f>
              <m:r>
                <w:rPr>
                  <w:rFonts w:ascii="Cambria Math" w:hAnsi="Cambria Math"/>
                  <w:sz w:val="24"/>
                  <w:szCs w:val="24"/>
                </w:rPr>
                <m:t>+Re</m:t>
              </m:r>
              <m:d>
                <m:dPr>
                  <m:begChr m:val="["/>
                  <m:endChr m:val="]"/>
                  <m:ctrlPr>
                    <w:rPr>
                      <w:rFonts w:ascii="Cambria Math" w:hAnsi="Cambria Math"/>
                      <w:i/>
                      <w:iCs/>
                      <w:sz w:val="24"/>
                      <w:szCs w:val="24"/>
                    </w:rPr>
                  </m:ctrlPr>
                </m:dPr>
                <m:e>
                  <m:r>
                    <w:rPr>
                      <w:rFonts w:ascii="Cambria Math" w:hAnsi="Cambria Math"/>
                      <w:sz w:val="24"/>
                      <w:szCs w:val="24"/>
                    </w:rPr>
                    <m:t xml:space="preserve"> </m:t>
                  </m:r>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x,ω</m:t>
                      </m:r>
                    </m:e>
                  </m:d>
                </m:e>
              </m:d>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=0</m:t>
              </m:r>
            </m:oMath>
            <w:r w:rsidR="008A472F" w:rsidRPr="00D26495">
              <w:rPr>
                <w:rFonts w:ascii="Verdana" w:eastAsiaTheme="minorEastAsia" w:hAnsi="Verdana"/>
                <w:sz w:val="24"/>
                <w:szCs w:val="24"/>
              </w:rPr>
              <w:t xml:space="preserve"> .</w:t>
            </w:r>
          </w:p>
        </w:tc>
        <w:tc>
          <w:tcPr>
            <w:tcW w:w="740" w:type="dxa"/>
          </w:tcPr>
          <w:p w:rsidR="00855E02" w:rsidRPr="00D26495" w:rsidRDefault="00855E02" w:rsidP="00E01232">
            <w:pPr>
              <w:bidi w:val="0"/>
              <w:spacing w:line="360" w:lineRule="auto"/>
              <w:jc w:val="right"/>
              <w:rPr>
                <w:rFonts w:ascii="Verdana" w:hAnsi="Verdana"/>
                <w:sz w:val="24"/>
                <w:szCs w:val="24"/>
              </w:rPr>
            </w:pPr>
            <w:bookmarkStart w:id="9" w:name="_Ref361511698"/>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10</w:t>
            </w:r>
            <w:r w:rsidRPr="00D26495">
              <w:rPr>
                <w:rFonts w:ascii="Verdana" w:hAnsi="Verdana"/>
                <w:sz w:val="24"/>
                <w:szCs w:val="24"/>
              </w:rPr>
              <w:fldChar w:fldCharType="end"/>
            </w:r>
            <w:r w:rsidRPr="00D26495">
              <w:rPr>
                <w:rFonts w:ascii="Verdana" w:hAnsi="Verdana"/>
                <w:sz w:val="24"/>
                <w:szCs w:val="24"/>
              </w:rPr>
              <w:t>)</w:t>
            </w:r>
            <w:bookmarkEnd w:id="9"/>
          </w:p>
        </w:tc>
      </w:tr>
      <w:tr w:rsidR="008C3CF7" w:rsidRPr="00D26495" w:rsidTr="008A472F">
        <w:tc>
          <w:tcPr>
            <w:tcW w:w="347" w:type="dxa"/>
          </w:tcPr>
          <w:p w:rsidR="008C3CF7" w:rsidRPr="00D26495" w:rsidRDefault="008C3CF7" w:rsidP="00E01232">
            <w:pPr>
              <w:bidi w:val="0"/>
              <w:spacing w:line="360" w:lineRule="auto"/>
              <w:rPr>
                <w:rFonts w:ascii="Verdana" w:hAnsi="Verdana"/>
                <w:sz w:val="24"/>
                <w:szCs w:val="24"/>
                <w:rtl/>
              </w:rPr>
            </w:pPr>
          </w:p>
        </w:tc>
        <w:tc>
          <w:tcPr>
            <w:tcW w:w="7435" w:type="dxa"/>
          </w:tcPr>
          <w:p w:rsidR="008C3CF7" w:rsidRPr="00D26495" w:rsidRDefault="00086856" w:rsidP="00E01232">
            <w:pPr>
              <w:bidi w:val="0"/>
              <w:spacing w:line="360" w:lineRule="auto"/>
              <w:jc w:val="center"/>
              <w:rPr>
                <w:rFonts w:ascii="Verdana" w:hAnsi="Verdana"/>
                <w:sz w:val="24"/>
                <w:szCs w:val="24"/>
              </w:rPr>
            </w:pPr>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sSup>
                <m:sSupPr>
                  <m:ctrlPr>
                    <w:rPr>
                      <w:rFonts w:ascii="Cambria Math" w:hAnsi="Cambria Math"/>
                      <w:i/>
                      <w:iCs/>
                      <w:sz w:val="24"/>
                      <w:szCs w:val="24"/>
                    </w:rPr>
                  </m:ctrlPr>
                </m:sSupPr>
                <m:e>
                  <m:r>
                    <w:rPr>
                      <w:rFonts w:ascii="Cambria Math" w:hAnsi="Cambria Math"/>
                      <w:sz w:val="24"/>
                      <w:szCs w:val="24"/>
                    </w:rPr>
                    <m:t>∇</m:t>
                  </m:r>
                </m:e>
                <m:sup>
                  <m:r>
                    <w:rPr>
                      <w:rFonts w:ascii="Cambria Math" w:hAnsi="Cambria Math"/>
                      <w:sz w:val="24"/>
                      <w:szCs w:val="24"/>
                    </w:rPr>
                    <m:t>2</m:t>
                  </m:r>
                </m:sup>
              </m:sSup>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+2∇</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 xml:space="preserve">+Im </m:t>
              </m:r>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x,ω</m:t>
                      </m:r>
                    </m:e>
                  </m:d>
                </m:e>
              </m:d>
              <m:r>
                <w:rPr>
                  <w:rFonts w:ascii="Cambria Math" w:hAnsi="Cambria Math"/>
                  <w:sz w:val="24"/>
                  <w:szCs w:val="24"/>
                </w:rPr>
                <m:t>ω</m:t>
              </m:r>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=0</m:t>
              </m:r>
            </m:oMath>
            <w:r w:rsidR="008C3CF7" w:rsidRPr="00D26495">
              <w:rPr>
                <w:rFonts w:ascii="Verdana" w:eastAsiaTheme="minorEastAsia" w:hAnsi="Verdana"/>
                <w:iCs/>
                <w:sz w:val="24"/>
                <w:szCs w:val="24"/>
              </w:rPr>
              <w:t xml:space="preserve"> ,</w:t>
            </w:r>
          </w:p>
        </w:tc>
        <w:tc>
          <w:tcPr>
            <w:tcW w:w="740" w:type="dxa"/>
          </w:tcPr>
          <w:p w:rsidR="008C3CF7" w:rsidRPr="00D26495" w:rsidRDefault="008C3CF7" w:rsidP="00E01232">
            <w:pPr>
              <w:bidi w:val="0"/>
              <w:spacing w:line="360" w:lineRule="auto"/>
              <w:jc w:val="right"/>
              <w:rPr>
                <w:rFonts w:ascii="Verdana" w:hAnsi="Verdana"/>
                <w:sz w:val="24"/>
                <w:szCs w:val="24"/>
              </w:rPr>
            </w:pPr>
            <w:bookmarkStart w:id="10" w:name="_Ref361532482"/>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11</w:t>
            </w:r>
            <w:r w:rsidRPr="00D26495">
              <w:rPr>
                <w:rFonts w:ascii="Verdana" w:hAnsi="Verdana"/>
                <w:sz w:val="24"/>
                <w:szCs w:val="24"/>
              </w:rPr>
              <w:fldChar w:fldCharType="end"/>
            </w:r>
            <w:r w:rsidRPr="00D26495">
              <w:rPr>
                <w:rFonts w:ascii="Verdana" w:hAnsi="Verdana"/>
                <w:sz w:val="24"/>
                <w:szCs w:val="24"/>
              </w:rPr>
              <w:t>)</w:t>
            </w:r>
            <w:bookmarkEnd w:id="10"/>
          </w:p>
        </w:tc>
      </w:tr>
    </w:tbl>
    <w:p w:rsidR="008C3CF7" w:rsidRPr="00D26495" w:rsidRDefault="008C3CF7" w:rsidP="00E01232">
      <w:pPr>
        <w:bidi w:val="0"/>
        <w:spacing w:after="0" w:line="360" w:lineRule="auto"/>
        <w:rPr>
          <w:rFonts w:ascii="Verdana" w:eastAsiaTheme="minorEastAsia" w:hAnsi="Verdana"/>
          <w:iCs/>
          <w:sz w:val="24"/>
          <w:szCs w:val="24"/>
        </w:rPr>
      </w:pPr>
      <w:r w:rsidRPr="00D26495">
        <w:rPr>
          <w:rFonts w:ascii="Verdana" w:eastAsiaTheme="minorEastAsia" w:hAnsi="Verdana"/>
          <w:sz w:val="24"/>
          <w:szCs w:val="24"/>
        </w:rPr>
        <w:t>In the high-frequency limit, the middle ter</w:t>
      </w:r>
      <w:bookmarkStart w:id="11" w:name="_GoBack"/>
      <w:bookmarkEnd w:id="11"/>
      <w:r w:rsidRPr="00D26495">
        <w:rPr>
          <w:rFonts w:ascii="Verdana" w:eastAsiaTheme="minorEastAsia" w:hAnsi="Verdana"/>
          <w:sz w:val="24"/>
          <w:szCs w:val="24"/>
        </w:rPr>
        <w:t xml:space="preserve">m of equation </w:t>
      </w:r>
      <w:r w:rsidRPr="00D26495">
        <w:rPr>
          <w:rFonts w:ascii="Verdana" w:eastAsiaTheme="minorEastAsia" w:hAnsi="Verdana"/>
          <w:sz w:val="24"/>
          <w:szCs w:val="24"/>
        </w:rPr>
        <w:fldChar w:fldCharType="begin"/>
      </w:r>
      <w:r w:rsidRPr="00D26495">
        <w:rPr>
          <w:rFonts w:ascii="Verdana" w:eastAsiaTheme="minorEastAsia" w:hAnsi="Verdana"/>
          <w:sz w:val="24"/>
          <w:szCs w:val="24"/>
        </w:rPr>
        <w:instrText xml:space="preserve"> REF _Ref361511698 \h  \* MERGEFORMAT </w:instrText>
      </w:r>
      <w:r w:rsidRPr="00D26495">
        <w:rPr>
          <w:rFonts w:ascii="Verdana" w:eastAsiaTheme="minorEastAsia" w:hAnsi="Verdana"/>
          <w:sz w:val="24"/>
          <w:szCs w:val="24"/>
        </w:rPr>
      </w:r>
      <w:r w:rsidRPr="00D26495">
        <w:rPr>
          <w:rFonts w:ascii="Verdana" w:eastAsiaTheme="minorEastAsi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10</w:t>
      </w:r>
      <w:r w:rsidR="002B5723" w:rsidRPr="00D26495">
        <w:rPr>
          <w:rFonts w:ascii="Verdana" w:hAnsi="Verdana"/>
          <w:sz w:val="24"/>
          <w:szCs w:val="24"/>
        </w:rPr>
        <w:t>)</w:t>
      </w:r>
      <w:r w:rsidRPr="00D26495">
        <w:rPr>
          <w:rFonts w:ascii="Verdana" w:eastAsiaTheme="minorEastAsia" w:hAnsi="Verdana"/>
          <w:sz w:val="24"/>
          <w:szCs w:val="24"/>
        </w:rPr>
        <w:fldChar w:fldCharType="end"/>
      </w:r>
      <w:r w:rsidRPr="00D26495">
        <w:rPr>
          <w:rFonts w:ascii="Verdana" w:eastAsiaTheme="minorEastAsia" w:hAnsi="Verdana"/>
          <w:sz w:val="24"/>
          <w:szCs w:val="24"/>
        </w:rPr>
        <w:t xml:space="preserve"> can be neglected, and we obtain a </w:t>
      </w:r>
      <w:r w:rsidRPr="00D26495">
        <w:rPr>
          <w:rFonts w:ascii="Verdana" w:eastAsiaTheme="minorEastAsia" w:hAnsi="Verdana"/>
          <w:iCs/>
          <w:sz w:val="24"/>
          <w:szCs w:val="24"/>
        </w:rPr>
        <w:t xml:space="preserve">frequency-dependent </w:t>
      </w:r>
      <w:proofErr w:type="spellStart"/>
      <w:r w:rsidRPr="00D26495">
        <w:rPr>
          <w:rFonts w:ascii="Verdana" w:eastAsiaTheme="minorEastAsia" w:hAnsi="Verdana"/>
          <w:iCs/>
          <w:sz w:val="24"/>
          <w:szCs w:val="24"/>
        </w:rPr>
        <w:t>Eikonal</w:t>
      </w:r>
      <w:proofErr w:type="spellEnd"/>
      <w:r w:rsidRPr="00D26495">
        <w:rPr>
          <w:rFonts w:ascii="Verdana" w:eastAsiaTheme="minorEastAsia" w:hAnsi="Verdana"/>
          <w:iCs/>
          <w:sz w:val="24"/>
          <w:szCs w:val="24"/>
        </w:rPr>
        <w:t xml:space="preserve"> Equation</w:t>
      </w:r>
      <w:r w:rsidRPr="00D26495">
        <w:rPr>
          <w:rFonts w:ascii="Verdana" w:eastAsiaTheme="minorEastAsia" w:hAnsi="Verdana"/>
          <w:sz w:val="24"/>
          <w:szCs w:val="24"/>
        </w:rPr>
        <w:t xml:space="preserve"> that is independent of the </w:t>
      </w:r>
      <w:proofErr w:type="gramStart"/>
      <w:r w:rsidRPr="00D26495">
        <w:rPr>
          <w:rFonts w:ascii="Verdana" w:eastAsiaTheme="minorEastAsia" w:hAnsi="Verdana"/>
          <w:sz w:val="24"/>
          <w:szCs w:val="24"/>
        </w:rPr>
        <w:t xml:space="preserve">amplitude </w:t>
      </w:r>
      <w:proofErr w:type="gramEnd"/>
      <m:oMath>
        <m:sSub>
          <m:sSubPr>
            <m:ctrlPr>
              <w:rPr>
                <w:rFonts w:ascii="Cambria Math" w:hAnsi="Cambria Math"/>
                <w:i/>
                <w:iCs/>
                <w:sz w:val="24"/>
                <w:szCs w:val="24"/>
              </w:rPr>
            </m:ctrlPr>
          </m:sSubPr>
          <m:e>
            <m:r>
              <w:rPr>
                <w:rFonts w:ascii="Cambria Math" w:hAnsi="Cambria Math"/>
                <w:sz w:val="24"/>
                <w:szCs w:val="24"/>
              </w:rPr>
              <m:t>A</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oMath>
      <w:r w:rsidRPr="00D26495">
        <w:rPr>
          <w:rFonts w:ascii="Verdana" w:eastAsiaTheme="minorEastAsia" w:hAnsi="Verdana"/>
          <w:iCs/>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
        <w:gridCol w:w="7432"/>
        <w:gridCol w:w="740"/>
      </w:tblGrid>
      <w:tr w:rsidR="008C3CF7" w:rsidRPr="00D26495" w:rsidTr="008C3CF7">
        <w:tc>
          <w:tcPr>
            <w:tcW w:w="378" w:type="dxa"/>
          </w:tcPr>
          <w:p w:rsidR="008C3CF7" w:rsidRPr="00D26495" w:rsidRDefault="008C3CF7" w:rsidP="00E01232">
            <w:pPr>
              <w:bidi w:val="0"/>
              <w:spacing w:line="360" w:lineRule="auto"/>
              <w:rPr>
                <w:rFonts w:ascii="Verdana" w:hAnsi="Verdana"/>
                <w:sz w:val="24"/>
                <w:szCs w:val="24"/>
              </w:rPr>
            </w:pPr>
          </w:p>
        </w:tc>
        <w:tc>
          <w:tcPr>
            <w:tcW w:w="8640" w:type="dxa"/>
          </w:tcPr>
          <w:p w:rsidR="008C3CF7" w:rsidRPr="00D26495" w:rsidRDefault="008C3CF7" w:rsidP="00E01232">
            <w:pPr>
              <w:bidi w:val="0"/>
              <w:spacing w:line="360" w:lineRule="auto"/>
              <w:jc w:val="center"/>
              <w:rPr>
                <w:rFonts w:ascii="Verdana" w:hAnsi="Verdana"/>
                <w:sz w:val="24"/>
                <w:szCs w:val="24"/>
              </w:rPr>
            </w:pP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r>
                <w:rPr>
                  <w:rFonts w:ascii="Cambria Math" w:hAnsi="Cambria Math"/>
                  <w:sz w:val="24"/>
                  <w:szCs w:val="24"/>
                </w:rPr>
                <m:t xml:space="preserve">+Re </m:t>
              </m:r>
              <m:d>
                <m:dPr>
                  <m:begChr m:val="["/>
                  <m:endChr m:val="]"/>
                  <m:ctrlPr>
                    <w:rPr>
                      <w:rFonts w:ascii="Cambria Math" w:hAnsi="Cambria Math"/>
                      <w:i/>
                      <w:iCs/>
                      <w:sz w:val="24"/>
                      <w:szCs w:val="24"/>
                    </w:rPr>
                  </m:ctrlPr>
                </m:dPr>
                <m:e>
                  <m:sSup>
                    <m:sSupPr>
                      <m:ctrlPr>
                        <w:rPr>
                          <w:rFonts w:ascii="Cambria Math" w:hAnsi="Cambria Math"/>
                          <w:i/>
                          <w:iCs/>
                          <w:sz w:val="24"/>
                          <w:szCs w:val="24"/>
                        </w:rPr>
                      </m:ctrlPr>
                    </m:sSupPr>
                    <m:e>
                      <m:r>
                        <w:rPr>
                          <w:rFonts w:ascii="Cambria Math" w:hAnsi="Cambria Math"/>
                          <w:sz w:val="24"/>
                          <w:szCs w:val="24"/>
                        </w:rPr>
                        <m:t>n</m:t>
                      </m:r>
                    </m:e>
                    <m:sup>
                      <m:r>
                        <w:rPr>
                          <w:rFonts w:ascii="Cambria Math" w:hAnsi="Cambria Math"/>
                          <w:sz w:val="24"/>
                          <w:szCs w:val="24"/>
                        </w:rPr>
                        <m:t>2</m:t>
                      </m:r>
                    </m:sup>
                  </m:sSup>
                  <m:d>
                    <m:dPr>
                      <m:ctrlPr>
                        <w:rPr>
                          <w:rFonts w:ascii="Cambria Math" w:hAnsi="Cambria Math"/>
                          <w:i/>
                          <w:iCs/>
                          <w:sz w:val="24"/>
                          <w:szCs w:val="24"/>
                        </w:rPr>
                      </m:ctrlPr>
                    </m:dPr>
                    <m:e>
                      <m:r>
                        <w:rPr>
                          <w:rFonts w:ascii="Cambria Math" w:hAnsi="Cambria Math"/>
                          <w:sz w:val="24"/>
                          <w:szCs w:val="24"/>
                        </w:rPr>
                        <m:t>x,ω</m:t>
                      </m:r>
                    </m:e>
                  </m:d>
                </m:e>
              </m:d>
              <m:r>
                <w:rPr>
                  <w:rFonts w:ascii="Cambria Math" w:hAnsi="Cambria Math"/>
                  <w:sz w:val="24"/>
                  <w:szCs w:val="24"/>
                </w:rPr>
                <m:t>=0</m:t>
              </m:r>
            </m:oMath>
            <w:r w:rsidR="00064937" w:rsidRPr="00D26495">
              <w:rPr>
                <w:rFonts w:ascii="Verdana" w:eastAsiaTheme="minorEastAsia" w:hAnsi="Verdana"/>
                <w:sz w:val="24"/>
                <w:szCs w:val="24"/>
              </w:rPr>
              <w:t xml:space="preserve"> .</w:t>
            </w:r>
          </w:p>
        </w:tc>
        <w:tc>
          <w:tcPr>
            <w:tcW w:w="558" w:type="dxa"/>
          </w:tcPr>
          <w:p w:rsidR="008C3CF7" w:rsidRPr="00D26495" w:rsidRDefault="008C3CF7" w:rsidP="00E01232">
            <w:pPr>
              <w:bidi w:val="0"/>
              <w:spacing w:line="360" w:lineRule="auto"/>
              <w:jc w:val="right"/>
              <w:rPr>
                <w:rFonts w:ascii="Verdana" w:hAnsi="Verdana"/>
                <w:sz w:val="24"/>
                <w:szCs w:val="24"/>
              </w:rPr>
            </w:pPr>
            <w:bookmarkStart w:id="12" w:name="_Ref361532475"/>
            <w:r w:rsidRPr="00D26495">
              <w:rPr>
                <w:rFonts w:ascii="Verdana" w:hAnsi="Verdana"/>
                <w:sz w:val="24"/>
                <w:szCs w:val="24"/>
              </w:rPr>
              <w:t>(</w:t>
            </w:r>
            <w:r w:rsidRPr="00D26495">
              <w:rPr>
                <w:rFonts w:ascii="Verdana" w:hAnsi="Verdana"/>
                <w:sz w:val="24"/>
                <w:szCs w:val="24"/>
              </w:rPr>
              <w:fldChar w:fldCharType="begin"/>
            </w:r>
            <w:r w:rsidRPr="00D26495">
              <w:rPr>
                <w:rFonts w:ascii="Verdana" w:hAnsi="Verdana"/>
                <w:sz w:val="24"/>
                <w:szCs w:val="24"/>
              </w:rPr>
              <w:instrText xml:space="preserve"> SEQ Equation \* ARABIC </w:instrText>
            </w:r>
            <w:r w:rsidRPr="00D26495">
              <w:rPr>
                <w:rFonts w:ascii="Verdana" w:hAnsi="Verdana"/>
                <w:sz w:val="24"/>
                <w:szCs w:val="24"/>
              </w:rPr>
              <w:fldChar w:fldCharType="separate"/>
            </w:r>
            <w:r w:rsidR="002B5723">
              <w:rPr>
                <w:rFonts w:ascii="Verdana" w:hAnsi="Verdana"/>
                <w:noProof/>
                <w:sz w:val="24"/>
                <w:szCs w:val="24"/>
              </w:rPr>
              <w:t>12</w:t>
            </w:r>
            <w:r w:rsidRPr="00D26495">
              <w:rPr>
                <w:rFonts w:ascii="Verdana" w:hAnsi="Verdana"/>
                <w:sz w:val="24"/>
                <w:szCs w:val="24"/>
              </w:rPr>
              <w:fldChar w:fldCharType="end"/>
            </w:r>
            <w:r w:rsidRPr="00D26495">
              <w:rPr>
                <w:rFonts w:ascii="Verdana" w:hAnsi="Verdana"/>
                <w:sz w:val="24"/>
                <w:szCs w:val="24"/>
              </w:rPr>
              <w:t>)</w:t>
            </w:r>
            <w:bookmarkEnd w:id="12"/>
          </w:p>
        </w:tc>
      </w:tr>
    </w:tbl>
    <w:p w:rsidR="00F02D96" w:rsidRPr="00D26495" w:rsidRDefault="00D20D65" w:rsidP="00E01232">
      <w:pPr>
        <w:bidi w:val="0"/>
        <w:spacing w:after="0" w:line="360" w:lineRule="auto"/>
        <w:rPr>
          <w:rFonts w:ascii="Verdana" w:hAnsi="Verdana"/>
          <w:sz w:val="24"/>
          <w:szCs w:val="24"/>
        </w:rPr>
      </w:pPr>
      <w:r>
        <w:rPr>
          <w:rFonts w:ascii="Verdana" w:hAnsi="Verdana"/>
          <w:sz w:val="24"/>
          <w:szCs w:val="24"/>
        </w:rPr>
        <w:t>Equations</w:t>
      </w:r>
      <w:r w:rsidR="00246331" w:rsidRPr="00D26495">
        <w:rPr>
          <w:rFonts w:ascii="Verdana" w:hAnsi="Verdana"/>
          <w:sz w:val="24"/>
          <w:szCs w:val="24"/>
        </w:rPr>
        <w:t xml:space="preserve"> </w:t>
      </w:r>
      <w:r w:rsidR="00246331" w:rsidRPr="00D26495">
        <w:rPr>
          <w:rFonts w:ascii="Verdana" w:hAnsi="Verdana"/>
          <w:sz w:val="24"/>
          <w:szCs w:val="24"/>
        </w:rPr>
        <w:fldChar w:fldCharType="begin"/>
      </w:r>
      <w:r w:rsidR="00246331" w:rsidRPr="00D26495">
        <w:rPr>
          <w:rFonts w:ascii="Verdana" w:hAnsi="Verdana"/>
          <w:sz w:val="24"/>
          <w:szCs w:val="24"/>
        </w:rPr>
        <w:instrText xml:space="preserve"> REF _Ref361532482 \h </w:instrText>
      </w:r>
      <w:r w:rsidR="008A472F" w:rsidRPr="00D26495">
        <w:rPr>
          <w:rFonts w:ascii="Verdana" w:hAnsi="Verdana"/>
          <w:sz w:val="24"/>
          <w:szCs w:val="24"/>
        </w:rPr>
        <w:instrText xml:space="preserve"> \* MERGEFORMAT </w:instrText>
      </w:r>
      <w:r w:rsidR="00246331" w:rsidRPr="00D26495">
        <w:rPr>
          <w:rFonts w:ascii="Verdana" w:hAnsi="Verdana"/>
          <w:sz w:val="24"/>
          <w:szCs w:val="24"/>
        </w:rPr>
      </w:r>
      <w:r w:rsidR="00246331"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11</w:t>
      </w:r>
      <w:r w:rsidR="002B5723" w:rsidRPr="00D26495">
        <w:rPr>
          <w:rFonts w:ascii="Verdana" w:hAnsi="Verdana"/>
          <w:sz w:val="24"/>
          <w:szCs w:val="24"/>
        </w:rPr>
        <w:t>)</w:t>
      </w:r>
      <w:r w:rsidR="00246331" w:rsidRPr="00D26495">
        <w:rPr>
          <w:rFonts w:ascii="Verdana" w:hAnsi="Verdana"/>
          <w:sz w:val="24"/>
          <w:szCs w:val="24"/>
        </w:rPr>
        <w:fldChar w:fldCharType="end"/>
      </w:r>
      <w:r>
        <w:rPr>
          <w:rFonts w:ascii="Verdana" w:hAnsi="Verdana"/>
          <w:sz w:val="24"/>
          <w:szCs w:val="24"/>
        </w:rPr>
        <w:t xml:space="preserve"> and</w:t>
      </w:r>
      <w:r w:rsidR="00246331" w:rsidRPr="00D26495">
        <w:rPr>
          <w:rFonts w:ascii="Verdana" w:hAnsi="Verdana"/>
          <w:sz w:val="24"/>
          <w:szCs w:val="24"/>
        </w:rPr>
        <w:t xml:space="preserve"> </w:t>
      </w:r>
      <w:r w:rsidR="00246331" w:rsidRPr="00D26495">
        <w:rPr>
          <w:rFonts w:ascii="Verdana" w:hAnsi="Verdana"/>
          <w:sz w:val="24"/>
          <w:szCs w:val="24"/>
        </w:rPr>
        <w:fldChar w:fldCharType="begin"/>
      </w:r>
      <w:r w:rsidR="00246331" w:rsidRPr="00D26495">
        <w:rPr>
          <w:rFonts w:ascii="Verdana" w:hAnsi="Verdana"/>
          <w:sz w:val="24"/>
          <w:szCs w:val="24"/>
        </w:rPr>
        <w:instrText xml:space="preserve"> REF _Ref361532475 \h </w:instrText>
      </w:r>
      <w:r w:rsidR="008A472F" w:rsidRPr="00D26495">
        <w:rPr>
          <w:rFonts w:ascii="Verdana" w:hAnsi="Verdana"/>
          <w:sz w:val="24"/>
          <w:szCs w:val="24"/>
        </w:rPr>
        <w:instrText xml:space="preserve"> \* MERGEFORMAT </w:instrText>
      </w:r>
      <w:r w:rsidR="00246331" w:rsidRPr="00D26495">
        <w:rPr>
          <w:rFonts w:ascii="Verdana" w:hAnsi="Verdana"/>
          <w:sz w:val="24"/>
          <w:szCs w:val="24"/>
        </w:rPr>
      </w:r>
      <w:r w:rsidR="00246331"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12</w:t>
      </w:r>
      <w:r w:rsidR="002B5723" w:rsidRPr="00D26495">
        <w:rPr>
          <w:rFonts w:ascii="Verdana" w:hAnsi="Verdana"/>
          <w:sz w:val="24"/>
          <w:szCs w:val="24"/>
        </w:rPr>
        <w:t>)</w:t>
      </w:r>
      <w:r w:rsidR="00246331" w:rsidRPr="00D26495">
        <w:rPr>
          <w:rFonts w:ascii="Verdana" w:hAnsi="Verdana"/>
          <w:sz w:val="24"/>
          <w:szCs w:val="24"/>
        </w:rPr>
        <w:fldChar w:fldCharType="end"/>
      </w:r>
      <w:r w:rsidR="00246331" w:rsidRPr="00D26495">
        <w:rPr>
          <w:rFonts w:ascii="Verdana" w:hAnsi="Verdana"/>
          <w:sz w:val="24"/>
          <w:szCs w:val="24"/>
        </w:rPr>
        <w:t xml:space="preserve"> are [one-way] coupled, i.e. the gradient </w:t>
      </w:r>
      <m:oMath>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m:t>
            </m:r>
          </m:e>
          <m:sub>
            <m:r>
              <w:rPr>
                <w:rFonts w:ascii="Cambria Math" w:hAnsi="Cambria Math"/>
                <w:sz w:val="24"/>
                <w:szCs w:val="24"/>
              </w:rPr>
              <m:t>ω</m:t>
            </m:r>
          </m:sub>
        </m:sSub>
        <m:d>
          <m:dPr>
            <m:ctrlPr>
              <w:rPr>
                <w:rFonts w:ascii="Cambria Math" w:hAnsi="Cambria Math"/>
                <w:i/>
                <w:iCs/>
                <w:sz w:val="24"/>
                <w:szCs w:val="24"/>
              </w:rPr>
            </m:ctrlPr>
          </m:dPr>
          <m:e>
            <m:r>
              <w:rPr>
                <w:rFonts w:ascii="Cambria Math" w:hAnsi="Cambria Math"/>
                <w:sz w:val="24"/>
                <w:szCs w:val="24"/>
              </w:rPr>
              <m:t>x</m:t>
            </m:r>
          </m:e>
        </m:d>
      </m:oMath>
      <w:r w:rsidR="00246331" w:rsidRPr="00D26495">
        <w:rPr>
          <w:rFonts w:ascii="Verdana" w:hAnsi="Verdana"/>
          <w:sz w:val="24"/>
          <w:szCs w:val="24"/>
        </w:rPr>
        <w:t xml:space="preserve"> </w:t>
      </w:r>
      <w:r w:rsidR="00C10542" w:rsidRPr="00D26495">
        <w:rPr>
          <w:rFonts w:ascii="Verdana" w:hAnsi="Verdana"/>
          <w:sz w:val="24"/>
          <w:szCs w:val="24"/>
        </w:rPr>
        <w:t>solved for in the</w:t>
      </w:r>
      <w:r w:rsidR="00246331" w:rsidRPr="00D26495">
        <w:rPr>
          <w:rFonts w:ascii="Verdana" w:hAnsi="Verdana"/>
          <w:sz w:val="24"/>
          <w:szCs w:val="24"/>
        </w:rPr>
        <w:t xml:space="preserve"> </w:t>
      </w:r>
      <w:proofErr w:type="spellStart"/>
      <w:r w:rsidR="00246331" w:rsidRPr="00D26495">
        <w:rPr>
          <w:rFonts w:ascii="Verdana" w:hAnsi="Verdana"/>
          <w:sz w:val="24"/>
          <w:szCs w:val="24"/>
        </w:rPr>
        <w:t>Eikonal</w:t>
      </w:r>
      <w:proofErr w:type="spellEnd"/>
      <w:r w:rsidR="00246331" w:rsidRPr="00D26495">
        <w:rPr>
          <w:rFonts w:ascii="Verdana" w:hAnsi="Verdana"/>
          <w:sz w:val="24"/>
          <w:szCs w:val="24"/>
        </w:rPr>
        <w:t xml:space="preserve"> equation </w:t>
      </w:r>
      <w:r w:rsidR="00246331" w:rsidRPr="00D26495">
        <w:rPr>
          <w:rFonts w:ascii="Verdana" w:hAnsi="Verdana"/>
          <w:sz w:val="24"/>
          <w:szCs w:val="24"/>
        </w:rPr>
        <w:fldChar w:fldCharType="begin"/>
      </w:r>
      <w:r w:rsidR="00246331" w:rsidRPr="00D26495">
        <w:rPr>
          <w:rFonts w:ascii="Verdana" w:hAnsi="Verdana"/>
          <w:sz w:val="24"/>
          <w:szCs w:val="24"/>
        </w:rPr>
        <w:instrText xml:space="preserve"> REF _Ref361532475 \h </w:instrText>
      </w:r>
      <w:r w:rsidR="008A472F" w:rsidRPr="00D26495">
        <w:rPr>
          <w:rFonts w:ascii="Verdana" w:hAnsi="Verdana"/>
          <w:sz w:val="24"/>
          <w:szCs w:val="24"/>
        </w:rPr>
        <w:instrText xml:space="preserve"> \* MERGEFORMAT </w:instrText>
      </w:r>
      <w:r w:rsidR="00246331" w:rsidRPr="00D26495">
        <w:rPr>
          <w:rFonts w:ascii="Verdana" w:hAnsi="Verdana"/>
          <w:sz w:val="24"/>
          <w:szCs w:val="24"/>
        </w:rPr>
      </w:r>
      <w:r w:rsidR="00246331"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12</w:t>
      </w:r>
      <w:r w:rsidR="002B5723" w:rsidRPr="00D26495">
        <w:rPr>
          <w:rFonts w:ascii="Verdana" w:hAnsi="Verdana"/>
          <w:sz w:val="24"/>
          <w:szCs w:val="24"/>
        </w:rPr>
        <w:t>)</w:t>
      </w:r>
      <w:r w:rsidR="00246331" w:rsidRPr="00D26495">
        <w:rPr>
          <w:rFonts w:ascii="Verdana" w:hAnsi="Verdana"/>
          <w:sz w:val="24"/>
          <w:szCs w:val="24"/>
        </w:rPr>
        <w:fldChar w:fldCharType="end"/>
      </w:r>
      <w:r w:rsidR="00246331" w:rsidRPr="00D26495">
        <w:rPr>
          <w:rFonts w:ascii="Verdana" w:hAnsi="Verdana"/>
          <w:sz w:val="24"/>
          <w:szCs w:val="24"/>
        </w:rPr>
        <w:t xml:space="preserve"> should be inserted in the transport equation </w:t>
      </w:r>
      <w:r w:rsidR="00246331" w:rsidRPr="00D26495">
        <w:rPr>
          <w:rFonts w:ascii="Verdana" w:hAnsi="Verdana"/>
          <w:sz w:val="24"/>
          <w:szCs w:val="24"/>
        </w:rPr>
        <w:fldChar w:fldCharType="begin"/>
      </w:r>
      <w:r w:rsidR="00246331" w:rsidRPr="00D26495">
        <w:rPr>
          <w:rFonts w:ascii="Verdana" w:hAnsi="Verdana"/>
          <w:sz w:val="24"/>
          <w:szCs w:val="24"/>
        </w:rPr>
        <w:instrText xml:space="preserve"> REF _Ref361532482 \h </w:instrText>
      </w:r>
      <w:r w:rsidR="008A472F" w:rsidRPr="00D26495">
        <w:rPr>
          <w:rFonts w:ascii="Verdana" w:hAnsi="Verdana"/>
          <w:sz w:val="24"/>
          <w:szCs w:val="24"/>
        </w:rPr>
        <w:instrText xml:space="preserve"> \* MERGEFORMAT </w:instrText>
      </w:r>
      <w:r w:rsidR="00246331" w:rsidRPr="00D26495">
        <w:rPr>
          <w:rFonts w:ascii="Verdana" w:hAnsi="Verdana"/>
          <w:sz w:val="24"/>
          <w:szCs w:val="24"/>
        </w:rPr>
      </w:r>
      <w:r w:rsidR="00246331" w:rsidRPr="00D26495">
        <w:rPr>
          <w:rFonts w:ascii="Verdana" w:hAnsi="Verdana"/>
          <w:sz w:val="24"/>
          <w:szCs w:val="24"/>
        </w:rPr>
        <w:fldChar w:fldCharType="separate"/>
      </w:r>
      <w:r w:rsidR="002B5723" w:rsidRPr="00D26495">
        <w:rPr>
          <w:rFonts w:ascii="Verdana" w:hAnsi="Verdana"/>
          <w:sz w:val="24"/>
          <w:szCs w:val="24"/>
        </w:rPr>
        <w:t>(</w:t>
      </w:r>
      <w:r w:rsidR="002B5723">
        <w:rPr>
          <w:rFonts w:ascii="Verdana" w:hAnsi="Verdana"/>
          <w:noProof/>
          <w:sz w:val="24"/>
          <w:szCs w:val="24"/>
        </w:rPr>
        <w:t>11</w:t>
      </w:r>
      <w:r w:rsidR="002B5723" w:rsidRPr="00D26495">
        <w:rPr>
          <w:rFonts w:ascii="Verdana" w:hAnsi="Verdana"/>
          <w:sz w:val="24"/>
          <w:szCs w:val="24"/>
        </w:rPr>
        <w:t>)</w:t>
      </w:r>
      <w:r w:rsidR="00246331" w:rsidRPr="00D26495">
        <w:rPr>
          <w:rFonts w:ascii="Verdana" w:hAnsi="Verdana"/>
          <w:sz w:val="24"/>
          <w:szCs w:val="24"/>
        </w:rPr>
        <w:fldChar w:fldCharType="end"/>
      </w:r>
      <w:r w:rsidR="00246331" w:rsidRPr="00D26495">
        <w:rPr>
          <w:rFonts w:ascii="Verdana" w:hAnsi="Verdana"/>
          <w:sz w:val="24"/>
          <w:szCs w:val="24"/>
        </w:rPr>
        <w:t>.</w:t>
      </w:r>
    </w:p>
    <w:p w:rsidR="00395B6A" w:rsidRPr="00D26495" w:rsidRDefault="00395B6A" w:rsidP="00E01232">
      <w:pPr>
        <w:bidi w:val="0"/>
        <w:spacing w:after="0" w:line="360" w:lineRule="auto"/>
        <w:rPr>
          <w:rFonts w:ascii="Verdana" w:hAnsi="Verdana" w:cs="Tahoma"/>
          <w:sz w:val="24"/>
          <w:szCs w:val="24"/>
        </w:rPr>
      </w:pPr>
      <w:r w:rsidRPr="00D26495">
        <w:rPr>
          <w:rFonts w:ascii="Verdana" w:hAnsi="Verdana" w:cs="Tahoma"/>
          <w:sz w:val="24"/>
          <w:szCs w:val="24"/>
        </w:rPr>
        <w:br w:type="page"/>
      </w:r>
    </w:p>
    <w:p w:rsidR="00465C1E" w:rsidRPr="00D26495" w:rsidRDefault="00395B6A" w:rsidP="00465C1E">
      <w:pPr>
        <w:pStyle w:val="Heading3"/>
        <w:numPr>
          <w:ilvl w:val="0"/>
          <w:numId w:val="2"/>
        </w:numPr>
        <w:bidi w:val="0"/>
        <w:spacing w:before="0" w:line="360" w:lineRule="auto"/>
        <w:rPr>
          <w:rFonts w:ascii="Verdana" w:hAnsi="Verdana"/>
          <w:color w:val="auto"/>
          <w:sz w:val="24"/>
          <w:szCs w:val="24"/>
        </w:rPr>
      </w:pPr>
      <w:r w:rsidRPr="00D26495">
        <w:rPr>
          <w:rFonts w:ascii="Verdana" w:hAnsi="Verdana"/>
          <w:color w:val="auto"/>
          <w:sz w:val="24"/>
          <w:szCs w:val="24"/>
        </w:rPr>
        <w:lastRenderedPageBreak/>
        <w:t>References</w:t>
      </w:r>
    </w:p>
    <w:p w:rsidR="00395B6A" w:rsidRPr="00D26495" w:rsidRDefault="00395B6A" w:rsidP="00E01232">
      <w:pPr>
        <w:pStyle w:val="Heading2"/>
        <w:bidi w:val="0"/>
        <w:spacing w:before="0" w:line="360" w:lineRule="auto"/>
        <w:rPr>
          <w:rFonts w:ascii="Verdana" w:hAnsi="Verdana"/>
          <w:color w:val="auto"/>
          <w:sz w:val="24"/>
          <w:szCs w:val="24"/>
        </w:rPr>
      </w:pPr>
    </w:p>
    <w:p w:rsidR="002B5723" w:rsidRPr="002B5723" w:rsidRDefault="00395B6A" w:rsidP="002B5723">
      <w:pPr>
        <w:pStyle w:val="EndNoteBibliography"/>
        <w:bidi w:val="0"/>
        <w:spacing w:after="0"/>
        <w:ind w:left="720" w:hanging="720"/>
      </w:pPr>
      <w:r w:rsidRPr="00D26495">
        <w:rPr>
          <w:rFonts w:ascii="Verdana" w:hAnsi="Verdana" w:cs="Tahoma"/>
          <w:sz w:val="24"/>
          <w:szCs w:val="24"/>
        </w:rPr>
        <w:fldChar w:fldCharType="begin"/>
      </w:r>
      <w:r w:rsidRPr="00D26495">
        <w:rPr>
          <w:rFonts w:ascii="Verdana" w:hAnsi="Verdana" w:cs="Tahoma"/>
          <w:sz w:val="24"/>
          <w:szCs w:val="24"/>
        </w:rPr>
        <w:instrText xml:space="preserve"> ADDIN EN.REFLIST </w:instrText>
      </w:r>
      <w:r w:rsidRPr="00D26495">
        <w:rPr>
          <w:rFonts w:ascii="Verdana" w:hAnsi="Verdana" w:cs="Tahoma"/>
          <w:sz w:val="24"/>
          <w:szCs w:val="24"/>
        </w:rPr>
        <w:fldChar w:fldCharType="separate"/>
      </w:r>
      <w:bookmarkStart w:id="13" w:name="_ENREF_1"/>
      <w:r w:rsidR="002B5723" w:rsidRPr="002B5723">
        <w:t xml:space="preserve">Aldridge D F 1994 Linearization of the eikonal equation </w:t>
      </w:r>
      <w:r w:rsidR="002B5723" w:rsidRPr="002B5723">
        <w:rPr>
          <w:i/>
        </w:rPr>
        <w:t>Geophysics</w:t>
      </w:r>
      <w:r w:rsidR="002B5723" w:rsidRPr="002B5723">
        <w:t xml:space="preserve"> </w:t>
      </w:r>
      <w:r w:rsidR="002B5723" w:rsidRPr="002B5723">
        <w:rPr>
          <w:b/>
        </w:rPr>
        <w:t>59</w:t>
      </w:r>
      <w:r w:rsidR="002B5723" w:rsidRPr="002B5723">
        <w:t xml:space="preserve"> 1631-2</w:t>
      </w:r>
      <w:bookmarkEnd w:id="13"/>
    </w:p>
    <w:p w:rsidR="002B5723" w:rsidRPr="002B5723" w:rsidRDefault="002B5723" w:rsidP="002B5723">
      <w:pPr>
        <w:pStyle w:val="EndNoteBibliography"/>
        <w:bidi w:val="0"/>
        <w:spacing w:after="0"/>
        <w:ind w:left="720" w:hanging="720"/>
      </w:pPr>
      <w:bookmarkStart w:id="14" w:name="_ENREF_2"/>
      <w:r w:rsidRPr="002B5723">
        <w:t xml:space="preserve">Caputo M 1967 Linear models of dissipation whose Q is almost frequency independent-II </w:t>
      </w:r>
      <w:r w:rsidRPr="002B5723">
        <w:rPr>
          <w:i/>
        </w:rPr>
        <w:t>Geophys. J. R. Astron. Soc.</w:t>
      </w:r>
      <w:r w:rsidRPr="002B5723">
        <w:t xml:space="preserve"> </w:t>
      </w:r>
      <w:r w:rsidRPr="002B5723">
        <w:rPr>
          <w:b/>
        </w:rPr>
        <w:t>13</w:t>
      </w:r>
      <w:r w:rsidRPr="002B5723">
        <w:t xml:space="preserve"> 529–39</w:t>
      </w:r>
      <w:bookmarkEnd w:id="14"/>
    </w:p>
    <w:p w:rsidR="002B5723" w:rsidRPr="002B5723" w:rsidRDefault="002B5723" w:rsidP="002B5723">
      <w:pPr>
        <w:pStyle w:val="EndNoteBibliography"/>
        <w:bidi w:val="0"/>
        <w:spacing w:after="0"/>
        <w:ind w:left="720" w:hanging="720"/>
      </w:pPr>
      <w:bookmarkStart w:id="15" w:name="_ENREF_3"/>
      <w:r w:rsidRPr="002B5723">
        <w:t xml:space="preserve">Chen W and Holm S 2003 Modified Szabo’s wave equation models for lossy media obeying frequency power law </w:t>
      </w:r>
      <w:r w:rsidRPr="002B5723">
        <w:rPr>
          <w:i/>
        </w:rPr>
        <w:t xml:space="preserve">J. Acoust. Soc. Am. </w:t>
      </w:r>
      <w:r w:rsidRPr="002B5723">
        <w:rPr>
          <w:b/>
        </w:rPr>
        <w:t>114</w:t>
      </w:r>
      <w:r w:rsidRPr="002B5723">
        <w:t xml:space="preserve"> 2570–4</w:t>
      </w:r>
      <w:bookmarkEnd w:id="15"/>
    </w:p>
    <w:p w:rsidR="002B5723" w:rsidRPr="002B5723" w:rsidRDefault="002B5723" w:rsidP="002B5723">
      <w:pPr>
        <w:pStyle w:val="EndNoteBibliography"/>
        <w:bidi w:val="0"/>
        <w:spacing w:after="0"/>
        <w:ind w:left="720" w:hanging="720"/>
      </w:pPr>
      <w:bookmarkStart w:id="16" w:name="_ENREF_4"/>
      <w:r w:rsidRPr="002B5723">
        <w:t>Chen W and Holm S 2004 Fractional Laplacian time-space models for linear and nonlinear lossy media exhibiting arbitrary frequency power-law dependency</w:t>
      </w:r>
      <w:r w:rsidRPr="002B5723">
        <w:rPr>
          <w:i/>
        </w:rPr>
        <w:t xml:space="preserve"> J. Acoust. Soc. Am.</w:t>
      </w:r>
      <w:r w:rsidRPr="002B5723">
        <w:t xml:space="preserve"> </w:t>
      </w:r>
      <w:r w:rsidRPr="002B5723">
        <w:rPr>
          <w:b/>
        </w:rPr>
        <w:t>115</w:t>
      </w:r>
      <w:r w:rsidRPr="002B5723">
        <w:t xml:space="preserve"> 1424–30</w:t>
      </w:r>
      <w:bookmarkEnd w:id="16"/>
    </w:p>
    <w:p w:rsidR="002B5723" w:rsidRPr="002B5723" w:rsidRDefault="002B5723" w:rsidP="002B5723">
      <w:pPr>
        <w:pStyle w:val="EndNoteBibliography"/>
        <w:bidi w:val="0"/>
        <w:spacing w:after="0"/>
        <w:ind w:left="720" w:hanging="720"/>
      </w:pPr>
      <w:bookmarkStart w:id="17" w:name="_ENREF_5"/>
      <w:r w:rsidRPr="002B5723">
        <w:t xml:space="preserve">Devaney A J 1982 A filtered backpropagation algorithm for diffraction tomography </w:t>
      </w:r>
      <w:r w:rsidRPr="002B5723">
        <w:rPr>
          <w:i/>
        </w:rPr>
        <w:t>Ultrason. Imaging</w:t>
      </w:r>
      <w:r w:rsidRPr="002B5723">
        <w:t xml:space="preserve"> </w:t>
      </w:r>
      <w:r w:rsidRPr="002B5723">
        <w:rPr>
          <w:b/>
        </w:rPr>
        <w:t>4</w:t>
      </w:r>
      <w:r w:rsidRPr="002B5723">
        <w:t xml:space="preserve"> 336–50</w:t>
      </w:r>
      <w:bookmarkEnd w:id="17"/>
    </w:p>
    <w:p w:rsidR="002B5723" w:rsidRPr="002B5723" w:rsidRDefault="002B5723" w:rsidP="002B5723">
      <w:pPr>
        <w:pStyle w:val="EndNoteBibliography"/>
        <w:bidi w:val="0"/>
        <w:spacing w:after="0"/>
        <w:ind w:left="720" w:hanging="720"/>
      </w:pPr>
      <w:bookmarkStart w:id="18" w:name="_ENREF_6"/>
      <w:r w:rsidRPr="002B5723">
        <w:t xml:space="preserve">Devaney A J 1983 A computer simulation study of diffraction tomography </w:t>
      </w:r>
      <w:r w:rsidRPr="002B5723">
        <w:rPr>
          <w:i/>
        </w:rPr>
        <w:t xml:space="preserve">IEEE Trans. Biomed. Eng.  </w:t>
      </w:r>
      <w:r w:rsidRPr="002B5723">
        <w:rPr>
          <w:b/>
        </w:rPr>
        <w:t>30</w:t>
      </w:r>
      <w:r w:rsidRPr="002B5723">
        <w:t xml:space="preserve"> 377–86 </w:t>
      </w:r>
      <w:bookmarkEnd w:id="18"/>
    </w:p>
    <w:p w:rsidR="002B5723" w:rsidRPr="002B5723" w:rsidRDefault="002B5723" w:rsidP="002B5723">
      <w:pPr>
        <w:pStyle w:val="EndNoteBibliography"/>
        <w:bidi w:val="0"/>
        <w:spacing w:after="0"/>
        <w:ind w:left="720" w:hanging="720"/>
      </w:pPr>
      <w:bookmarkStart w:id="19" w:name="_ENREF_7"/>
      <w:r w:rsidRPr="002B5723">
        <w:t xml:space="preserve">Duck F A 1990 </w:t>
      </w:r>
      <w:r w:rsidRPr="002B5723">
        <w:rPr>
          <w:i/>
        </w:rPr>
        <w:t>Physical Properties of Tissue</w:t>
      </w:r>
      <w:r w:rsidRPr="002B5723">
        <w:t xml:space="preserve"> (Boston: Academic Press)</w:t>
      </w:r>
      <w:bookmarkEnd w:id="19"/>
    </w:p>
    <w:p w:rsidR="002B5723" w:rsidRPr="002B5723" w:rsidRDefault="002B5723" w:rsidP="002B5723">
      <w:pPr>
        <w:pStyle w:val="EndNoteBibliography"/>
        <w:bidi w:val="0"/>
        <w:spacing w:after="0"/>
        <w:ind w:left="720" w:hanging="720"/>
      </w:pPr>
      <w:bookmarkStart w:id="20" w:name="_ENREF_8"/>
      <w:r w:rsidRPr="002B5723">
        <w:t xml:space="preserve">Duric N, Littrup P, Li C, Rama O, Bey-Knight L, Schmidt S and Lupinacci J 2009 Detection and characterization of breast masses with ultrasound tomography: Clinical results </w:t>
      </w:r>
      <w:r w:rsidRPr="002B5723">
        <w:rPr>
          <w:i/>
        </w:rPr>
        <w:t xml:space="preserve">Medical Imaging: Ultrasonic Imaging and Signal Processing, Proc. of SPIE </w:t>
      </w:r>
      <w:r w:rsidRPr="002B5723">
        <w:rPr>
          <w:b/>
        </w:rPr>
        <w:t>7265</w:t>
      </w:r>
      <w:r w:rsidRPr="002B5723">
        <w:t xml:space="preserve"> 1G-G8</w:t>
      </w:r>
      <w:bookmarkEnd w:id="20"/>
    </w:p>
    <w:p w:rsidR="002B5723" w:rsidRPr="002B5723" w:rsidRDefault="002B5723" w:rsidP="002B5723">
      <w:pPr>
        <w:pStyle w:val="EndNoteBibliography"/>
        <w:bidi w:val="0"/>
        <w:spacing w:after="0"/>
        <w:ind w:left="720" w:hanging="720"/>
      </w:pPr>
      <w:bookmarkStart w:id="21" w:name="_ENREF_9"/>
      <w:r w:rsidRPr="002B5723">
        <w:t xml:space="preserve">Duric N, Littrup P, Li C, Roy O, Schmidt S, Janer R, Cheng X, Goll J, Rama O, Bey-Knight L and Greenway W 2012 Breast ultrasound tomography: Bridging the gap to clinical practice </w:t>
      </w:r>
      <w:r w:rsidRPr="002B5723">
        <w:rPr>
          <w:i/>
        </w:rPr>
        <w:t>Medical Imaging 2012: Ultrasonic Imaging, Tomography, and Therapy, edited by Johan G. Bosch, Marvin M. Doyley, Proc. of SPIE</w:t>
      </w:r>
      <w:r w:rsidRPr="002B5723">
        <w:t xml:space="preserve"> </w:t>
      </w:r>
      <w:r w:rsidRPr="002B5723">
        <w:rPr>
          <w:b/>
        </w:rPr>
        <w:t>8320</w:t>
      </w:r>
      <w:r w:rsidRPr="002B5723">
        <w:t xml:space="preserve"> 1-9</w:t>
      </w:r>
      <w:bookmarkEnd w:id="21"/>
    </w:p>
    <w:p w:rsidR="002B5723" w:rsidRPr="002B5723" w:rsidRDefault="002B5723" w:rsidP="002B5723">
      <w:pPr>
        <w:pStyle w:val="EndNoteBibliography"/>
        <w:bidi w:val="0"/>
        <w:spacing w:after="0"/>
        <w:ind w:left="720" w:hanging="720"/>
      </w:pPr>
      <w:bookmarkStart w:id="22" w:name="_ENREF_10"/>
      <w:r w:rsidRPr="002B5723">
        <w:t xml:space="preserve">Duric N, Littrup P, Poulo L, Babkin A, Pevzner R, Holsapple E, Rama O and Glide C 2007 Detection of breast cancer with ultrasound tomography: First results with the Computed Ultrasound Risk Evaluation CURE prototype </w:t>
      </w:r>
      <w:r w:rsidRPr="002B5723">
        <w:rPr>
          <w:i/>
        </w:rPr>
        <w:t>Med. Phys.</w:t>
      </w:r>
      <w:r w:rsidRPr="002B5723">
        <w:t xml:space="preserve"> </w:t>
      </w:r>
      <w:r w:rsidRPr="002B5723">
        <w:rPr>
          <w:b/>
        </w:rPr>
        <w:t>34</w:t>
      </w:r>
      <w:r w:rsidRPr="002B5723">
        <w:t xml:space="preserve"> 773–85</w:t>
      </w:r>
      <w:bookmarkEnd w:id="22"/>
    </w:p>
    <w:p w:rsidR="002B5723" w:rsidRPr="002B5723" w:rsidRDefault="002B5723" w:rsidP="002B5723">
      <w:pPr>
        <w:pStyle w:val="EndNoteBibliography"/>
        <w:bidi w:val="0"/>
        <w:spacing w:after="0"/>
        <w:ind w:left="720" w:hanging="720"/>
      </w:pPr>
      <w:bookmarkStart w:id="23" w:name="_ENREF_11"/>
      <w:r w:rsidRPr="002B5723">
        <w:t xml:space="preserve">Fomel S 1997 Traveltime computation with the linearized eikonal equation </w:t>
      </w:r>
      <w:r w:rsidRPr="002B5723">
        <w:rPr>
          <w:i/>
        </w:rPr>
        <w:t>SEP report</w:t>
      </w:r>
      <w:r w:rsidRPr="002B5723">
        <w:t xml:space="preserve"> </w:t>
      </w:r>
      <w:r w:rsidRPr="002B5723">
        <w:rPr>
          <w:b/>
        </w:rPr>
        <w:t>94</w:t>
      </w:r>
      <w:r w:rsidRPr="002B5723">
        <w:t xml:space="preserve"> 123-31</w:t>
      </w:r>
      <w:bookmarkEnd w:id="23"/>
    </w:p>
    <w:p w:rsidR="002B5723" w:rsidRPr="002B5723" w:rsidRDefault="002B5723" w:rsidP="002B5723">
      <w:pPr>
        <w:pStyle w:val="EndNoteBibliography"/>
        <w:bidi w:val="0"/>
        <w:spacing w:after="0"/>
        <w:ind w:left="720" w:hanging="720"/>
      </w:pPr>
      <w:bookmarkStart w:id="24" w:name="_ENREF_12"/>
      <w:r w:rsidRPr="002B5723">
        <w:t xml:space="preserve">Gemmeke H and Ruiter N V 2007 3D ultrasound computer tomography for medical imaging </w:t>
      </w:r>
      <w:r w:rsidRPr="002B5723">
        <w:rPr>
          <w:i/>
        </w:rPr>
        <w:t>Nuclear Instruments and Methods in Physics Research A</w:t>
      </w:r>
      <w:r w:rsidRPr="002B5723">
        <w:t xml:space="preserve"> </w:t>
      </w:r>
      <w:r w:rsidRPr="002B5723">
        <w:rPr>
          <w:b/>
        </w:rPr>
        <w:t>580</w:t>
      </w:r>
      <w:r w:rsidRPr="002B5723">
        <w:t xml:space="preserve"> 1057–65</w:t>
      </w:r>
      <w:bookmarkEnd w:id="24"/>
    </w:p>
    <w:p w:rsidR="002B5723" w:rsidRPr="002B5723" w:rsidRDefault="002B5723" w:rsidP="002B5723">
      <w:pPr>
        <w:pStyle w:val="EndNoteBibliography"/>
        <w:bidi w:val="0"/>
        <w:spacing w:after="0"/>
        <w:ind w:left="720" w:hanging="720"/>
      </w:pPr>
      <w:bookmarkStart w:id="25" w:name="_ENREF_13"/>
      <w:r w:rsidRPr="002B5723">
        <w:t xml:space="preserve">Greenleaf J F and Bahn R C 1981 Clinical Imaging with Transmissive Ultrasonic Computerized Tomography </w:t>
      </w:r>
      <w:r w:rsidRPr="002B5723">
        <w:rPr>
          <w:i/>
        </w:rPr>
        <w:t>IEEE TRANSACTIONS ON BIOMEDICAL ENGINEERING</w:t>
      </w:r>
      <w:r w:rsidRPr="002B5723">
        <w:t xml:space="preserve"> </w:t>
      </w:r>
      <w:r w:rsidRPr="002B5723">
        <w:rPr>
          <w:b/>
        </w:rPr>
        <w:t>BME-28</w:t>
      </w:r>
      <w:r w:rsidRPr="002B5723">
        <w:t xml:space="preserve"> 177-85</w:t>
      </w:r>
      <w:bookmarkEnd w:id="25"/>
    </w:p>
    <w:p w:rsidR="002B5723" w:rsidRPr="002B5723" w:rsidRDefault="002B5723" w:rsidP="002B5723">
      <w:pPr>
        <w:pStyle w:val="EndNoteBibliography"/>
        <w:bidi w:val="0"/>
        <w:spacing w:after="0"/>
        <w:ind w:left="720" w:hanging="720"/>
      </w:pPr>
      <w:bookmarkStart w:id="26" w:name="_ENREF_14"/>
      <w:r w:rsidRPr="002B5723">
        <w:t xml:space="preserve">Greenleaf J F, Johnson S A and Bahn R C 1977 Quantitative Cross-Sectional Imaging of Ultrasound Parameters </w:t>
      </w:r>
      <w:r w:rsidRPr="002B5723">
        <w:rPr>
          <w:i/>
        </w:rPr>
        <w:t>Ultrasonics Symposium Proc., IEEE</w:t>
      </w:r>
      <w:r w:rsidRPr="002B5723">
        <w:t xml:space="preserve"> </w:t>
      </w:r>
      <w:r w:rsidRPr="002B5723">
        <w:rPr>
          <w:b/>
        </w:rPr>
        <w:t>Cat. #77CH1264-1SU</w:t>
      </w:r>
      <w:r w:rsidRPr="002B5723">
        <w:t xml:space="preserve"> 989-95</w:t>
      </w:r>
      <w:bookmarkEnd w:id="26"/>
    </w:p>
    <w:p w:rsidR="002B5723" w:rsidRPr="002B5723" w:rsidRDefault="002B5723" w:rsidP="002B5723">
      <w:pPr>
        <w:pStyle w:val="EndNoteBibliography"/>
        <w:bidi w:val="0"/>
        <w:spacing w:after="0"/>
        <w:ind w:left="720" w:hanging="720"/>
      </w:pPr>
      <w:bookmarkStart w:id="27" w:name="_ENREF_15"/>
      <w:r w:rsidRPr="002B5723">
        <w:t>Hamilton W R 1834 On a General Method in Dynamics</w:t>
      </w:r>
      <w:r w:rsidRPr="002B5723">
        <w:rPr>
          <w:i/>
        </w:rPr>
        <w:t xml:space="preserve"> Philosophical Transactions of the Royal Society</w:t>
      </w:r>
      <w:r w:rsidRPr="002B5723">
        <w:t xml:space="preserve"> </w:t>
      </w:r>
      <w:r w:rsidRPr="002B5723">
        <w:rPr>
          <w:b/>
        </w:rPr>
        <w:t>part II</w:t>
      </w:r>
      <w:r w:rsidRPr="002B5723">
        <w:t xml:space="preserve"> 247–308</w:t>
      </w:r>
      <w:bookmarkEnd w:id="27"/>
    </w:p>
    <w:p w:rsidR="002B5723" w:rsidRPr="002B5723" w:rsidRDefault="002B5723" w:rsidP="002B5723">
      <w:pPr>
        <w:pStyle w:val="EndNoteBibliography"/>
        <w:bidi w:val="0"/>
        <w:spacing w:after="0"/>
        <w:ind w:left="720" w:hanging="720"/>
      </w:pPr>
      <w:bookmarkStart w:id="28" w:name="_ENREF_16"/>
      <w:r w:rsidRPr="002B5723">
        <w:t xml:space="preserve">Kelly J F and McGough R J 2008 Causal impulse response for circular sources in viscous media </w:t>
      </w:r>
      <w:r w:rsidRPr="002B5723">
        <w:rPr>
          <w:i/>
        </w:rPr>
        <w:t>The Journal of the Acoustical Society of America</w:t>
      </w:r>
      <w:r w:rsidRPr="002B5723">
        <w:t xml:space="preserve"> </w:t>
      </w:r>
      <w:r w:rsidRPr="002B5723">
        <w:rPr>
          <w:b/>
        </w:rPr>
        <w:t>123</w:t>
      </w:r>
      <w:r w:rsidRPr="002B5723">
        <w:t xml:space="preserve"> 2107-16</w:t>
      </w:r>
      <w:bookmarkEnd w:id="28"/>
    </w:p>
    <w:p w:rsidR="002B5723" w:rsidRPr="002B5723" w:rsidRDefault="002B5723" w:rsidP="002B5723">
      <w:pPr>
        <w:pStyle w:val="EndNoteBibliography"/>
        <w:bidi w:val="0"/>
        <w:spacing w:after="0"/>
        <w:ind w:left="720" w:hanging="720"/>
      </w:pPr>
      <w:bookmarkStart w:id="29" w:name="_ENREF_17"/>
      <w:r w:rsidRPr="002B5723">
        <w:t xml:space="preserve">Kelly J F, McGough R J and Meerschaert M M 2008 Analytical time-domain Green’s functions for power-law media </w:t>
      </w:r>
      <w:r w:rsidRPr="002B5723">
        <w:rPr>
          <w:i/>
        </w:rPr>
        <w:t>J. Acoust. Soc. Am.</w:t>
      </w:r>
      <w:r w:rsidRPr="002B5723">
        <w:t xml:space="preserve"> </w:t>
      </w:r>
      <w:r w:rsidRPr="002B5723">
        <w:rPr>
          <w:b/>
        </w:rPr>
        <w:t>124</w:t>
      </w:r>
      <w:r w:rsidRPr="002B5723">
        <w:t xml:space="preserve"> 2861–72</w:t>
      </w:r>
      <w:bookmarkEnd w:id="29"/>
    </w:p>
    <w:p w:rsidR="002B5723" w:rsidRPr="002B5723" w:rsidRDefault="002B5723" w:rsidP="002B5723">
      <w:pPr>
        <w:pStyle w:val="EndNoteBibliography"/>
        <w:bidi w:val="0"/>
        <w:spacing w:after="0"/>
        <w:ind w:left="720" w:hanging="720"/>
      </w:pPr>
      <w:bookmarkStart w:id="30" w:name="_ENREF_18"/>
      <w:r w:rsidRPr="002B5723">
        <w:t xml:space="preserve">Li C, Duric N and Huang L 2009 Breast ultrasound tomography with total-variation regularization </w:t>
      </w:r>
      <w:r w:rsidRPr="002B5723">
        <w:rPr>
          <w:i/>
        </w:rPr>
        <w:t>Medical Imaging - Ultrasonic Imaging and Signal Processing, Proc. of SPIE</w:t>
      </w:r>
      <w:r w:rsidRPr="002B5723">
        <w:t xml:space="preserve"> </w:t>
      </w:r>
      <w:r w:rsidRPr="002B5723">
        <w:rPr>
          <w:b/>
        </w:rPr>
        <w:t>7265</w:t>
      </w:r>
      <w:r w:rsidRPr="002B5723">
        <w:t xml:space="preserve"> 1-8</w:t>
      </w:r>
      <w:bookmarkEnd w:id="30"/>
    </w:p>
    <w:p w:rsidR="002B5723" w:rsidRPr="002B5723" w:rsidRDefault="002B5723" w:rsidP="002B5723">
      <w:pPr>
        <w:pStyle w:val="EndNoteBibliography"/>
        <w:bidi w:val="0"/>
        <w:spacing w:after="0"/>
        <w:ind w:left="720" w:hanging="720"/>
      </w:pPr>
      <w:bookmarkStart w:id="31" w:name="_ENREF_19"/>
      <w:r w:rsidRPr="002B5723">
        <w:t xml:space="preserve">Norton S J and Linzer M 1979 Ultrasonic reflectivity tomography: reconstruction with circular transducer arrays </w:t>
      </w:r>
      <w:r w:rsidRPr="002B5723">
        <w:rPr>
          <w:i/>
        </w:rPr>
        <w:t>Ultrason Imaging</w:t>
      </w:r>
      <w:r w:rsidRPr="002B5723">
        <w:t xml:space="preserve"> </w:t>
      </w:r>
      <w:r w:rsidRPr="002B5723">
        <w:rPr>
          <w:b/>
        </w:rPr>
        <w:t>1</w:t>
      </w:r>
      <w:r w:rsidRPr="002B5723">
        <w:t xml:space="preserve"> 154-84</w:t>
      </w:r>
      <w:bookmarkEnd w:id="31"/>
    </w:p>
    <w:p w:rsidR="002B5723" w:rsidRPr="002B5723" w:rsidRDefault="002B5723" w:rsidP="002B5723">
      <w:pPr>
        <w:pStyle w:val="EndNoteBibliography"/>
        <w:bidi w:val="0"/>
        <w:spacing w:after="0"/>
        <w:ind w:left="720" w:hanging="720"/>
      </w:pPr>
      <w:bookmarkStart w:id="32" w:name="_ENREF_20"/>
      <w:r w:rsidRPr="002B5723">
        <w:t xml:space="preserve">Pinchover Y and Rubinstein J 2005 </w:t>
      </w:r>
      <w:r w:rsidRPr="002B5723">
        <w:rPr>
          <w:i/>
        </w:rPr>
        <w:t>An introduction to partial differential equations</w:t>
      </w:r>
      <w:r w:rsidRPr="002B5723">
        <w:t xml:space="preserve"> (Cambridge, New York, Melbourne, Madrid, Cape Town, Singapore, Sao Paulo: Cambridge University Press)</w:t>
      </w:r>
      <w:bookmarkEnd w:id="32"/>
    </w:p>
    <w:p w:rsidR="002B5723" w:rsidRPr="002B5723" w:rsidRDefault="002B5723" w:rsidP="002B5723">
      <w:pPr>
        <w:pStyle w:val="EndNoteBibliography"/>
        <w:bidi w:val="0"/>
        <w:spacing w:after="0"/>
        <w:ind w:left="720" w:hanging="720"/>
      </w:pPr>
      <w:bookmarkStart w:id="33" w:name="_ENREF_21"/>
      <w:r w:rsidRPr="002B5723">
        <w:lastRenderedPageBreak/>
        <w:t xml:space="preserve">Sethian J A and Popovici A M 1999 3-D traveltime computation using the fast marching method </w:t>
      </w:r>
      <w:r w:rsidRPr="002B5723">
        <w:rPr>
          <w:i/>
        </w:rPr>
        <w:t>Geophysics</w:t>
      </w:r>
      <w:r w:rsidRPr="002B5723">
        <w:t xml:space="preserve"> </w:t>
      </w:r>
      <w:r w:rsidRPr="002B5723">
        <w:rPr>
          <w:b/>
        </w:rPr>
        <w:t>64</w:t>
      </w:r>
      <w:r w:rsidRPr="002B5723">
        <w:t xml:space="preserve"> 516–23</w:t>
      </w:r>
      <w:bookmarkEnd w:id="33"/>
    </w:p>
    <w:p w:rsidR="002B5723" w:rsidRPr="002B5723" w:rsidRDefault="002B5723" w:rsidP="002B5723">
      <w:pPr>
        <w:pStyle w:val="EndNoteBibliography"/>
        <w:bidi w:val="0"/>
        <w:spacing w:after="0"/>
        <w:ind w:left="720" w:hanging="720"/>
      </w:pPr>
      <w:bookmarkStart w:id="34" w:name="_ENREF_22"/>
      <w:r w:rsidRPr="002B5723">
        <w:t xml:space="preserve">Shengying L, Jackowski M, Dione D P, Staib L H and Mueller K 2010 Refraction corrected transmission ultrasound computed tomography for application in breast imaging </w:t>
      </w:r>
      <w:r w:rsidRPr="002B5723">
        <w:rPr>
          <w:i/>
        </w:rPr>
        <w:t>Med. Phys.</w:t>
      </w:r>
      <w:r w:rsidRPr="002B5723">
        <w:t xml:space="preserve"> </w:t>
      </w:r>
      <w:r w:rsidRPr="002B5723">
        <w:rPr>
          <w:b/>
        </w:rPr>
        <w:t>37</w:t>
      </w:r>
      <w:r w:rsidRPr="002B5723">
        <w:t xml:space="preserve"> 2233-46</w:t>
      </w:r>
      <w:bookmarkEnd w:id="34"/>
    </w:p>
    <w:p w:rsidR="002B5723" w:rsidRPr="002B5723" w:rsidRDefault="002B5723" w:rsidP="002B5723">
      <w:pPr>
        <w:pStyle w:val="EndNoteBibliography"/>
        <w:bidi w:val="0"/>
        <w:spacing w:after="0"/>
        <w:ind w:left="720" w:hanging="720"/>
      </w:pPr>
      <w:bookmarkStart w:id="35" w:name="_ENREF_23"/>
      <w:r w:rsidRPr="002B5723">
        <w:t xml:space="preserve">Simonetti F, Huang L and Duric N 2008 Transmission and Reflection Diffraction Tomography in Breast Imaging </w:t>
      </w:r>
      <w:r w:rsidRPr="002B5723">
        <w:rPr>
          <w:i/>
        </w:rPr>
        <w:t>IEEE Transactions on Biomedical Engineering, 2008 International Conference on BioMedical Engineering and Informatics</w:t>
      </w:r>
      <w:r w:rsidRPr="002B5723">
        <w:t xml:space="preserve"> </w:t>
      </w:r>
      <w:r w:rsidRPr="002B5723">
        <w:rPr>
          <w:b/>
        </w:rPr>
        <w:t>114</w:t>
      </w:r>
      <w:r w:rsidRPr="002B5723">
        <w:t xml:space="preserve"> 723-7</w:t>
      </w:r>
      <w:bookmarkEnd w:id="35"/>
    </w:p>
    <w:p w:rsidR="002B5723" w:rsidRPr="002B5723" w:rsidRDefault="002B5723" w:rsidP="002B5723">
      <w:pPr>
        <w:pStyle w:val="EndNoteBibliography"/>
        <w:bidi w:val="0"/>
        <w:spacing w:after="0"/>
        <w:ind w:left="720" w:hanging="720"/>
      </w:pPr>
      <w:bookmarkStart w:id="36" w:name="_ENREF_24"/>
      <w:r w:rsidRPr="002B5723">
        <w:t xml:space="preserve">Simonetti F, Huang L, Duric N and Littrup P 2009 Diffraction and coherence in breast ultrasound tomography: A study with a toroidal array </w:t>
      </w:r>
      <w:r w:rsidRPr="002B5723">
        <w:rPr>
          <w:i/>
        </w:rPr>
        <w:t>Medical Physics</w:t>
      </w:r>
      <w:r w:rsidRPr="002B5723">
        <w:t xml:space="preserve"> </w:t>
      </w:r>
      <w:r w:rsidRPr="002B5723">
        <w:rPr>
          <w:b/>
        </w:rPr>
        <w:t>36</w:t>
      </w:r>
      <w:r w:rsidRPr="002B5723">
        <w:t xml:space="preserve"> 2955-65</w:t>
      </w:r>
      <w:bookmarkEnd w:id="36"/>
    </w:p>
    <w:p w:rsidR="002B5723" w:rsidRPr="002B5723" w:rsidRDefault="002B5723" w:rsidP="002B5723">
      <w:pPr>
        <w:pStyle w:val="EndNoteBibliography"/>
        <w:bidi w:val="0"/>
        <w:spacing w:after="0"/>
        <w:ind w:left="720" w:hanging="720"/>
      </w:pPr>
      <w:bookmarkStart w:id="37" w:name="_ENREF_25"/>
      <w:r w:rsidRPr="002B5723">
        <w:t xml:space="preserve">Szabo T L 1995 Causal theories and data for acoustic attenuation obeying a frequency power-law </w:t>
      </w:r>
      <w:r w:rsidRPr="002B5723">
        <w:rPr>
          <w:i/>
        </w:rPr>
        <w:t>J. Acoust. Soc. Am.</w:t>
      </w:r>
      <w:r w:rsidRPr="002B5723">
        <w:t xml:space="preserve"> </w:t>
      </w:r>
      <w:r w:rsidRPr="002B5723">
        <w:rPr>
          <w:b/>
        </w:rPr>
        <w:t>97</w:t>
      </w:r>
      <w:r w:rsidRPr="002B5723">
        <w:t xml:space="preserve"> 14–24</w:t>
      </w:r>
      <w:bookmarkEnd w:id="37"/>
    </w:p>
    <w:p w:rsidR="002B5723" w:rsidRPr="002B5723" w:rsidRDefault="002B5723" w:rsidP="002B5723">
      <w:pPr>
        <w:pStyle w:val="EndNoteBibliography"/>
        <w:bidi w:val="0"/>
        <w:spacing w:after="0"/>
        <w:ind w:left="720" w:hanging="720"/>
      </w:pPr>
      <w:bookmarkStart w:id="38" w:name="_ENREF_26"/>
      <w:r w:rsidRPr="002B5723">
        <w:t xml:space="preserve">Tarantola A and Valette B 1982 Generalized nonlinear inverse problem solved using the least squares criterion </w:t>
      </w:r>
      <w:r w:rsidRPr="002B5723">
        <w:rPr>
          <w:i/>
        </w:rPr>
        <w:t>Reviews of Geophysics and Space Physics</w:t>
      </w:r>
      <w:r w:rsidRPr="002B5723">
        <w:t xml:space="preserve"> </w:t>
      </w:r>
      <w:r w:rsidRPr="002B5723">
        <w:rPr>
          <w:b/>
        </w:rPr>
        <w:t>20</w:t>
      </w:r>
      <w:r w:rsidRPr="002B5723">
        <w:t xml:space="preserve"> 219–32</w:t>
      </w:r>
      <w:bookmarkEnd w:id="38"/>
    </w:p>
    <w:p w:rsidR="002B5723" w:rsidRPr="002B5723" w:rsidRDefault="002B5723" w:rsidP="002B5723">
      <w:pPr>
        <w:pStyle w:val="EndNoteBibliography"/>
        <w:bidi w:val="0"/>
        <w:spacing w:after="0"/>
        <w:ind w:left="720" w:hanging="720"/>
      </w:pPr>
      <w:bookmarkStart w:id="39" w:name="_ENREF_27"/>
      <w:r w:rsidRPr="002B5723">
        <w:t xml:space="preserve">van Dongen K W A and Verweij M D 2012 Nonlinear inversion applied to acoustic tomography. In: </w:t>
      </w:r>
      <w:r w:rsidRPr="002B5723">
        <w:rPr>
          <w:i/>
        </w:rPr>
        <w:t xml:space="preserve">International Conference on Electromagnetics in Advanced Applications </w:t>
      </w:r>
      <w:r w:rsidRPr="002B5723">
        <w:t>(Cape Town, South Africa: ICEAA'12) pp 764-7</w:t>
      </w:r>
      <w:bookmarkEnd w:id="39"/>
    </w:p>
    <w:p w:rsidR="002B5723" w:rsidRPr="002B5723" w:rsidRDefault="002B5723" w:rsidP="002B5723">
      <w:pPr>
        <w:pStyle w:val="EndNoteBibliography"/>
        <w:bidi w:val="0"/>
        <w:ind w:left="720" w:hanging="720"/>
      </w:pPr>
      <w:bookmarkStart w:id="40" w:name="_ENREF_28"/>
      <w:r w:rsidRPr="002B5723">
        <w:t xml:space="preserve">Vidale J E 1990 Finite-difference calculation of traveltimes in three dimensions </w:t>
      </w:r>
      <w:r w:rsidRPr="002B5723">
        <w:rPr>
          <w:i/>
        </w:rPr>
        <w:t>Geophysics</w:t>
      </w:r>
      <w:r w:rsidRPr="002B5723">
        <w:t xml:space="preserve"> </w:t>
      </w:r>
      <w:r w:rsidRPr="002B5723">
        <w:rPr>
          <w:b/>
        </w:rPr>
        <w:t>55</w:t>
      </w:r>
      <w:r w:rsidRPr="002B5723">
        <w:t xml:space="preserve"> 521–6</w:t>
      </w:r>
      <w:bookmarkEnd w:id="40"/>
    </w:p>
    <w:p w:rsidR="006E7651" w:rsidRPr="00D26495" w:rsidRDefault="00395B6A" w:rsidP="002B5723">
      <w:pPr>
        <w:bidi w:val="0"/>
        <w:spacing w:after="0" w:line="360" w:lineRule="auto"/>
        <w:rPr>
          <w:rFonts w:ascii="Verdana" w:hAnsi="Verdana" w:cs="Tahoma"/>
          <w:sz w:val="24"/>
          <w:szCs w:val="24"/>
        </w:rPr>
      </w:pPr>
      <w:r w:rsidRPr="00D26495">
        <w:rPr>
          <w:rFonts w:ascii="Verdana" w:hAnsi="Verdana" w:cs="Tahoma"/>
          <w:sz w:val="24"/>
          <w:szCs w:val="24"/>
        </w:rPr>
        <w:fldChar w:fldCharType="end"/>
      </w:r>
    </w:p>
    <w:sectPr w:rsidR="006E7651" w:rsidRPr="00D26495" w:rsidSect="00C207B3">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6AF7" w:rsidRDefault="00DE6AF7" w:rsidP="00FF110A">
      <w:pPr>
        <w:spacing w:after="0" w:line="240" w:lineRule="auto"/>
      </w:pPr>
      <w:r>
        <w:separator/>
      </w:r>
    </w:p>
  </w:endnote>
  <w:endnote w:type="continuationSeparator" w:id="0">
    <w:p w:rsidR="00DE6AF7" w:rsidRDefault="00DE6AF7" w:rsidP="00FF1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4960283"/>
      <w:docPartObj>
        <w:docPartGallery w:val="Page Numbers (Bottom of Page)"/>
        <w:docPartUnique/>
      </w:docPartObj>
    </w:sdtPr>
    <w:sdtContent>
      <w:sdt>
        <w:sdtPr>
          <w:id w:val="-1669238322"/>
          <w:docPartObj>
            <w:docPartGallery w:val="Page Numbers (Top of Page)"/>
            <w:docPartUnique/>
          </w:docPartObj>
        </w:sdtPr>
        <w:sdtContent>
          <w:p w:rsidR="00086856" w:rsidRDefault="000868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4B5CA6">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4B5CA6">
              <w:rPr>
                <w:b/>
                <w:bCs/>
                <w:noProof/>
              </w:rPr>
              <w:t>7</w:t>
            </w:r>
            <w:r>
              <w:rPr>
                <w:b/>
                <w:bCs/>
                <w:sz w:val="24"/>
                <w:szCs w:val="24"/>
              </w:rPr>
              <w:fldChar w:fldCharType="end"/>
            </w:r>
          </w:p>
        </w:sdtContent>
      </w:sdt>
    </w:sdtContent>
  </w:sdt>
  <w:p w:rsidR="00086856" w:rsidRDefault="000868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6AF7" w:rsidRDefault="00DE6AF7" w:rsidP="00FF110A">
      <w:pPr>
        <w:spacing w:after="0" w:line="240" w:lineRule="auto"/>
      </w:pPr>
      <w:r>
        <w:separator/>
      </w:r>
    </w:p>
  </w:footnote>
  <w:footnote w:type="continuationSeparator" w:id="0">
    <w:p w:rsidR="00DE6AF7" w:rsidRDefault="00DE6AF7" w:rsidP="00FF11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5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1E2DF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9634F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F002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A444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33F1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45246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FD309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4393DE5"/>
    <w:multiLevelType w:val="hybridMultilevel"/>
    <w:tmpl w:val="FAAC1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0D74AF"/>
    <w:multiLevelType w:val="hybridMultilevel"/>
    <w:tmpl w:val="6FEC3A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FEA3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FEC6076"/>
    <w:multiLevelType w:val="hybridMultilevel"/>
    <w:tmpl w:val="E13E9F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51C660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3A27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F9471EB"/>
    <w:multiLevelType w:val="hybridMultilevel"/>
    <w:tmpl w:val="2F5E9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FC3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7596C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7C506C0"/>
    <w:multiLevelType w:val="hybridMultilevel"/>
    <w:tmpl w:val="97841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17C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17"/>
  </w:num>
  <w:num w:numId="4">
    <w:abstractNumId w:val="8"/>
  </w:num>
  <w:num w:numId="5">
    <w:abstractNumId w:val="14"/>
  </w:num>
  <w:num w:numId="6">
    <w:abstractNumId w:val="15"/>
  </w:num>
  <w:num w:numId="7">
    <w:abstractNumId w:val="0"/>
  </w:num>
  <w:num w:numId="8">
    <w:abstractNumId w:val="6"/>
  </w:num>
  <w:num w:numId="9">
    <w:abstractNumId w:val="3"/>
  </w:num>
  <w:num w:numId="10">
    <w:abstractNumId w:val="7"/>
  </w:num>
  <w:num w:numId="11">
    <w:abstractNumId w:val="2"/>
  </w:num>
  <w:num w:numId="12">
    <w:abstractNumId w:val="13"/>
  </w:num>
  <w:num w:numId="13">
    <w:abstractNumId w:val="4"/>
  </w:num>
  <w:num w:numId="14">
    <w:abstractNumId w:val="5"/>
  </w:num>
  <w:num w:numId="15">
    <w:abstractNumId w:val="16"/>
  </w:num>
  <w:num w:numId="16">
    <w:abstractNumId w:val="10"/>
  </w:num>
  <w:num w:numId="17">
    <w:abstractNumId w:val="1"/>
  </w:num>
  <w:num w:numId="18">
    <w:abstractNumId w:val="1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hysics Med Biol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1&lt;/HyperlinksVisible&gt;&lt;EnableBibliographyCategories&gt;0&lt;/EnableBibliographyCategories&gt;&lt;/ENLayout&gt;"/>
    <w:docVar w:name="EN.Libraries" w:val="&lt;Libraries&gt;&lt;item db-id=&quot;xvz0ssvr5dfe05edswuvszsm2daretzxfsae&quot;&gt;My EndNote Library&lt;record-ids&gt;&lt;item&gt;4&lt;/item&gt;&lt;item&gt;8&lt;/item&gt;&lt;item&gt;10&lt;/item&gt;&lt;item&gt;11&lt;/item&gt;&lt;item&gt;12&lt;/item&gt;&lt;item&gt;13&lt;/item&gt;&lt;item&gt;14&lt;/item&gt;&lt;item&gt;15&lt;/item&gt;&lt;item&gt;16&lt;/item&gt;&lt;item&gt;17&lt;/item&gt;&lt;item&gt;20&lt;/item&gt;&lt;item&gt;26&lt;/item&gt;&lt;item&gt;28&lt;/item&gt;&lt;item&gt;29&lt;/item&gt;&lt;item&gt;30&lt;/item&gt;&lt;item&gt;31&lt;/item&gt;&lt;item&gt;32&lt;/item&gt;&lt;item&gt;33&lt;/item&gt;&lt;item&gt;34&lt;/item&gt;&lt;item&gt;38&lt;/item&gt;&lt;item&gt;40&lt;/item&gt;&lt;item&gt;41&lt;/item&gt;&lt;item&gt;42&lt;/item&gt;&lt;item&gt;43&lt;/item&gt;&lt;item&gt;44&lt;/item&gt;&lt;item&gt;45&lt;/item&gt;&lt;item&gt;46&lt;/item&gt;&lt;item&gt;48&lt;/item&gt;&lt;/record-ids&gt;&lt;/item&gt;&lt;/Libraries&gt;"/>
  </w:docVars>
  <w:rsids>
    <w:rsidRoot w:val="00234EFF"/>
    <w:rsid w:val="00044414"/>
    <w:rsid w:val="00064937"/>
    <w:rsid w:val="00086856"/>
    <w:rsid w:val="00097070"/>
    <w:rsid w:val="000E25DB"/>
    <w:rsid w:val="001415B6"/>
    <w:rsid w:val="0015790B"/>
    <w:rsid w:val="00171E56"/>
    <w:rsid w:val="00183AD8"/>
    <w:rsid w:val="001C5106"/>
    <w:rsid w:val="001E55F7"/>
    <w:rsid w:val="001E5BD1"/>
    <w:rsid w:val="00213637"/>
    <w:rsid w:val="00234EFF"/>
    <w:rsid w:val="00244D11"/>
    <w:rsid w:val="00246331"/>
    <w:rsid w:val="00253ADA"/>
    <w:rsid w:val="002570D9"/>
    <w:rsid w:val="00275788"/>
    <w:rsid w:val="002A518C"/>
    <w:rsid w:val="002B5723"/>
    <w:rsid w:val="002C1B57"/>
    <w:rsid w:val="002C416D"/>
    <w:rsid w:val="002D2185"/>
    <w:rsid w:val="002E3C39"/>
    <w:rsid w:val="0031470D"/>
    <w:rsid w:val="003403A2"/>
    <w:rsid w:val="00343EC8"/>
    <w:rsid w:val="00395B6A"/>
    <w:rsid w:val="003F49A0"/>
    <w:rsid w:val="003F60AA"/>
    <w:rsid w:val="003F62A2"/>
    <w:rsid w:val="00425112"/>
    <w:rsid w:val="00444D4A"/>
    <w:rsid w:val="00452304"/>
    <w:rsid w:val="004564FC"/>
    <w:rsid w:val="004570BD"/>
    <w:rsid w:val="00465C1E"/>
    <w:rsid w:val="00492D92"/>
    <w:rsid w:val="004B5CA6"/>
    <w:rsid w:val="004E40F4"/>
    <w:rsid w:val="004E630D"/>
    <w:rsid w:val="00580ECB"/>
    <w:rsid w:val="005969C8"/>
    <w:rsid w:val="0062305F"/>
    <w:rsid w:val="00665BCF"/>
    <w:rsid w:val="00693C11"/>
    <w:rsid w:val="006B097E"/>
    <w:rsid w:val="006D4014"/>
    <w:rsid w:val="006E7651"/>
    <w:rsid w:val="006F5809"/>
    <w:rsid w:val="00732CD5"/>
    <w:rsid w:val="00757867"/>
    <w:rsid w:val="007C5D19"/>
    <w:rsid w:val="007D3D03"/>
    <w:rsid w:val="00801149"/>
    <w:rsid w:val="00855E02"/>
    <w:rsid w:val="008739F3"/>
    <w:rsid w:val="008A472F"/>
    <w:rsid w:val="008C398F"/>
    <w:rsid w:val="008C3CF7"/>
    <w:rsid w:val="009265B2"/>
    <w:rsid w:val="00967DE1"/>
    <w:rsid w:val="009752C0"/>
    <w:rsid w:val="009A70A4"/>
    <w:rsid w:val="00A235C4"/>
    <w:rsid w:val="00A64755"/>
    <w:rsid w:val="00A9700F"/>
    <w:rsid w:val="00AA57D5"/>
    <w:rsid w:val="00AB6BB9"/>
    <w:rsid w:val="00AC63AC"/>
    <w:rsid w:val="00AD3C8D"/>
    <w:rsid w:val="00AE1F58"/>
    <w:rsid w:val="00AE671B"/>
    <w:rsid w:val="00B439CF"/>
    <w:rsid w:val="00B76CED"/>
    <w:rsid w:val="00B9014A"/>
    <w:rsid w:val="00BD0DE8"/>
    <w:rsid w:val="00BF35A1"/>
    <w:rsid w:val="00BF39A5"/>
    <w:rsid w:val="00C10542"/>
    <w:rsid w:val="00C207B3"/>
    <w:rsid w:val="00C22747"/>
    <w:rsid w:val="00C50C54"/>
    <w:rsid w:val="00C76291"/>
    <w:rsid w:val="00C94428"/>
    <w:rsid w:val="00C967CC"/>
    <w:rsid w:val="00D20D65"/>
    <w:rsid w:val="00D26495"/>
    <w:rsid w:val="00D308EA"/>
    <w:rsid w:val="00D45CF2"/>
    <w:rsid w:val="00D93D11"/>
    <w:rsid w:val="00DE6AF7"/>
    <w:rsid w:val="00E01232"/>
    <w:rsid w:val="00E07DCA"/>
    <w:rsid w:val="00E50444"/>
    <w:rsid w:val="00E56A0E"/>
    <w:rsid w:val="00E7069A"/>
    <w:rsid w:val="00E7519B"/>
    <w:rsid w:val="00E91B9D"/>
    <w:rsid w:val="00ED4790"/>
    <w:rsid w:val="00F02D96"/>
    <w:rsid w:val="00F33F7A"/>
    <w:rsid w:val="00F628AB"/>
    <w:rsid w:val="00F71555"/>
    <w:rsid w:val="00FB60BB"/>
    <w:rsid w:val="00FF11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E7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6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6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E76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76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E765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E7651"/>
    <w:rPr>
      <w:color w:val="0000FF"/>
      <w:u w:val="single"/>
    </w:rPr>
  </w:style>
  <w:style w:type="character" w:styleId="FollowedHyperlink">
    <w:name w:val="FollowedHyperlink"/>
    <w:basedOn w:val="DefaultParagraphFont"/>
    <w:uiPriority w:val="99"/>
    <w:semiHidden/>
    <w:unhideWhenUsed/>
    <w:rsid w:val="00395B6A"/>
    <w:rPr>
      <w:color w:val="800080" w:themeColor="followedHyperlink"/>
      <w:u w:val="single"/>
    </w:rPr>
  </w:style>
  <w:style w:type="paragraph" w:customStyle="1" w:styleId="EndNoteBibliographyTitle">
    <w:name w:val="EndNote Bibliography Title"/>
    <w:basedOn w:val="Normal"/>
    <w:link w:val="EndNoteBibliographyTitleChar"/>
    <w:rsid w:val="00395B6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95B6A"/>
    <w:rPr>
      <w:rFonts w:ascii="Calibri" w:hAnsi="Calibri"/>
      <w:noProof/>
    </w:rPr>
  </w:style>
  <w:style w:type="paragraph" w:customStyle="1" w:styleId="EndNoteBibliography">
    <w:name w:val="EndNote Bibliography"/>
    <w:basedOn w:val="Normal"/>
    <w:link w:val="EndNoteBibliographyChar"/>
    <w:rsid w:val="00395B6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95B6A"/>
    <w:rPr>
      <w:rFonts w:ascii="Calibri" w:hAnsi="Calibri"/>
      <w:noProof/>
    </w:rPr>
  </w:style>
  <w:style w:type="paragraph" w:styleId="FootnoteText">
    <w:name w:val="footnote text"/>
    <w:basedOn w:val="Normal"/>
    <w:link w:val="FootnoteTextChar"/>
    <w:uiPriority w:val="99"/>
    <w:semiHidden/>
    <w:unhideWhenUsed/>
    <w:rsid w:val="00FF11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10A"/>
    <w:rPr>
      <w:sz w:val="20"/>
      <w:szCs w:val="20"/>
    </w:rPr>
  </w:style>
  <w:style w:type="character" w:styleId="FootnoteReference">
    <w:name w:val="footnote reference"/>
    <w:basedOn w:val="DefaultParagraphFont"/>
    <w:uiPriority w:val="99"/>
    <w:semiHidden/>
    <w:unhideWhenUsed/>
    <w:rsid w:val="00FF110A"/>
    <w:rPr>
      <w:vertAlign w:val="superscript"/>
    </w:rPr>
  </w:style>
  <w:style w:type="paragraph" w:styleId="ListParagraph">
    <w:name w:val="List Paragraph"/>
    <w:basedOn w:val="Normal"/>
    <w:uiPriority w:val="34"/>
    <w:qFormat/>
    <w:rsid w:val="004E40F4"/>
    <w:pPr>
      <w:ind w:left="720"/>
      <w:contextualSpacing/>
    </w:pPr>
  </w:style>
  <w:style w:type="paragraph" w:styleId="BalloonText">
    <w:name w:val="Balloon Text"/>
    <w:basedOn w:val="Normal"/>
    <w:link w:val="BalloonTextChar"/>
    <w:uiPriority w:val="99"/>
    <w:semiHidden/>
    <w:unhideWhenUsed/>
    <w:rsid w:val="00855E02"/>
    <w:pPr>
      <w:bidi w:val="0"/>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02"/>
    <w:rPr>
      <w:rFonts w:ascii="Tahoma" w:hAnsi="Tahoma" w:cs="Tahoma"/>
      <w:sz w:val="16"/>
      <w:szCs w:val="16"/>
    </w:rPr>
  </w:style>
  <w:style w:type="character" w:styleId="PlaceholderText">
    <w:name w:val="Placeholder Text"/>
    <w:basedOn w:val="DefaultParagraphFont"/>
    <w:uiPriority w:val="99"/>
    <w:semiHidden/>
    <w:rsid w:val="00855E02"/>
    <w:rPr>
      <w:color w:val="808080"/>
    </w:rPr>
  </w:style>
  <w:style w:type="table" w:styleId="TableGrid">
    <w:name w:val="Table Grid"/>
    <w:basedOn w:val="TableNormal"/>
    <w:uiPriority w:val="59"/>
    <w:rsid w:val="00855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5E02"/>
    <w:pPr>
      <w:bidi w:val="0"/>
      <w:spacing w:line="240" w:lineRule="auto"/>
    </w:pPr>
    <w:rPr>
      <w:b/>
      <w:bCs/>
      <w:color w:val="4F81BD" w:themeColor="accent1"/>
      <w:sz w:val="18"/>
      <w:szCs w:val="18"/>
    </w:rPr>
  </w:style>
  <w:style w:type="paragraph" w:styleId="Header">
    <w:name w:val="header"/>
    <w:basedOn w:val="Normal"/>
    <w:link w:val="HeaderChar"/>
    <w:uiPriority w:val="99"/>
    <w:unhideWhenUsed/>
    <w:rsid w:val="00855E02"/>
    <w:pPr>
      <w:tabs>
        <w:tab w:val="center" w:pos="4153"/>
        <w:tab w:val="right" w:pos="8306"/>
      </w:tabs>
      <w:bidi w:val="0"/>
      <w:spacing w:after="0" w:line="240" w:lineRule="auto"/>
    </w:pPr>
  </w:style>
  <w:style w:type="character" w:customStyle="1" w:styleId="HeaderChar">
    <w:name w:val="Header Char"/>
    <w:basedOn w:val="DefaultParagraphFont"/>
    <w:link w:val="Header"/>
    <w:uiPriority w:val="99"/>
    <w:rsid w:val="00855E02"/>
  </w:style>
  <w:style w:type="paragraph" w:styleId="Footer">
    <w:name w:val="footer"/>
    <w:basedOn w:val="Normal"/>
    <w:link w:val="FooterChar"/>
    <w:uiPriority w:val="99"/>
    <w:unhideWhenUsed/>
    <w:rsid w:val="00855E02"/>
    <w:pPr>
      <w:tabs>
        <w:tab w:val="center" w:pos="4153"/>
        <w:tab w:val="right" w:pos="8306"/>
      </w:tabs>
      <w:bidi w:val="0"/>
      <w:spacing w:after="0" w:line="240" w:lineRule="auto"/>
    </w:pPr>
  </w:style>
  <w:style w:type="character" w:customStyle="1" w:styleId="FooterChar">
    <w:name w:val="Footer Char"/>
    <w:basedOn w:val="DefaultParagraphFont"/>
    <w:link w:val="Footer"/>
    <w:uiPriority w:val="99"/>
    <w:rsid w:val="00855E02"/>
  </w:style>
  <w:style w:type="paragraph" w:styleId="NormalWeb">
    <w:name w:val="Normal (Web)"/>
    <w:basedOn w:val="Normal"/>
    <w:uiPriority w:val="99"/>
    <w:semiHidden/>
    <w:unhideWhenUsed/>
    <w:rsid w:val="00855E02"/>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855E02"/>
    <w:rPr>
      <w:i/>
      <w:iCs/>
    </w:rPr>
  </w:style>
  <w:style w:type="character" w:customStyle="1" w:styleId="apple-converted-space">
    <w:name w:val="apple-converted-space"/>
    <w:basedOn w:val="DefaultParagraphFont"/>
    <w:rsid w:val="00855E02"/>
  </w:style>
  <w:style w:type="paragraph" w:styleId="Title">
    <w:name w:val="Title"/>
    <w:basedOn w:val="Normal"/>
    <w:next w:val="Normal"/>
    <w:link w:val="TitleChar"/>
    <w:uiPriority w:val="10"/>
    <w:qFormat/>
    <w:rsid w:val="00855E02"/>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E0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855E02"/>
    <w:pPr>
      <w:bidi w:val="0"/>
      <w:ind w:left="720" w:hanging="720"/>
    </w:pPr>
    <w:rPr>
      <w:noProof/>
    </w:rPr>
  </w:style>
  <w:style w:type="paragraph" w:styleId="EndnoteText">
    <w:name w:val="endnote text"/>
    <w:basedOn w:val="Normal"/>
    <w:link w:val="EndnoteTextChar"/>
    <w:uiPriority w:val="99"/>
    <w:semiHidden/>
    <w:unhideWhenUsed/>
    <w:rsid w:val="00855E02"/>
    <w:pPr>
      <w:bidi w:val="0"/>
      <w:spacing w:after="0" w:line="240" w:lineRule="auto"/>
    </w:pPr>
    <w:rPr>
      <w:sz w:val="20"/>
      <w:szCs w:val="20"/>
    </w:rPr>
  </w:style>
  <w:style w:type="character" w:customStyle="1" w:styleId="EndnoteTextChar">
    <w:name w:val="Endnote Text Char"/>
    <w:basedOn w:val="DefaultParagraphFont"/>
    <w:link w:val="EndnoteText"/>
    <w:uiPriority w:val="99"/>
    <w:semiHidden/>
    <w:rsid w:val="00855E02"/>
    <w:rPr>
      <w:sz w:val="20"/>
      <w:szCs w:val="20"/>
    </w:rPr>
  </w:style>
  <w:style w:type="character" w:styleId="EndnoteReference">
    <w:name w:val="endnote reference"/>
    <w:basedOn w:val="DefaultParagraphFont"/>
    <w:uiPriority w:val="99"/>
    <w:semiHidden/>
    <w:unhideWhenUsed/>
    <w:rsid w:val="00855E02"/>
    <w:rPr>
      <w:vertAlign w:val="superscript"/>
    </w:rPr>
  </w:style>
  <w:style w:type="paragraph" w:styleId="TOCHeading">
    <w:name w:val="TOC Heading"/>
    <w:basedOn w:val="Heading1"/>
    <w:next w:val="Normal"/>
    <w:uiPriority w:val="39"/>
    <w:semiHidden/>
    <w:unhideWhenUsed/>
    <w:qFormat/>
    <w:rsid w:val="00AB6BB9"/>
    <w:pPr>
      <w:bidi w:val="0"/>
      <w:outlineLvl w:val="9"/>
    </w:pPr>
    <w:rPr>
      <w:lang w:eastAsia="ja-JP" w:bidi="ar-SA"/>
    </w:rPr>
  </w:style>
  <w:style w:type="paragraph" w:styleId="TOC2">
    <w:name w:val="toc 2"/>
    <w:basedOn w:val="Normal"/>
    <w:next w:val="Normal"/>
    <w:autoRedefine/>
    <w:uiPriority w:val="39"/>
    <w:unhideWhenUsed/>
    <w:rsid w:val="00AB6BB9"/>
    <w:pPr>
      <w:spacing w:before="240" w:after="0"/>
    </w:pPr>
    <w:rPr>
      <w:rFonts w:cs="Times New Roman"/>
      <w:b/>
      <w:bCs/>
      <w:sz w:val="20"/>
      <w:szCs w:val="20"/>
    </w:rPr>
  </w:style>
  <w:style w:type="paragraph" w:styleId="TOC3">
    <w:name w:val="toc 3"/>
    <w:basedOn w:val="Normal"/>
    <w:next w:val="Normal"/>
    <w:autoRedefine/>
    <w:uiPriority w:val="39"/>
    <w:unhideWhenUsed/>
    <w:rsid w:val="00AB6BB9"/>
    <w:pPr>
      <w:spacing w:after="0"/>
      <w:ind w:left="220"/>
    </w:pPr>
    <w:rPr>
      <w:rFonts w:cs="Times New Roman"/>
      <w:sz w:val="20"/>
      <w:szCs w:val="20"/>
    </w:rPr>
  </w:style>
  <w:style w:type="paragraph" w:styleId="TOC1">
    <w:name w:val="toc 1"/>
    <w:basedOn w:val="Normal"/>
    <w:next w:val="Normal"/>
    <w:autoRedefine/>
    <w:uiPriority w:val="39"/>
    <w:unhideWhenUsed/>
    <w:rsid w:val="00465C1E"/>
    <w:pPr>
      <w:spacing w:before="360" w:after="0"/>
    </w:pPr>
    <w:rPr>
      <w:rFonts w:asciiTheme="majorHAnsi" w:hAnsiTheme="majorHAnsi" w:cs="Times New Roman"/>
      <w:b/>
      <w:bCs/>
      <w:caps/>
      <w:sz w:val="24"/>
      <w:szCs w:val="24"/>
    </w:rPr>
  </w:style>
  <w:style w:type="paragraph" w:styleId="TOC4">
    <w:name w:val="toc 4"/>
    <w:basedOn w:val="Normal"/>
    <w:next w:val="Normal"/>
    <w:autoRedefine/>
    <w:uiPriority w:val="39"/>
    <w:unhideWhenUsed/>
    <w:rsid w:val="00465C1E"/>
    <w:pPr>
      <w:spacing w:after="0"/>
      <w:ind w:left="440"/>
    </w:pPr>
    <w:rPr>
      <w:rFonts w:cs="Times New Roman"/>
      <w:sz w:val="20"/>
      <w:szCs w:val="20"/>
    </w:rPr>
  </w:style>
  <w:style w:type="paragraph" w:styleId="TOC5">
    <w:name w:val="toc 5"/>
    <w:basedOn w:val="Normal"/>
    <w:next w:val="Normal"/>
    <w:autoRedefine/>
    <w:uiPriority w:val="39"/>
    <w:unhideWhenUsed/>
    <w:rsid w:val="00465C1E"/>
    <w:pPr>
      <w:spacing w:after="0"/>
      <w:ind w:left="660"/>
    </w:pPr>
    <w:rPr>
      <w:rFonts w:cs="Times New Roman"/>
      <w:sz w:val="20"/>
      <w:szCs w:val="20"/>
    </w:rPr>
  </w:style>
  <w:style w:type="paragraph" w:styleId="TOC6">
    <w:name w:val="toc 6"/>
    <w:basedOn w:val="Normal"/>
    <w:next w:val="Normal"/>
    <w:autoRedefine/>
    <w:uiPriority w:val="39"/>
    <w:unhideWhenUsed/>
    <w:rsid w:val="00465C1E"/>
    <w:pPr>
      <w:spacing w:after="0"/>
      <w:ind w:left="880"/>
    </w:pPr>
    <w:rPr>
      <w:rFonts w:cs="Times New Roman"/>
      <w:sz w:val="20"/>
      <w:szCs w:val="20"/>
    </w:rPr>
  </w:style>
  <w:style w:type="paragraph" w:styleId="TOC7">
    <w:name w:val="toc 7"/>
    <w:basedOn w:val="Normal"/>
    <w:next w:val="Normal"/>
    <w:autoRedefine/>
    <w:uiPriority w:val="39"/>
    <w:unhideWhenUsed/>
    <w:rsid w:val="00465C1E"/>
    <w:pPr>
      <w:spacing w:after="0"/>
      <w:ind w:left="1100"/>
    </w:pPr>
    <w:rPr>
      <w:rFonts w:cs="Times New Roman"/>
      <w:sz w:val="20"/>
      <w:szCs w:val="20"/>
    </w:rPr>
  </w:style>
  <w:style w:type="paragraph" w:styleId="TOC8">
    <w:name w:val="toc 8"/>
    <w:basedOn w:val="Normal"/>
    <w:next w:val="Normal"/>
    <w:autoRedefine/>
    <w:uiPriority w:val="39"/>
    <w:unhideWhenUsed/>
    <w:rsid w:val="00465C1E"/>
    <w:pPr>
      <w:spacing w:after="0"/>
      <w:ind w:left="1320"/>
    </w:pPr>
    <w:rPr>
      <w:rFonts w:cs="Times New Roman"/>
      <w:sz w:val="20"/>
      <w:szCs w:val="20"/>
    </w:rPr>
  </w:style>
  <w:style w:type="paragraph" w:styleId="TOC9">
    <w:name w:val="toc 9"/>
    <w:basedOn w:val="Normal"/>
    <w:next w:val="Normal"/>
    <w:autoRedefine/>
    <w:uiPriority w:val="39"/>
    <w:unhideWhenUsed/>
    <w:rsid w:val="00465C1E"/>
    <w:pPr>
      <w:spacing w:after="0"/>
      <w:ind w:left="1540"/>
    </w:pPr>
    <w:rPr>
      <w:rFonts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6E76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E76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76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4EF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6E765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7651"/>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6E765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E7651"/>
    <w:rPr>
      <w:color w:val="0000FF"/>
      <w:u w:val="single"/>
    </w:rPr>
  </w:style>
  <w:style w:type="character" w:styleId="FollowedHyperlink">
    <w:name w:val="FollowedHyperlink"/>
    <w:basedOn w:val="DefaultParagraphFont"/>
    <w:uiPriority w:val="99"/>
    <w:semiHidden/>
    <w:unhideWhenUsed/>
    <w:rsid w:val="00395B6A"/>
    <w:rPr>
      <w:color w:val="800080" w:themeColor="followedHyperlink"/>
      <w:u w:val="single"/>
    </w:rPr>
  </w:style>
  <w:style w:type="paragraph" w:customStyle="1" w:styleId="EndNoteBibliographyTitle">
    <w:name w:val="EndNote Bibliography Title"/>
    <w:basedOn w:val="Normal"/>
    <w:link w:val="EndNoteBibliographyTitleChar"/>
    <w:rsid w:val="00395B6A"/>
    <w:pPr>
      <w:spacing w:after="0"/>
      <w:jc w:val="center"/>
    </w:pPr>
    <w:rPr>
      <w:rFonts w:ascii="Calibri" w:hAnsi="Calibri"/>
      <w:noProof/>
    </w:rPr>
  </w:style>
  <w:style w:type="character" w:customStyle="1" w:styleId="EndNoteBibliographyTitleChar">
    <w:name w:val="EndNote Bibliography Title Char"/>
    <w:basedOn w:val="DefaultParagraphFont"/>
    <w:link w:val="EndNoteBibliographyTitle"/>
    <w:rsid w:val="00395B6A"/>
    <w:rPr>
      <w:rFonts w:ascii="Calibri" w:hAnsi="Calibri"/>
      <w:noProof/>
    </w:rPr>
  </w:style>
  <w:style w:type="paragraph" w:customStyle="1" w:styleId="EndNoteBibliography">
    <w:name w:val="EndNote Bibliography"/>
    <w:basedOn w:val="Normal"/>
    <w:link w:val="EndNoteBibliographyChar"/>
    <w:rsid w:val="00395B6A"/>
    <w:pPr>
      <w:spacing w:line="240" w:lineRule="auto"/>
    </w:pPr>
    <w:rPr>
      <w:rFonts w:ascii="Calibri" w:hAnsi="Calibri"/>
      <w:noProof/>
    </w:rPr>
  </w:style>
  <w:style w:type="character" w:customStyle="1" w:styleId="EndNoteBibliographyChar">
    <w:name w:val="EndNote Bibliography Char"/>
    <w:basedOn w:val="DefaultParagraphFont"/>
    <w:link w:val="EndNoteBibliography"/>
    <w:rsid w:val="00395B6A"/>
    <w:rPr>
      <w:rFonts w:ascii="Calibri" w:hAnsi="Calibri"/>
      <w:noProof/>
    </w:rPr>
  </w:style>
  <w:style w:type="paragraph" w:styleId="FootnoteText">
    <w:name w:val="footnote text"/>
    <w:basedOn w:val="Normal"/>
    <w:link w:val="FootnoteTextChar"/>
    <w:uiPriority w:val="99"/>
    <w:semiHidden/>
    <w:unhideWhenUsed/>
    <w:rsid w:val="00FF110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10A"/>
    <w:rPr>
      <w:sz w:val="20"/>
      <w:szCs w:val="20"/>
    </w:rPr>
  </w:style>
  <w:style w:type="character" w:styleId="FootnoteReference">
    <w:name w:val="footnote reference"/>
    <w:basedOn w:val="DefaultParagraphFont"/>
    <w:uiPriority w:val="99"/>
    <w:semiHidden/>
    <w:unhideWhenUsed/>
    <w:rsid w:val="00FF110A"/>
    <w:rPr>
      <w:vertAlign w:val="superscript"/>
    </w:rPr>
  </w:style>
  <w:style w:type="paragraph" w:styleId="ListParagraph">
    <w:name w:val="List Paragraph"/>
    <w:basedOn w:val="Normal"/>
    <w:uiPriority w:val="34"/>
    <w:qFormat/>
    <w:rsid w:val="004E40F4"/>
    <w:pPr>
      <w:ind w:left="720"/>
      <w:contextualSpacing/>
    </w:pPr>
  </w:style>
  <w:style w:type="paragraph" w:styleId="BalloonText">
    <w:name w:val="Balloon Text"/>
    <w:basedOn w:val="Normal"/>
    <w:link w:val="BalloonTextChar"/>
    <w:uiPriority w:val="99"/>
    <w:semiHidden/>
    <w:unhideWhenUsed/>
    <w:rsid w:val="00855E02"/>
    <w:pPr>
      <w:bidi w:val="0"/>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E02"/>
    <w:rPr>
      <w:rFonts w:ascii="Tahoma" w:hAnsi="Tahoma" w:cs="Tahoma"/>
      <w:sz w:val="16"/>
      <w:szCs w:val="16"/>
    </w:rPr>
  </w:style>
  <w:style w:type="character" w:styleId="PlaceholderText">
    <w:name w:val="Placeholder Text"/>
    <w:basedOn w:val="DefaultParagraphFont"/>
    <w:uiPriority w:val="99"/>
    <w:semiHidden/>
    <w:rsid w:val="00855E02"/>
    <w:rPr>
      <w:color w:val="808080"/>
    </w:rPr>
  </w:style>
  <w:style w:type="table" w:styleId="TableGrid">
    <w:name w:val="Table Grid"/>
    <w:basedOn w:val="TableNormal"/>
    <w:uiPriority w:val="59"/>
    <w:rsid w:val="00855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55E02"/>
    <w:pPr>
      <w:bidi w:val="0"/>
      <w:spacing w:line="240" w:lineRule="auto"/>
    </w:pPr>
    <w:rPr>
      <w:b/>
      <w:bCs/>
      <w:color w:val="4F81BD" w:themeColor="accent1"/>
      <w:sz w:val="18"/>
      <w:szCs w:val="18"/>
    </w:rPr>
  </w:style>
  <w:style w:type="paragraph" w:styleId="Header">
    <w:name w:val="header"/>
    <w:basedOn w:val="Normal"/>
    <w:link w:val="HeaderChar"/>
    <w:uiPriority w:val="99"/>
    <w:unhideWhenUsed/>
    <w:rsid w:val="00855E02"/>
    <w:pPr>
      <w:tabs>
        <w:tab w:val="center" w:pos="4153"/>
        <w:tab w:val="right" w:pos="8306"/>
      </w:tabs>
      <w:bidi w:val="0"/>
      <w:spacing w:after="0" w:line="240" w:lineRule="auto"/>
    </w:pPr>
  </w:style>
  <w:style w:type="character" w:customStyle="1" w:styleId="HeaderChar">
    <w:name w:val="Header Char"/>
    <w:basedOn w:val="DefaultParagraphFont"/>
    <w:link w:val="Header"/>
    <w:uiPriority w:val="99"/>
    <w:rsid w:val="00855E02"/>
  </w:style>
  <w:style w:type="paragraph" w:styleId="Footer">
    <w:name w:val="footer"/>
    <w:basedOn w:val="Normal"/>
    <w:link w:val="FooterChar"/>
    <w:uiPriority w:val="99"/>
    <w:unhideWhenUsed/>
    <w:rsid w:val="00855E02"/>
    <w:pPr>
      <w:tabs>
        <w:tab w:val="center" w:pos="4153"/>
        <w:tab w:val="right" w:pos="8306"/>
      </w:tabs>
      <w:bidi w:val="0"/>
      <w:spacing w:after="0" w:line="240" w:lineRule="auto"/>
    </w:pPr>
  </w:style>
  <w:style w:type="character" w:customStyle="1" w:styleId="FooterChar">
    <w:name w:val="Footer Char"/>
    <w:basedOn w:val="DefaultParagraphFont"/>
    <w:link w:val="Footer"/>
    <w:uiPriority w:val="99"/>
    <w:rsid w:val="00855E02"/>
  </w:style>
  <w:style w:type="paragraph" w:styleId="NormalWeb">
    <w:name w:val="Normal (Web)"/>
    <w:basedOn w:val="Normal"/>
    <w:uiPriority w:val="99"/>
    <w:semiHidden/>
    <w:unhideWhenUsed/>
    <w:rsid w:val="00855E02"/>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Emphasis">
    <w:name w:val="Emphasis"/>
    <w:basedOn w:val="DefaultParagraphFont"/>
    <w:uiPriority w:val="20"/>
    <w:qFormat/>
    <w:rsid w:val="00855E02"/>
    <w:rPr>
      <w:i/>
      <w:iCs/>
    </w:rPr>
  </w:style>
  <w:style w:type="character" w:customStyle="1" w:styleId="apple-converted-space">
    <w:name w:val="apple-converted-space"/>
    <w:basedOn w:val="DefaultParagraphFont"/>
    <w:rsid w:val="00855E02"/>
  </w:style>
  <w:style w:type="paragraph" w:styleId="Title">
    <w:name w:val="Title"/>
    <w:basedOn w:val="Normal"/>
    <w:next w:val="Normal"/>
    <w:link w:val="TitleChar"/>
    <w:uiPriority w:val="10"/>
    <w:qFormat/>
    <w:rsid w:val="00855E02"/>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5E02"/>
    <w:rPr>
      <w:rFonts w:asciiTheme="majorHAnsi" w:eastAsiaTheme="majorEastAsia" w:hAnsiTheme="majorHAnsi" w:cstheme="majorBidi"/>
      <w:color w:val="17365D" w:themeColor="text2" w:themeShade="BF"/>
      <w:spacing w:val="5"/>
      <w:kern w:val="28"/>
      <w:sz w:val="52"/>
      <w:szCs w:val="52"/>
    </w:rPr>
  </w:style>
  <w:style w:type="paragraph" w:styleId="Bibliography">
    <w:name w:val="Bibliography"/>
    <w:basedOn w:val="Normal"/>
    <w:next w:val="Normal"/>
    <w:uiPriority w:val="37"/>
    <w:unhideWhenUsed/>
    <w:rsid w:val="00855E02"/>
    <w:pPr>
      <w:bidi w:val="0"/>
      <w:ind w:left="720" w:hanging="720"/>
    </w:pPr>
    <w:rPr>
      <w:noProof/>
    </w:rPr>
  </w:style>
  <w:style w:type="paragraph" w:styleId="EndnoteText">
    <w:name w:val="endnote text"/>
    <w:basedOn w:val="Normal"/>
    <w:link w:val="EndnoteTextChar"/>
    <w:uiPriority w:val="99"/>
    <w:semiHidden/>
    <w:unhideWhenUsed/>
    <w:rsid w:val="00855E02"/>
    <w:pPr>
      <w:bidi w:val="0"/>
      <w:spacing w:after="0" w:line="240" w:lineRule="auto"/>
    </w:pPr>
    <w:rPr>
      <w:sz w:val="20"/>
      <w:szCs w:val="20"/>
    </w:rPr>
  </w:style>
  <w:style w:type="character" w:customStyle="1" w:styleId="EndnoteTextChar">
    <w:name w:val="Endnote Text Char"/>
    <w:basedOn w:val="DefaultParagraphFont"/>
    <w:link w:val="EndnoteText"/>
    <w:uiPriority w:val="99"/>
    <w:semiHidden/>
    <w:rsid w:val="00855E02"/>
    <w:rPr>
      <w:sz w:val="20"/>
      <w:szCs w:val="20"/>
    </w:rPr>
  </w:style>
  <w:style w:type="character" w:styleId="EndnoteReference">
    <w:name w:val="endnote reference"/>
    <w:basedOn w:val="DefaultParagraphFont"/>
    <w:uiPriority w:val="99"/>
    <w:semiHidden/>
    <w:unhideWhenUsed/>
    <w:rsid w:val="00855E02"/>
    <w:rPr>
      <w:vertAlign w:val="superscript"/>
    </w:rPr>
  </w:style>
  <w:style w:type="paragraph" w:styleId="TOCHeading">
    <w:name w:val="TOC Heading"/>
    <w:basedOn w:val="Heading1"/>
    <w:next w:val="Normal"/>
    <w:uiPriority w:val="39"/>
    <w:semiHidden/>
    <w:unhideWhenUsed/>
    <w:qFormat/>
    <w:rsid w:val="00AB6BB9"/>
    <w:pPr>
      <w:bidi w:val="0"/>
      <w:outlineLvl w:val="9"/>
    </w:pPr>
    <w:rPr>
      <w:lang w:eastAsia="ja-JP" w:bidi="ar-SA"/>
    </w:rPr>
  </w:style>
  <w:style w:type="paragraph" w:styleId="TOC2">
    <w:name w:val="toc 2"/>
    <w:basedOn w:val="Normal"/>
    <w:next w:val="Normal"/>
    <w:autoRedefine/>
    <w:uiPriority w:val="39"/>
    <w:unhideWhenUsed/>
    <w:rsid w:val="00AB6BB9"/>
    <w:pPr>
      <w:spacing w:before="240" w:after="0"/>
    </w:pPr>
    <w:rPr>
      <w:rFonts w:cs="Times New Roman"/>
      <w:b/>
      <w:bCs/>
      <w:sz w:val="20"/>
      <w:szCs w:val="20"/>
    </w:rPr>
  </w:style>
  <w:style w:type="paragraph" w:styleId="TOC3">
    <w:name w:val="toc 3"/>
    <w:basedOn w:val="Normal"/>
    <w:next w:val="Normal"/>
    <w:autoRedefine/>
    <w:uiPriority w:val="39"/>
    <w:unhideWhenUsed/>
    <w:rsid w:val="00AB6BB9"/>
    <w:pPr>
      <w:spacing w:after="0"/>
      <w:ind w:left="220"/>
    </w:pPr>
    <w:rPr>
      <w:rFonts w:cs="Times New Roman"/>
      <w:sz w:val="20"/>
      <w:szCs w:val="20"/>
    </w:rPr>
  </w:style>
  <w:style w:type="paragraph" w:styleId="TOC1">
    <w:name w:val="toc 1"/>
    <w:basedOn w:val="Normal"/>
    <w:next w:val="Normal"/>
    <w:autoRedefine/>
    <w:uiPriority w:val="39"/>
    <w:unhideWhenUsed/>
    <w:rsid w:val="00465C1E"/>
    <w:pPr>
      <w:spacing w:before="360" w:after="0"/>
    </w:pPr>
    <w:rPr>
      <w:rFonts w:asciiTheme="majorHAnsi" w:hAnsiTheme="majorHAnsi" w:cs="Times New Roman"/>
      <w:b/>
      <w:bCs/>
      <w:caps/>
      <w:sz w:val="24"/>
      <w:szCs w:val="24"/>
    </w:rPr>
  </w:style>
  <w:style w:type="paragraph" w:styleId="TOC4">
    <w:name w:val="toc 4"/>
    <w:basedOn w:val="Normal"/>
    <w:next w:val="Normal"/>
    <w:autoRedefine/>
    <w:uiPriority w:val="39"/>
    <w:unhideWhenUsed/>
    <w:rsid w:val="00465C1E"/>
    <w:pPr>
      <w:spacing w:after="0"/>
      <w:ind w:left="440"/>
    </w:pPr>
    <w:rPr>
      <w:rFonts w:cs="Times New Roman"/>
      <w:sz w:val="20"/>
      <w:szCs w:val="20"/>
    </w:rPr>
  </w:style>
  <w:style w:type="paragraph" w:styleId="TOC5">
    <w:name w:val="toc 5"/>
    <w:basedOn w:val="Normal"/>
    <w:next w:val="Normal"/>
    <w:autoRedefine/>
    <w:uiPriority w:val="39"/>
    <w:unhideWhenUsed/>
    <w:rsid w:val="00465C1E"/>
    <w:pPr>
      <w:spacing w:after="0"/>
      <w:ind w:left="660"/>
    </w:pPr>
    <w:rPr>
      <w:rFonts w:cs="Times New Roman"/>
      <w:sz w:val="20"/>
      <w:szCs w:val="20"/>
    </w:rPr>
  </w:style>
  <w:style w:type="paragraph" w:styleId="TOC6">
    <w:name w:val="toc 6"/>
    <w:basedOn w:val="Normal"/>
    <w:next w:val="Normal"/>
    <w:autoRedefine/>
    <w:uiPriority w:val="39"/>
    <w:unhideWhenUsed/>
    <w:rsid w:val="00465C1E"/>
    <w:pPr>
      <w:spacing w:after="0"/>
      <w:ind w:left="880"/>
    </w:pPr>
    <w:rPr>
      <w:rFonts w:cs="Times New Roman"/>
      <w:sz w:val="20"/>
      <w:szCs w:val="20"/>
    </w:rPr>
  </w:style>
  <w:style w:type="paragraph" w:styleId="TOC7">
    <w:name w:val="toc 7"/>
    <w:basedOn w:val="Normal"/>
    <w:next w:val="Normal"/>
    <w:autoRedefine/>
    <w:uiPriority w:val="39"/>
    <w:unhideWhenUsed/>
    <w:rsid w:val="00465C1E"/>
    <w:pPr>
      <w:spacing w:after="0"/>
      <w:ind w:left="1100"/>
    </w:pPr>
    <w:rPr>
      <w:rFonts w:cs="Times New Roman"/>
      <w:sz w:val="20"/>
      <w:szCs w:val="20"/>
    </w:rPr>
  </w:style>
  <w:style w:type="paragraph" w:styleId="TOC8">
    <w:name w:val="toc 8"/>
    <w:basedOn w:val="Normal"/>
    <w:next w:val="Normal"/>
    <w:autoRedefine/>
    <w:uiPriority w:val="39"/>
    <w:unhideWhenUsed/>
    <w:rsid w:val="00465C1E"/>
    <w:pPr>
      <w:spacing w:after="0"/>
      <w:ind w:left="1320"/>
    </w:pPr>
    <w:rPr>
      <w:rFonts w:cs="Times New Roman"/>
      <w:sz w:val="20"/>
      <w:szCs w:val="20"/>
    </w:rPr>
  </w:style>
  <w:style w:type="paragraph" w:styleId="TOC9">
    <w:name w:val="toc 9"/>
    <w:basedOn w:val="Normal"/>
    <w:next w:val="Normal"/>
    <w:autoRedefine/>
    <w:uiPriority w:val="39"/>
    <w:unhideWhenUsed/>
    <w:rsid w:val="00465C1E"/>
    <w:pPr>
      <w:spacing w:after="0"/>
      <w:ind w:left="1540"/>
    </w:pPr>
    <w:rPr>
      <w:rFont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0294944">
      <w:bodyDiv w:val="1"/>
      <w:marLeft w:val="0"/>
      <w:marRight w:val="0"/>
      <w:marTop w:val="0"/>
      <w:marBottom w:val="0"/>
      <w:divBdr>
        <w:top w:val="none" w:sz="0" w:space="0" w:color="auto"/>
        <w:left w:val="none" w:sz="0" w:space="0" w:color="auto"/>
        <w:bottom w:val="none" w:sz="0" w:space="0" w:color="auto"/>
        <w:right w:val="none" w:sz="0" w:space="0" w:color="auto"/>
      </w:divBdr>
    </w:div>
    <w:div w:id="206841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C651C9F-8D29-4D00-A8DA-4394FE2D5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3208</TotalTime>
  <Pages>1</Pages>
  <Words>5480</Words>
  <Characters>31236</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Berman</dc:creator>
  <cp:lastModifiedBy>Michael</cp:lastModifiedBy>
  <cp:revision>34</cp:revision>
  <cp:lastPrinted>2014-10-19T12:04:00Z</cp:lastPrinted>
  <dcterms:created xsi:type="dcterms:W3CDTF">2014-07-29T20:55:00Z</dcterms:created>
  <dcterms:modified xsi:type="dcterms:W3CDTF">2014-10-21T11:08:00Z</dcterms:modified>
</cp:coreProperties>
</file>