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03" w:rsidRDefault="00CA63B7" w:rsidP="00B241D4">
      <w:pPr>
        <w:pStyle w:val="Title"/>
        <w:spacing w:before="0" w:after="0"/>
      </w:pPr>
      <w:bookmarkStart w:id="0" w:name="_Toc405869531"/>
      <w:r w:rsidRPr="00AD28BF">
        <w:t>Project Proposal</w:t>
      </w:r>
      <w:bookmarkEnd w:id="0"/>
    </w:p>
    <w:p w:rsidR="00CA63B7" w:rsidRPr="00AD28BF" w:rsidRDefault="00CA63B7" w:rsidP="00B241D4">
      <w:pPr>
        <w:pStyle w:val="Subtitle"/>
        <w:spacing w:after="0"/>
      </w:pPr>
      <w:bookmarkStart w:id="1" w:name="_Toc405869532"/>
      <w:r w:rsidRPr="00AD28BF">
        <w:t>M.Sc Degree in Computer Science</w:t>
      </w:r>
      <w:bookmarkEnd w:id="1"/>
    </w:p>
    <w:p w:rsidR="00CA63B7" w:rsidRDefault="00CA44A1" w:rsidP="00B241D4">
      <w:pPr>
        <w:pStyle w:val="Subtitle"/>
        <w:spacing w:after="0"/>
      </w:pPr>
      <w:bookmarkStart w:id="2" w:name="_Toc405869533"/>
      <w:r>
        <w:t>Hadassah Academic College</w:t>
      </w:r>
      <w:bookmarkEnd w:id="2"/>
    </w:p>
    <w:p w:rsidR="00931103" w:rsidRDefault="00931103" w:rsidP="00931103">
      <w:pPr>
        <w:pStyle w:val="Title"/>
        <w:spacing w:before="0" w:after="0"/>
      </w:pPr>
      <w:bookmarkStart w:id="3" w:name="_Toc405869534"/>
      <w:r>
        <w:t>Title: F</w:t>
      </w:r>
      <w:r w:rsidRPr="00500274">
        <w:t xml:space="preserve">requency-dependent </w:t>
      </w:r>
      <w:r>
        <w:t xml:space="preserve">attenuation in </w:t>
      </w:r>
      <w:r w:rsidRPr="00500274">
        <w:t xml:space="preserve">fractional </w:t>
      </w:r>
      <w:r>
        <w:t>Helmholtz wave equations</w:t>
      </w:r>
      <w:bookmarkEnd w:id="3"/>
    </w:p>
    <w:p w:rsidR="00931103" w:rsidRDefault="00931103" w:rsidP="00931103"/>
    <w:p w:rsidR="00931103" w:rsidRPr="00931103" w:rsidRDefault="00931103" w:rsidP="00931103"/>
    <w:sdt>
      <w:sdtPr>
        <w:rPr>
          <w:rFonts w:asciiTheme="minorHAnsi" w:eastAsiaTheme="minorEastAsia" w:hAnsiTheme="minorHAnsi"/>
          <w:b w:val="0"/>
          <w:bCs w:val="0"/>
          <w:kern w:val="0"/>
          <w:sz w:val="24"/>
          <w:szCs w:val="24"/>
        </w:rPr>
        <w:id w:val="1466236817"/>
        <w:docPartObj>
          <w:docPartGallery w:val="Table of Contents"/>
          <w:docPartUnique/>
        </w:docPartObj>
      </w:sdtPr>
      <w:sdtEndPr>
        <w:rPr>
          <w:noProof/>
        </w:rPr>
      </w:sdtEndPr>
      <w:sdtContent>
        <w:p w:rsidR="00931103" w:rsidRDefault="00931103">
          <w:pPr>
            <w:pStyle w:val="TOCHeading"/>
          </w:pPr>
          <w:r>
            <w:t>Contents</w:t>
          </w:r>
        </w:p>
        <w:p w:rsidR="003D2D05" w:rsidRDefault="00931103">
          <w:pPr>
            <w:pStyle w:val="TOC1"/>
            <w:tabs>
              <w:tab w:val="right" w:leader="dot" w:pos="9062"/>
            </w:tabs>
            <w:rPr>
              <w:rFonts w:cstheme="minorBidi"/>
              <w:noProof/>
              <w:sz w:val="22"/>
              <w:szCs w:val="22"/>
              <w:lang w:val="en-GB" w:eastAsia="en-GB" w:bidi="he-IL"/>
            </w:rPr>
          </w:pPr>
          <w:r>
            <w:fldChar w:fldCharType="begin"/>
          </w:r>
          <w:r>
            <w:instrText xml:space="preserve"> TOC \o "1-3" \h \z \u </w:instrText>
          </w:r>
          <w:r>
            <w:fldChar w:fldCharType="separate"/>
          </w:r>
          <w:hyperlink w:anchor="_Toc405869531" w:history="1">
            <w:r w:rsidR="003D2D05" w:rsidRPr="006E0441">
              <w:rPr>
                <w:rStyle w:val="Hyperlink"/>
                <w:noProof/>
              </w:rPr>
              <w:t>Project Proposal</w:t>
            </w:r>
            <w:r w:rsidR="003D2D05">
              <w:rPr>
                <w:noProof/>
                <w:webHidden/>
              </w:rPr>
              <w:tab/>
            </w:r>
            <w:r w:rsidR="003D2D05">
              <w:rPr>
                <w:noProof/>
                <w:webHidden/>
              </w:rPr>
              <w:fldChar w:fldCharType="begin"/>
            </w:r>
            <w:r w:rsidR="003D2D05">
              <w:rPr>
                <w:noProof/>
                <w:webHidden/>
              </w:rPr>
              <w:instrText xml:space="preserve"> PAGEREF _Toc405869531 \h </w:instrText>
            </w:r>
            <w:r w:rsidR="003D2D05">
              <w:rPr>
                <w:noProof/>
                <w:webHidden/>
              </w:rPr>
            </w:r>
            <w:r w:rsidR="003D2D05">
              <w:rPr>
                <w:noProof/>
                <w:webHidden/>
              </w:rPr>
              <w:fldChar w:fldCharType="separate"/>
            </w:r>
            <w:r w:rsidR="003D2D05">
              <w:rPr>
                <w:noProof/>
                <w:webHidden/>
              </w:rPr>
              <w:t>1</w:t>
            </w:r>
            <w:r w:rsidR="003D2D05">
              <w:rPr>
                <w:noProof/>
                <w:webHidden/>
              </w:rPr>
              <w:fldChar w:fldCharType="end"/>
            </w:r>
          </w:hyperlink>
        </w:p>
        <w:p w:rsidR="003D2D05" w:rsidRDefault="003D2D05">
          <w:pPr>
            <w:pStyle w:val="TOC2"/>
            <w:tabs>
              <w:tab w:val="right" w:leader="dot" w:pos="9062"/>
            </w:tabs>
            <w:rPr>
              <w:rFonts w:cstheme="minorBidi"/>
              <w:noProof/>
              <w:sz w:val="22"/>
              <w:szCs w:val="22"/>
              <w:lang w:val="en-GB" w:eastAsia="en-GB" w:bidi="he-IL"/>
            </w:rPr>
          </w:pPr>
          <w:hyperlink w:anchor="_Toc405869532" w:history="1">
            <w:r w:rsidRPr="006E0441">
              <w:rPr>
                <w:rStyle w:val="Hyperlink"/>
                <w:noProof/>
              </w:rPr>
              <w:t>M.Sc Degree in Computer Science</w:t>
            </w:r>
            <w:r>
              <w:rPr>
                <w:noProof/>
                <w:webHidden/>
              </w:rPr>
              <w:tab/>
            </w:r>
            <w:r>
              <w:rPr>
                <w:noProof/>
                <w:webHidden/>
              </w:rPr>
              <w:fldChar w:fldCharType="begin"/>
            </w:r>
            <w:r>
              <w:rPr>
                <w:noProof/>
                <w:webHidden/>
              </w:rPr>
              <w:instrText xml:space="preserve"> PAGEREF _Toc405869532 \h </w:instrText>
            </w:r>
            <w:r>
              <w:rPr>
                <w:noProof/>
                <w:webHidden/>
              </w:rPr>
            </w:r>
            <w:r>
              <w:rPr>
                <w:noProof/>
                <w:webHidden/>
              </w:rPr>
              <w:fldChar w:fldCharType="separate"/>
            </w:r>
            <w:r>
              <w:rPr>
                <w:noProof/>
                <w:webHidden/>
              </w:rPr>
              <w:t>1</w:t>
            </w:r>
            <w:r>
              <w:rPr>
                <w:noProof/>
                <w:webHidden/>
              </w:rPr>
              <w:fldChar w:fldCharType="end"/>
            </w:r>
          </w:hyperlink>
        </w:p>
        <w:p w:rsidR="003D2D05" w:rsidRDefault="003D2D05">
          <w:pPr>
            <w:pStyle w:val="TOC2"/>
            <w:tabs>
              <w:tab w:val="right" w:leader="dot" w:pos="9062"/>
            </w:tabs>
            <w:rPr>
              <w:rFonts w:cstheme="minorBidi"/>
              <w:noProof/>
              <w:sz w:val="22"/>
              <w:szCs w:val="22"/>
              <w:lang w:val="en-GB" w:eastAsia="en-GB" w:bidi="he-IL"/>
            </w:rPr>
          </w:pPr>
          <w:hyperlink w:anchor="_Toc405869533" w:history="1">
            <w:r w:rsidRPr="006E0441">
              <w:rPr>
                <w:rStyle w:val="Hyperlink"/>
                <w:noProof/>
              </w:rPr>
              <w:t>Hadassah Academic College</w:t>
            </w:r>
            <w:r>
              <w:rPr>
                <w:noProof/>
                <w:webHidden/>
              </w:rPr>
              <w:tab/>
            </w:r>
            <w:r>
              <w:rPr>
                <w:noProof/>
                <w:webHidden/>
              </w:rPr>
              <w:fldChar w:fldCharType="begin"/>
            </w:r>
            <w:r>
              <w:rPr>
                <w:noProof/>
                <w:webHidden/>
              </w:rPr>
              <w:instrText xml:space="preserve"> PAGEREF _Toc405869533 \h </w:instrText>
            </w:r>
            <w:r>
              <w:rPr>
                <w:noProof/>
                <w:webHidden/>
              </w:rPr>
            </w:r>
            <w:r>
              <w:rPr>
                <w:noProof/>
                <w:webHidden/>
              </w:rPr>
              <w:fldChar w:fldCharType="separate"/>
            </w:r>
            <w:r>
              <w:rPr>
                <w:noProof/>
                <w:webHidden/>
              </w:rPr>
              <w:t>1</w:t>
            </w:r>
            <w:r>
              <w:rPr>
                <w:noProof/>
                <w:webHidden/>
              </w:rPr>
              <w:fldChar w:fldCharType="end"/>
            </w:r>
          </w:hyperlink>
        </w:p>
        <w:p w:rsidR="003D2D05" w:rsidRDefault="003D2D05">
          <w:pPr>
            <w:pStyle w:val="TOC1"/>
            <w:tabs>
              <w:tab w:val="right" w:leader="dot" w:pos="9062"/>
            </w:tabs>
            <w:rPr>
              <w:rFonts w:cstheme="minorBidi"/>
              <w:noProof/>
              <w:sz w:val="22"/>
              <w:szCs w:val="22"/>
              <w:lang w:val="en-GB" w:eastAsia="en-GB" w:bidi="he-IL"/>
            </w:rPr>
          </w:pPr>
          <w:hyperlink w:anchor="_Toc405869534" w:history="1">
            <w:r w:rsidRPr="006E0441">
              <w:rPr>
                <w:rStyle w:val="Hyperlink"/>
                <w:noProof/>
              </w:rPr>
              <w:t>Title: Frequency-dependent attenuation in fractional Helmholtz wave equations</w:t>
            </w:r>
            <w:r>
              <w:rPr>
                <w:noProof/>
                <w:webHidden/>
              </w:rPr>
              <w:tab/>
            </w:r>
            <w:r>
              <w:rPr>
                <w:noProof/>
                <w:webHidden/>
              </w:rPr>
              <w:fldChar w:fldCharType="begin"/>
            </w:r>
            <w:r>
              <w:rPr>
                <w:noProof/>
                <w:webHidden/>
              </w:rPr>
              <w:instrText xml:space="preserve"> PAGEREF _Toc405869534 \h </w:instrText>
            </w:r>
            <w:r>
              <w:rPr>
                <w:noProof/>
                <w:webHidden/>
              </w:rPr>
            </w:r>
            <w:r>
              <w:rPr>
                <w:noProof/>
                <w:webHidden/>
              </w:rPr>
              <w:fldChar w:fldCharType="separate"/>
            </w:r>
            <w:r>
              <w:rPr>
                <w:noProof/>
                <w:webHidden/>
              </w:rPr>
              <w:t>1</w:t>
            </w:r>
            <w:r>
              <w:rPr>
                <w:noProof/>
                <w:webHidden/>
              </w:rPr>
              <w:fldChar w:fldCharType="end"/>
            </w:r>
          </w:hyperlink>
        </w:p>
        <w:p w:rsidR="003D2D05" w:rsidRDefault="003D2D05">
          <w:pPr>
            <w:pStyle w:val="TOC1"/>
            <w:tabs>
              <w:tab w:val="left" w:pos="440"/>
              <w:tab w:val="right" w:leader="dot" w:pos="9062"/>
            </w:tabs>
            <w:rPr>
              <w:rFonts w:cstheme="minorBidi"/>
              <w:noProof/>
              <w:sz w:val="22"/>
              <w:szCs w:val="22"/>
              <w:lang w:val="en-GB" w:eastAsia="en-GB" w:bidi="he-IL"/>
            </w:rPr>
          </w:pPr>
          <w:hyperlink w:anchor="_Toc405869535" w:history="1">
            <w:r w:rsidRPr="006E0441">
              <w:rPr>
                <w:rStyle w:val="Hyperlink"/>
                <w:noProof/>
              </w:rPr>
              <w:t>1.</w:t>
            </w:r>
            <w:r>
              <w:rPr>
                <w:rFonts w:cstheme="minorBidi"/>
                <w:noProof/>
                <w:sz w:val="22"/>
                <w:szCs w:val="22"/>
                <w:lang w:val="en-GB" w:eastAsia="en-GB" w:bidi="he-IL"/>
              </w:rPr>
              <w:tab/>
            </w:r>
            <w:r w:rsidRPr="006E0441">
              <w:rPr>
                <w:rStyle w:val="Hyperlink"/>
                <w:noProof/>
              </w:rPr>
              <w:t>Personal Details</w:t>
            </w:r>
            <w:r>
              <w:rPr>
                <w:noProof/>
                <w:webHidden/>
              </w:rPr>
              <w:tab/>
            </w:r>
            <w:r>
              <w:rPr>
                <w:noProof/>
                <w:webHidden/>
              </w:rPr>
              <w:fldChar w:fldCharType="begin"/>
            </w:r>
            <w:r>
              <w:rPr>
                <w:noProof/>
                <w:webHidden/>
              </w:rPr>
              <w:instrText xml:space="preserve"> PAGEREF _Toc405869535 \h </w:instrText>
            </w:r>
            <w:r>
              <w:rPr>
                <w:noProof/>
                <w:webHidden/>
              </w:rPr>
            </w:r>
            <w:r>
              <w:rPr>
                <w:noProof/>
                <w:webHidden/>
              </w:rPr>
              <w:fldChar w:fldCharType="separate"/>
            </w:r>
            <w:r>
              <w:rPr>
                <w:noProof/>
                <w:webHidden/>
              </w:rPr>
              <w:t>2</w:t>
            </w:r>
            <w:r>
              <w:rPr>
                <w:noProof/>
                <w:webHidden/>
              </w:rPr>
              <w:fldChar w:fldCharType="end"/>
            </w:r>
          </w:hyperlink>
        </w:p>
        <w:p w:rsidR="003D2D05" w:rsidRDefault="003D2D05">
          <w:pPr>
            <w:pStyle w:val="TOC1"/>
            <w:tabs>
              <w:tab w:val="left" w:pos="440"/>
              <w:tab w:val="right" w:leader="dot" w:pos="9062"/>
            </w:tabs>
            <w:rPr>
              <w:rFonts w:cstheme="minorBidi"/>
              <w:noProof/>
              <w:sz w:val="22"/>
              <w:szCs w:val="22"/>
              <w:lang w:val="en-GB" w:eastAsia="en-GB" w:bidi="he-IL"/>
            </w:rPr>
          </w:pPr>
          <w:hyperlink w:anchor="_Toc405869536" w:history="1">
            <w:r w:rsidRPr="006E0441">
              <w:rPr>
                <w:rStyle w:val="Hyperlink"/>
                <w:noProof/>
              </w:rPr>
              <w:t>2.</w:t>
            </w:r>
            <w:r>
              <w:rPr>
                <w:rFonts w:cstheme="minorBidi"/>
                <w:noProof/>
                <w:sz w:val="22"/>
                <w:szCs w:val="22"/>
                <w:lang w:val="en-GB" w:eastAsia="en-GB" w:bidi="he-IL"/>
              </w:rPr>
              <w:tab/>
            </w:r>
            <w:r w:rsidRPr="006E0441">
              <w:rPr>
                <w:rStyle w:val="Hyperlink"/>
                <w:noProof/>
              </w:rPr>
              <w:t>Project Details</w:t>
            </w:r>
            <w:r>
              <w:rPr>
                <w:noProof/>
                <w:webHidden/>
              </w:rPr>
              <w:tab/>
            </w:r>
            <w:r>
              <w:rPr>
                <w:noProof/>
                <w:webHidden/>
              </w:rPr>
              <w:fldChar w:fldCharType="begin"/>
            </w:r>
            <w:r>
              <w:rPr>
                <w:noProof/>
                <w:webHidden/>
              </w:rPr>
              <w:instrText xml:space="preserve"> PAGEREF _Toc405869536 \h </w:instrText>
            </w:r>
            <w:r>
              <w:rPr>
                <w:noProof/>
                <w:webHidden/>
              </w:rPr>
            </w:r>
            <w:r>
              <w:rPr>
                <w:noProof/>
                <w:webHidden/>
              </w:rPr>
              <w:fldChar w:fldCharType="separate"/>
            </w:r>
            <w:r>
              <w:rPr>
                <w:noProof/>
                <w:webHidden/>
              </w:rPr>
              <w:t>2</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37" w:history="1">
            <w:r w:rsidRPr="006E0441">
              <w:rPr>
                <w:rStyle w:val="Hyperlink"/>
                <w:noProof/>
              </w:rPr>
              <w:t>2.1.</w:t>
            </w:r>
            <w:r>
              <w:rPr>
                <w:rFonts w:cstheme="minorBidi"/>
                <w:noProof/>
                <w:sz w:val="22"/>
                <w:szCs w:val="22"/>
                <w:lang w:val="en-GB" w:eastAsia="en-GB" w:bidi="he-IL"/>
              </w:rPr>
              <w:tab/>
            </w:r>
            <w:r w:rsidRPr="006E0441">
              <w:rPr>
                <w:rStyle w:val="Hyperlink"/>
                <w:noProof/>
              </w:rPr>
              <w:t>Project description</w:t>
            </w:r>
            <w:r>
              <w:rPr>
                <w:noProof/>
                <w:webHidden/>
              </w:rPr>
              <w:tab/>
            </w:r>
            <w:r>
              <w:rPr>
                <w:noProof/>
                <w:webHidden/>
              </w:rPr>
              <w:fldChar w:fldCharType="begin"/>
            </w:r>
            <w:r>
              <w:rPr>
                <w:noProof/>
                <w:webHidden/>
              </w:rPr>
              <w:instrText xml:space="preserve"> PAGEREF _Toc405869537 \h </w:instrText>
            </w:r>
            <w:r>
              <w:rPr>
                <w:noProof/>
                <w:webHidden/>
              </w:rPr>
            </w:r>
            <w:r>
              <w:rPr>
                <w:noProof/>
                <w:webHidden/>
              </w:rPr>
              <w:fldChar w:fldCharType="separate"/>
            </w:r>
            <w:r>
              <w:rPr>
                <w:noProof/>
                <w:webHidden/>
              </w:rPr>
              <w:t>2</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38" w:history="1">
            <w:r w:rsidRPr="006E0441">
              <w:rPr>
                <w:rStyle w:val="Hyperlink"/>
                <w:noProof/>
              </w:rPr>
              <w:t>2.2.</w:t>
            </w:r>
            <w:r>
              <w:rPr>
                <w:rFonts w:cstheme="minorBidi"/>
                <w:noProof/>
                <w:sz w:val="22"/>
                <w:szCs w:val="22"/>
                <w:lang w:val="en-GB" w:eastAsia="en-GB" w:bidi="he-IL"/>
              </w:rPr>
              <w:tab/>
            </w:r>
            <w:r w:rsidRPr="006E0441">
              <w:rPr>
                <w:rStyle w:val="Hyperlink"/>
                <w:noProof/>
              </w:rPr>
              <w:t>Project goals</w:t>
            </w:r>
            <w:r>
              <w:rPr>
                <w:noProof/>
                <w:webHidden/>
              </w:rPr>
              <w:tab/>
            </w:r>
            <w:r>
              <w:rPr>
                <w:noProof/>
                <w:webHidden/>
              </w:rPr>
              <w:fldChar w:fldCharType="begin"/>
            </w:r>
            <w:r>
              <w:rPr>
                <w:noProof/>
                <w:webHidden/>
              </w:rPr>
              <w:instrText xml:space="preserve"> PAGEREF _Toc405869538 \h </w:instrText>
            </w:r>
            <w:r>
              <w:rPr>
                <w:noProof/>
                <w:webHidden/>
              </w:rPr>
            </w:r>
            <w:r>
              <w:rPr>
                <w:noProof/>
                <w:webHidden/>
              </w:rPr>
              <w:fldChar w:fldCharType="separate"/>
            </w:r>
            <w:r>
              <w:rPr>
                <w:noProof/>
                <w:webHidden/>
              </w:rPr>
              <w:t>5</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39" w:history="1">
            <w:r w:rsidRPr="006E0441">
              <w:rPr>
                <w:rStyle w:val="Hyperlink"/>
                <w:noProof/>
              </w:rPr>
              <w:t>2.3.</w:t>
            </w:r>
            <w:r>
              <w:rPr>
                <w:rFonts w:cstheme="minorBidi"/>
                <w:noProof/>
                <w:sz w:val="22"/>
                <w:szCs w:val="22"/>
                <w:lang w:val="en-GB" w:eastAsia="en-GB" w:bidi="he-IL"/>
              </w:rPr>
              <w:tab/>
            </w:r>
            <w:r w:rsidRPr="006E0441">
              <w:rPr>
                <w:rStyle w:val="Hyperlink"/>
                <w:noProof/>
              </w:rPr>
              <w:t>Specifications and requirements</w:t>
            </w:r>
            <w:r>
              <w:rPr>
                <w:noProof/>
                <w:webHidden/>
              </w:rPr>
              <w:tab/>
            </w:r>
            <w:r>
              <w:rPr>
                <w:noProof/>
                <w:webHidden/>
              </w:rPr>
              <w:fldChar w:fldCharType="begin"/>
            </w:r>
            <w:r>
              <w:rPr>
                <w:noProof/>
                <w:webHidden/>
              </w:rPr>
              <w:instrText xml:space="preserve"> PAGEREF _Toc405869539 \h </w:instrText>
            </w:r>
            <w:r>
              <w:rPr>
                <w:noProof/>
                <w:webHidden/>
              </w:rPr>
            </w:r>
            <w:r>
              <w:rPr>
                <w:noProof/>
                <w:webHidden/>
              </w:rPr>
              <w:fldChar w:fldCharType="separate"/>
            </w:r>
            <w:r>
              <w:rPr>
                <w:noProof/>
                <w:webHidden/>
              </w:rPr>
              <w:t>5</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40" w:history="1">
            <w:r w:rsidRPr="006E0441">
              <w:rPr>
                <w:rStyle w:val="Hyperlink"/>
                <w:noProof/>
              </w:rPr>
              <w:t>2.4.</w:t>
            </w:r>
            <w:r>
              <w:rPr>
                <w:rFonts w:cstheme="minorBidi"/>
                <w:noProof/>
                <w:sz w:val="22"/>
                <w:szCs w:val="22"/>
                <w:lang w:val="en-GB" w:eastAsia="en-GB" w:bidi="he-IL"/>
              </w:rPr>
              <w:tab/>
            </w:r>
            <w:r w:rsidRPr="006E0441">
              <w:rPr>
                <w:rStyle w:val="Hyperlink"/>
                <w:noProof/>
              </w:rPr>
              <w:t>Background and relevant branches of computer science</w:t>
            </w:r>
            <w:r>
              <w:rPr>
                <w:noProof/>
                <w:webHidden/>
              </w:rPr>
              <w:tab/>
            </w:r>
            <w:r>
              <w:rPr>
                <w:noProof/>
                <w:webHidden/>
              </w:rPr>
              <w:fldChar w:fldCharType="begin"/>
            </w:r>
            <w:r>
              <w:rPr>
                <w:noProof/>
                <w:webHidden/>
              </w:rPr>
              <w:instrText xml:space="preserve"> PAGEREF _Toc405869540 \h </w:instrText>
            </w:r>
            <w:r>
              <w:rPr>
                <w:noProof/>
                <w:webHidden/>
              </w:rPr>
            </w:r>
            <w:r>
              <w:rPr>
                <w:noProof/>
                <w:webHidden/>
              </w:rPr>
              <w:fldChar w:fldCharType="separate"/>
            </w:r>
            <w:r>
              <w:rPr>
                <w:noProof/>
                <w:webHidden/>
              </w:rPr>
              <w:t>6</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41" w:history="1">
            <w:r w:rsidRPr="006E0441">
              <w:rPr>
                <w:rStyle w:val="Hyperlink"/>
                <w:noProof/>
              </w:rPr>
              <w:t>2.5.</w:t>
            </w:r>
            <w:r>
              <w:rPr>
                <w:rFonts w:cstheme="minorBidi"/>
                <w:noProof/>
                <w:sz w:val="22"/>
                <w:szCs w:val="22"/>
                <w:lang w:val="en-GB" w:eastAsia="en-GB" w:bidi="he-IL"/>
              </w:rPr>
              <w:tab/>
            </w:r>
            <w:r w:rsidRPr="006E0441">
              <w:rPr>
                <w:rStyle w:val="Hyperlink"/>
                <w:noProof/>
              </w:rPr>
              <w:t>Project complexity</w:t>
            </w:r>
            <w:r>
              <w:rPr>
                <w:noProof/>
                <w:webHidden/>
              </w:rPr>
              <w:tab/>
            </w:r>
            <w:r>
              <w:rPr>
                <w:noProof/>
                <w:webHidden/>
              </w:rPr>
              <w:fldChar w:fldCharType="begin"/>
            </w:r>
            <w:r>
              <w:rPr>
                <w:noProof/>
                <w:webHidden/>
              </w:rPr>
              <w:instrText xml:space="preserve"> PAGEREF _Toc405869541 \h </w:instrText>
            </w:r>
            <w:r>
              <w:rPr>
                <w:noProof/>
                <w:webHidden/>
              </w:rPr>
            </w:r>
            <w:r>
              <w:rPr>
                <w:noProof/>
                <w:webHidden/>
              </w:rPr>
              <w:fldChar w:fldCharType="separate"/>
            </w:r>
            <w:r>
              <w:rPr>
                <w:noProof/>
                <w:webHidden/>
              </w:rPr>
              <w:t>6</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42" w:history="1">
            <w:r w:rsidRPr="006E0441">
              <w:rPr>
                <w:rStyle w:val="Hyperlink"/>
                <w:noProof/>
              </w:rPr>
              <w:t>2.6.</w:t>
            </w:r>
            <w:r>
              <w:rPr>
                <w:rFonts w:cstheme="minorBidi"/>
                <w:noProof/>
                <w:sz w:val="22"/>
                <w:szCs w:val="22"/>
                <w:lang w:val="en-GB" w:eastAsia="en-GB" w:bidi="he-IL"/>
              </w:rPr>
              <w:tab/>
            </w:r>
            <w:r w:rsidRPr="006E0441">
              <w:rPr>
                <w:rStyle w:val="Hyperlink"/>
                <w:noProof/>
              </w:rPr>
              <w:t>Technology that will be used</w:t>
            </w:r>
            <w:r>
              <w:rPr>
                <w:noProof/>
                <w:webHidden/>
              </w:rPr>
              <w:tab/>
            </w:r>
            <w:r>
              <w:rPr>
                <w:noProof/>
                <w:webHidden/>
              </w:rPr>
              <w:fldChar w:fldCharType="begin"/>
            </w:r>
            <w:r>
              <w:rPr>
                <w:noProof/>
                <w:webHidden/>
              </w:rPr>
              <w:instrText xml:space="preserve"> PAGEREF _Toc405869542 \h </w:instrText>
            </w:r>
            <w:r>
              <w:rPr>
                <w:noProof/>
                <w:webHidden/>
              </w:rPr>
            </w:r>
            <w:r>
              <w:rPr>
                <w:noProof/>
                <w:webHidden/>
              </w:rPr>
              <w:fldChar w:fldCharType="separate"/>
            </w:r>
            <w:r>
              <w:rPr>
                <w:noProof/>
                <w:webHidden/>
              </w:rPr>
              <w:t>7</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43" w:history="1">
            <w:r w:rsidRPr="006E0441">
              <w:rPr>
                <w:rStyle w:val="Hyperlink"/>
                <w:noProof/>
              </w:rPr>
              <w:t>2.7.</w:t>
            </w:r>
            <w:r>
              <w:rPr>
                <w:rFonts w:cstheme="minorBidi"/>
                <w:noProof/>
                <w:sz w:val="22"/>
                <w:szCs w:val="22"/>
                <w:lang w:val="en-GB" w:eastAsia="en-GB" w:bidi="he-IL"/>
              </w:rPr>
              <w:tab/>
            </w:r>
            <w:r w:rsidRPr="006E0441">
              <w:rPr>
                <w:rStyle w:val="Hyperlink"/>
                <w:noProof/>
              </w:rPr>
              <w:t>Evaluation: How the success of the project will be measured?</w:t>
            </w:r>
            <w:r>
              <w:rPr>
                <w:noProof/>
                <w:webHidden/>
              </w:rPr>
              <w:tab/>
            </w:r>
            <w:r>
              <w:rPr>
                <w:noProof/>
                <w:webHidden/>
              </w:rPr>
              <w:fldChar w:fldCharType="begin"/>
            </w:r>
            <w:r>
              <w:rPr>
                <w:noProof/>
                <w:webHidden/>
              </w:rPr>
              <w:instrText xml:space="preserve"> PAGEREF _Toc405869543 \h </w:instrText>
            </w:r>
            <w:r>
              <w:rPr>
                <w:noProof/>
                <w:webHidden/>
              </w:rPr>
            </w:r>
            <w:r>
              <w:rPr>
                <w:noProof/>
                <w:webHidden/>
              </w:rPr>
              <w:fldChar w:fldCharType="separate"/>
            </w:r>
            <w:r>
              <w:rPr>
                <w:noProof/>
                <w:webHidden/>
              </w:rPr>
              <w:t>7</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44" w:history="1">
            <w:r w:rsidRPr="006E0441">
              <w:rPr>
                <w:rStyle w:val="Hyperlink"/>
                <w:noProof/>
              </w:rPr>
              <w:t>2.8.</w:t>
            </w:r>
            <w:r>
              <w:rPr>
                <w:rFonts w:cstheme="minorBidi"/>
                <w:noProof/>
                <w:sz w:val="22"/>
                <w:szCs w:val="22"/>
                <w:lang w:val="en-GB" w:eastAsia="en-GB" w:bidi="he-IL"/>
              </w:rPr>
              <w:tab/>
            </w:r>
            <w:r w:rsidRPr="006E0441">
              <w:rPr>
                <w:rStyle w:val="Hyperlink"/>
                <w:noProof/>
              </w:rPr>
              <w:t>Bibliography</w:t>
            </w:r>
            <w:r>
              <w:rPr>
                <w:noProof/>
                <w:webHidden/>
              </w:rPr>
              <w:tab/>
            </w:r>
            <w:r>
              <w:rPr>
                <w:noProof/>
                <w:webHidden/>
              </w:rPr>
              <w:fldChar w:fldCharType="begin"/>
            </w:r>
            <w:r>
              <w:rPr>
                <w:noProof/>
                <w:webHidden/>
              </w:rPr>
              <w:instrText xml:space="preserve"> PAGEREF _Toc405869544 \h </w:instrText>
            </w:r>
            <w:r>
              <w:rPr>
                <w:noProof/>
                <w:webHidden/>
              </w:rPr>
            </w:r>
            <w:r>
              <w:rPr>
                <w:noProof/>
                <w:webHidden/>
              </w:rPr>
              <w:fldChar w:fldCharType="separate"/>
            </w:r>
            <w:r>
              <w:rPr>
                <w:noProof/>
                <w:webHidden/>
              </w:rPr>
              <w:t>7</w:t>
            </w:r>
            <w:r>
              <w:rPr>
                <w:noProof/>
                <w:webHidden/>
              </w:rPr>
              <w:fldChar w:fldCharType="end"/>
            </w:r>
          </w:hyperlink>
        </w:p>
        <w:p w:rsidR="003D2D05" w:rsidRDefault="003D2D05">
          <w:pPr>
            <w:pStyle w:val="TOC1"/>
            <w:tabs>
              <w:tab w:val="left" w:pos="440"/>
              <w:tab w:val="right" w:leader="dot" w:pos="9062"/>
            </w:tabs>
            <w:rPr>
              <w:rFonts w:cstheme="minorBidi"/>
              <w:noProof/>
              <w:sz w:val="22"/>
              <w:szCs w:val="22"/>
              <w:lang w:val="en-GB" w:eastAsia="en-GB" w:bidi="he-IL"/>
            </w:rPr>
          </w:pPr>
          <w:hyperlink w:anchor="_Toc405869545" w:history="1">
            <w:r w:rsidRPr="006E0441">
              <w:rPr>
                <w:rStyle w:val="Hyperlink"/>
                <w:noProof/>
              </w:rPr>
              <w:t>3.</w:t>
            </w:r>
            <w:r>
              <w:rPr>
                <w:rFonts w:cstheme="minorBidi"/>
                <w:noProof/>
                <w:sz w:val="22"/>
                <w:szCs w:val="22"/>
                <w:lang w:val="en-GB" w:eastAsia="en-GB" w:bidi="he-IL"/>
              </w:rPr>
              <w:tab/>
            </w:r>
            <w:r w:rsidRPr="006E0441">
              <w:rPr>
                <w:rStyle w:val="Hyperlink"/>
                <w:noProof/>
              </w:rPr>
              <w:t>Estimated Schedule</w:t>
            </w:r>
            <w:r>
              <w:rPr>
                <w:noProof/>
                <w:webHidden/>
              </w:rPr>
              <w:tab/>
            </w:r>
            <w:r>
              <w:rPr>
                <w:noProof/>
                <w:webHidden/>
              </w:rPr>
              <w:fldChar w:fldCharType="begin"/>
            </w:r>
            <w:r>
              <w:rPr>
                <w:noProof/>
                <w:webHidden/>
              </w:rPr>
              <w:instrText xml:space="preserve"> PAGEREF _Toc405869545 \h </w:instrText>
            </w:r>
            <w:r>
              <w:rPr>
                <w:noProof/>
                <w:webHidden/>
              </w:rPr>
            </w:r>
            <w:r>
              <w:rPr>
                <w:noProof/>
                <w:webHidden/>
              </w:rPr>
              <w:fldChar w:fldCharType="separate"/>
            </w:r>
            <w:r>
              <w:rPr>
                <w:noProof/>
                <w:webHidden/>
              </w:rPr>
              <w:t>9</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46" w:history="1">
            <w:r w:rsidRPr="006E0441">
              <w:rPr>
                <w:rStyle w:val="Hyperlink"/>
                <w:noProof/>
              </w:rPr>
              <w:t>3.1.</w:t>
            </w:r>
            <w:r>
              <w:rPr>
                <w:rFonts w:cstheme="minorBidi"/>
                <w:noProof/>
                <w:sz w:val="22"/>
                <w:szCs w:val="22"/>
                <w:lang w:val="en-GB" w:eastAsia="en-GB" w:bidi="he-IL"/>
              </w:rPr>
              <w:tab/>
            </w:r>
            <w:r w:rsidRPr="006E0441">
              <w:rPr>
                <w:rStyle w:val="Hyperlink"/>
                <w:noProof/>
              </w:rPr>
              <w:t>Gantt</w:t>
            </w:r>
            <w:r>
              <w:rPr>
                <w:noProof/>
                <w:webHidden/>
              </w:rPr>
              <w:tab/>
            </w:r>
            <w:r>
              <w:rPr>
                <w:noProof/>
                <w:webHidden/>
              </w:rPr>
              <w:fldChar w:fldCharType="begin"/>
            </w:r>
            <w:r>
              <w:rPr>
                <w:noProof/>
                <w:webHidden/>
              </w:rPr>
              <w:instrText xml:space="preserve"> PAGEREF _Toc405869546 \h </w:instrText>
            </w:r>
            <w:r>
              <w:rPr>
                <w:noProof/>
                <w:webHidden/>
              </w:rPr>
            </w:r>
            <w:r>
              <w:rPr>
                <w:noProof/>
                <w:webHidden/>
              </w:rPr>
              <w:fldChar w:fldCharType="separate"/>
            </w:r>
            <w:r>
              <w:rPr>
                <w:noProof/>
                <w:webHidden/>
              </w:rPr>
              <w:t>9</w:t>
            </w:r>
            <w:r>
              <w:rPr>
                <w:noProof/>
                <w:webHidden/>
              </w:rPr>
              <w:fldChar w:fldCharType="end"/>
            </w:r>
          </w:hyperlink>
        </w:p>
        <w:p w:rsidR="003D2D05" w:rsidRDefault="003D2D05">
          <w:pPr>
            <w:pStyle w:val="TOC2"/>
            <w:tabs>
              <w:tab w:val="left" w:pos="880"/>
              <w:tab w:val="right" w:leader="dot" w:pos="9062"/>
            </w:tabs>
            <w:rPr>
              <w:rFonts w:cstheme="minorBidi"/>
              <w:noProof/>
              <w:sz w:val="22"/>
              <w:szCs w:val="22"/>
              <w:lang w:val="en-GB" w:eastAsia="en-GB" w:bidi="he-IL"/>
            </w:rPr>
          </w:pPr>
          <w:hyperlink w:anchor="_Toc405869547" w:history="1">
            <w:r w:rsidRPr="006E0441">
              <w:rPr>
                <w:rStyle w:val="Hyperlink"/>
                <w:noProof/>
              </w:rPr>
              <w:t>3.2.</w:t>
            </w:r>
            <w:r>
              <w:rPr>
                <w:rFonts w:cstheme="minorBidi"/>
                <w:noProof/>
                <w:sz w:val="22"/>
                <w:szCs w:val="22"/>
                <w:lang w:val="en-GB" w:eastAsia="en-GB" w:bidi="he-IL"/>
              </w:rPr>
              <w:tab/>
            </w:r>
            <w:r w:rsidRPr="006E0441">
              <w:rPr>
                <w:rStyle w:val="Hyperlink"/>
                <w:noProof/>
              </w:rPr>
              <w:t>Details</w:t>
            </w:r>
            <w:r>
              <w:rPr>
                <w:noProof/>
                <w:webHidden/>
              </w:rPr>
              <w:tab/>
            </w:r>
            <w:r>
              <w:rPr>
                <w:noProof/>
                <w:webHidden/>
              </w:rPr>
              <w:fldChar w:fldCharType="begin"/>
            </w:r>
            <w:r>
              <w:rPr>
                <w:noProof/>
                <w:webHidden/>
              </w:rPr>
              <w:instrText xml:space="preserve"> PAGEREF _Toc405869547 \h </w:instrText>
            </w:r>
            <w:r>
              <w:rPr>
                <w:noProof/>
                <w:webHidden/>
              </w:rPr>
            </w:r>
            <w:r>
              <w:rPr>
                <w:noProof/>
                <w:webHidden/>
              </w:rPr>
              <w:fldChar w:fldCharType="separate"/>
            </w:r>
            <w:r>
              <w:rPr>
                <w:noProof/>
                <w:webHidden/>
              </w:rPr>
              <w:t>9</w:t>
            </w:r>
            <w:r>
              <w:rPr>
                <w:noProof/>
                <w:webHidden/>
              </w:rPr>
              <w:fldChar w:fldCharType="end"/>
            </w:r>
          </w:hyperlink>
        </w:p>
        <w:p w:rsidR="003D2D05" w:rsidRDefault="003D2D05">
          <w:pPr>
            <w:pStyle w:val="TOC1"/>
            <w:tabs>
              <w:tab w:val="right" w:leader="dot" w:pos="9062"/>
            </w:tabs>
            <w:rPr>
              <w:rFonts w:cstheme="minorBidi"/>
              <w:noProof/>
              <w:sz w:val="22"/>
              <w:szCs w:val="22"/>
              <w:lang w:val="en-GB" w:eastAsia="en-GB" w:bidi="he-IL"/>
            </w:rPr>
          </w:pPr>
          <w:hyperlink w:anchor="_Toc405869548" w:history="1">
            <w:r w:rsidRPr="006E0441">
              <w:rPr>
                <w:rStyle w:val="Hyperlink"/>
                <w:noProof/>
              </w:rPr>
              <w:t>Appendix A</w:t>
            </w:r>
            <w:r>
              <w:rPr>
                <w:noProof/>
                <w:webHidden/>
              </w:rPr>
              <w:tab/>
            </w:r>
            <w:r>
              <w:rPr>
                <w:noProof/>
                <w:webHidden/>
              </w:rPr>
              <w:fldChar w:fldCharType="begin"/>
            </w:r>
            <w:r>
              <w:rPr>
                <w:noProof/>
                <w:webHidden/>
              </w:rPr>
              <w:instrText xml:space="preserve"> PAGEREF _Toc405869548 \h </w:instrText>
            </w:r>
            <w:r>
              <w:rPr>
                <w:noProof/>
                <w:webHidden/>
              </w:rPr>
            </w:r>
            <w:r>
              <w:rPr>
                <w:noProof/>
                <w:webHidden/>
              </w:rPr>
              <w:fldChar w:fldCharType="separate"/>
            </w:r>
            <w:r>
              <w:rPr>
                <w:noProof/>
                <w:webHidden/>
              </w:rPr>
              <w:t>10</w:t>
            </w:r>
            <w:r>
              <w:rPr>
                <w:noProof/>
                <w:webHidden/>
              </w:rPr>
              <w:fldChar w:fldCharType="end"/>
            </w:r>
          </w:hyperlink>
        </w:p>
        <w:p w:rsidR="003D2D05" w:rsidRDefault="003D2D05">
          <w:pPr>
            <w:pStyle w:val="TOC2"/>
            <w:tabs>
              <w:tab w:val="right" w:leader="dot" w:pos="9062"/>
            </w:tabs>
            <w:rPr>
              <w:rFonts w:cstheme="minorBidi"/>
              <w:noProof/>
              <w:sz w:val="22"/>
              <w:szCs w:val="22"/>
              <w:lang w:val="en-GB" w:eastAsia="en-GB" w:bidi="he-IL"/>
            </w:rPr>
          </w:pPr>
          <w:hyperlink w:anchor="_Toc405869549" w:history="1">
            <w:r w:rsidRPr="006E0441">
              <w:rPr>
                <w:rStyle w:val="Hyperlink"/>
                <w:noProof/>
              </w:rPr>
              <w:t>Splitting the Helmholtz Equation</w:t>
            </w:r>
            <w:r>
              <w:rPr>
                <w:noProof/>
                <w:webHidden/>
              </w:rPr>
              <w:tab/>
            </w:r>
            <w:r>
              <w:rPr>
                <w:noProof/>
                <w:webHidden/>
              </w:rPr>
              <w:fldChar w:fldCharType="begin"/>
            </w:r>
            <w:r>
              <w:rPr>
                <w:noProof/>
                <w:webHidden/>
              </w:rPr>
              <w:instrText xml:space="preserve"> PAGEREF _Toc405869549 \h </w:instrText>
            </w:r>
            <w:r>
              <w:rPr>
                <w:noProof/>
                <w:webHidden/>
              </w:rPr>
            </w:r>
            <w:r>
              <w:rPr>
                <w:noProof/>
                <w:webHidden/>
              </w:rPr>
              <w:fldChar w:fldCharType="separate"/>
            </w:r>
            <w:r>
              <w:rPr>
                <w:noProof/>
                <w:webHidden/>
              </w:rPr>
              <w:t>10</w:t>
            </w:r>
            <w:r>
              <w:rPr>
                <w:noProof/>
                <w:webHidden/>
              </w:rPr>
              <w:fldChar w:fldCharType="end"/>
            </w:r>
          </w:hyperlink>
        </w:p>
        <w:p w:rsidR="003D2D05" w:rsidRDefault="003D2D05">
          <w:pPr>
            <w:pStyle w:val="TOC1"/>
            <w:tabs>
              <w:tab w:val="right" w:leader="dot" w:pos="9062"/>
            </w:tabs>
            <w:rPr>
              <w:rFonts w:cstheme="minorBidi"/>
              <w:noProof/>
              <w:sz w:val="22"/>
              <w:szCs w:val="22"/>
              <w:lang w:val="en-GB" w:eastAsia="en-GB" w:bidi="he-IL"/>
            </w:rPr>
          </w:pPr>
          <w:hyperlink w:anchor="_Toc405869550" w:history="1">
            <w:r w:rsidRPr="006E0441">
              <w:rPr>
                <w:rStyle w:val="Hyperlink"/>
                <w:noProof/>
              </w:rPr>
              <w:t>Appendix B</w:t>
            </w:r>
            <w:r>
              <w:rPr>
                <w:noProof/>
                <w:webHidden/>
              </w:rPr>
              <w:tab/>
            </w:r>
            <w:r>
              <w:rPr>
                <w:noProof/>
                <w:webHidden/>
              </w:rPr>
              <w:fldChar w:fldCharType="begin"/>
            </w:r>
            <w:r>
              <w:rPr>
                <w:noProof/>
                <w:webHidden/>
              </w:rPr>
              <w:instrText xml:space="preserve"> PAGEREF _Toc405869550 \h </w:instrText>
            </w:r>
            <w:r>
              <w:rPr>
                <w:noProof/>
                <w:webHidden/>
              </w:rPr>
            </w:r>
            <w:r>
              <w:rPr>
                <w:noProof/>
                <w:webHidden/>
              </w:rPr>
              <w:fldChar w:fldCharType="separate"/>
            </w:r>
            <w:r>
              <w:rPr>
                <w:noProof/>
                <w:webHidden/>
              </w:rPr>
              <w:t>12</w:t>
            </w:r>
            <w:r>
              <w:rPr>
                <w:noProof/>
                <w:webHidden/>
              </w:rPr>
              <w:fldChar w:fldCharType="end"/>
            </w:r>
          </w:hyperlink>
        </w:p>
        <w:p w:rsidR="003D2D05" w:rsidRDefault="003D2D05">
          <w:pPr>
            <w:pStyle w:val="TOC2"/>
            <w:tabs>
              <w:tab w:val="right" w:leader="dot" w:pos="9062"/>
            </w:tabs>
            <w:rPr>
              <w:rFonts w:cstheme="minorBidi"/>
              <w:noProof/>
              <w:sz w:val="22"/>
              <w:szCs w:val="22"/>
              <w:lang w:val="en-GB" w:eastAsia="en-GB" w:bidi="he-IL"/>
            </w:rPr>
          </w:pPr>
          <w:hyperlink w:anchor="_Toc405869551" w:history="1">
            <w:r w:rsidRPr="006E0441">
              <w:rPr>
                <w:rStyle w:val="Hyperlink"/>
                <w:noProof/>
              </w:rPr>
              <w:t>From one to two dimensions</w:t>
            </w:r>
            <w:r>
              <w:rPr>
                <w:noProof/>
                <w:webHidden/>
              </w:rPr>
              <w:tab/>
            </w:r>
            <w:r>
              <w:rPr>
                <w:noProof/>
                <w:webHidden/>
              </w:rPr>
              <w:fldChar w:fldCharType="begin"/>
            </w:r>
            <w:r>
              <w:rPr>
                <w:noProof/>
                <w:webHidden/>
              </w:rPr>
              <w:instrText xml:space="preserve"> PAGEREF _Toc405869551 \h </w:instrText>
            </w:r>
            <w:r>
              <w:rPr>
                <w:noProof/>
                <w:webHidden/>
              </w:rPr>
            </w:r>
            <w:r>
              <w:rPr>
                <w:noProof/>
                <w:webHidden/>
              </w:rPr>
              <w:fldChar w:fldCharType="separate"/>
            </w:r>
            <w:r>
              <w:rPr>
                <w:noProof/>
                <w:webHidden/>
              </w:rPr>
              <w:t>12</w:t>
            </w:r>
            <w:r>
              <w:rPr>
                <w:noProof/>
                <w:webHidden/>
              </w:rPr>
              <w:fldChar w:fldCharType="end"/>
            </w:r>
          </w:hyperlink>
        </w:p>
        <w:p w:rsidR="003D2D05" w:rsidRDefault="003D2D05">
          <w:pPr>
            <w:pStyle w:val="TOC2"/>
            <w:tabs>
              <w:tab w:val="right" w:leader="dot" w:pos="9062"/>
            </w:tabs>
            <w:rPr>
              <w:rFonts w:cstheme="minorBidi"/>
              <w:noProof/>
              <w:sz w:val="22"/>
              <w:szCs w:val="22"/>
              <w:lang w:val="en-GB" w:eastAsia="en-GB" w:bidi="he-IL"/>
            </w:rPr>
          </w:pPr>
          <w:hyperlink w:anchor="_Toc405869552" w:history="1">
            <w:r w:rsidRPr="006E0441">
              <w:rPr>
                <w:rStyle w:val="Hyperlink"/>
                <w:noProof/>
              </w:rPr>
              <w:t>Second order derivative and Laplacian</w:t>
            </w:r>
            <w:r>
              <w:rPr>
                <w:noProof/>
                <w:webHidden/>
              </w:rPr>
              <w:tab/>
            </w:r>
            <w:r>
              <w:rPr>
                <w:noProof/>
                <w:webHidden/>
              </w:rPr>
              <w:fldChar w:fldCharType="begin"/>
            </w:r>
            <w:r>
              <w:rPr>
                <w:noProof/>
                <w:webHidden/>
              </w:rPr>
              <w:instrText xml:space="preserve"> PAGEREF _Toc405869552 \h </w:instrText>
            </w:r>
            <w:r>
              <w:rPr>
                <w:noProof/>
                <w:webHidden/>
              </w:rPr>
            </w:r>
            <w:r>
              <w:rPr>
                <w:noProof/>
                <w:webHidden/>
              </w:rPr>
              <w:fldChar w:fldCharType="separate"/>
            </w:r>
            <w:r>
              <w:rPr>
                <w:noProof/>
                <w:webHidden/>
              </w:rPr>
              <w:t>12</w:t>
            </w:r>
            <w:r>
              <w:rPr>
                <w:noProof/>
                <w:webHidden/>
              </w:rPr>
              <w:fldChar w:fldCharType="end"/>
            </w:r>
          </w:hyperlink>
        </w:p>
        <w:p w:rsidR="003D2D05" w:rsidRDefault="003D2D05">
          <w:pPr>
            <w:pStyle w:val="TOC2"/>
            <w:tabs>
              <w:tab w:val="right" w:leader="dot" w:pos="9062"/>
            </w:tabs>
            <w:rPr>
              <w:rFonts w:cstheme="minorBidi"/>
              <w:noProof/>
              <w:sz w:val="22"/>
              <w:szCs w:val="22"/>
              <w:lang w:val="en-GB" w:eastAsia="en-GB" w:bidi="he-IL"/>
            </w:rPr>
          </w:pPr>
          <w:hyperlink w:anchor="_Toc405869553" w:history="1">
            <w:r w:rsidRPr="006E0441">
              <w:rPr>
                <w:rStyle w:val="Hyperlink"/>
                <w:noProof/>
              </w:rPr>
              <w:t>Product of first order derivative</w:t>
            </w:r>
            <w:r>
              <w:rPr>
                <w:noProof/>
                <w:webHidden/>
              </w:rPr>
              <w:tab/>
            </w:r>
            <w:r>
              <w:rPr>
                <w:noProof/>
                <w:webHidden/>
              </w:rPr>
              <w:fldChar w:fldCharType="begin"/>
            </w:r>
            <w:r>
              <w:rPr>
                <w:noProof/>
                <w:webHidden/>
              </w:rPr>
              <w:instrText xml:space="preserve"> PAGEREF _Toc405869553 \h </w:instrText>
            </w:r>
            <w:r>
              <w:rPr>
                <w:noProof/>
                <w:webHidden/>
              </w:rPr>
            </w:r>
            <w:r>
              <w:rPr>
                <w:noProof/>
                <w:webHidden/>
              </w:rPr>
              <w:fldChar w:fldCharType="separate"/>
            </w:r>
            <w:r>
              <w:rPr>
                <w:noProof/>
                <w:webHidden/>
              </w:rPr>
              <w:t>13</w:t>
            </w:r>
            <w:r>
              <w:rPr>
                <w:noProof/>
                <w:webHidden/>
              </w:rPr>
              <w:fldChar w:fldCharType="end"/>
            </w:r>
          </w:hyperlink>
        </w:p>
        <w:p w:rsidR="003D2D05" w:rsidRDefault="003D2D05">
          <w:pPr>
            <w:pStyle w:val="TOC1"/>
            <w:tabs>
              <w:tab w:val="left" w:pos="440"/>
              <w:tab w:val="right" w:leader="dot" w:pos="9062"/>
            </w:tabs>
            <w:rPr>
              <w:rFonts w:cstheme="minorBidi"/>
              <w:noProof/>
              <w:sz w:val="22"/>
              <w:szCs w:val="22"/>
              <w:lang w:val="en-GB" w:eastAsia="en-GB" w:bidi="he-IL"/>
            </w:rPr>
          </w:pPr>
          <w:hyperlink w:anchor="_Toc405869554" w:history="1">
            <w:r w:rsidRPr="006E0441">
              <w:rPr>
                <w:rStyle w:val="Hyperlink"/>
                <w:noProof/>
              </w:rPr>
              <w:t>4.</w:t>
            </w:r>
            <w:r>
              <w:rPr>
                <w:rFonts w:cstheme="minorBidi"/>
                <w:noProof/>
                <w:sz w:val="22"/>
                <w:szCs w:val="22"/>
                <w:lang w:val="en-GB" w:eastAsia="en-GB" w:bidi="he-IL"/>
              </w:rPr>
              <w:tab/>
            </w:r>
            <w:r w:rsidRPr="006E0441">
              <w:rPr>
                <w:rStyle w:val="Hyperlink"/>
                <w:noProof/>
              </w:rPr>
              <w:t>Approval</w:t>
            </w:r>
            <w:r>
              <w:rPr>
                <w:noProof/>
                <w:webHidden/>
              </w:rPr>
              <w:tab/>
            </w:r>
            <w:r>
              <w:rPr>
                <w:noProof/>
                <w:webHidden/>
              </w:rPr>
              <w:fldChar w:fldCharType="begin"/>
            </w:r>
            <w:r>
              <w:rPr>
                <w:noProof/>
                <w:webHidden/>
              </w:rPr>
              <w:instrText xml:space="preserve"> PAGEREF _Toc405869554 \h </w:instrText>
            </w:r>
            <w:r>
              <w:rPr>
                <w:noProof/>
                <w:webHidden/>
              </w:rPr>
            </w:r>
            <w:r>
              <w:rPr>
                <w:noProof/>
                <w:webHidden/>
              </w:rPr>
              <w:fldChar w:fldCharType="separate"/>
            </w:r>
            <w:r>
              <w:rPr>
                <w:noProof/>
                <w:webHidden/>
              </w:rPr>
              <w:t>13</w:t>
            </w:r>
            <w:r>
              <w:rPr>
                <w:noProof/>
                <w:webHidden/>
              </w:rPr>
              <w:fldChar w:fldCharType="end"/>
            </w:r>
          </w:hyperlink>
        </w:p>
        <w:p w:rsidR="00931103" w:rsidRDefault="00931103">
          <w:r>
            <w:rPr>
              <w:b/>
              <w:bCs/>
              <w:noProof/>
            </w:rPr>
            <w:fldChar w:fldCharType="end"/>
          </w:r>
        </w:p>
      </w:sdtContent>
    </w:sdt>
    <w:p w:rsidR="00931103" w:rsidRDefault="00931103">
      <w:r>
        <w:br w:type="page"/>
      </w:r>
    </w:p>
    <w:p w:rsidR="00931103" w:rsidRPr="00931103" w:rsidRDefault="00931103" w:rsidP="00931103"/>
    <w:p w:rsidR="00CA44A1" w:rsidRDefault="00CA44A1" w:rsidP="00B241D4">
      <w:pPr>
        <w:pStyle w:val="Heading1"/>
        <w:numPr>
          <w:ilvl w:val="0"/>
          <w:numId w:val="1"/>
        </w:numPr>
        <w:spacing w:before="0" w:after="0"/>
        <w:jc w:val="both"/>
      </w:pPr>
      <w:bookmarkStart w:id="4" w:name="_Toc405869535"/>
      <w:r>
        <w:t>Personal Details</w:t>
      </w:r>
      <w:bookmarkEnd w:id="4"/>
    </w:p>
    <w:p w:rsidR="00D402D5" w:rsidRDefault="00D402D5" w:rsidP="00B241D4">
      <w:pPr>
        <w:jc w:val="both"/>
        <w:rPr>
          <w:lang w:bidi="he-IL"/>
        </w:rPr>
      </w:pPr>
      <w:r w:rsidRPr="00271794">
        <w:t>Name of the student:</w:t>
      </w:r>
      <w:r>
        <w:t xml:space="preserve"> Samuel Rouah-Sayag (</w:t>
      </w:r>
      <w:r>
        <w:rPr>
          <w:rFonts w:hint="cs"/>
          <w:rtl/>
          <w:lang w:bidi="he-IL"/>
        </w:rPr>
        <w:t>שמואל רוח-סייג</w:t>
      </w:r>
      <w:r>
        <w:rPr>
          <w:lang w:bidi="he-IL"/>
        </w:rPr>
        <w:t>)</w:t>
      </w:r>
    </w:p>
    <w:p w:rsidR="00500274" w:rsidRDefault="006C71F7" w:rsidP="00B241D4">
      <w:pPr>
        <w:jc w:val="both"/>
        <w:rPr>
          <w:lang w:bidi="he-IL"/>
        </w:rPr>
      </w:pPr>
      <w:r w:rsidRPr="00AD28BF">
        <w:rPr>
          <w:lang w:bidi="he-IL"/>
        </w:rPr>
        <w:t>Address</w:t>
      </w:r>
      <w:r w:rsidR="00D402D5" w:rsidRPr="00AD28BF">
        <w:rPr>
          <w:lang w:bidi="he-IL"/>
        </w:rPr>
        <w:t>:</w:t>
      </w:r>
      <w:r w:rsidRPr="00AD28BF">
        <w:rPr>
          <w:lang w:bidi="he-IL"/>
        </w:rPr>
        <w:t xml:space="preserve"> 35, Eliezer Kashani</w:t>
      </w:r>
      <w:r w:rsidR="00271794" w:rsidRPr="00AD28BF">
        <w:rPr>
          <w:lang w:bidi="he-IL"/>
        </w:rPr>
        <w:t>, Jerusalem</w:t>
      </w:r>
      <w:r w:rsidRPr="00AD28BF">
        <w:rPr>
          <w:lang w:bidi="he-IL"/>
        </w:rPr>
        <w:t xml:space="preserve">, 9380631, ISRAEL. </w:t>
      </w:r>
    </w:p>
    <w:p w:rsidR="00271794" w:rsidRDefault="006C71F7" w:rsidP="00B241D4">
      <w:pPr>
        <w:jc w:val="both"/>
        <w:rPr>
          <w:rtl/>
          <w:lang w:bidi="he-IL"/>
        </w:rPr>
      </w:pPr>
      <w:r>
        <w:rPr>
          <w:lang w:bidi="he-IL"/>
        </w:rPr>
        <w:t>(</w:t>
      </w:r>
      <w:r w:rsidR="00271794">
        <w:rPr>
          <w:rFonts w:hint="cs"/>
          <w:rtl/>
          <w:lang w:bidi="he-IL"/>
        </w:rPr>
        <w:t>אליעזר קשאני 35/10 9380631 ירושלים</w:t>
      </w:r>
      <w:r>
        <w:rPr>
          <w:lang w:bidi="he-IL"/>
        </w:rPr>
        <w:t>)</w:t>
      </w:r>
    </w:p>
    <w:p w:rsidR="00271794" w:rsidRDefault="00DE7BA4" w:rsidP="00B241D4">
      <w:pPr>
        <w:jc w:val="both"/>
        <w:rPr>
          <w:lang w:bidi="he-IL"/>
        </w:rPr>
      </w:pPr>
      <w:r>
        <w:rPr>
          <w:lang w:bidi="he-IL"/>
        </w:rPr>
        <w:t>Telephone:</w:t>
      </w:r>
      <w:r w:rsidR="00271794">
        <w:rPr>
          <w:lang w:bidi="he-IL"/>
        </w:rPr>
        <w:t xml:space="preserve">  058-6275701</w:t>
      </w:r>
    </w:p>
    <w:p w:rsidR="00271794" w:rsidRDefault="00271794" w:rsidP="00B241D4">
      <w:pPr>
        <w:jc w:val="both"/>
        <w:rPr>
          <w:lang w:bidi="he-IL"/>
        </w:rPr>
      </w:pPr>
      <w:r w:rsidRPr="00BE12F1">
        <w:rPr>
          <w:lang w:bidi="he-IL"/>
        </w:rPr>
        <w:t>E-</w:t>
      </w:r>
      <w:r w:rsidR="00BE12F1" w:rsidRPr="00BE12F1">
        <w:rPr>
          <w:lang w:bidi="he-IL"/>
        </w:rPr>
        <w:t>mail:</w:t>
      </w:r>
      <w:r w:rsidR="00DE7BA4" w:rsidRPr="00BE12F1">
        <w:rPr>
          <w:lang w:bidi="he-IL"/>
        </w:rPr>
        <w:t xml:space="preserve"> </w:t>
      </w:r>
      <w:r w:rsidR="00500274" w:rsidRPr="00500274">
        <w:rPr>
          <w:lang w:bidi="he-IL"/>
        </w:rPr>
        <w:t>samuelsayag@gmail.com</w:t>
      </w:r>
    </w:p>
    <w:p w:rsidR="00500274" w:rsidRPr="00BE12F1" w:rsidRDefault="00500274" w:rsidP="00B241D4">
      <w:pPr>
        <w:jc w:val="both"/>
        <w:rPr>
          <w:lang w:bidi="he-IL"/>
        </w:rPr>
      </w:pPr>
    </w:p>
    <w:p w:rsidR="00CA44A1" w:rsidRDefault="00CA44A1" w:rsidP="00B241D4">
      <w:pPr>
        <w:pStyle w:val="Heading1"/>
        <w:numPr>
          <w:ilvl w:val="0"/>
          <w:numId w:val="1"/>
        </w:numPr>
        <w:spacing w:before="0" w:after="0"/>
        <w:jc w:val="both"/>
      </w:pPr>
      <w:bookmarkStart w:id="5" w:name="_Toc405869536"/>
      <w:r>
        <w:t>Project Details</w:t>
      </w:r>
      <w:bookmarkEnd w:id="5"/>
    </w:p>
    <w:p w:rsidR="00AA15DC" w:rsidRDefault="00AA15DC" w:rsidP="00B241D4">
      <w:pPr>
        <w:jc w:val="both"/>
      </w:pPr>
      <w:r>
        <w:t>Project Advisor: Michael Berman</w:t>
      </w:r>
    </w:p>
    <w:p w:rsidR="00AA15DC" w:rsidRDefault="00AA15DC" w:rsidP="00B241D4">
      <w:r>
        <w:t xml:space="preserve">Project Name: </w:t>
      </w:r>
      <w:r w:rsidR="00B241D4">
        <w:t>F</w:t>
      </w:r>
      <w:r w:rsidR="00500274" w:rsidRPr="00500274">
        <w:t xml:space="preserve">requency-dependent </w:t>
      </w:r>
      <w:r w:rsidR="00B241D4">
        <w:t xml:space="preserve">attenuation in </w:t>
      </w:r>
      <w:r w:rsidR="00500274" w:rsidRPr="00500274">
        <w:t xml:space="preserve">fractional </w:t>
      </w:r>
      <w:r w:rsidR="00B241D4">
        <w:t>Helmholtz wave equations</w:t>
      </w:r>
    </w:p>
    <w:p w:rsidR="005B7A4B" w:rsidRDefault="005B7A4B" w:rsidP="00B241D4">
      <w:pPr>
        <w:jc w:val="both"/>
      </w:pPr>
      <w:r>
        <w:t>Location: Hadassah Academic College</w:t>
      </w:r>
    </w:p>
    <w:p w:rsidR="00B241D4" w:rsidRDefault="00B241D4" w:rsidP="00B241D4">
      <w:pPr>
        <w:jc w:val="both"/>
      </w:pPr>
    </w:p>
    <w:p w:rsidR="008D76D7" w:rsidRDefault="008D76D7" w:rsidP="00B241D4">
      <w:pPr>
        <w:pStyle w:val="Heading2"/>
        <w:numPr>
          <w:ilvl w:val="1"/>
          <w:numId w:val="1"/>
        </w:numPr>
        <w:spacing w:before="0" w:after="0"/>
        <w:jc w:val="both"/>
      </w:pPr>
      <w:bookmarkStart w:id="6" w:name="_Toc405869537"/>
      <w:r>
        <w:t>Project description</w:t>
      </w:r>
      <w:bookmarkEnd w:id="6"/>
    </w:p>
    <w:p w:rsidR="007D7B05" w:rsidRDefault="007D7B05" w:rsidP="007D7B05"/>
    <w:p w:rsidR="0044094F" w:rsidRDefault="00F75197" w:rsidP="007D7B05">
      <w:pPr>
        <w:jc w:val="both"/>
      </w:pPr>
      <w:r w:rsidRPr="00B546C8">
        <w:rPr>
          <w:rStyle w:val="QuoteChar"/>
        </w:rPr>
        <w:t>“</w:t>
      </w:r>
      <w:r w:rsidRPr="00E31E26">
        <w:rPr>
          <w:rStyle w:val="QuoteChar"/>
        </w:rPr>
        <w:t>By beaming high-frequency sound waves into the body, physicians can translate the "echoes" that bounce off body tissues and organs into "sound you can see," colorful, visual images that provide valuable medical information</w:t>
      </w:r>
      <w:r w:rsidRPr="00B546C8">
        <w:rPr>
          <w:rStyle w:val="QuoteChar"/>
        </w:rPr>
        <w:t>”</w:t>
      </w:r>
      <w:r>
        <w:rPr>
          <w:rStyle w:val="FootnoteReference"/>
        </w:rPr>
        <w:footnoteReference w:id="2"/>
      </w:r>
      <w:r w:rsidR="00FD0737">
        <w:t>. The techni</w:t>
      </w:r>
      <w:r w:rsidR="00E34F13">
        <w:t>que</w:t>
      </w:r>
      <w:r w:rsidR="00FD0737">
        <w:t xml:space="preserve"> is </w:t>
      </w:r>
      <w:r w:rsidR="00E31E26">
        <w:t>very</w:t>
      </w:r>
      <w:r w:rsidR="00FD0737">
        <w:t xml:space="preserve"> cheap</w:t>
      </w:r>
      <w:r w:rsidR="007D7B05">
        <w:t xml:space="preserve"> </w:t>
      </w:r>
      <w:r w:rsidR="00FD0737">
        <w:t>(compare</w:t>
      </w:r>
      <w:r w:rsidR="007D7B05">
        <w:t>d</w:t>
      </w:r>
      <w:r w:rsidR="00FD0737">
        <w:t xml:space="preserve"> to other techni</w:t>
      </w:r>
      <w:r w:rsidR="00E34F13">
        <w:t>ques</w:t>
      </w:r>
      <w:r w:rsidR="00FD0737">
        <w:t xml:space="preserve"> such as </w:t>
      </w:r>
      <w:r w:rsidR="00E31E26">
        <w:t>CT (Computed Tomography), MRI (Magnetic Resonance Imaging)</w:t>
      </w:r>
      <w:r w:rsidR="00FD0737">
        <w:t>, not harmful at all</w:t>
      </w:r>
      <w:r w:rsidR="00E31E26">
        <w:t xml:space="preserve"> (fetal imaging)</w:t>
      </w:r>
      <w:r w:rsidR="00FD0737">
        <w:t xml:space="preserve">, gives results in real-time </w:t>
      </w:r>
      <w:r w:rsidR="00E31E26">
        <w:t xml:space="preserve">(surgery) </w:t>
      </w:r>
      <w:r w:rsidR="00FD0737">
        <w:t>and is also extremely portable</w:t>
      </w:r>
      <w:r w:rsidR="00BB2B7B">
        <w:t xml:space="preserve"> (moving ultrasound installation to the patient’s place is possible)</w:t>
      </w:r>
      <w:r w:rsidR="00FD0737">
        <w:t>.</w:t>
      </w:r>
      <w:r w:rsidR="00915B4F">
        <w:t xml:space="preserve"> </w:t>
      </w:r>
    </w:p>
    <w:p w:rsidR="00A31421" w:rsidRDefault="00A31421" w:rsidP="00B241D4">
      <w:pPr>
        <w:jc w:val="both"/>
      </w:pPr>
    </w:p>
    <w:p w:rsidR="00A72CC5" w:rsidRDefault="00915B4F" w:rsidP="00B241D4">
      <w:pPr>
        <w:jc w:val="both"/>
      </w:pPr>
      <w:r>
        <w:t xml:space="preserve">In </w:t>
      </w:r>
      <w:r w:rsidR="00D9046F">
        <w:t>standard (B-m</w:t>
      </w:r>
      <w:r>
        <w:t>ode</w:t>
      </w:r>
      <w:r w:rsidR="00D9046F">
        <w:t>)</w:t>
      </w:r>
      <w:r>
        <w:t xml:space="preserve"> ultrasound the image is created thanks to the information contained in the </w:t>
      </w:r>
      <w:r w:rsidR="00E34F13">
        <w:t>back-</w:t>
      </w:r>
      <w:r>
        <w:t>reflected waves (from the body</w:t>
      </w:r>
      <w:r w:rsidR="00911CBE">
        <w:t xml:space="preserve"> organs</w:t>
      </w:r>
      <w:r>
        <w:t>)</w:t>
      </w:r>
      <w:r w:rsidR="00E34F13">
        <w:t>.</w:t>
      </w:r>
      <w:r w:rsidR="004B6D69">
        <w:t xml:space="preserve"> </w:t>
      </w:r>
      <w:r w:rsidR="00E34F13">
        <w:t>T</w:t>
      </w:r>
      <w:r>
        <w:t xml:space="preserve">he </w:t>
      </w:r>
      <w:r w:rsidR="00E34F13">
        <w:t xml:space="preserve">acoustic stack </w:t>
      </w:r>
      <w:r>
        <w:t xml:space="preserve">is emitting and </w:t>
      </w:r>
      <w:r w:rsidR="00911CBE">
        <w:t xml:space="preserve">receiving </w:t>
      </w:r>
      <w:r w:rsidR="00E34F13">
        <w:t xml:space="preserve">only back-reflected </w:t>
      </w:r>
      <w:r w:rsidR="00911CBE">
        <w:t>sound waves</w:t>
      </w:r>
      <w:r>
        <w:t xml:space="preserve">. </w:t>
      </w:r>
      <w:r w:rsidR="00E34F13">
        <w:t>Images are constructed on the basis of the</w:t>
      </w:r>
      <w:r>
        <w:t xml:space="preserve"> assumption </w:t>
      </w:r>
      <w:r w:rsidR="00E34F13">
        <w:t xml:space="preserve">of an average </w:t>
      </w:r>
      <w:r w:rsidRPr="00915B4F">
        <w:rPr>
          <w:i/>
          <w:iCs/>
        </w:rPr>
        <w:t>speed of sound</w:t>
      </w:r>
      <w:r>
        <w:rPr>
          <w:i/>
          <w:iCs/>
        </w:rPr>
        <w:t xml:space="preserve"> </w:t>
      </w:r>
      <w:r>
        <w:t xml:space="preserve">and </w:t>
      </w:r>
      <w:r w:rsidR="00E34F13">
        <w:t xml:space="preserve">average </w:t>
      </w:r>
      <w:r w:rsidRPr="00915B4F">
        <w:rPr>
          <w:i/>
          <w:iCs/>
        </w:rPr>
        <w:t>attenuation</w:t>
      </w:r>
      <w:r>
        <w:t xml:space="preserve"> </w:t>
      </w:r>
      <w:r w:rsidR="00E34F13">
        <w:t>that are independent of the location in the anatomy.</w:t>
      </w:r>
      <w:r>
        <w:t xml:space="preserve"> </w:t>
      </w:r>
      <w:r w:rsidR="00212125">
        <w:t xml:space="preserve"> </w:t>
      </w:r>
    </w:p>
    <w:p w:rsidR="00A31421" w:rsidRDefault="00A31421" w:rsidP="00B241D4">
      <w:pPr>
        <w:jc w:val="both"/>
      </w:pPr>
    </w:p>
    <w:p w:rsidR="00812889" w:rsidRPr="00AD28BF" w:rsidRDefault="00271940" w:rsidP="00B241D4">
      <w:pPr>
        <w:jc w:val="both"/>
      </w:pPr>
      <w:r w:rsidRPr="00AD28BF">
        <w:t>The following picture</w:t>
      </w:r>
      <w:r>
        <w:rPr>
          <w:rStyle w:val="FootnoteReference"/>
        </w:rPr>
        <w:footnoteReference w:id="3"/>
      </w:r>
      <w:r w:rsidRPr="00AD28BF">
        <w:t xml:space="preserve"> </w:t>
      </w:r>
      <w:r w:rsidR="00207044">
        <w:t xml:space="preserve">of </w:t>
      </w:r>
      <w:r w:rsidR="00207044">
        <w:fldChar w:fldCharType="begin"/>
      </w:r>
      <w:r w:rsidR="00207044">
        <w:instrText xml:space="preserve"> REF _Ref376518115 \h  \* MERGEFORMAT </w:instrText>
      </w:r>
      <w:r w:rsidR="00207044">
        <w:fldChar w:fldCharType="separate"/>
      </w:r>
      <w:r w:rsidR="003D2D05" w:rsidRPr="00207044">
        <w:t xml:space="preserve">Figure </w:t>
      </w:r>
      <w:r w:rsidR="003D2D05">
        <w:t>1</w:t>
      </w:r>
      <w:r w:rsidR="00207044">
        <w:fldChar w:fldCharType="end"/>
      </w:r>
      <w:r w:rsidR="00207044">
        <w:t xml:space="preserve"> </w:t>
      </w:r>
      <w:r w:rsidR="00577595" w:rsidRPr="00AD28BF">
        <w:t>shows</w:t>
      </w:r>
      <w:r w:rsidRPr="00AD28BF">
        <w:t xml:space="preserve"> detected masses</w:t>
      </w:r>
      <w:r w:rsidR="00BD4C13" w:rsidRPr="00AD28BF">
        <w:t xml:space="preserve"> for given sound speed and attenuation and a biopsy (sample of cells) </w:t>
      </w:r>
      <w:r w:rsidR="006D659C" w:rsidRPr="00AD28BF">
        <w:t>revealed</w:t>
      </w:r>
      <w:r w:rsidR="00BD4C13" w:rsidRPr="00AD28BF">
        <w:t xml:space="preserve"> the nature of the detected mass. </w:t>
      </w:r>
      <w:r w:rsidR="00BD4C13">
        <w:t>From thi</w:t>
      </w:r>
      <w:r w:rsidR="006D659C">
        <w:t>s graph it is</w:t>
      </w:r>
      <w:r w:rsidR="00BD4C13">
        <w:t xml:space="preserve"> obvious that </w:t>
      </w:r>
      <w:r w:rsidR="00212125">
        <w:t xml:space="preserve">the above </w:t>
      </w:r>
      <w:r w:rsidR="00BD4C13">
        <w:t xml:space="preserve">two parameters </w:t>
      </w:r>
      <w:r w:rsidR="00212125">
        <w:t xml:space="preserve">(speed of sound and attenuation) </w:t>
      </w:r>
      <w:r w:rsidR="00BD4C13">
        <w:t xml:space="preserve">deserve to be measured in order to gain </w:t>
      </w:r>
      <w:r w:rsidR="00212125">
        <w:t>further important information, such as</w:t>
      </w:r>
      <w:r w:rsidR="00577595">
        <w:t xml:space="preserve"> characterizing tissue and segregat</w:t>
      </w:r>
      <w:r w:rsidR="00212125">
        <w:t>ing</w:t>
      </w:r>
      <w:r w:rsidR="00577595">
        <w:t xml:space="preserve"> </w:t>
      </w:r>
      <w:r w:rsidR="007C71FB">
        <w:t>malignant tumors from benign ones</w:t>
      </w:r>
      <w:r w:rsidR="00BD4C13">
        <w:t>.</w:t>
      </w:r>
      <w:r w:rsidR="001E51F7">
        <w:t xml:space="preserve"> </w:t>
      </w:r>
      <w:r w:rsidR="00212125">
        <w:t>As mentioned above,</w:t>
      </w:r>
      <w:r w:rsidR="00577595">
        <w:t xml:space="preserve"> this information is simply not available</w:t>
      </w:r>
      <w:r w:rsidR="00141FB5">
        <w:t xml:space="preserve"> </w:t>
      </w:r>
      <w:r w:rsidR="00577595">
        <w:t>with B-mode ultrasound devices</w:t>
      </w:r>
      <w:r w:rsidR="00212125">
        <w:t>,</w:t>
      </w:r>
      <w:r w:rsidR="00577595">
        <w:t xml:space="preserve"> and that is </w:t>
      </w:r>
      <w:r w:rsidR="00212125">
        <w:t xml:space="preserve">the main motivation for using ultrasound </w:t>
      </w:r>
      <w:r w:rsidR="00577595">
        <w:t xml:space="preserve">tomography. </w:t>
      </w:r>
      <w:r w:rsidR="00212125">
        <w:t>In tomography the anatomy</w:t>
      </w:r>
      <w:r w:rsidR="00577595" w:rsidRPr="00AD28BF">
        <w:t xml:space="preserve"> is surrounded with tran</w:t>
      </w:r>
      <w:r w:rsidR="00D9046F" w:rsidRPr="00AD28BF">
        <w:t>s</w:t>
      </w:r>
      <w:r w:rsidR="00577595" w:rsidRPr="00AD28BF">
        <w:t>ducers</w:t>
      </w:r>
      <w:r w:rsidR="00D9046F" w:rsidRPr="00AD28BF">
        <w:t xml:space="preserve">, </w:t>
      </w:r>
      <w:r w:rsidR="00212125">
        <w:t xml:space="preserve">and </w:t>
      </w:r>
      <w:r w:rsidR="00D9046F" w:rsidRPr="00AD28BF">
        <w:t xml:space="preserve">waves that pass through it </w:t>
      </w:r>
      <w:r w:rsidR="00212125">
        <w:t xml:space="preserve">are </w:t>
      </w:r>
      <w:r w:rsidR="00D9046F" w:rsidRPr="00AD28BF">
        <w:t>measured</w:t>
      </w:r>
      <w:r w:rsidR="00212125">
        <w:t>, providing</w:t>
      </w:r>
      <w:r w:rsidR="00D9046F" w:rsidRPr="00AD28BF">
        <w:t xml:space="preserve"> enough information </w:t>
      </w:r>
      <w:r w:rsidR="00212125">
        <w:t>for</w:t>
      </w:r>
      <w:r w:rsidR="00D9046F" w:rsidRPr="00AD28BF">
        <w:t xml:space="preserve"> </w:t>
      </w:r>
      <w:r w:rsidR="00212125">
        <w:t>reconstructing</w:t>
      </w:r>
      <w:r w:rsidR="00212125" w:rsidRPr="00AD28BF">
        <w:t xml:space="preserve"> </w:t>
      </w:r>
      <w:r w:rsidR="00D9046F" w:rsidRPr="00AD28BF">
        <w:t>speed of sound and attenuation.</w:t>
      </w:r>
      <w:r w:rsidR="00B546C8" w:rsidRPr="00AD28BF">
        <w:t xml:space="preserve"> </w:t>
      </w:r>
    </w:p>
    <w:p w:rsidR="00207044" w:rsidRDefault="00812889" w:rsidP="00B241D4">
      <w:pPr>
        <w:jc w:val="center"/>
        <w:rPr>
          <w:rStyle w:val="QuoteChar"/>
          <w:i w:val="0"/>
        </w:rPr>
      </w:pPr>
      <w:r>
        <w:rPr>
          <w:noProof/>
          <w:lang w:val="en-GB" w:eastAsia="en-GB" w:bidi="he-IL"/>
        </w:rPr>
        <w:lastRenderedPageBreak/>
        <w:drawing>
          <wp:inline distT="0" distB="0" distL="0" distR="0" wp14:anchorId="63C14116" wp14:editId="07EADEC9">
            <wp:extent cx="3458560" cy="1851660"/>
            <wp:effectExtent l="171450" t="171450" r="389890" b="3581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eu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87716" cy="1867270"/>
                    </a:xfrm>
                    <a:prstGeom prst="rect">
                      <a:avLst/>
                    </a:prstGeom>
                    <a:ln>
                      <a:noFill/>
                    </a:ln>
                    <a:effectLst>
                      <a:outerShdw blurRad="292100" dist="139700" dir="2700000" algn="tl" rotWithShape="0">
                        <a:srgbClr val="333333">
                          <a:alpha val="65000"/>
                        </a:srgbClr>
                      </a:outerShdw>
                    </a:effectLst>
                  </pic:spPr>
                </pic:pic>
              </a:graphicData>
            </a:graphic>
          </wp:inline>
        </w:drawing>
      </w:r>
    </w:p>
    <w:p w:rsidR="00207044" w:rsidRDefault="00207044" w:rsidP="00B241D4">
      <w:pPr>
        <w:jc w:val="center"/>
        <w:rPr>
          <w:rStyle w:val="QuoteChar"/>
          <w:i w:val="0"/>
        </w:rPr>
      </w:pPr>
      <w:bookmarkStart w:id="7" w:name="_Ref376518115"/>
      <w:r w:rsidRPr="00207044">
        <w:t xml:space="preserve">Figure </w:t>
      </w:r>
      <w:r w:rsidRPr="00207044">
        <w:fldChar w:fldCharType="begin"/>
      </w:r>
      <w:r w:rsidRPr="00207044">
        <w:instrText xml:space="preserve"> SEQ Figure \* ARABIC </w:instrText>
      </w:r>
      <w:r w:rsidRPr="00207044">
        <w:fldChar w:fldCharType="separate"/>
      </w:r>
      <w:r w:rsidR="003D2D05">
        <w:rPr>
          <w:noProof/>
        </w:rPr>
        <w:t>1</w:t>
      </w:r>
      <w:r w:rsidRPr="00207044">
        <w:fldChar w:fldCharType="end"/>
      </w:r>
      <w:bookmarkEnd w:id="7"/>
      <w:r w:rsidRPr="00207044">
        <w:t xml:space="preserve">: </w:t>
      </w:r>
      <w:r w:rsidRPr="00AD28BF">
        <w:t>Detection and characterization of breast masses</w:t>
      </w:r>
      <w:r>
        <w:t xml:space="preserve"> as a function of attenuation and speed of sound</w:t>
      </w:r>
    </w:p>
    <w:p w:rsidR="00207044" w:rsidRDefault="00207044" w:rsidP="00B241D4">
      <w:pPr>
        <w:jc w:val="both"/>
        <w:rPr>
          <w:rStyle w:val="QuoteChar"/>
          <w:i w:val="0"/>
        </w:rPr>
      </w:pPr>
    </w:p>
    <w:p w:rsidR="00AD28BF" w:rsidRDefault="00A72CC5" w:rsidP="00FE1421">
      <w:pPr>
        <w:jc w:val="both"/>
        <w:rPr>
          <w:rStyle w:val="QuoteChar"/>
          <w:i w:val="0"/>
        </w:rPr>
      </w:pPr>
      <w:r w:rsidRPr="00AD28BF">
        <w:rPr>
          <w:rStyle w:val="QuoteChar"/>
          <w:i w:val="0"/>
        </w:rPr>
        <w:t xml:space="preserve">Beside this, </w:t>
      </w:r>
      <w:r w:rsidR="00F74170">
        <w:rPr>
          <w:rStyle w:val="QuoteChar"/>
          <w:i w:val="0"/>
        </w:rPr>
        <w:t xml:space="preserve">there is always the desire </w:t>
      </w:r>
      <w:r w:rsidRPr="00AD28BF">
        <w:rPr>
          <w:rStyle w:val="QuoteChar"/>
          <w:i w:val="0"/>
        </w:rPr>
        <w:t xml:space="preserve">to </w:t>
      </w:r>
      <w:r w:rsidR="00F74170">
        <w:rPr>
          <w:rStyle w:val="QuoteChar"/>
          <w:i w:val="0"/>
        </w:rPr>
        <w:t xml:space="preserve">increase resolution on the one hand and to </w:t>
      </w:r>
      <w:r w:rsidRPr="00AD28BF">
        <w:rPr>
          <w:rStyle w:val="QuoteChar"/>
          <w:i w:val="0"/>
        </w:rPr>
        <w:t xml:space="preserve">access deeper </w:t>
      </w:r>
      <w:r w:rsidR="00F74170">
        <w:rPr>
          <w:rStyle w:val="QuoteChar"/>
          <w:i w:val="0"/>
        </w:rPr>
        <w:t xml:space="preserve">organs on the other hand. The latter is limited due to </w:t>
      </w:r>
      <w:r w:rsidRPr="00AD28BF">
        <w:rPr>
          <w:rStyle w:val="QuoteChar"/>
          <w:i w:val="0"/>
        </w:rPr>
        <w:t xml:space="preserve">attenuation. </w:t>
      </w:r>
      <w:r>
        <w:rPr>
          <w:rStyle w:val="QuoteChar"/>
          <w:i w:val="0"/>
        </w:rPr>
        <w:t>Indeed</w:t>
      </w:r>
      <w:r w:rsidR="00F74170">
        <w:rPr>
          <w:rStyle w:val="QuoteChar"/>
          <w:i w:val="0"/>
        </w:rPr>
        <w:t>,</w:t>
      </w:r>
      <w:r>
        <w:rPr>
          <w:rStyle w:val="QuoteChar"/>
          <w:i w:val="0"/>
        </w:rPr>
        <w:t xml:space="preserve"> better </w:t>
      </w:r>
      <w:r w:rsidR="00F74170">
        <w:rPr>
          <w:rStyle w:val="QuoteChar"/>
          <w:i w:val="0"/>
        </w:rPr>
        <w:t xml:space="preserve">resolution </w:t>
      </w:r>
      <w:r>
        <w:rPr>
          <w:rStyle w:val="QuoteChar"/>
          <w:i w:val="0"/>
        </w:rPr>
        <w:t>may be obtained with high frequency</w:t>
      </w:r>
      <w:r w:rsidR="00F74170">
        <w:rPr>
          <w:rStyle w:val="QuoteChar"/>
          <w:i w:val="0"/>
        </w:rPr>
        <w:t>,</w:t>
      </w:r>
      <w:r>
        <w:rPr>
          <w:rStyle w:val="QuoteChar"/>
          <w:i w:val="0"/>
        </w:rPr>
        <w:t xml:space="preserve"> but attenuation also </w:t>
      </w:r>
      <w:r w:rsidR="00F74170">
        <w:rPr>
          <w:rStyle w:val="QuoteChar"/>
          <w:i w:val="0"/>
        </w:rPr>
        <w:t xml:space="preserve">increases with higher frequencies </w:t>
      </w:r>
      <w:r>
        <w:rPr>
          <w:rStyle w:val="QuoteChar"/>
          <w:i w:val="0"/>
        </w:rPr>
        <w:t xml:space="preserve">and prevent the signal </w:t>
      </w:r>
      <w:r w:rsidR="00F74170">
        <w:rPr>
          <w:rStyle w:val="QuoteChar"/>
          <w:i w:val="0"/>
        </w:rPr>
        <w:t xml:space="preserve">from reaching </w:t>
      </w:r>
      <w:r>
        <w:rPr>
          <w:rStyle w:val="QuoteChar"/>
          <w:i w:val="0"/>
        </w:rPr>
        <w:t>deeper in the tissue. In order to better understand this trade-off</w:t>
      </w:r>
      <w:r w:rsidR="00F74170">
        <w:rPr>
          <w:rStyle w:val="QuoteChar"/>
          <w:i w:val="0"/>
        </w:rPr>
        <w:t>,</w:t>
      </w:r>
      <w:r>
        <w:rPr>
          <w:rStyle w:val="QuoteChar"/>
          <w:i w:val="0"/>
        </w:rPr>
        <w:t xml:space="preserve"> a model is required that take</w:t>
      </w:r>
      <w:r w:rsidR="00F74170">
        <w:rPr>
          <w:rStyle w:val="QuoteChar"/>
          <w:i w:val="0"/>
        </w:rPr>
        <w:t>s</w:t>
      </w:r>
      <w:r>
        <w:rPr>
          <w:rStyle w:val="QuoteChar"/>
          <w:i w:val="0"/>
        </w:rPr>
        <w:t xml:space="preserve"> into account the speed of sound as a function of the </w:t>
      </w:r>
      <w:r w:rsidR="00FE1421">
        <w:rPr>
          <w:rStyle w:val="QuoteChar"/>
          <w:i w:val="0"/>
        </w:rPr>
        <w:t>location</w:t>
      </w:r>
      <w:r>
        <w:rPr>
          <w:rStyle w:val="QuoteChar"/>
          <w:i w:val="0"/>
        </w:rPr>
        <w:t xml:space="preserve"> (2d or 3d) and the attenuation as a function of the </w:t>
      </w:r>
      <w:r w:rsidR="00FE1421">
        <w:rPr>
          <w:rStyle w:val="QuoteChar"/>
          <w:i w:val="0"/>
        </w:rPr>
        <w:t>location</w:t>
      </w:r>
      <w:r w:rsidR="00F74170">
        <w:rPr>
          <w:rStyle w:val="QuoteChar"/>
          <w:i w:val="0"/>
        </w:rPr>
        <w:t>,</w:t>
      </w:r>
      <w:r>
        <w:rPr>
          <w:rStyle w:val="QuoteChar"/>
          <w:i w:val="0"/>
        </w:rPr>
        <w:t xml:space="preserve"> </w:t>
      </w:r>
      <w:r w:rsidR="00F74170">
        <w:rPr>
          <w:rStyle w:val="QuoteChar"/>
          <w:i w:val="0"/>
        </w:rPr>
        <w:t xml:space="preserve">as well as a function </w:t>
      </w:r>
      <w:r>
        <w:rPr>
          <w:rStyle w:val="QuoteChar"/>
          <w:i w:val="0"/>
        </w:rPr>
        <w:t>of the frequency.</w:t>
      </w:r>
    </w:p>
    <w:p w:rsidR="00A31421" w:rsidRDefault="00A31421" w:rsidP="00B241D4">
      <w:pPr>
        <w:jc w:val="both"/>
        <w:rPr>
          <w:rStyle w:val="QuoteChar"/>
          <w:i w:val="0"/>
        </w:rPr>
      </w:pPr>
    </w:p>
    <w:p w:rsidR="00AD28BF" w:rsidRDefault="00195462" w:rsidP="00FE1421">
      <w:pPr>
        <w:jc w:val="both"/>
        <w:rPr>
          <w:rStyle w:val="QuoteChar"/>
          <w:i w:val="0"/>
        </w:rPr>
      </w:pPr>
      <w:r>
        <w:rPr>
          <w:rStyle w:val="QuoteChar"/>
          <w:i w:val="0"/>
        </w:rPr>
        <w:t xml:space="preserve">The experiments </w:t>
      </w:r>
      <w:r w:rsidR="00AD28BF">
        <w:rPr>
          <w:rStyle w:val="QuoteChar"/>
          <w:i w:val="0"/>
        </w:rPr>
        <w:t xml:space="preserve">show that attenuation follows a power low with an exponent in the interval of </w:t>
      </w:r>
      <w:r w:rsidR="00FE1421">
        <w:rPr>
          <w:rStyle w:val="QuoteChar"/>
          <w:i w:val="0"/>
        </w:rPr>
        <w:t>0</w:t>
      </w:r>
      <w:r w:rsidR="00AD28BF">
        <w:rPr>
          <w:rStyle w:val="QuoteChar"/>
          <w:i w:val="0"/>
        </w:rPr>
        <w:t xml:space="preserve"> to </w:t>
      </w:r>
      <w:r w:rsidR="00FE1421">
        <w:rPr>
          <w:rStyle w:val="QuoteChar"/>
          <w:i w:val="0"/>
        </w:rPr>
        <w:t>2</w:t>
      </w:r>
      <w:r w:rsidR="00AD28BF">
        <w:rPr>
          <w:rStyle w:val="QuoteChar"/>
          <w:i w:val="0"/>
        </w:rPr>
        <w:t xml:space="preserve"> that may be formulated </w:t>
      </w:r>
      <w:r w:rsidR="00FE1421">
        <w:rPr>
          <w:rStyle w:val="QuoteChar"/>
          <w:i w:val="0"/>
        </w:rPr>
        <w:t xml:space="preserve">in </w:t>
      </w:r>
      <w:r w:rsidR="00AD28BF">
        <w:rPr>
          <w:rStyle w:val="QuoteChar"/>
          <w:i w:val="0"/>
        </w:rPr>
        <w:t>the following way</w:t>
      </w:r>
      <w:r w:rsidR="00EC70C3">
        <w:rPr>
          <w:rStyle w:val="QuoteChar"/>
          <w:i w:val="0"/>
        </w:rPr>
        <w:t xml:space="preserve"> </w:t>
      </w:r>
      <w:sdt>
        <w:sdtPr>
          <w:rPr>
            <w:rStyle w:val="QuoteChar"/>
            <w:i w:val="0"/>
          </w:rPr>
          <w:id w:val="-1117291648"/>
          <w:citation/>
        </w:sdtPr>
        <w:sdtEndPr>
          <w:rPr>
            <w:rStyle w:val="QuoteChar"/>
          </w:rPr>
        </w:sdtEndPr>
        <w:sdtContent>
          <w:r w:rsidR="00EC70C3">
            <w:rPr>
              <w:rStyle w:val="QuoteChar"/>
              <w:i w:val="0"/>
            </w:rPr>
            <w:fldChar w:fldCharType="begin"/>
          </w:r>
          <w:r w:rsidR="000D30EF">
            <w:rPr>
              <w:rStyle w:val="QuoteChar"/>
              <w:i w:val="0"/>
              <w:lang w:val="en-GB"/>
            </w:rPr>
            <w:instrText xml:space="preserve">CITATION Duc90 \l 1036 </w:instrText>
          </w:r>
          <w:r w:rsidR="00EC70C3">
            <w:rPr>
              <w:rStyle w:val="QuoteChar"/>
              <w:i w:val="0"/>
            </w:rPr>
            <w:fldChar w:fldCharType="separate"/>
          </w:r>
          <w:r w:rsidR="003D2D05">
            <w:rPr>
              <w:noProof/>
            </w:rPr>
            <w:t>[</w:t>
          </w:r>
          <w:hyperlink w:anchor="Duc90" w:history="1">
            <w:r w:rsidR="003D2D05" w:rsidRPr="003D2D05">
              <w:rPr>
                <w:rStyle w:val="Heading2Char"/>
                <w:rFonts w:asciiTheme="minorHAnsi" w:eastAsiaTheme="minorEastAsia" w:hAnsiTheme="minorHAnsi"/>
                <w:noProof/>
                <w:sz w:val="24"/>
                <w:szCs w:val="24"/>
              </w:rPr>
              <w:t>1</w:t>
            </w:r>
          </w:hyperlink>
          <w:r w:rsidR="003D2D05">
            <w:rPr>
              <w:noProof/>
            </w:rPr>
            <w:t>]</w:t>
          </w:r>
          <w:r w:rsidR="00EC70C3">
            <w:rPr>
              <w:rStyle w:val="QuoteChar"/>
              <w:i w:val="0"/>
            </w:rPr>
            <w:fldChar w:fldCharType="end"/>
          </w:r>
        </w:sdtContent>
      </w:sdt>
      <w:r w:rsidR="00AD28BF">
        <w:rPr>
          <w:rStyle w:val="QuoteChar"/>
          <w:i w:val="0"/>
        </w:rPr>
        <w:t>:</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D26495"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F02CF1" w:rsidP="00B241D4">
            <w:pPr>
              <w:jc w:val="center"/>
              <w:rPr>
                <w:rFonts w:ascii="Verdana" w:hAnsi="Verdana"/>
              </w:rPr>
            </w:pPr>
            <m:oMathPara>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ω)=α(</m:t>
                </m:r>
                <m:r>
                  <m:rPr>
                    <m:sty m:val="b"/>
                  </m:rPr>
                  <w:rPr>
                    <w:rStyle w:val="QuoteChar"/>
                    <w:rFonts w:ascii="Cambria Math" w:hAnsi="Cambria Math"/>
                  </w:rPr>
                  <m:t>x</m:t>
                </m:r>
                <m:r>
                  <m:rPr>
                    <m:sty m:val="p"/>
                  </m:rPr>
                  <w:rPr>
                    <w:rStyle w:val="QuoteChar"/>
                    <w:rFonts w:ascii="Cambria Math" w:hAnsi="Cambria Math"/>
                  </w:rPr>
                  <m:t>)</m:t>
                </m:r>
                <m:sSup>
                  <m:sSupPr>
                    <m:ctrlPr>
                      <w:rPr>
                        <w:rStyle w:val="QuoteChar"/>
                        <w:rFonts w:ascii="Cambria Math" w:hAnsi="Cambria Math"/>
                        <w:i w:val="0"/>
                      </w:rPr>
                    </m:ctrlPr>
                  </m:sSupPr>
                  <m:e>
                    <m:r>
                      <m:rPr>
                        <m:sty m:val="p"/>
                      </m:rPr>
                      <w:rPr>
                        <w:rStyle w:val="QuoteChar"/>
                        <w:rFonts w:ascii="Cambria Math" w:hAnsi="Cambria Math"/>
                      </w:rPr>
                      <m:t>|ω|</m:t>
                    </m:r>
                  </m:e>
                  <m:sup>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sup>
                </m:sSup>
              </m:oMath>
            </m:oMathPara>
          </w:p>
        </w:tc>
        <w:tc>
          <w:tcPr>
            <w:tcW w:w="645" w:type="dxa"/>
          </w:tcPr>
          <w:p w:rsidR="00F02CF1" w:rsidRPr="00D26495" w:rsidRDefault="00F02CF1" w:rsidP="00B241D4">
            <w:pPr>
              <w:jc w:val="right"/>
              <w:rPr>
                <w:rFonts w:ascii="Verdana" w:hAnsi="Verdana"/>
              </w:rPr>
            </w:pPr>
            <w:bookmarkStart w:id="8" w:name="_Ref402707007"/>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1</w:t>
            </w:r>
            <w:r w:rsidRPr="00D26495">
              <w:rPr>
                <w:rFonts w:ascii="Verdana" w:hAnsi="Verdana"/>
              </w:rPr>
              <w:fldChar w:fldCharType="end"/>
            </w:r>
            <w:r w:rsidRPr="00D26495">
              <w:rPr>
                <w:rFonts w:ascii="Verdana" w:hAnsi="Verdana"/>
              </w:rPr>
              <w:t>)</w:t>
            </w:r>
            <w:bookmarkEnd w:id="8"/>
          </w:p>
        </w:tc>
      </w:tr>
    </w:tbl>
    <w:p w:rsidR="00F02CF1" w:rsidRDefault="00F02CF1" w:rsidP="00B241D4">
      <w:pPr>
        <w:jc w:val="both"/>
        <w:rPr>
          <w:rStyle w:val="QuoteChar"/>
          <w:i w:val="0"/>
        </w:rPr>
      </w:pPr>
    </w:p>
    <w:p w:rsidR="00AD28BF" w:rsidRDefault="007838FC" w:rsidP="002E1558">
      <w:pPr>
        <w:jc w:val="both"/>
        <w:rPr>
          <w:rStyle w:val="QuoteChar"/>
          <w:i w:val="0"/>
        </w:rPr>
      </w:pPr>
      <w:r>
        <w:rPr>
          <w:rStyle w:val="QuoteChar"/>
          <w:i w:val="0"/>
        </w:rPr>
        <w:t>He</w:t>
      </w:r>
      <w:r w:rsidRPr="00160CD4">
        <w:rPr>
          <w:rStyle w:val="QuoteChar"/>
          <w:i w:val="0"/>
        </w:rPr>
        <w:t xml:space="preserve">re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ω)</m:t>
        </m:r>
      </m:oMath>
      <w:r w:rsidR="00E01C11">
        <w:rPr>
          <w:rStyle w:val="QuoteChar"/>
          <w:i w:val="0"/>
        </w:rPr>
        <w:t xml:space="preserve"> is the location and frequency dependent attenuation,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m:t>
        </m:r>
      </m:oMath>
      <w:r w:rsidR="00E01C11">
        <w:rPr>
          <w:rStyle w:val="QuoteChar"/>
          <w:i w:val="0"/>
        </w:rPr>
        <w:t xml:space="preserve"> is the location dependent and frequency independent attenuation coefficient. The location</w:t>
      </w:r>
      <w:r w:rsidR="002E1558">
        <w:rPr>
          <w:rStyle w:val="QuoteChar"/>
          <w:i w:val="0"/>
        </w:rPr>
        <w:t xml:space="preserve"> is denoted by the space parameter</w:t>
      </w:r>
      <w:r w:rsidR="00E01C11">
        <w:rPr>
          <w:rStyle w:val="QuoteChar"/>
          <w:i w:val="0"/>
        </w:rPr>
        <w:t xml:space="preserve"> </w:t>
      </w:r>
      <m:oMath>
        <m:r>
          <m:rPr>
            <m:sty m:val="b"/>
          </m:rPr>
          <w:rPr>
            <w:rStyle w:val="QuoteChar"/>
            <w:rFonts w:ascii="Cambria Math" w:hAnsi="Cambria Math"/>
          </w:rPr>
          <m:t>x</m:t>
        </m:r>
        <m:r>
          <m:rPr>
            <m:sty m:val="p"/>
          </m:rPr>
          <w:rPr>
            <w:rStyle w:val="QuoteChar"/>
            <w:rFonts w:ascii="Cambria Math" w:hAnsi="Cambria Math"/>
          </w:rPr>
          <m:t xml:space="preserve"> ϵ </m:t>
        </m:r>
        <m:sSup>
          <m:sSupPr>
            <m:ctrlPr>
              <w:rPr>
                <w:rStyle w:val="QuoteChar"/>
                <w:rFonts w:ascii="Cambria Math" w:hAnsi="Cambria Math"/>
                <w:i w:val="0"/>
              </w:rPr>
            </m:ctrlPr>
          </m:sSupPr>
          <m:e>
            <m:r>
              <m:rPr>
                <m:scr m:val="double-struck"/>
                <m:sty m:val="p"/>
              </m:rPr>
              <w:rPr>
                <w:rStyle w:val="QuoteChar"/>
                <w:rFonts w:ascii="Cambria Math" w:hAnsi="Cambria Math"/>
              </w:rPr>
              <m:t>R</m:t>
            </m:r>
          </m:e>
          <m:sup>
            <m:r>
              <m:rPr>
                <m:sty m:val="p"/>
              </m:rPr>
              <w:rPr>
                <w:rStyle w:val="QuoteChar"/>
                <w:rFonts w:ascii="Cambria Math" w:hAnsi="Cambria Math"/>
              </w:rPr>
              <m:t>d</m:t>
            </m:r>
          </m:sup>
        </m:sSup>
      </m:oMath>
      <w:r w:rsidR="00AD28BF" w:rsidRPr="00160CD4">
        <w:rPr>
          <w:rStyle w:val="QuoteChar"/>
          <w:i w:val="0"/>
        </w:rPr>
        <w:t xml:space="preserve"> a</w:t>
      </w:r>
      <w:r w:rsidR="00AD28BF">
        <w:rPr>
          <w:rStyle w:val="QuoteChar"/>
          <w:i w:val="0"/>
        </w:rPr>
        <w:t xml:space="preserve">nd </w:t>
      </w:r>
      <m:oMath>
        <m:r>
          <m:rPr>
            <m:sty m:val="p"/>
          </m:rPr>
          <w:rPr>
            <w:rStyle w:val="QuoteChar"/>
            <w:rFonts w:ascii="Cambria Math" w:hAnsi="Cambria Math"/>
          </w:rPr>
          <m:t>ω</m:t>
        </m:r>
      </m:oMath>
      <w:r w:rsidR="00AD28BF">
        <w:rPr>
          <w:rStyle w:val="QuoteChar"/>
          <w:i w:val="0"/>
        </w:rPr>
        <w:t xml:space="preserve"> is the angular frequency</w:t>
      </w:r>
      <w:r w:rsidR="00FE1421">
        <w:rPr>
          <w:rStyle w:val="QuoteChar"/>
          <w:i w:val="0"/>
        </w:rPr>
        <w:t xml:space="preserve"> related to the frequency </w:t>
      </w:r>
      <m:oMath>
        <m:r>
          <m:rPr>
            <m:sty m:val="p"/>
          </m:rPr>
          <w:rPr>
            <w:rStyle w:val="QuoteChar"/>
            <w:rFonts w:ascii="Cambria Math" w:hAnsi="Cambria Math"/>
          </w:rPr>
          <m:t>f</m:t>
        </m:r>
      </m:oMath>
      <w:r w:rsidR="00FE1421">
        <w:rPr>
          <w:rStyle w:val="QuoteChar"/>
          <w:i w:val="0"/>
        </w:rPr>
        <w:t xml:space="preserve"> </w:t>
      </w:r>
      <w:r w:rsidR="00AD28BF">
        <w:rPr>
          <w:rStyle w:val="QuoteChar"/>
          <w:i w:val="0"/>
        </w:rPr>
        <w:t>(</w:t>
      </w:r>
      <m:oMath>
        <m:r>
          <m:rPr>
            <m:sty m:val="p"/>
          </m:rPr>
          <w:rPr>
            <w:rStyle w:val="QuoteChar"/>
            <w:rFonts w:ascii="Cambria Math" w:hAnsi="Cambria Math"/>
          </w:rPr>
          <m:t>ω=2πf</m:t>
        </m:r>
      </m:oMath>
      <w:r w:rsidR="00AD28BF">
        <w:rPr>
          <w:rStyle w:val="QuoteChar"/>
          <w:i w:val="0"/>
        </w:rPr>
        <w:t xml:space="preserve">) </w:t>
      </w:r>
      <w:r w:rsidR="002E1558">
        <w:rPr>
          <w:rStyle w:val="QuoteChar"/>
          <w:i w:val="0"/>
        </w:rPr>
        <w:t>of the sound waves.</w:t>
      </w:r>
      <w:r w:rsidR="00AD28BF">
        <w:rPr>
          <w:rStyle w:val="QuoteChar"/>
          <w:i w:val="0"/>
        </w:rPr>
        <w:t xml:space="preserve"> </w:t>
      </w:r>
      <m:oMath>
        <m:r>
          <m:rPr>
            <m:sty m:val="p"/>
          </m:rPr>
          <w:rPr>
            <w:rStyle w:val="QuoteChar"/>
            <w:rFonts w:ascii="Cambria Math" w:hAnsi="Cambria Math"/>
          </w:rPr>
          <m:t>γ(</m:t>
        </m:r>
        <m:r>
          <m:rPr>
            <m:sty m:val="b"/>
          </m:rPr>
          <w:rPr>
            <w:rStyle w:val="QuoteChar"/>
            <w:rFonts w:ascii="Cambria Math" w:hAnsi="Cambria Math"/>
          </w:rPr>
          <m:t>x</m:t>
        </m:r>
        <m:r>
          <m:rPr>
            <m:sty m:val="p"/>
          </m:rPr>
          <w:rPr>
            <w:rStyle w:val="QuoteChar"/>
            <w:rFonts w:ascii="Cambria Math" w:hAnsi="Cambria Math"/>
          </w:rPr>
          <m:t>)</m:t>
        </m:r>
      </m:oMath>
      <w:r w:rsidR="00AD28BF">
        <w:rPr>
          <w:rStyle w:val="QuoteChar"/>
          <w:i w:val="0"/>
        </w:rPr>
        <w:t xml:space="preserve"> is </w:t>
      </w:r>
      <w:r w:rsidR="00E01C11">
        <w:rPr>
          <w:rStyle w:val="QuoteChar"/>
          <w:i w:val="0"/>
        </w:rPr>
        <w:t>the location</w:t>
      </w:r>
      <w:r w:rsidR="00A31421">
        <w:rPr>
          <w:rStyle w:val="QuoteChar"/>
          <w:i w:val="0"/>
        </w:rPr>
        <w:t xml:space="preserve"> </w:t>
      </w:r>
      <w:r w:rsidR="007D7B05">
        <w:rPr>
          <w:rStyle w:val="QuoteChar"/>
          <w:i w:val="0"/>
        </w:rPr>
        <w:t>dependent</w:t>
      </w:r>
      <w:r w:rsidR="00E01C11">
        <w:rPr>
          <w:rStyle w:val="QuoteChar"/>
          <w:i w:val="0"/>
        </w:rPr>
        <w:t xml:space="preserve"> exponent</w:t>
      </w:r>
      <w:r w:rsidR="00AD28BF" w:rsidRPr="00160CD4">
        <w:rPr>
          <w:rStyle w:val="QuoteChar"/>
          <w:i w:val="0"/>
        </w:rPr>
        <w:t>.</w:t>
      </w:r>
    </w:p>
    <w:p w:rsidR="002E1558" w:rsidRDefault="002E1558" w:rsidP="004B45CB">
      <w:pPr>
        <w:jc w:val="both"/>
        <w:rPr>
          <w:rStyle w:val="QuoteChar"/>
          <w:i w:val="0"/>
        </w:rPr>
      </w:pPr>
    </w:p>
    <w:p w:rsidR="00AD28BF" w:rsidRDefault="00AD28BF" w:rsidP="004B45CB">
      <w:pPr>
        <w:jc w:val="both"/>
        <w:rPr>
          <w:rStyle w:val="QuoteChar"/>
          <w:i w:val="0"/>
        </w:rPr>
      </w:pPr>
      <w:r>
        <w:rPr>
          <w:rStyle w:val="QuoteChar"/>
          <w:i w:val="0"/>
        </w:rPr>
        <w:t>A poss</w:t>
      </w:r>
      <w:r w:rsidR="00A31421">
        <w:rPr>
          <w:rStyle w:val="QuoteChar"/>
          <w:i w:val="0"/>
        </w:rPr>
        <w:t>ible model amongst many others</w:t>
      </w:r>
      <w:r w:rsidR="004B45CB">
        <w:rPr>
          <w:rStyle w:val="QuoteChar"/>
          <w:i w:val="0"/>
        </w:rPr>
        <w:t xml:space="preserve"> </w:t>
      </w:r>
      <w:sdt>
        <w:sdtPr>
          <w:rPr>
            <w:rStyle w:val="QuoteChar"/>
            <w:i w:val="0"/>
          </w:rPr>
          <w:id w:val="1109629063"/>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Cap67 \l 1036 </w:instrText>
          </w:r>
          <w:r w:rsidR="004B45CB">
            <w:rPr>
              <w:rStyle w:val="QuoteChar"/>
              <w:i w:val="0"/>
            </w:rPr>
            <w:fldChar w:fldCharType="separate"/>
          </w:r>
          <w:r w:rsidR="003D2D05">
            <w:rPr>
              <w:noProof/>
            </w:rPr>
            <w:t>[</w:t>
          </w:r>
          <w:hyperlink w:anchor="Cap67" w:history="1">
            <w:r w:rsidR="003D2D05" w:rsidRPr="003D2D05">
              <w:rPr>
                <w:rStyle w:val="Heading2Char"/>
                <w:rFonts w:asciiTheme="minorHAnsi" w:eastAsiaTheme="minorEastAsia" w:hAnsiTheme="minorHAnsi"/>
                <w:noProof/>
                <w:sz w:val="24"/>
                <w:szCs w:val="24"/>
              </w:rPr>
              <w:t>2</w:t>
            </w:r>
          </w:hyperlink>
          <w:r w:rsidR="003D2D05">
            <w:rPr>
              <w:noProof/>
            </w:rPr>
            <w:t>]</w:t>
          </w:r>
          <w:r w:rsidR="004B45CB">
            <w:rPr>
              <w:rStyle w:val="QuoteChar"/>
              <w:i w:val="0"/>
            </w:rPr>
            <w:fldChar w:fldCharType="end"/>
          </w:r>
        </w:sdtContent>
      </w:sdt>
      <w:r w:rsidR="004B45CB">
        <w:rPr>
          <w:rStyle w:val="QuoteChar"/>
          <w:i w:val="0"/>
        </w:rPr>
        <w:t>,</w:t>
      </w:r>
      <w:sdt>
        <w:sdtPr>
          <w:rPr>
            <w:rStyle w:val="QuoteChar"/>
            <w:i w:val="0"/>
          </w:rPr>
          <w:id w:val="-199756826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Che04 \l 1036 </w:instrText>
          </w:r>
          <w:r w:rsidR="004B45CB">
            <w:rPr>
              <w:rStyle w:val="QuoteChar"/>
              <w:i w:val="0"/>
            </w:rPr>
            <w:fldChar w:fldCharType="separate"/>
          </w:r>
          <w:r w:rsidR="003D2D05">
            <w:rPr>
              <w:rStyle w:val="QuoteChar"/>
              <w:i w:val="0"/>
              <w:noProof/>
            </w:rPr>
            <w:t xml:space="preserve"> </w:t>
          </w:r>
          <w:r w:rsidR="003D2D05">
            <w:rPr>
              <w:noProof/>
            </w:rPr>
            <w:t>[</w:t>
          </w:r>
          <w:hyperlink w:anchor="Che04" w:history="1">
            <w:r w:rsidR="003D2D05" w:rsidRPr="003D2D05">
              <w:rPr>
                <w:rStyle w:val="Heading2Char"/>
                <w:rFonts w:asciiTheme="minorHAnsi" w:eastAsiaTheme="minorEastAsia" w:hAnsiTheme="minorHAnsi"/>
                <w:noProof/>
                <w:sz w:val="24"/>
                <w:szCs w:val="24"/>
              </w:rPr>
              <w:t>3</w:t>
            </w:r>
          </w:hyperlink>
          <w:r w:rsidR="003D2D05">
            <w:rPr>
              <w:noProof/>
            </w:rPr>
            <w:t>]</w:t>
          </w:r>
          <w:r w:rsidR="004B45CB">
            <w:rPr>
              <w:rStyle w:val="QuoteChar"/>
              <w:i w:val="0"/>
            </w:rPr>
            <w:fldChar w:fldCharType="end"/>
          </w:r>
        </w:sdtContent>
      </w:sdt>
      <w:r w:rsidR="004B45CB">
        <w:rPr>
          <w:rStyle w:val="QuoteChar"/>
          <w:i w:val="0"/>
        </w:rPr>
        <w:t>,</w:t>
      </w:r>
      <w:sdt>
        <w:sdtPr>
          <w:rPr>
            <w:rStyle w:val="QuoteChar"/>
            <w:i w:val="0"/>
          </w:rPr>
          <w:id w:val="103962924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Che03 \l 1036 </w:instrText>
          </w:r>
          <w:r w:rsidR="004B45CB">
            <w:rPr>
              <w:rStyle w:val="QuoteChar"/>
              <w:i w:val="0"/>
            </w:rPr>
            <w:fldChar w:fldCharType="separate"/>
          </w:r>
          <w:r w:rsidR="003D2D05">
            <w:rPr>
              <w:rStyle w:val="QuoteChar"/>
              <w:i w:val="0"/>
              <w:noProof/>
            </w:rPr>
            <w:t xml:space="preserve"> </w:t>
          </w:r>
          <w:r w:rsidR="003D2D05">
            <w:rPr>
              <w:noProof/>
            </w:rPr>
            <w:t>[</w:t>
          </w:r>
          <w:hyperlink w:anchor="Che03" w:history="1">
            <w:r w:rsidR="003D2D05" w:rsidRPr="003D2D05">
              <w:rPr>
                <w:rStyle w:val="Heading2Char"/>
                <w:rFonts w:asciiTheme="minorHAnsi" w:eastAsiaTheme="minorEastAsia" w:hAnsiTheme="minorHAnsi"/>
                <w:noProof/>
                <w:sz w:val="24"/>
                <w:szCs w:val="24"/>
              </w:rPr>
              <w:t>4</w:t>
            </w:r>
          </w:hyperlink>
          <w:r w:rsidR="003D2D05">
            <w:rPr>
              <w:noProof/>
            </w:rPr>
            <w:t>]</w:t>
          </w:r>
          <w:r w:rsidR="004B45CB">
            <w:rPr>
              <w:rStyle w:val="QuoteChar"/>
              <w:i w:val="0"/>
            </w:rPr>
            <w:fldChar w:fldCharType="end"/>
          </w:r>
        </w:sdtContent>
      </w:sdt>
      <w:r w:rsidR="004B45CB">
        <w:rPr>
          <w:rStyle w:val="QuoteChar"/>
          <w:i w:val="0"/>
        </w:rPr>
        <w:t>,</w:t>
      </w:r>
      <w:sdt>
        <w:sdtPr>
          <w:rPr>
            <w:rStyle w:val="QuoteChar"/>
            <w:i w:val="0"/>
          </w:rPr>
          <w:id w:val="-54788858"/>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Sza95 \l 1036 </w:instrText>
          </w:r>
          <w:r w:rsidR="004B45CB">
            <w:rPr>
              <w:rStyle w:val="QuoteChar"/>
              <w:i w:val="0"/>
            </w:rPr>
            <w:fldChar w:fldCharType="separate"/>
          </w:r>
          <w:r w:rsidR="003D2D05">
            <w:rPr>
              <w:rStyle w:val="QuoteChar"/>
              <w:i w:val="0"/>
              <w:noProof/>
            </w:rPr>
            <w:t xml:space="preserve"> </w:t>
          </w:r>
          <w:r w:rsidR="003D2D05">
            <w:rPr>
              <w:noProof/>
            </w:rPr>
            <w:t>[</w:t>
          </w:r>
          <w:hyperlink w:anchor="Sza95" w:history="1">
            <w:r w:rsidR="003D2D05" w:rsidRPr="003D2D05">
              <w:rPr>
                <w:rStyle w:val="Heading2Char"/>
                <w:rFonts w:asciiTheme="minorHAnsi" w:eastAsiaTheme="minorEastAsia" w:hAnsiTheme="minorHAnsi"/>
                <w:noProof/>
                <w:sz w:val="24"/>
                <w:szCs w:val="24"/>
              </w:rPr>
              <w:t>5</w:t>
            </w:r>
          </w:hyperlink>
          <w:r w:rsidR="003D2D05">
            <w:rPr>
              <w:noProof/>
            </w:rPr>
            <w:t>]</w:t>
          </w:r>
          <w:r w:rsidR="004B45CB">
            <w:rPr>
              <w:rStyle w:val="QuoteChar"/>
              <w:i w:val="0"/>
            </w:rPr>
            <w:fldChar w:fldCharType="end"/>
          </w:r>
        </w:sdtContent>
      </w:sdt>
      <w:r w:rsidR="004B45CB">
        <w:rPr>
          <w:rStyle w:val="QuoteChar"/>
          <w:i w:val="0"/>
        </w:rPr>
        <w:t xml:space="preserve"> </w:t>
      </w:r>
      <w:r w:rsidR="00C622FD">
        <w:rPr>
          <w:rStyle w:val="QuoteChar"/>
          <w:i w:val="0"/>
        </w:rPr>
        <w:t xml:space="preserve"> </w:t>
      </w:r>
      <w:r>
        <w:rPr>
          <w:rStyle w:val="QuoteChar"/>
          <w:i w:val="0"/>
        </w:rPr>
        <w:t xml:space="preserve">that satisfies equation </w:t>
      </w:r>
      <w:r w:rsidR="00F02CF1">
        <w:rPr>
          <w:rStyle w:val="QuoteChar"/>
          <w:i w:val="0"/>
        </w:rPr>
        <w:fldChar w:fldCharType="begin"/>
      </w:r>
      <w:r w:rsidR="00F02CF1">
        <w:rPr>
          <w:rStyle w:val="QuoteChar"/>
          <w:i w:val="0"/>
        </w:rPr>
        <w:instrText xml:space="preserve"> REF _Ref402707007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3D2D05" w:rsidRPr="003D2D05">
        <w:rPr>
          <w:rStyle w:val="QuoteChar"/>
        </w:rPr>
        <w:t>(1)</w:t>
      </w:r>
      <w:r w:rsidR="00F02CF1">
        <w:rPr>
          <w:rStyle w:val="QuoteChar"/>
          <w:i w:val="0"/>
        </w:rPr>
        <w:fldChar w:fldCharType="end"/>
      </w:r>
      <w:r>
        <w:rPr>
          <w:rStyle w:val="QuoteChar"/>
          <w:i w:val="0"/>
        </w:rPr>
        <w:t xml:space="preserve"> is </w:t>
      </w:r>
      <w:r w:rsidR="007838FC">
        <w:rPr>
          <w:rStyle w:val="QuoteChar"/>
          <w:i w:val="0"/>
        </w:rPr>
        <w:t xml:space="preserve">given by </w:t>
      </w:r>
      <w:r>
        <w:rPr>
          <w:rStyle w:val="QuoteChar"/>
          <w:i w:val="0"/>
        </w:rPr>
        <w:t xml:space="preserve">equation </w:t>
      </w:r>
      <w:r w:rsidR="00F02CF1">
        <w:rPr>
          <w:rStyle w:val="QuoteChar"/>
          <w:i w:val="0"/>
        </w:rPr>
        <w:fldChar w:fldCharType="begin"/>
      </w:r>
      <w:r w:rsidR="00F02CF1">
        <w:rPr>
          <w:rStyle w:val="QuoteChar"/>
          <w:i w:val="0"/>
        </w:rPr>
        <w:instrText xml:space="preserve"> REF _Ref402706806 \h </w:instrText>
      </w:r>
      <w:r w:rsidR="00160CD4">
        <w:rPr>
          <w:rStyle w:val="QuoteChar"/>
          <w:i w:val="0"/>
        </w:rPr>
        <w:instrText xml:space="preserve"> \* MERGEFORMAT </w:instrText>
      </w:r>
      <w:r w:rsidR="00F02CF1">
        <w:rPr>
          <w:rStyle w:val="QuoteChar"/>
          <w:i w:val="0"/>
        </w:rPr>
      </w:r>
      <w:r w:rsidR="00F02CF1">
        <w:rPr>
          <w:rStyle w:val="QuoteChar"/>
          <w:i w:val="0"/>
        </w:rPr>
        <w:fldChar w:fldCharType="separate"/>
      </w:r>
      <w:r w:rsidR="003D2D05" w:rsidRPr="003D2D05">
        <w:rPr>
          <w:rStyle w:val="QuoteChar"/>
        </w:rPr>
        <w:t>(2)</w:t>
      </w:r>
      <w:r w:rsidR="00F02CF1">
        <w:rPr>
          <w:rStyle w:val="QuoteChar"/>
          <w:i w:val="0"/>
        </w:rPr>
        <w:fldChar w:fldCharType="end"/>
      </w:r>
      <w:r>
        <w:rPr>
          <w:rStyle w:val="QuoteChar"/>
          <w:i w:val="0"/>
        </w:rPr>
        <w:t xml:space="preserve"> </w:t>
      </w:r>
      <w:r w:rsidR="007838FC">
        <w:rPr>
          <w:rStyle w:val="QuoteChar"/>
          <w:i w:val="0"/>
        </w:rPr>
        <w:t xml:space="preserve">below, </w:t>
      </w:r>
      <w:r>
        <w:rPr>
          <w:rStyle w:val="QuoteChar"/>
          <w:i w:val="0"/>
        </w:rPr>
        <w:t>proposed by</w:t>
      </w:r>
      <w:r w:rsidR="004B45CB">
        <w:rPr>
          <w:rStyle w:val="QuoteChar"/>
          <w:i w:val="0"/>
        </w:rPr>
        <w:t xml:space="preserve"> </w:t>
      </w:r>
      <w:sdt>
        <w:sdtPr>
          <w:rPr>
            <w:rStyle w:val="QuoteChar"/>
            <w:i w:val="0"/>
          </w:rPr>
          <w:id w:val="-1556617415"/>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 \l 1036 </w:instrText>
          </w:r>
          <w:r w:rsidR="004B45CB">
            <w:rPr>
              <w:rStyle w:val="QuoteChar"/>
              <w:i w:val="0"/>
            </w:rPr>
            <w:fldChar w:fldCharType="separate"/>
          </w:r>
          <w:r w:rsidR="003D2D05">
            <w:rPr>
              <w:noProof/>
            </w:rPr>
            <w:t>[</w:t>
          </w:r>
          <w:hyperlink w:anchor="Kel08" w:history="1">
            <w:r w:rsidR="003D2D05" w:rsidRPr="003D2D05">
              <w:rPr>
                <w:rStyle w:val="Heading2Char"/>
                <w:rFonts w:asciiTheme="minorHAnsi" w:eastAsiaTheme="minorEastAsia" w:hAnsiTheme="minorHAnsi"/>
                <w:noProof/>
                <w:sz w:val="24"/>
                <w:szCs w:val="24"/>
              </w:rPr>
              <w:t>6</w:t>
            </w:r>
          </w:hyperlink>
          <w:r w:rsidR="003D2D05">
            <w:rPr>
              <w:noProof/>
            </w:rPr>
            <w:t>]</w:t>
          </w:r>
          <w:r w:rsidR="004B45CB">
            <w:rPr>
              <w:rStyle w:val="QuoteChar"/>
              <w:i w:val="0"/>
            </w:rPr>
            <w:fldChar w:fldCharType="end"/>
          </w:r>
        </w:sdtContent>
      </w:sdt>
      <w:r w:rsidR="004B45CB">
        <w:rPr>
          <w:rStyle w:val="QuoteChar"/>
          <w:i w:val="0"/>
        </w:rPr>
        <w:t xml:space="preserve"> and </w:t>
      </w:r>
      <w:sdt>
        <w:sdtPr>
          <w:rPr>
            <w:rStyle w:val="QuoteChar"/>
            <w:i w:val="0"/>
          </w:rPr>
          <w:id w:val="1171756477"/>
          <w:citation/>
        </w:sdtPr>
        <w:sdtEndPr>
          <w:rPr>
            <w:rStyle w:val="QuoteChar"/>
          </w:rPr>
        </w:sdtEndPr>
        <w:sdtContent>
          <w:r w:rsidR="004B45CB">
            <w:rPr>
              <w:rStyle w:val="QuoteChar"/>
              <w:i w:val="0"/>
            </w:rPr>
            <w:fldChar w:fldCharType="begin"/>
          </w:r>
          <w:r w:rsidR="004B45CB" w:rsidRPr="00160CD4">
            <w:rPr>
              <w:rStyle w:val="QuoteChar"/>
              <w:i w:val="0"/>
            </w:rPr>
            <w:instrText xml:space="preserve"> CITATION Kel081 \l 1036 </w:instrText>
          </w:r>
          <w:r w:rsidR="004B45CB">
            <w:rPr>
              <w:rStyle w:val="QuoteChar"/>
              <w:i w:val="0"/>
            </w:rPr>
            <w:fldChar w:fldCharType="separate"/>
          </w:r>
          <w:r w:rsidR="003D2D05">
            <w:rPr>
              <w:noProof/>
            </w:rPr>
            <w:t>[</w:t>
          </w:r>
          <w:hyperlink w:anchor="Kel081" w:history="1">
            <w:r w:rsidR="003D2D05" w:rsidRPr="003D2D05">
              <w:rPr>
                <w:rStyle w:val="Heading2Char"/>
                <w:rFonts w:asciiTheme="minorHAnsi" w:eastAsiaTheme="minorEastAsia" w:hAnsiTheme="minorHAnsi"/>
                <w:noProof/>
                <w:sz w:val="24"/>
                <w:szCs w:val="24"/>
              </w:rPr>
              <w:t>7</w:t>
            </w:r>
          </w:hyperlink>
          <w:r w:rsidR="003D2D05">
            <w:rPr>
              <w:noProof/>
            </w:rPr>
            <w:t>]</w:t>
          </w:r>
          <w:r w:rsidR="004B45CB">
            <w:rPr>
              <w:rStyle w:val="QuoteChar"/>
              <w:i w:val="0"/>
            </w:rPr>
            <w:fldChar w:fldCharType="end"/>
          </w:r>
        </w:sdtContent>
      </w:sdt>
      <w:r>
        <w:rPr>
          <w:rStyle w:val="QuoteChar"/>
          <w:i w:val="0"/>
        </w:rPr>
        <w:t xml:space="preserve">: </w:t>
      </w:r>
    </w:p>
    <w:p w:rsidR="001D25D1" w:rsidRDefault="001D25D1" w:rsidP="00B241D4">
      <w:pPr>
        <w:jc w:val="both"/>
        <w:rPr>
          <w:rStyle w:val="QuoteChar"/>
          <w:i w:val="0"/>
        </w:rPr>
      </w:pPr>
    </w:p>
    <w:p w:rsidR="00D41ED5" w:rsidRDefault="00D41ED5"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7D5C38" w:rsidP="00B241D4">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2α</m:t>
                    </m:r>
                    <m:d>
                      <m:dPr>
                        <m:ctrlPr>
                          <w:rPr>
                            <w:rFonts w:ascii="Cambria Math" w:hAnsi="Cambria Math"/>
                            <w:i/>
                            <w:iCs/>
                          </w:rPr>
                        </m:ctrlPr>
                      </m:dPr>
                      <m:e>
                        <m:r>
                          <m:rPr>
                            <m:sty m:val="b"/>
                          </m:rPr>
                          <w:rPr>
                            <w:rStyle w:val="QuoteChar"/>
                            <w:rFonts w:ascii="Cambria Math" w:hAnsi="Cambria Math"/>
                          </w:rPr>
                          <m:t>x</m:t>
                        </m:r>
                      </m:e>
                    </m:d>
                  </m:num>
                  <m:den>
                    <m:r>
                      <w:rPr>
                        <w:rFonts w:ascii="Cambria Math" w:hAnsi="Cambria Math"/>
                      </w:rPr>
                      <m:t>c(x)</m:t>
                    </m:r>
                    <m:func>
                      <m:funcPr>
                        <m:ctrlPr>
                          <w:rPr>
                            <w:rFonts w:ascii="Cambria Math" w:hAnsi="Cambria Math"/>
                            <w:iCs/>
                          </w:rPr>
                        </m:ctrlPr>
                      </m:funcPr>
                      <m:fName>
                        <m:r>
                          <m:rPr>
                            <m:sty m:val="p"/>
                          </m:rPr>
                          <w:rPr>
                            <w:rFonts w:ascii="Cambria Math" w:hAnsi="Cambria Math"/>
                          </w:rPr>
                          <m:t>cos</m:t>
                        </m:r>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γ(</m:t>
                        </m:r>
                        <m:r>
                          <m:rPr>
                            <m:sty m:val="b"/>
                          </m:rPr>
                          <w:rPr>
                            <w:rStyle w:val="QuoteChar"/>
                            <w:rFonts w:ascii="Cambria Math" w:hAnsi="Cambria Math"/>
                          </w:rPr>
                          <m:t>x</m:t>
                        </m:r>
                        <m:r>
                          <w:rPr>
                            <w:rFonts w:ascii="Cambria Math" w:hAnsi="Cambria Math"/>
                          </w:rPr>
                          <m:t>)+1</m:t>
                        </m:r>
                      </m:sup>
                    </m:sSup>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α</m:t>
                        </m:r>
                      </m:e>
                      <m:sup>
                        <m:r>
                          <w:rPr>
                            <w:rFonts w:ascii="Cambria Math" w:hAnsi="Cambria Math"/>
                          </w:rPr>
                          <m:t>2</m:t>
                        </m:r>
                      </m:sup>
                    </m:sSup>
                    <m:d>
                      <m:dPr>
                        <m:ctrlPr>
                          <w:rPr>
                            <w:rFonts w:ascii="Cambria Math" w:hAnsi="Cambria Math"/>
                            <w:i/>
                            <w:iCs/>
                          </w:rPr>
                        </m:ctrlPr>
                      </m:dPr>
                      <m:e>
                        <m:r>
                          <m:rPr>
                            <m:sty m:val="b"/>
                          </m:rPr>
                          <w:rPr>
                            <w:rStyle w:val="QuoteChar"/>
                            <w:rFonts w:ascii="Cambria Math" w:hAnsi="Cambria Math"/>
                          </w:rPr>
                          <m:t>x</m:t>
                        </m:r>
                      </m:e>
                    </m:d>
                  </m:num>
                  <m:den>
                    <m:func>
                      <m:funcPr>
                        <m:ctrlPr>
                          <w:rPr>
                            <w:rFonts w:ascii="Cambria Math" w:hAnsi="Cambria Math"/>
                            <w:iCs/>
                          </w:rPr>
                        </m:ctrlPr>
                      </m:funcPr>
                      <m:fName>
                        <m:sSup>
                          <m:sSupPr>
                            <m:ctrlPr>
                              <w:rPr>
                                <w:rFonts w:ascii="Cambria Math" w:hAnsi="Cambria Math"/>
                                <w:iCs/>
                              </w:rPr>
                            </m:ctrlPr>
                          </m:sSupPr>
                          <m:e>
                            <m:r>
                              <m:rPr>
                                <m:sty m:val="p"/>
                              </m:rPr>
                              <w:rPr>
                                <w:rFonts w:ascii="Cambria Math" w:hAnsi="Cambria Math"/>
                              </w:rPr>
                              <m:t>cos</m:t>
                            </m:r>
                          </m:e>
                          <m:sup>
                            <m:r>
                              <w:rPr>
                                <w:rFonts w:ascii="Cambria Math" w:hAnsi="Cambria Math"/>
                              </w:rPr>
                              <m:t>2</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2γ(</m:t>
                        </m:r>
                        <m:r>
                          <m:rPr>
                            <m:sty m:val="b"/>
                          </m:rPr>
                          <w:rPr>
                            <w:rStyle w:val="QuoteChar"/>
                            <w:rFonts w:ascii="Cambria Math" w:hAnsi="Cambria Math"/>
                          </w:rPr>
                          <m:t>x</m:t>
                        </m:r>
                        <m:r>
                          <w:rPr>
                            <w:rFonts w:ascii="Cambria Math" w:hAnsi="Cambria Math"/>
                          </w:rPr>
                          <m:t>)</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2γ(</m:t>
                        </m:r>
                        <m:r>
                          <m:rPr>
                            <m:sty m:val="b"/>
                          </m:rPr>
                          <w:rPr>
                            <w:rStyle w:val="QuoteChar"/>
                            <w:rFonts w:ascii="Cambria Math" w:hAnsi="Cambria Math"/>
                          </w:rPr>
                          <m:t>x</m:t>
                        </m:r>
                        <m:r>
                          <w:rPr>
                            <w:rFonts w:ascii="Cambria Math" w:hAnsi="Cambria Math"/>
                          </w:rPr>
                          <m:t>)</m:t>
                        </m:r>
                      </m:sup>
                    </m:sSup>
                  </m:den>
                </m:f>
                <m:r>
                  <w:rPr>
                    <w:rFonts w:ascii="Cambria Math" w:hAnsi="Cambria Math"/>
                  </w:rPr>
                  <m:t>=0</m:t>
                </m:r>
              </m:oMath>
            </m:oMathPara>
          </w:p>
        </w:tc>
        <w:tc>
          <w:tcPr>
            <w:tcW w:w="645" w:type="dxa"/>
          </w:tcPr>
          <w:p w:rsidR="001D25D1" w:rsidRPr="00D26495" w:rsidRDefault="001D25D1" w:rsidP="00B241D4">
            <w:pPr>
              <w:jc w:val="right"/>
              <w:rPr>
                <w:rFonts w:ascii="Verdana" w:hAnsi="Verdana"/>
              </w:rPr>
            </w:pPr>
            <w:bookmarkStart w:id="9" w:name="_Ref4027068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2</w:t>
            </w:r>
            <w:r w:rsidRPr="00D26495">
              <w:rPr>
                <w:rFonts w:ascii="Verdana" w:hAnsi="Verdana"/>
              </w:rPr>
              <w:fldChar w:fldCharType="end"/>
            </w:r>
            <w:r w:rsidRPr="00D26495">
              <w:rPr>
                <w:rFonts w:ascii="Verdana" w:hAnsi="Verdana"/>
              </w:rPr>
              <w:t>)</w:t>
            </w:r>
            <w:bookmarkEnd w:id="9"/>
          </w:p>
        </w:tc>
      </w:tr>
    </w:tbl>
    <w:p w:rsidR="006229E8" w:rsidRDefault="006229E8" w:rsidP="00B241D4">
      <w:pPr>
        <w:jc w:val="both"/>
        <w:rPr>
          <w:rStyle w:val="QuoteChar"/>
          <w:i w:val="0"/>
        </w:rPr>
      </w:pPr>
    </w:p>
    <w:p w:rsidR="00BF35CB" w:rsidRDefault="00AD28BF" w:rsidP="00442635">
      <w:pPr>
        <w:jc w:val="both"/>
        <w:rPr>
          <w:rStyle w:val="QuoteChar"/>
          <w:i w:val="0"/>
        </w:rPr>
      </w:pPr>
      <w:r w:rsidRPr="008268CB">
        <w:rPr>
          <w:rStyle w:val="QuoteChar"/>
          <w:i w:val="0"/>
        </w:rPr>
        <w:t>Equation</w:t>
      </w:r>
      <w:r w:rsidR="001D25D1">
        <w:rPr>
          <w:rStyle w:val="QuoteChar"/>
          <w:i w:val="0"/>
        </w:rPr>
        <w:t xml:space="preserve"> </w:t>
      </w:r>
      <w:r w:rsidR="001D25D1">
        <w:rPr>
          <w:rStyle w:val="QuoteChar"/>
          <w:i w:val="0"/>
        </w:rPr>
        <w:fldChar w:fldCharType="begin"/>
      </w:r>
      <w:r w:rsidR="001D25D1">
        <w:rPr>
          <w:rStyle w:val="QuoteChar"/>
          <w:i w:val="0"/>
        </w:rPr>
        <w:instrText xml:space="preserve"> REF _Ref402706806 \h </w:instrText>
      </w:r>
      <w:r w:rsidR="00160CD4">
        <w:rPr>
          <w:rStyle w:val="QuoteChar"/>
          <w:i w:val="0"/>
        </w:rPr>
        <w:instrText xml:space="preserve"> \* MERGEFORMAT </w:instrText>
      </w:r>
      <w:r w:rsidR="001D25D1">
        <w:rPr>
          <w:rStyle w:val="QuoteChar"/>
          <w:i w:val="0"/>
        </w:rPr>
      </w:r>
      <w:r w:rsidR="001D25D1">
        <w:rPr>
          <w:rStyle w:val="QuoteChar"/>
          <w:i w:val="0"/>
        </w:rPr>
        <w:fldChar w:fldCharType="separate"/>
      </w:r>
      <w:r w:rsidR="003D2D05" w:rsidRPr="003D2D05">
        <w:rPr>
          <w:rStyle w:val="QuoteChar"/>
        </w:rPr>
        <w:t>(2)</w:t>
      </w:r>
      <w:r w:rsidR="001D25D1">
        <w:rPr>
          <w:rStyle w:val="QuoteChar"/>
          <w:i w:val="0"/>
        </w:rPr>
        <w:fldChar w:fldCharType="end"/>
      </w:r>
      <w:r w:rsidRPr="008268CB">
        <w:rPr>
          <w:rStyle w:val="QuoteChar"/>
          <w:i w:val="0"/>
        </w:rPr>
        <w:t xml:space="preserve"> is a </w:t>
      </w:r>
      <w:r w:rsidR="00442635">
        <w:rPr>
          <w:rStyle w:val="QuoteChar"/>
          <w:i w:val="0"/>
        </w:rPr>
        <w:t>F</w:t>
      </w:r>
      <w:r w:rsidRPr="008268CB">
        <w:rPr>
          <w:rStyle w:val="QuoteChar"/>
          <w:i w:val="0"/>
        </w:rPr>
        <w:t xml:space="preserve">ractional </w:t>
      </w:r>
      <w:r w:rsidR="00442635">
        <w:rPr>
          <w:rStyle w:val="QuoteChar"/>
          <w:i w:val="0"/>
        </w:rPr>
        <w:t>P</w:t>
      </w:r>
      <w:r w:rsidRPr="008268CB">
        <w:rPr>
          <w:rStyle w:val="QuoteChar"/>
          <w:i w:val="0"/>
        </w:rPr>
        <w:t xml:space="preserve">artial </w:t>
      </w:r>
      <w:r w:rsidR="00442635">
        <w:rPr>
          <w:rStyle w:val="QuoteChar"/>
          <w:i w:val="0"/>
        </w:rPr>
        <w:t>D</w:t>
      </w:r>
      <w:r w:rsidRPr="008268CB">
        <w:rPr>
          <w:rStyle w:val="QuoteChar"/>
          <w:i w:val="0"/>
        </w:rPr>
        <w:t xml:space="preserve">ifferential </w:t>
      </w:r>
      <w:r w:rsidR="00442635">
        <w:rPr>
          <w:rStyle w:val="QuoteChar"/>
          <w:i w:val="0"/>
        </w:rPr>
        <w:t>E</w:t>
      </w:r>
      <w:r w:rsidRPr="008268CB">
        <w:rPr>
          <w:rStyle w:val="QuoteChar"/>
          <w:i w:val="0"/>
        </w:rPr>
        <w:t>quation</w:t>
      </w:r>
      <w:r w:rsidR="002E1558">
        <w:rPr>
          <w:rStyle w:val="QuoteChar"/>
          <w:i w:val="0"/>
        </w:rPr>
        <w:t xml:space="preserve"> (FPDE) describing a power-law fractional wave equation.</w:t>
      </w:r>
    </w:p>
    <w:p w:rsidR="00BF35CB" w:rsidRDefault="00B37D0F" w:rsidP="00254B8C">
      <w:pPr>
        <w:jc w:val="both"/>
        <w:rPr>
          <w:rStyle w:val="QuoteChar"/>
          <w:i w:val="0"/>
        </w:rPr>
      </w:pPr>
      <w:r>
        <w:rPr>
          <w:rStyle w:val="QuoteChar"/>
          <w:i w:val="0"/>
        </w:rPr>
        <w:lastRenderedPageBreak/>
        <w:t>N</w:t>
      </w:r>
      <w:r w:rsidR="00BF35CB">
        <w:rPr>
          <w:rStyle w:val="QuoteChar"/>
          <w:i w:val="0"/>
        </w:rPr>
        <w:t xml:space="preserve">ote that for </w:t>
      </w:r>
      <m:oMath>
        <m:r>
          <m:rPr>
            <m:sty m:val="p"/>
          </m:rPr>
          <w:rPr>
            <w:rStyle w:val="QuoteChar"/>
            <w:rFonts w:ascii="Cambria Math" w:hAnsi="Cambria Math"/>
          </w:rPr>
          <m:t>α(</m:t>
        </m:r>
        <m:r>
          <m:rPr>
            <m:sty m:val="b"/>
          </m:rPr>
          <w:rPr>
            <w:rStyle w:val="QuoteChar"/>
            <w:rFonts w:ascii="Cambria Math" w:hAnsi="Cambria Math"/>
          </w:rPr>
          <m:t>x</m:t>
        </m:r>
        <m:r>
          <m:rPr>
            <m:sty m:val="p"/>
          </m:rPr>
          <w:rPr>
            <w:rStyle w:val="QuoteChar"/>
            <w:rFonts w:ascii="Cambria Math" w:hAnsi="Cambria Math"/>
          </w:rPr>
          <m:t>) =0</m:t>
        </m:r>
      </m:oMath>
      <w:r w:rsidR="002E1558">
        <w:rPr>
          <w:rStyle w:val="QuoteChar"/>
          <w:i w:val="0"/>
        </w:rPr>
        <w:t>,</w:t>
      </w:r>
      <w:r w:rsidR="00BF35CB" w:rsidRPr="00160CD4">
        <w:rPr>
          <w:rStyle w:val="QuoteChar"/>
        </w:rPr>
        <w:t xml:space="preserve"> </w:t>
      </w:r>
      <w:r w:rsidR="00BF35CB">
        <w:rPr>
          <w:rStyle w:val="QuoteChar"/>
          <w:i w:val="0"/>
        </w:rPr>
        <w:t>e</w:t>
      </w:r>
      <w:r w:rsidR="00BF35CB" w:rsidRPr="008268CB">
        <w:rPr>
          <w:rStyle w:val="QuoteChar"/>
          <w:i w:val="0"/>
        </w:rPr>
        <w:t>quation</w:t>
      </w:r>
      <w:r w:rsidR="00BF35CB">
        <w:rPr>
          <w:rStyle w:val="QuoteChar"/>
          <w:i w:val="0"/>
        </w:rPr>
        <w:t xml:space="preserve"> </w:t>
      </w:r>
      <w:r w:rsidR="00BF35CB">
        <w:rPr>
          <w:rStyle w:val="QuoteChar"/>
          <w:i w:val="0"/>
        </w:rPr>
        <w:fldChar w:fldCharType="begin"/>
      </w:r>
      <w:r w:rsidR="00BF35CB">
        <w:rPr>
          <w:rStyle w:val="QuoteChar"/>
          <w:i w:val="0"/>
        </w:rPr>
        <w:instrText xml:space="preserve"> REF _Ref402706806 \h </w:instrText>
      </w:r>
      <w:r w:rsidR="00160CD4">
        <w:rPr>
          <w:rStyle w:val="QuoteChar"/>
          <w:i w:val="0"/>
        </w:rPr>
        <w:instrText xml:space="preserve"> \* MERGEFORMAT </w:instrText>
      </w:r>
      <w:r w:rsidR="00BF35CB">
        <w:rPr>
          <w:rStyle w:val="QuoteChar"/>
          <w:i w:val="0"/>
        </w:rPr>
      </w:r>
      <w:r w:rsidR="00BF35CB">
        <w:rPr>
          <w:rStyle w:val="QuoteChar"/>
          <w:i w:val="0"/>
        </w:rPr>
        <w:fldChar w:fldCharType="separate"/>
      </w:r>
      <w:r w:rsidR="003D2D05" w:rsidRPr="003D2D05">
        <w:rPr>
          <w:rStyle w:val="QuoteChar"/>
        </w:rPr>
        <w:t>(2)</w:t>
      </w:r>
      <w:r w:rsidR="00BF35CB">
        <w:rPr>
          <w:rStyle w:val="QuoteChar"/>
          <w:i w:val="0"/>
        </w:rPr>
        <w:fldChar w:fldCharType="end"/>
      </w:r>
      <w:r w:rsidR="00BF35CB">
        <w:rPr>
          <w:rStyle w:val="QuoteChar"/>
          <w:i w:val="0"/>
        </w:rPr>
        <w:t xml:space="preserve"> reduces to the usual wave equation</w:t>
      </w:r>
    </w:p>
    <w:p w:rsidR="00BF35CB" w:rsidRDefault="00BF35CB"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7D5C38" w:rsidP="00BF35CB">
            <w:pPr>
              <w:jc w:val="center"/>
              <w:rPr>
                <w:rFonts w:ascii="Verdana" w:hAnsi="Verdana"/>
              </w:rPr>
            </w:pPr>
            <m:oMathPara>
              <m:oMath>
                <m:sSup>
                  <m:sSupPr>
                    <m:ctrlPr>
                      <w:rPr>
                        <w:rFonts w:ascii="Cambria Math" w:hAnsi="Cambria Math"/>
                        <w:iCs/>
                      </w:rPr>
                    </m:ctrlPr>
                  </m:sSupPr>
                  <m:e>
                    <m:r>
                      <m:rPr>
                        <m:sty m:val="p"/>
                      </m:rP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p(</m:t>
                    </m:r>
                    <m:r>
                      <m:rPr>
                        <m:sty m:val="b"/>
                      </m:rPr>
                      <w:rPr>
                        <w:rStyle w:val="QuoteChar"/>
                        <w:rFonts w:ascii="Cambria Math" w:hAnsi="Cambria Math"/>
                      </w:rPr>
                      <m:t>x</m:t>
                    </m:r>
                    <m:r>
                      <w:rPr>
                        <w:rFonts w:ascii="Cambria Math" w:hAnsi="Cambria Math"/>
                      </w:rPr>
                      <m:t>,t)</m:t>
                    </m:r>
                  </m:num>
                  <m:den>
                    <m:r>
                      <w:rPr>
                        <w:rFonts w:ascii="Cambria Math" w:hAnsi="Cambria Math"/>
                      </w:rPr>
                      <m:t>∂</m:t>
                    </m:r>
                    <m:sSup>
                      <m:sSupPr>
                        <m:ctrlPr>
                          <w:rPr>
                            <w:rFonts w:ascii="Cambria Math" w:hAnsi="Cambria Math"/>
                            <w:i/>
                            <w:iCs/>
                          </w:rPr>
                        </m:ctrlPr>
                      </m:sSupPr>
                      <m:e>
                        <m:r>
                          <w:rPr>
                            <w:rFonts w:ascii="Cambria Math" w:hAnsi="Cambria Math"/>
                          </w:rPr>
                          <m:t>t</m:t>
                        </m:r>
                      </m:e>
                      <m:sup>
                        <m:r>
                          <w:rPr>
                            <w:rFonts w:ascii="Cambria Math" w:hAnsi="Cambria Math"/>
                          </w:rPr>
                          <m:t>2</m:t>
                        </m:r>
                      </m:sup>
                    </m:sSup>
                  </m:den>
                </m:f>
                <m:r>
                  <w:rPr>
                    <w:rFonts w:ascii="Cambria Math" w:hAnsi="Cambria Math"/>
                  </w:rPr>
                  <m:t>=0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3</w:t>
            </w:r>
            <w:r w:rsidRPr="00D26495">
              <w:rPr>
                <w:rFonts w:ascii="Verdana" w:hAnsi="Verdana"/>
              </w:rPr>
              <w:fldChar w:fldCharType="end"/>
            </w:r>
            <w:r w:rsidRPr="00D26495">
              <w:rPr>
                <w:rFonts w:ascii="Verdana" w:hAnsi="Verdana"/>
              </w:rPr>
              <w:t>)</w:t>
            </w:r>
          </w:p>
        </w:tc>
      </w:tr>
    </w:tbl>
    <w:p w:rsidR="002E1558" w:rsidRDefault="002E1558" w:rsidP="00B241D4">
      <w:pPr>
        <w:jc w:val="both"/>
        <w:rPr>
          <w:rStyle w:val="QuoteChar"/>
          <w:i w:val="0"/>
        </w:rPr>
      </w:pPr>
    </w:p>
    <w:p w:rsidR="001D25D1" w:rsidRDefault="007838FC" w:rsidP="002B10AD">
      <w:pPr>
        <w:jc w:val="both"/>
        <w:rPr>
          <w:rStyle w:val="QuoteChar"/>
          <w:i w:val="0"/>
        </w:rPr>
      </w:pPr>
      <w:r>
        <w:rPr>
          <w:rStyle w:val="QuoteChar"/>
          <w:i w:val="0"/>
        </w:rPr>
        <w:t>T</w:t>
      </w:r>
      <w:r w:rsidR="00AD28BF">
        <w:rPr>
          <w:rStyle w:val="QuoteChar"/>
          <w:i w:val="0"/>
        </w:rPr>
        <w:t xml:space="preserve">he approach </w:t>
      </w:r>
      <w:r>
        <w:rPr>
          <w:rStyle w:val="QuoteChar"/>
          <w:i w:val="0"/>
        </w:rPr>
        <w:t>adopted</w:t>
      </w:r>
      <w:r w:rsidR="00AD28BF">
        <w:rPr>
          <w:rStyle w:val="QuoteChar"/>
          <w:i w:val="0"/>
        </w:rPr>
        <w:t xml:space="preserve"> here </w:t>
      </w:r>
      <w:r>
        <w:rPr>
          <w:rStyle w:val="QuoteChar"/>
          <w:i w:val="0"/>
        </w:rPr>
        <w:t xml:space="preserve">is </w:t>
      </w:r>
      <w:r w:rsidR="00AD28BF">
        <w:rPr>
          <w:rStyle w:val="QuoteChar"/>
          <w:i w:val="0"/>
        </w:rPr>
        <w:t>to take the temporal Fourier transform</w:t>
      </w:r>
      <w:r>
        <w:rPr>
          <w:rStyle w:val="QuoteChar"/>
          <w:i w:val="0"/>
        </w:rPr>
        <w:t xml:space="preserve"> of the</w:t>
      </w:r>
      <w:r w:rsidR="00AD28BF">
        <w:rPr>
          <w:rStyle w:val="QuoteChar"/>
          <w:i w:val="0"/>
        </w:rPr>
        <w:t xml:space="preserve"> pressure wave </w:t>
      </w:r>
      <m:oMath>
        <m:r>
          <w:rPr>
            <w:rFonts w:ascii="Cambria Math" w:hAnsi="Cambria Math"/>
          </w:rPr>
          <m:t>p(</m:t>
        </m:r>
        <m:r>
          <m:rPr>
            <m:sty m:val="b"/>
          </m:rPr>
          <w:rPr>
            <w:rStyle w:val="QuoteChar"/>
            <w:rFonts w:ascii="Cambria Math" w:hAnsi="Cambria Math"/>
          </w:rPr>
          <m:t>x</m:t>
        </m:r>
        <m:r>
          <w:rPr>
            <w:rFonts w:ascii="Cambria Math" w:hAnsi="Cambria Math"/>
          </w:rPr>
          <m:t>,t)</m:t>
        </m:r>
        <m:r>
          <m:rPr>
            <m:sty m:val="p"/>
          </m:rPr>
          <w:rPr>
            <w:rStyle w:val="QuoteChar"/>
            <w:rFonts w:ascii="Cambria Math" w:hAnsi="Cambria Math"/>
          </w:rPr>
          <m:t xml:space="preserve"> </m:t>
        </m:r>
      </m:oMath>
      <w:r w:rsidR="00AD28BF">
        <w:rPr>
          <w:rStyle w:val="QuoteChar"/>
          <w:i w:val="0"/>
        </w:rPr>
        <w:t>define as: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7D5C38" w:rsidP="00B241D4">
            <w:pPr>
              <w:jc w:val="center"/>
              <w:rPr>
                <w:rFonts w:ascii="Verdana" w:hAnsi="Verdana"/>
              </w:rPr>
            </w:pPr>
            <m:oMathPara>
              <m:oMath>
                <m:acc>
                  <m:accPr>
                    <m:ctrlPr>
                      <w:rPr>
                        <w:rFonts w:ascii="Cambria Math" w:hAnsi="Cambria Math"/>
                        <w:i/>
                        <w:iCs/>
                      </w:rPr>
                    </m:ctrlPr>
                  </m:accPr>
                  <m:e>
                    <m:r>
                      <w:rPr>
                        <w:rFonts w:ascii="Cambria Math" w:hAnsi="Cambria Math"/>
                      </w:rPr>
                      <m:t>p</m:t>
                    </m:r>
                  </m:e>
                </m:acc>
                <m:d>
                  <m:dPr>
                    <m:ctrlPr>
                      <w:rPr>
                        <w:rFonts w:ascii="Cambria Math" w:hAnsi="Cambria Math"/>
                        <w:i/>
                        <w:iCs/>
                      </w:rPr>
                    </m:ctrlPr>
                  </m:dPr>
                  <m:e>
                    <m:r>
                      <m:rPr>
                        <m:sty m:val="b"/>
                      </m:rPr>
                      <w:rPr>
                        <w:rStyle w:val="QuoteChar"/>
                        <w:rFonts w:ascii="Cambria Math" w:hAnsi="Cambria Math"/>
                      </w:rPr>
                      <m:t>x</m:t>
                    </m:r>
                    <m:r>
                      <w:rPr>
                        <w:rFonts w:ascii="Cambria Math" w:hAnsi="Cambria Math"/>
                      </w:rPr>
                      <m:t>,ω</m:t>
                    </m:r>
                  </m:e>
                </m:d>
                <m:r>
                  <w:rPr>
                    <w:rFonts w:ascii="Cambria Math" w:hAnsi="Cambria Math"/>
                  </w:rPr>
                  <m:t>=</m:t>
                </m:r>
                <m:nary>
                  <m:naryPr>
                    <m:limLoc m:val="subSup"/>
                    <m:ctrlPr>
                      <w:rPr>
                        <w:rFonts w:ascii="Cambria Math" w:hAnsi="Cambria Math"/>
                        <w:i/>
                        <w:iCs/>
                      </w:rPr>
                    </m:ctrlPr>
                  </m:naryPr>
                  <m:sub>
                    <m:r>
                      <w:rPr>
                        <w:rFonts w:ascii="Cambria Math" w:hAnsi="Cambria Math"/>
                      </w:rPr>
                      <m:t>-∞</m:t>
                    </m:r>
                  </m:sub>
                  <m:sup>
                    <m:r>
                      <w:rPr>
                        <w:rFonts w:ascii="Cambria Math" w:hAnsi="Cambria Math"/>
                      </w:rPr>
                      <m:t>∞</m:t>
                    </m:r>
                  </m:sup>
                  <m:e>
                    <m:r>
                      <w:rPr>
                        <w:rFonts w:ascii="Cambria Math" w:hAnsi="Cambria Math"/>
                      </w:rPr>
                      <m:t>p(</m:t>
                    </m:r>
                    <m:r>
                      <m:rPr>
                        <m:sty m:val="b"/>
                      </m:rPr>
                      <w:rPr>
                        <w:rStyle w:val="QuoteChar"/>
                        <w:rFonts w:ascii="Cambria Math" w:hAnsi="Cambria Math"/>
                      </w:rPr>
                      <m:t>x</m:t>
                    </m:r>
                    <m:r>
                      <w:rPr>
                        <w:rFonts w:ascii="Cambria Math" w:hAnsi="Cambria Math"/>
                      </w:rPr>
                      <m:t>,t)</m:t>
                    </m:r>
                  </m:e>
                </m:nary>
                <m:sSup>
                  <m:sSupPr>
                    <m:ctrlPr>
                      <w:rPr>
                        <w:rFonts w:ascii="Cambria Math" w:hAnsi="Cambria Math"/>
                        <w:i/>
                        <w:iCs/>
                      </w:rPr>
                    </m:ctrlPr>
                  </m:sSupPr>
                  <m:e>
                    <m:r>
                      <w:rPr>
                        <w:rFonts w:ascii="Cambria Math" w:hAnsi="Cambria Math"/>
                      </w:rPr>
                      <m:t>e</m:t>
                    </m:r>
                  </m:e>
                  <m:sup>
                    <m:r>
                      <w:rPr>
                        <w:rFonts w:ascii="Cambria Math" w:hAnsi="Cambria Math"/>
                      </w:rPr>
                      <m:t>-iωt</m:t>
                    </m:r>
                  </m:sup>
                </m:sSup>
                <m:r>
                  <w:rPr>
                    <w:rFonts w:ascii="Cambria Math" w:hAnsi="Cambria Math"/>
                  </w:rPr>
                  <m:t>dt</m:t>
                </m:r>
              </m:oMath>
            </m:oMathPara>
          </w:p>
        </w:tc>
        <w:tc>
          <w:tcPr>
            <w:tcW w:w="645" w:type="dxa"/>
          </w:tcPr>
          <w:p w:rsidR="001D25D1" w:rsidRPr="00D26495" w:rsidRDefault="001D25D1" w:rsidP="00B241D4">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4</w:t>
            </w:r>
            <w:r w:rsidRPr="00D26495">
              <w:rPr>
                <w:rFonts w:ascii="Verdana" w:hAnsi="Verdana"/>
              </w:rPr>
              <w:fldChar w:fldCharType="end"/>
            </w:r>
            <w:r w:rsidRPr="00D26495">
              <w:rPr>
                <w:rFonts w:ascii="Verdana" w:hAnsi="Verdana"/>
              </w:rPr>
              <w:t>)</w:t>
            </w:r>
          </w:p>
        </w:tc>
      </w:tr>
    </w:tbl>
    <w:p w:rsidR="00AD28BF" w:rsidRPr="00AD28BF" w:rsidRDefault="00AD28BF" w:rsidP="00B241D4">
      <w:pPr>
        <w:jc w:val="both"/>
        <w:rPr>
          <w:rStyle w:val="QuoteChar"/>
          <w:i w:val="0"/>
        </w:rPr>
      </w:pPr>
    </w:p>
    <w:p w:rsidR="00AD28BF" w:rsidRDefault="00AD28BF" w:rsidP="00B241D4">
      <w:pPr>
        <w:jc w:val="both"/>
        <w:rPr>
          <w:rStyle w:val="QuoteChar"/>
          <w:i w:val="0"/>
        </w:rPr>
      </w:pPr>
      <w:r w:rsidRPr="00AD28BF">
        <w:rPr>
          <w:rStyle w:val="QuoteChar"/>
          <w:i w:val="0"/>
        </w:rPr>
        <w:t xml:space="preserve"> This allows us to rewrite </w:t>
      </w:r>
      <w:r w:rsidR="00207044">
        <w:rPr>
          <w:rStyle w:val="QuoteChar"/>
          <w:i w:val="0"/>
        </w:rPr>
        <w:fldChar w:fldCharType="begin"/>
      </w:r>
      <w:r w:rsidR="00207044">
        <w:rPr>
          <w:rStyle w:val="QuoteChar"/>
          <w:i w:val="0"/>
        </w:rPr>
        <w:instrText xml:space="preserve"> REF _Ref402706806 \h </w:instrText>
      </w:r>
      <w:r w:rsidR="00160CD4">
        <w:rPr>
          <w:rStyle w:val="QuoteChar"/>
          <w:i w:val="0"/>
        </w:rPr>
        <w:instrText xml:space="preserve"> \* MERGEFORMAT </w:instrText>
      </w:r>
      <w:r w:rsidR="00207044">
        <w:rPr>
          <w:rStyle w:val="QuoteChar"/>
          <w:i w:val="0"/>
        </w:rPr>
      </w:r>
      <w:r w:rsidR="00207044">
        <w:rPr>
          <w:rStyle w:val="QuoteChar"/>
          <w:i w:val="0"/>
        </w:rPr>
        <w:fldChar w:fldCharType="separate"/>
      </w:r>
      <w:r w:rsidR="003D2D05" w:rsidRPr="003D2D05">
        <w:rPr>
          <w:rStyle w:val="QuoteChar"/>
        </w:rPr>
        <w:t>(2)</w:t>
      </w:r>
      <w:r w:rsidR="00207044">
        <w:rPr>
          <w:rStyle w:val="QuoteChar"/>
          <w:i w:val="0"/>
        </w:rPr>
        <w:fldChar w:fldCharType="end"/>
      </w:r>
      <w:r w:rsidR="00207044">
        <w:rPr>
          <w:rStyle w:val="QuoteChar"/>
          <w:i w:val="0"/>
        </w:rPr>
        <w:t xml:space="preserve"> </w:t>
      </w:r>
      <w:r w:rsidRPr="00AD28BF">
        <w:rPr>
          <w:rStyle w:val="QuoteChar"/>
          <w:i w:val="0"/>
        </w:rPr>
        <w:t>as:</w:t>
      </w:r>
    </w:p>
    <w:p w:rsidR="001D25D1" w:rsidRDefault="001D25D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D25D1" w:rsidRPr="00D26495" w:rsidTr="00E429E2">
        <w:trPr>
          <w:trHeight w:val="417"/>
        </w:trPr>
        <w:tc>
          <w:tcPr>
            <w:tcW w:w="390" w:type="dxa"/>
          </w:tcPr>
          <w:p w:rsidR="001D25D1" w:rsidRPr="00D26495" w:rsidRDefault="001D25D1" w:rsidP="00B241D4">
            <w:pPr>
              <w:rPr>
                <w:rFonts w:ascii="Verdana" w:hAnsi="Verdana"/>
              </w:rPr>
            </w:pPr>
          </w:p>
        </w:tc>
        <w:tc>
          <w:tcPr>
            <w:tcW w:w="8325" w:type="dxa"/>
          </w:tcPr>
          <w:p w:rsidR="001D25D1" w:rsidRPr="00D26495" w:rsidRDefault="007D5C38"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r>
                          <m:rPr>
                            <m:sty m:val="b"/>
                          </m:rPr>
                          <w:rPr>
                            <w:rStyle w:val="QuoteChar"/>
                            <w:rFonts w:ascii="Cambria Math" w:hAnsi="Cambria Math"/>
                          </w:rPr>
                          <m:t>x</m:t>
                        </m:r>
                        <m:r>
                          <w:rPr>
                            <w:rFonts w:ascii="Cambria Math" w:hAnsi="Cambria Math"/>
                          </w:rPr>
                          <m:t>)</m:t>
                        </m:r>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γ(</m:t>
                        </m:r>
                        <m:r>
                          <m:rPr>
                            <m:sty m:val="b"/>
                          </m:rPr>
                          <w:rPr>
                            <w:rStyle w:val="QuoteChar"/>
                            <w:rFonts w:ascii="Cambria Math" w:hAnsi="Cambria Math"/>
                          </w:rPr>
                          <m:t>x</m:t>
                        </m:r>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e>
                </m:d>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1D25D1" w:rsidRPr="00D26495" w:rsidRDefault="001D25D1" w:rsidP="00B241D4">
            <w:pPr>
              <w:jc w:val="right"/>
              <w:rPr>
                <w:rFonts w:ascii="Verdana" w:hAnsi="Verdana"/>
              </w:rPr>
            </w:pPr>
            <w:bookmarkStart w:id="10" w:name="_Ref40270730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5</w:t>
            </w:r>
            <w:r w:rsidRPr="00D26495">
              <w:rPr>
                <w:rFonts w:ascii="Verdana" w:hAnsi="Verdana"/>
              </w:rPr>
              <w:fldChar w:fldCharType="end"/>
            </w:r>
            <w:r w:rsidRPr="00D26495">
              <w:rPr>
                <w:rFonts w:ascii="Verdana" w:hAnsi="Verdana"/>
              </w:rPr>
              <w:t>)</w:t>
            </w:r>
            <w:bookmarkEnd w:id="10"/>
          </w:p>
        </w:tc>
      </w:tr>
    </w:tbl>
    <w:p w:rsidR="00BF35CB" w:rsidRDefault="00BF35CB" w:rsidP="00B241D4">
      <w:pPr>
        <w:jc w:val="both"/>
        <w:rPr>
          <w:rStyle w:val="QuoteChar"/>
          <w:i w:val="0"/>
        </w:rPr>
      </w:pPr>
    </w:p>
    <w:p w:rsidR="00BF35CB" w:rsidRPr="00EE4615" w:rsidRDefault="00B37D0F" w:rsidP="00160CD4">
      <w:pPr>
        <w:jc w:val="both"/>
        <w:rPr>
          <w:rStyle w:val="QuoteChar"/>
          <w:i w:val="0"/>
          <w:iCs/>
        </w:rPr>
      </w:pPr>
      <w:r>
        <w:rPr>
          <w:rStyle w:val="QuoteChar"/>
          <w:i w:val="0"/>
          <w:iCs/>
        </w:rPr>
        <w:t>N</w:t>
      </w:r>
      <w:r w:rsidR="00BF35CB" w:rsidRPr="00EE4615">
        <w:rPr>
          <w:rStyle w:val="QuoteChar"/>
          <w:i w:val="0"/>
          <w:iCs/>
        </w:rPr>
        <w:t xml:space="preserve">ote that for </w:t>
      </w:r>
      <m:oMath>
        <m:r>
          <w:rPr>
            <w:rFonts w:ascii="Cambria Math" w:hAnsi="Cambria Math"/>
          </w:rPr>
          <m:t>α</m:t>
        </m:r>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=0</m:t>
        </m:r>
      </m:oMath>
      <w:r w:rsidR="00BF35CB" w:rsidRPr="00EE4615">
        <w:rPr>
          <w:rStyle w:val="QuoteChar"/>
          <w:i w:val="0"/>
          <w:iCs/>
        </w:rPr>
        <w:t xml:space="preserve"> equation </w:t>
      </w:r>
      <w:r w:rsidR="00BF35CB" w:rsidRPr="00EE4615">
        <w:rPr>
          <w:rStyle w:val="QuoteChar"/>
          <w:i w:val="0"/>
          <w:iCs/>
        </w:rPr>
        <w:fldChar w:fldCharType="begin"/>
      </w:r>
      <w:r w:rsidR="00BF35CB" w:rsidRPr="00EE4615">
        <w:rPr>
          <w:rStyle w:val="QuoteChar"/>
          <w:i w:val="0"/>
          <w:iCs/>
        </w:rPr>
        <w:instrText xml:space="preserve"> REF _Ref402707306 \h </w:instrText>
      </w:r>
      <w:r w:rsidR="00160CD4" w:rsidRPr="00EE4615">
        <w:rPr>
          <w:rStyle w:val="QuoteChar"/>
          <w:i w:val="0"/>
          <w:iCs/>
        </w:rPr>
        <w:instrText xml:space="preserve"> \* MERGEFORMAT </w:instrText>
      </w:r>
      <w:r w:rsidR="00BF35CB" w:rsidRPr="00EE4615">
        <w:rPr>
          <w:rStyle w:val="QuoteChar"/>
          <w:i w:val="0"/>
          <w:iCs/>
        </w:rPr>
      </w:r>
      <w:r w:rsidR="00BF35CB" w:rsidRPr="00EE4615">
        <w:rPr>
          <w:rStyle w:val="QuoteChar"/>
          <w:i w:val="0"/>
          <w:iCs/>
        </w:rPr>
        <w:fldChar w:fldCharType="separate"/>
      </w:r>
      <w:r w:rsidR="003D2D05" w:rsidRPr="003D2D05">
        <w:rPr>
          <w:rStyle w:val="QuoteChar"/>
          <w:i w:val="0"/>
          <w:iCs/>
        </w:rPr>
        <w:t>(5)</w:t>
      </w:r>
      <w:r w:rsidR="00BF35CB" w:rsidRPr="00EE4615">
        <w:rPr>
          <w:rStyle w:val="QuoteChar"/>
          <w:i w:val="0"/>
          <w:iCs/>
        </w:rPr>
        <w:fldChar w:fldCharType="end"/>
      </w:r>
      <w:r w:rsidR="00BF35CB" w:rsidRPr="00EE4615">
        <w:rPr>
          <w:rStyle w:val="QuoteChar"/>
          <w:i w:val="0"/>
          <w:iCs/>
        </w:rPr>
        <w:t xml:space="preserve"> reduces to the usual Helmholtz equation</w:t>
      </w:r>
    </w:p>
    <w:p w:rsidR="00BF35CB" w:rsidRDefault="00BF35CB" w:rsidP="00BF35CB">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BF35CB" w:rsidRPr="00D26495" w:rsidTr="00BF35CB">
        <w:trPr>
          <w:trHeight w:val="417"/>
        </w:trPr>
        <w:tc>
          <w:tcPr>
            <w:tcW w:w="390" w:type="dxa"/>
          </w:tcPr>
          <w:p w:rsidR="00BF35CB" w:rsidRPr="00D26495" w:rsidRDefault="00BF35CB" w:rsidP="00BF35CB">
            <w:pPr>
              <w:rPr>
                <w:rFonts w:ascii="Verdana" w:hAnsi="Verdana"/>
              </w:rPr>
            </w:pPr>
          </w:p>
        </w:tc>
        <w:tc>
          <w:tcPr>
            <w:tcW w:w="8325" w:type="dxa"/>
          </w:tcPr>
          <w:p w:rsidR="00BF35CB" w:rsidRPr="00D26495" w:rsidRDefault="007D5C38" w:rsidP="00BF35CB">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
                      <m:rPr>
                        <m:sty m:val="b"/>
                      </m:rPr>
                      <w:rPr>
                        <w:rStyle w:val="QuoteChar"/>
                        <w:rFonts w:ascii="Cambria Math" w:hAnsi="Cambria Math"/>
                      </w:rPr>
                      <m:t>x</m:t>
                    </m:r>
                    <m:r>
                      <w:rPr>
                        <w:rFonts w:ascii="Cambria Math" w:hAnsi="Cambria Math"/>
                      </w:rPr>
                      <m:t>)</m:t>
                    </m:r>
                  </m:den>
                </m:f>
                <m:acc>
                  <m:accPr>
                    <m:ctrlPr>
                      <w:rPr>
                        <w:rFonts w:ascii="Cambria Math" w:hAnsi="Cambria Math"/>
                        <w:i/>
                      </w:rPr>
                    </m:ctrlPr>
                  </m:accPr>
                  <m:e>
                    <m:r>
                      <w:rPr>
                        <w:rFonts w:ascii="Cambria Math" w:hAnsi="Cambria Math"/>
                      </w:rPr>
                      <m:t>p</m:t>
                    </m:r>
                  </m:e>
                </m:acc>
                <m:r>
                  <w:rPr>
                    <w:rFonts w:ascii="Cambria Math" w:hAnsi="Cambria Math"/>
                  </w:rPr>
                  <m:t>(</m:t>
                </m:r>
                <m:r>
                  <m:rPr>
                    <m:sty m:val="b"/>
                  </m:rPr>
                  <w:rPr>
                    <w:rStyle w:val="QuoteChar"/>
                    <w:rFonts w:ascii="Cambria Math" w:hAnsi="Cambria Math"/>
                  </w:rPr>
                  <m:t>x</m:t>
                </m:r>
                <m:r>
                  <w:rPr>
                    <w:rFonts w:ascii="Cambria Math" w:hAnsi="Cambria Math"/>
                  </w:rPr>
                  <m:t>,ω)=0</m:t>
                </m:r>
              </m:oMath>
            </m:oMathPara>
          </w:p>
        </w:tc>
        <w:tc>
          <w:tcPr>
            <w:tcW w:w="645" w:type="dxa"/>
          </w:tcPr>
          <w:p w:rsidR="00BF35CB" w:rsidRPr="00D26495" w:rsidRDefault="00BF35CB" w:rsidP="00BF35CB">
            <w:pPr>
              <w:jc w:val="right"/>
              <w:rPr>
                <w:rFonts w:ascii="Verdana" w:hAnsi="Verdana"/>
              </w:rPr>
            </w:pPr>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6</w:t>
            </w:r>
            <w:r w:rsidRPr="00D26495">
              <w:rPr>
                <w:rFonts w:ascii="Verdana" w:hAnsi="Verdana"/>
              </w:rPr>
              <w:fldChar w:fldCharType="end"/>
            </w:r>
            <w:r w:rsidRPr="00D26495">
              <w:rPr>
                <w:rFonts w:ascii="Verdana" w:hAnsi="Verdana"/>
              </w:rPr>
              <w:t>)</w:t>
            </w:r>
          </w:p>
        </w:tc>
      </w:tr>
    </w:tbl>
    <w:p w:rsidR="00BF35CB" w:rsidRDefault="00BF35CB" w:rsidP="00BF35CB">
      <w:pPr>
        <w:jc w:val="both"/>
        <w:rPr>
          <w:rStyle w:val="QuoteChar"/>
          <w:i w:val="0"/>
        </w:rPr>
      </w:pPr>
    </w:p>
    <w:p w:rsidR="00BF35CB" w:rsidRPr="00EE4615" w:rsidRDefault="00BF35CB" w:rsidP="00B241D4">
      <w:pPr>
        <w:jc w:val="both"/>
        <w:rPr>
          <w:rStyle w:val="QuoteChar"/>
          <w:i w:val="0"/>
          <w:iCs/>
        </w:rPr>
      </w:pPr>
    </w:p>
    <w:p w:rsidR="00AD28BF" w:rsidRPr="00EE4615" w:rsidRDefault="00B37D0F" w:rsidP="002E1558">
      <w:pPr>
        <w:jc w:val="both"/>
        <w:rPr>
          <w:rStyle w:val="QuoteChar"/>
          <w:i w:val="0"/>
        </w:rPr>
      </w:pPr>
      <w:r>
        <w:rPr>
          <w:rStyle w:val="QuoteChar"/>
          <w:i w:val="0"/>
        </w:rPr>
        <w:t>D</w:t>
      </w:r>
      <w:r w:rsidR="00AD28BF" w:rsidRPr="00EE4615">
        <w:rPr>
          <w:rStyle w:val="QuoteChar"/>
          <w:i w:val="0"/>
        </w:rPr>
        <w:t>efine a refractive index</w:t>
      </w:r>
      <w:r w:rsidR="002E1558">
        <w:rPr>
          <w:rStyle w:val="QuoteChar"/>
          <w:i w:val="0"/>
        </w:rPr>
        <w:t xml:space="preserve"> </w:t>
      </w:r>
      <m:oMath>
        <m:r>
          <m:rPr>
            <m:sty m:val="p"/>
          </m:rPr>
          <w:rPr>
            <w:rStyle w:val="QuoteChar"/>
            <w:rFonts w:ascii="Cambria Math" w:hAnsi="Cambria Math"/>
          </w:rPr>
          <m:t>n</m:t>
        </m:r>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00AD28BF" w:rsidRPr="00EE4615">
        <w:rPr>
          <w:rStyle w:val="QuoteChar"/>
          <w:i w:val="0"/>
        </w:rPr>
        <w:t xml:space="preserve"> </w:t>
      </w:r>
      <w:r w:rsidR="002E1558">
        <w:rPr>
          <w:rStyle w:val="QuoteChar"/>
          <w:i w:val="0"/>
        </w:rPr>
        <w:t>by</w:t>
      </w:r>
      <w:r w:rsidR="00AD28BF" w:rsidRPr="00EE4615">
        <w:rPr>
          <w:rStyle w:val="QuoteChar"/>
          <w:i w:val="0"/>
        </w:rPr>
        <w:t xml:space="preserve"> </w:t>
      </w:r>
      <w:r w:rsidR="00F02CF1" w:rsidRPr="00EE4615">
        <w:rPr>
          <w:rStyle w:val="QuoteChar"/>
          <w:i w:val="0"/>
        </w:rPr>
        <w:fldChar w:fldCharType="begin"/>
      </w:r>
      <w:r w:rsidR="00F02CF1" w:rsidRPr="00EE4615">
        <w:rPr>
          <w:rStyle w:val="QuoteChar"/>
          <w:i w:val="0"/>
        </w:rPr>
        <w:instrText xml:space="preserve"> REF _Ref402707276 \h </w:instrText>
      </w:r>
      <w:r w:rsidR="00160CD4" w:rsidRPr="00EE4615">
        <w:rPr>
          <w:rStyle w:val="QuoteChar"/>
          <w:i w:val="0"/>
        </w:rPr>
        <w:instrText xml:space="preserve"> \* MERGEFORMAT </w:instrText>
      </w:r>
      <w:r w:rsidR="00F02CF1" w:rsidRPr="00EE4615">
        <w:rPr>
          <w:rStyle w:val="QuoteChar"/>
          <w:i w:val="0"/>
        </w:rPr>
      </w:r>
      <w:r w:rsidR="00F02CF1" w:rsidRPr="00EE4615">
        <w:rPr>
          <w:rStyle w:val="QuoteChar"/>
          <w:i w:val="0"/>
        </w:rPr>
        <w:fldChar w:fldCharType="separate"/>
      </w:r>
      <w:r w:rsidR="003D2D05" w:rsidRPr="003D2D05">
        <w:rPr>
          <w:rStyle w:val="QuoteChar"/>
          <w:i w:val="0"/>
        </w:rPr>
        <w:t>(7)</w:t>
      </w:r>
      <w:r w:rsidR="00F02CF1" w:rsidRPr="00EE4615">
        <w:rPr>
          <w:rStyle w:val="QuoteChar"/>
          <w:i w:val="0"/>
        </w:rPr>
        <w:fldChar w:fldCharType="end"/>
      </w:r>
      <w:r w:rsidR="00F02CF1" w:rsidRPr="00EE4615">
        <w:rPr>
          <w:rStyle w:val="QuoteChar"/>
          <w:i w:val="0"/>
        </w:rPr>
        <w:t xml:space="preserve"> below</w:t>
      </w:r>
    </w:p>
    <w:p w:rsidR="00F02CF1" w:rsidRDefault="00F02CF1" w:rsidP="00B241D4">
      <w:pPr>
        <w:jc w:val="both"/>
        <w:rPr>
          <w:rStyle w:val="QuoteChar"/>
          <w:i w:val="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F02CF1" w:rsidRPr="00F02CF1" w:rsidTr="00E429E2">
        <w:trPr>
          <w:trHeight w:val="417"/>
        </w:trPr>
        <w:tc>
          <w:tcPr>
            <w:tcW w:w="390" w:type="dxa"/>
          </w:tcPr>
          <w:p w:rsidR="00F02CF1" w:rsidRPr="00D26495" w:rsidRDefault="00F02CF1" w:rsidP="00B241D4">
            <w:pPr>
              <w:rPr>
                <w:rFonts w:ascii="Verdana" w:hAnsi="Verdana"/>
              </w:rPr>
            </w:pPr>
          </w:p>
        </w:tc>
        <w:tc>
          <w:tcPr>
            <w:tcW w:w="8325" w:type="dxa"/>
          </w:tcPr>
          <w:p w:rsidR="00F02CF1" w:rsidRPr="00D26495" w:rsidRDefault="007D5C38" w:rsidP="002E1558">
            <w:pPr>
              <w:jc w:val="center"/>
              <w:rPr>
                <w:rFonts w:ascii="Verdana" w:hAnsi="Verdan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den>
                </m:f>
                <m:r>
                  <w:rPr>
                    <w:rFonts w:ascii="Cambria Math" w:hAnsi="Cambria Math"/>
                  </w:rPr>
                  <m:t>-</m:t>
                </m:r>
                <m:f>
                  <m:fPr>
                    <m:ctrlPr>
                      <w:rPr>
                        <w:rFonts w:ascii="Cambria Math" w:hAnsi="Cambria Math"/>
                        <w:i/>
                      </w:rPr>
                    </m:ctrlPr>
                  </m:fPr>
                  <m:num>
                    <m:r>
                      <w:rPr>
                        <w:rFonts w:ascii="Cambria Math" w:hAnsi="Cambria Math"/>
                      </w:rPr>
                      <m:t>2α</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c</m:t>
                    </m:r>
                    <m:d>
                      <m:dPr>
                        <m:ctrlPr>
                          <w:rPr>
                            <w:rFonts w:ascii="Cambria Math" w:hAnsi="Cambria Math"/>
                            <w:i/>
                          </w:rPr>
                        </m:ctrlPr>
                      </m:dPr>
                      <m:e>
                        <m:r>
                          <m:rPr>
                            <m:sty m:val="b"/>
                          </m:rPr>
                          <w:rPr>
                            <w:rStyle w:val="QuoteChar"/>
                            <w:rFonts w:ascii="Cambria Math" w:hAnsi="Cambria Math"/>
                          </w:rPr>
                          <m:t>x</m:t>
                        </m:r>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πγ</m:t>
                                </m:r>
                                <m:d>
                                  <m:dPr>
                                    <m:ctrlPr>
                                      <w:rPr>
                                        <w:rFonts w:ascii="Cambria Math" w:hAnsi="Cambria Math"/>
                                        <w:i/>
                                      </w:rPr>
                                    </m:ctrlPr>
                                  </m:dPr>
                                  <m:e>
                                    <m:r>
                                      <m:rPr>
                                        <m:sty m:val="b"/>
                                      </m:rPr>
                                      <w:rPr>
                                        <w:rStyle w:val="QuoteChar"/>
                                        <w:rFonts w:ascii="Cambria Math" w:hAnsi="Cambria Math"/>
                                      </w:rPr>
                                      <m:t>x</m:t>
                                    </m:r>
                                  </m:e>
                                </m:d>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sSup>
                  <m:sSupPr>
                    <m:ctrlPr>
                      <w:rPr>
                        <w:rFonts w:ascii="Cambria Math" w:hAnsi="Cambria Math"/>
                        <w:i/>
                      </w:rPr>
                    </m:ctrlPr>
                  </m:sSupPr>
                  <m:e>
                    <m:r>
                      <w:rPr>
                        <w:rFonts w:ascii="Cambria Math" w:hAnsi="Cambria Math"/>
                      </w:rPr>
                      <m:t>ω</m:t>
                    </m:r>
                  </m:e>
                  <m:sup>
                    <m:r>
                      <w:rPr>
                        <w:rFonts w:ascii="Cambria Math" w:hAnsi="Cambria Math"/>
                      </w:rPr>
                      <m:t>γ</m:t>
                    </m:r>
                    <m:d>
                      <m:dPr>
                        <m:ctrlPr>
                          <w:rPr>
                            <w:rFonts w:ascii="Cambria Math" w:hAnsi="Cambria Math"/>
                            <w:i/>
                          </w:rPr>
                        </m:ctrlPr>
                      </m:dPr>
                      <m:e>
                        <m:r>
                          <m:rPr>
                            <m:sty m:val="b"/>
                          </m:rPr>
                          <w:rPr>
                            <w:rStyle w:val="QuoteChar"/>
                            <w:rFonts w:ascii="Cambria Math" w:hAnsi="Cambria Math"/>
                          </w:rPr>
                          <m:t>x</m:t>
                        </m:r>
                      </m:e>
                    </m:d>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e>
                    </m:d>
                  </m:num>
                  <m:den>
                    <m:func>
                      <m:funcPr>
                        <m:ctrlPr>
                          <w:rPr>
                            <w:rFonts w:ascii="Cambria Math" w:hAnsi="Cambria Math"/>
                            <w:i/>
                          </w:rPr>
                        </m:ctrlPr>
                      </m:funcPr>
                      <m:fName>
                        <m:sSup>
                          <m:sSupPr>
                            <m:ctrlPr>
                              <w:rPr>
                                <w:rFonts w:ascii="Cambria Math" w:hAnsi="Cambria Math"/>
                                <w:i/>
                              </w:rPr>
                            </m:ctrlPr>
                          </m:sSupPr>
                          <m:e>
                            <m:r>
                              <w:rPr>
                                <w:rFonts w:ascii="Cambria Math" w:hAnsi="Cambria Math"/>
                              </w:rPr>
                              <m:t>cos</m:t>
                            </m:r>
                          </m:e>
                          <m:sup>
                            <m: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πγ(</m:t>
                                </m:r>
                                <m:r>
                                  <m:rPr>
                                    <m:sty m:val="b"/>
                                  </m:rPr>
                                  <w:rPr>
                                    <w:rStyle w:val="QuoteChar"/>
                                    <w:rFonts w:ascii="Cambria Math" w:hAnsi="Cambria Math"/>
                                  </w:rPr>
                                  <m:t>x</m:t>
                                </m:r>
                                <m:r>
                                  <w:rPr>
                                    <w:rFonts w:ascii="Cambria Math" w:hAnsi="Cambria Math"/>
                                  </w:rPr>
                                  <m:t>)</m:t>
                                </m:r>
                              </m:num>
                              <m:den>
                                <m:r>
                                  <w:rPr>
                                    <w:rFonts w:ascii="Cambria Math" w:hAnsi="Cambria Math"/>
                                  </w:rPr>
                                  <m:t>2</m:t>
                                </m:r>
                              </m:den>
                            </m:f>
                          </m:e>
                        </m:d>
                      </m:e>
                    </m:func>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2γ(</m:t>
                    </m:r>
                    <m:r>
                      <m:rPr>
                        <m:sty m:val="b"/>
                      </m:rPr>
                      <w:rPr>
                        <w:rStyle w:val="QuoteChar"/>
                        <w:rFonts w:ascii="Cambria Math" w:hAnsi="Cambria Math"/>
                      </w:rPr>
                      <m:t>x</m:t>
                    </m:r>
                    <m:r>
                      <w:rPr>
                        <w:rFonts w:ascii="Cambria Math" w:hAnsi="Cambria Math"/>
                      </w:rPr>
                      <m:t>)</m:t>
                    </m:r>
                  </m:sup>
                </m:sSup>
                <m:sSup>
                  <m:sSupPr>
                    <m:ctrlPr>
                      <w:rPr>
                        <w:rFonts w:ascii="Cambria Math" w:hAnsi="Cambria Math"/>
                        <w:i/>
                      </w:rPr>
                    </m:ctrlPr>
                  </m:sSupPr>
                  <m:e>
                    <m:r>
                      <w:rPr>
                        <w:rFonts w:ascii="Cambria Math" w:hAnsi="Cambria Math"/>
                      </w:rPr>
                      <m:t>ω</m:t>
                    </m:r>
                  </m:e>
                  <m:sup>
                    <m:r>
                      <w:rPr>
                        <w:rFonts w:ascii="Cambria Math" w:hAnsi="Cambria Math"/>
                      </w:rPr>
                      <m:t>2(γ(</m:t>
                    </m:r>
                    <m:r>
                      <m:rPr>
                        <m:sty m:val="b"/>
                      </m:rPr>
                      <w:rPr>
                        <w:rStyle w:val="QuoteChar"/>
                        <w:rFonts w:ascii="Cambria Math" w:hAnsi="Cambria Math"/>
                      </w:rPr>
                      <m:t>x</m:t>
                    </m:r>
                    <m:r>
                      <w:rPr>
                        <w:rFonts w:ascii="Cambria Math" w:hAnsi="Cambria Math"/>
                      </w:rPr>
                      <m:t>)-1)</m:t>
                    </m:r>
                  </m:sup>
                </m:sSup>
              </m:oMath>
            </m:oMathPara>
          </w:p>
        </w:tc>
        <w:tc>
          <w:tcPr>
            <w:tcW w:w="645" w:type="dxa"/>
          </w:tcPr>
          <w:p w:rsidR="00F02CF1" w:rsidRPr="00F02CF1" w:rsidRDefault="00F02CF1" w:rsidP="00B241D4">
            <w:pPr>
              <w:jc w:val="right"/>
              <w:rPr>
                <w:rFonts w:ascii="Verdana" w:hAnsi="Verdana"/>
              </w:rPr>
            </w:pPr>
            <w:bookmarkStart w:id="11" w:name="_Ref402707276"/>
            <w:r w:rsidRPr="00F02CF1">
              <w:rPr>
                <w:rFonts w:ascii="Verdana" w:hAnsi="Verdana"/>
              </w:rPr>
              <w:t>(</w:t>
            </w:r>
            <w:r w:rsidRPr="00F02CF1">
              <w:rPr>
                <w:rFonts w:ascii="Verdana" w:hAnsi="Verdana"/>
              </w:rPr>
              <w:fldChar w:fldCharType="begin"/>
            </w:r>
            <w:r w:rsidRPr="00F02CF1">
              <w:rPr>
                <w:rFonts w:ascii="Verdana" w:hAnsi="Verdana"/>
              </w:rPr>
              <w:instrText xml:space="preserve"> SEQ Equation \* ARABIC </w:instrText>
            </w:r>
            <w:r w:rsidRPr="00F02CF1">
              <w:rPr>
                <w:rFonts w:ascii="Verdana" w:hAnsi="Verdana"/>
              </w:rPr>
              <w:fldChar w:fldCharType="separate"/>
            </w:r>
            <w:r w:rsidR="003D2D05">
              <w:rPr>
                <w:rFonts w:ascii="Verdana" w:hAnsi="Verdana"/>
                <w:noProof/>
              </w:rPr>
              <w:t>7</w:t>
            </w:r>
            <w:r w:rsidRPr="00F02CF1">
              <w:rPr>
                <w:rFonts w:ascii="Verdana" w:hAnsi="Verdana"/>
              </w:rPr>
              <w:fldChar w:fldCharType="end"/>
            </w:r>
            <w:r w:rsidRPr="00F02CF1">
              <w:rPr>
                <w:rFonts w:ascii="Verdana" w:hAnsi="Verdana"/>
              </w:rPr>
              <w:t>)</w:t>
            </w:r>
            <w:bookmarkEnd w:id="11"/>
          </w:p>
        </w:tc>
      </w:tr>
    </w:tbl>
    <w:p w:rsidR="00B37D0F" w:rsidRDefault="00B37D0F" w:rsidP="00B241D4">
      <w:pPr>
        <w:jc w:val="both"/>
        <w:rPr>
          <w:rStyle w:val="QuoteChar"/>
          <w:i w:val="0"/>
        </w:rPr>
      </w:pPr>
    </w:p>
    <w:p w:rsidR="00626D66" w:rsidRPr="00EE4615" w:rsidRDefault="00626D66" w:rsidP="00B241D4">
      <w:pPr>
        <w:jc w:val="both"/>
        <w:rPr>
          <w:rFonts w:ascii="Cambria Math" w:hAnsi="Cambria Math"/>
          <w:i/>
        </w:rPr>
      </w:pPr>
      <w:r w:rsidRPr="00EE4615">
        <w:rPr>
          <w:rStyle w:val="QuoteChar"/>
          <w:i w:val="0"/>
        </w:rPr>
        <w:t xml:space="preserve">making it possible to rewrite equation </w:t>
      </w:r>
      <w:r w:rsidRPr="00EE4615">
        <w:rPr>
          <w:rStyle w:val="QuoteChar"/>
          <w:i w:val="0"/>
        </w:rPr>
        <w:fldChar w:fldCharType="begin"/>
      </w:r>
      <w:r w:rsidRPr="00EE4615">
        <w:rPr>
          <w:rStyle w:val="QuoteChar"/>
          <w:i w:val="0"/>
        </w:rPr>
        <w:instrText xml:space="preserve"> REF _Ref402707306 \h </w:instrText>
      </w:r>
      <w:r w:rsidR="00160CD4" w:rsidRPr="00EE4615">
        <w:rPr>
          <w:rStyle w:val="QuoteChar"/>
          <w:i w:val="0"/>
        </w:rPr>
        <w:instrText xml:space="preserve"> \* MERGEFORMAT </w:instrText>
      </w:r>
      <w:r w:rsidRPr="00EE4615">
        <w:rPr>
          <w:rStyle w:val="QuoteChar"/>
          <w:i w:val="0"/>
        </w:rPr>
      </w:r>
      <w:r w:rsidRPr="00EE4615">
        <w:rPr>
          <w:rStyle w:val="QuoteChar"/>
          <w:i w:val="0"/>
        </w:rPr>
        <w:fldChar w:fldCharType="separate"/>
      </w:r>
      <w:r w:rsidR="003D2D05" w:rsidRPr="003D2D05">
        <w:rPr>
          <w:rStyle w:val="QuoteChar"/>
          <w:i w:val="0"/>
        </w:rPr>
        <w:t>(5)</w:t>
      </w:r>
      <w:r w:rsidRPr="00EE4615">
        <w:rPr>
          <w:rStyle w:val="QuoteChar"/>
          <w:i w:val="0"/>
        </w:rPr>
        <w:fldChar w:fldCharType="end"/>
      </w:r>
      <w:r w:rsidRPr="00EE4615">
        <w:rPr>
          <w:rStyle w:val="QuoteChar"/>
          <w:i w:val="0"/>
        </w:rPr>
        <w:t xml:space="preserve"> as</w:t>
      </w:r>
      <w:r w:rsidR="00AA23E8" w:rsidRPr="00EE4615">
        <w:rPr>
          <w:rStyle w:val="QuoteChar"/>
          <w:i w:val="0"/>
        </w:rPr>
        <w:t>:</w:t>
      </w:r>
    </w:p>
    <w:p w:rsidR="0083170B" w:rsidRDefault="0083170B"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7D5C38" w:rsidP="00B241D4">
            <w:pPr>
              <w:jc w:val="center"/>
              <w:rPr>
                <w:rFonts w:ascii="Verdana" w:hAnsi="Verdana"/>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r>
                  <w:rPr>
                    <w:rFonts w:ascii="Cambria Math" w:hAnsi="Cambria Math"/>
                  </w:rPr>
                  <m:t>= 0,     </m:t>
                </m:r>
                <m:r>
                  <m:rPr>
                    <m:sty m:val="b"/>
                  </m:rPr>
                  <w:rPr>
                    <w:rStyle w:val="QuoteCha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tc>
        <w:tc>
          <w:tcPr>
            <w:tcW w:w="645" w:type="dxa"/>
          </w:tcPr>
          <w:p w:rsidR="00195462" w:rsidRPr="00D26495" w:rsidRDefault="00195462" w:rsidP="00B241D4">
            <w:pPr>
              <w:jc w:val="right"/>
              <w:rPr>
                <w:rFonts w:ascii="Verdana" w:hAnsi="Verdana"/>
              </w:rPr>
            </w:pPr>
            <w:bookmarkStart w:id="12" w:name="_Ref40271237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8</w:t>
            </w:r>
            <w:r w:rsidRPr="00D26495">
              <w:rPr>
                <w:rFonts w:ascii="Verdana" w:hAnsi="Verdana"/>
              </w:rPr>
              <w:fldChar w:fldCharType="end"/>
            </w:r>
            <w:r w:rsidRPr="00D26495">
              <w:rPr>
                <w:rFonts w:ascii="Verdana" w:hAnsi="Verdana"/>
              </w:rPr>
              <w:t>)</w:t>
            </w:r>
            <w:bookmarkEnd w:id="12"/>
          </w:p>
        </w:tc>
      </w:tr>
    </w:tbl>
    <w:p w:rsidR="0083170B" w:rsidRPr="00EE4615" w:rsidRDefault="0083170B" w:rsidP="006229E8">
      <w:pPr>
        <w:jc w:val="both"/>
        <w:rPr>
          <w:rStyle w:val="QuoteChar"/>
          <w:i w:val="0"/>
          <w:iCs/>
        </w:rPr>
      </w:pPr>
      <w:r w:rsidRPr="00EE4615">
        <w:rPr>
          <w:rStyle w:val="QuoteChar"/>
          <w:i w:val="0"/>
          <w:iCs/>
        </w:rPr>
        <w:t>This is no more than the Helmholtz equation already well known in the literature, but with a slight change that adds an additional degree of complexity: the refractive index is a function of space and the frequency.</w:t>
      </w:r>
      <w:r w:rsidR="007D7B05" w:rsidRPr="00EE4615">
        <w:rPr>
          <w:rStyle w:val="QuoteChar"/>
          <w:i w:val="0"/>
          <w:iCs/>
        </w:rPr>
        <w:t xml:space="preserve"> Methods for solving the frequency independent refractive index case are well studied</w:t>
      </w:r>
      <w:r w:rsidR="006229E8" w:rsidRPr="00EE4615">
        <w:rPr>
          <w:rStyle w:val="QuoteChar"/>
          <w:i w:val="0"/>
          <w:iCs/>
        </w:rPr>
        <w:t xml:space="preserve"> in the literature</w:t>
      </w:r>
      <w:r w:rsidR="007D7B05" w:rsidRPr="00EE4615">
        <w:rPr>
          <w:rStyle w:val="QuoteChar"/>
          <w:i w:val="0"/>
          <w:iCs/>
        </w:rPr>
        <w:t xml:space="preserve">. However, </w:t>
      </w:r>
      <w:r w:rsidR="006229E8" w:rsidRPr="00EE4615">
        <w:rPr>
          <w:rStyle w:val="QuoteChar"/>
          <w:i w:val="0"/>
          <w:iCs/>
        </w:rPr>
        <w:t xml:space="preserve">there is a need to further understand the role of the </w:t>
      </w:r>
      <w:r w:rsidR="007D7B05" w:rsidRPr="00EE4615">
        <w:rPr>
          <w:rStyle w:val="QuoteChar"/>
          <w:i w:val="0"/>
          <w:iCs/>
        </w:rPr>
        <w:t>frequency dependent refractive index</w:t>
      </w:r>
      <w:r w:rsidR="006229E8" w:rsidRPr="00EE4615">
        <w:rPr>
          <w:rStyle w:val="QuoteChar"/>
          <w:i w:val="0"/>
          <w:iCs/>
        </w:rPr>
        <w:t xml:space="preserve"> of</w:t>
      </w:r>
      <w:r w:rsidR="007D7B05" w:rsidRPr="00EE4615">
        <w:rPr>
          <w:rStyle w:val="QuoteChar"/>
          <w:i w:val="0"/>
          <w:iCs/>
        </w:rPr>
        <w:t xml:space="preserve"> equation </w:t>
      </w:r>
      <w:r w:rsidR="007D7B05" w:rsidRPr="00EE4615">
        <w:rPr>
          <w:rStyle w:val="QuoteChar"/>
          <w:i w:val="0"/>
          <w:iCs/>
        </w:rPr>
        <w:fldChar w:fldCharType="begin"/>
      </w:r>
      <w:r w:rsidR="007D7B05" w:rsidRPr="00EE4615">
        <w:rPr>
          <w:rStyle w:val="QuoteChar"/>
          <w:i w:val="0"/>
          <w:iCs/>
        </w:rPr>
        <w:instrText xml:space="preserve"> REF _Ref402707276 \h </w:instrText>
      </w:r>
      <w:r w:rsidR="00160CD4" w:rsidRPr="00EE4615">
        <w:rPr>
          <w:rStyle w:val="QuoteChar"/>
          <w:i w:val="0"/>
          <w:iCs/>
        </w:rPr>
        <w:instrText xml:space="preserve"> \* MERGEFORMAT </w:instrText>
      </w:r>
      <w:r w:rsidR="007D7B05" w:rsidRPr="00EE4615">
        <w:rPr>
          <w:rStyle w:val="QuoteChar"/>
          <w:i w:val="0"/>
          <w:iCs/>
        </w:rPr>
      </w:r>
      <w:r w:rsidR="007D7B05" w:rsidRPr="00EE4615">
        <w:rPr>
          <w:rStyle w:val="QuoteChar"/>
          <w:i w:val="0"/>
          <w:iCs/>
        </w:rPr>
        <w:fldChar w:fldCharType="separate"/>
      </w:r>
      <w:r w:rsidR="003D2D05" w:rsidRPr="003D2D05">
        <w:rPr>
          <w:rStyle w:val="QuoteChar"/>
          <w:i w:val="0"/>
          <w:iCs/>
        </w:rPr>
        <w:t>(7)</w:t>
      </w:r>
      <w:r w:rsidR="007D7B05" w:rsidRPr="00EE4615">
        <w:rPr>
          <w:rStyle w:val="QuoteChar"/>
          <w:i w:val="0"/>
          <w:iCs/>
        </w:rPr>
        <w:fldChar w:fldCharType="end"/>
      </w:r>
      <w:r w:rsidR="007D7B05" w:rsidRPr="00EE4615">
        <w:rPr>
          <w:rStyle w:val="QuoteChar"/>
          <w:i w:val="0"/>
          <w:iCs/>
        </w:rPr>
        <w:t xml:space="preserve"> </w:t>
      </w:r>
      <w:r w:rsidR="006229E8" w:rsidRPr="00EE4615">
        <w:rPr>
          <w:rStyle w:val="QuoteChar"/>
          <w:i w:val="0"/>
          <w:iCs/>
        </w:rPr>
        <w:t xml:space="preserve"> in the solution of equation </w:t>
      </w:r>
      <w:r w:rsidR="006229E8" w:rsidRPr="00EE4615">
        <w:rPr>
          <w:rStyle w:val="QuoteChar"/>
          <w:i w:val="0"/>
          <w:iCs/>
        </w:rPr>
        <w:fldChar w:fldCharType="begin"/>
      </w:r>
      <w:r w:rsidR="006229E8" w:rsidRPr="00EE4615">
        <w:rPr>
          <w:rStyle w:val="QuoteChar"/>
          <w:i w:val="0"/>
          <w:iCs/>
        </w:rPr>
        <w:instrText xml:space="preserve"> REF _Ref402712373 \h </w:instrText>
      </w:r>
      <w:r w:rsidR="00160CD4" w:rsidRPr="00EE4615">
        <w:rPr>
          <w:rStyle w:val="QuoteChar"/>
          <w:i w:val="0"/>
          <w:iCs/>
        </w:rPr>
        <w:instrText xml:space="preserve"> \* MERGEFORMAT </w:instrText>
      </w:r>
      <w:r w:rsidR="006229E8" w:rsidRPr="00EE4615">
        <w:rPr>
          <w:rStyle w:val="QuoteChar"/>
          <w:i w:val="0"/>
          <w:iCs/>
        </w:rPr>
      </w:r>
      <w:r w:rsidR="006229E8" w:rsidRPr="00EE4615">
        <w:rPr>
          <w:rStyle w:val="QuoteChar"/>
          <w:i w:val="0"/>
          <w:iCs/>
        </w:rPr>
        <w:fldChar w:fldCharType="separate"/>
      </w:r>
      <w:r w:rsidR="003D2D05" w:rsidRPr="003D2D05">
        <w:rPr>
          <w:rStyle w:val="QuoteChar"/>
          <w:i w:val="0"/>
          <w:iCs/>
        </w:rPr>
        <w:t>(8)</w:t>
      </w:r>
      <w:r w:rsidR="006229E8" w:rsidRPr="00EE4615">
        <w:rPr>
          <w:rStyle w:val="QuoteChar"/>
          <w:i w:val="0"/>
          <w:iCs/>
        </w:rPr>
        <w:fldChar w:fldCharType="end"/>
      </w:r>
      <w:r w:rsidR="006229E8" w:rsidRPr="00EE4615">
        <w:rPr>
          <w:rStyle w:val="QuoteChar"/>
          <w:i w:val="0"/>
          <w:iCs/>
        </w:rPr>
        <w:t>.</w:t>
      </w:r>
    </w:p>
    <w:p w:rsidR="0083170B" w:rsidRDefault="0083170B" w:rsidP="00B241D4">
      <w:pPr>
        <w:jc w:val="both"/>
        <w:rPr>
          <w:rFonts w:ascii="Cambria Math" w:hAnsi="Cambria Math"/>
          <w:iCs/>
          <w:sz w:val="22"/>
          <w:szCs w:val="22"/>
        </w:rPr>
      </w:pPr>
    </w:p>
    <w:p w:rsidR="00195462" w:rsidRPr="004276FD" w:rsidRDefault="006229E8" w:rsidP="002E1558">
      <w:pPr>
        <w:jc w:val="both"/>
        <w:rPr>
          <w:rStyle w:val="QuoteChar"/>
          <w:i w:val="0"/>
        </w:rPr>
      </w:pPr>
      <w:r w:rsidRPr="004276FD">
        <w:rPr>
          <w:rStyle w:val="QuoteChar"/>
          <w:i w:val="0"/>
        </w:rPr>
        <w:lastRenderedPageBreak/>
        <w:t xml:space="preserve">At high frequencies, the numerical solution of equation </w:t>
      </w:r>
      <w:r w:rsidRPr="004276FD">
        <w:rPr>
          <w:rStyle w:val="QuoteChar"/>
          <w:i w:val="0"/>
        </w:rPr>
        <w:fldChar w:fldCharType="begin"/>
      </w:r>
      <w:r w:rsidRPr="004276FD">
        <w:rPr>
          <w:rStyle w:val="QuoteChar"/>
          <w:i w:val="0"/>
        </w:rPr>
        <w:instrText xml:space="preserve"> REF _Ref402712373 \h </w:instrText>
      </w:r>
      <w:r w:rsidR="00EE4615"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3D2D05" w:rsidRPr="003D2D05">
        <w:rPr>
          <w:rStyle w:val="QuoteChar"/>
          <w:i w:val="0"/>
        </w:rPr>
        <w:t>(8)</w:t>
      </w:r>
      <w:r w:rsidRPr="004276FD">
        <w:rPr>
          <w:rStyle w:val="QuoteChar"/>
          <w:i w:val="0"/>
        </w:rPr>
        <w:fldChar w:fldCharType="end"/>
      </w:r>
      <w:r w:rsidRPr="004276FD">
        <w:rPr>
          <w:rStyle w:val="QuoteChar"/>
          <w:i w:val="0"/>
        </w:rPr>
        <w:t xml:space="preserve"> is very difficult, due to the oscillatory nature of the resulting pressure </w:t>
      </w:r>
      <w:r w:rsidR="004276FD" w:rsidRPr="004276FD">
        <w:rPr>
          <w:rStyle w:val="QuoteChar"/>
          <w:i w:val="0"/>
        </w:rPr>
        <w:t xml:space="preserve">wave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m:rPr>
                <m:sty m:val="b"/>
              </m:rPr>
              <w:rPr>
                <w:rStyle w:val="QuoteChar"/>
                <w:rFonts w:ascii="Cambria Math" w:hAnsi="Cambria Math"/>
              </w:rPr>
              <m:t>x</m:t>
            </m:r>
            <m:r>
              <w:rPr>
                <w:rFonts w:ascii="Cambria Math" w:hAnsi="Cambria Math"/>
              </w:rPr>
              <m:t>,ω</m:t>
            </m:r>
          </m:e>
        </m:d>
      </m:oMath>
      <w:r w:rsidRPr="004276FD">
        <w:rPr>
          <w:rStyle w:val="QuoteChar"/>
          <w:i w:val="0"/>
        </w:rPr>
        <w:t xml:space="preserve">. </w:t>
      </w:r>
      <w:r w:rsidR="00195462" w:rsidRPr="004276FD">
        <w:rPr>
          <w:rStyle w:val="QuoteChar"/>
          <w:i w:val="0"/>
        </w:rPr>
        <w:t>By considering a solution of the form</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7D5C38" w:rsidP="00B241D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tcPr>
          <w:p w:rsidR="00195462" w:rsidRPr="00D26495" w:rsidRDefault="00195462" w:rsidP="00B241D4">
            <w:pPr>
              <w:jc w:val="right"/>
              <w:rPr>
                <w:rFonts w:ascii="Verdana" w:hAnsi="Verdana"/>
              </w:rPr>
            </w:pPr>
            <w:bookmarkStart w:id="13" w:name="_Ref40373475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9</w:t>
            </w:r>
            <w:r w:rsidRPr="00D26495">
              <w:rPr>
                <w:rFonts w:ascii="Verdana" w:hAnsi="Verdana"/>
              </w:rPr>
              <w:fldChar w:fldCharType="end"/>
            </w:r>
            <w:r w:rsidRPr="00D26495">
              <w:rPr>
                <w:rFonts w:ascii="Verdana" w:hAnsi="Verdana"/>
              </w:rPr>
              <w:t>)</w:t>
            </w:r>
            <w:bookmarkEnd w:id="13"/>
          </w:p>
        </w:tc>
      </w:tr>
    </w:tbl>
    <w:p w:rsidR="00195462" w:rsidRPr="004276FD" w:rsidRDefault="00195462" w:rsidP="00A7337B">
      <w:pPr>
        <w:jc w:val="both"/>
        <w:rPr>
          <w:rStyle w:val="QuoteChar"/>
          <w:i w:val="0"/>
          <w:iCs/>
        </w:rPr>
      </w:pPr>
      <w:r w:rsidRPr="004276FD">
        <w:rPr>
          <w:rStyle w:val="QuoteChar"/>
          <w:i w:val="0"/>
          <w:iCs/>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r>
          <m:rPr>
            <m:sty m:val="p"/>
          </m:rPr>
          <w:rPr>
            <w:rStyle w:val="QuoteChar"/>
            <w:rFonts w:ascii="Cambria Math" w:hAnsi="Cambria Math"/>
          </w:rPr>
          <m:t xml:space="preserve"> </m:t>
        </m:r>
      </m:oMath>
      <w:r w:rsidRPr="004276FD">
        <w:rPr>
          <w:rStyle w:val="QuoteChar"/>
          <w:i w:val="0"/>
          <w:iCs/>
        </w:rPr>
        <w:t xml:space="preserve">is the amplitude and </w:t>
      </w:r>
      <m:oMath>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m:rPr>
                <m:sty m:val="b"/>
              </m:rPr>
              <w:rPr>
                <w:rStyle w:val="QuoteChar"/>
                <w:rFonts w:ascii="Cambria Math" w:hAnsi="Cambria Math"/>
              </w:rPr>
              <m:t>x</m:t>
            </m:r>
          </m:e>
        </m:d>
      </m:oMath>
      <w:r w:rsidRPr="004276FD">
        <w:rPr>
          <w:rStyle w:val="QuoteChar"/>
          <w:i w:val="0"/>
          <w:iCs/>
        </w:rPr>
        <w:t xml:space="preserve"> is the travel-time, one obtains the following two coupled equations (</w:t>
      </w:r>
      <w:r w:rsidR="00A7337B">
        <w:rPr>
          <w:rStyle w:val="QuoteChar"/>
          <w:i w:val="0"/>
          <w:iCs/>
        </w:rPr>
        <w:t xml:space="preserve">see </w:t>
      </w:r>
      <w:r w:rsidR="00A7337B">
        <w:rPr>
          <w:rStyle w:val="QuoteChar"/>
          <w:i w:val="0"/>
          <w:iCs/>
        </w:rPr>
        <w:fldChar w:fldCharType="begin"/>
      </w:r>
      <w:r w:rsidR="00A7337B">
        <w:rPr>
          <w:rStyle w:val="QuoteChar"/>
          <w:i w:val="0"/>
          <w:iCs/>
        </w:rPr>
        <w:instrText xml:space="preserve"> REF _Ref405867686 \h </w:instrText>
      </w:r>
      <w:r w:rsidR="00A7337B">
        <w:rPr>
          <w:rStyle w:val="QuoteChar"/>
          <w:i w:val="0"/>
          <w:iCs/>
        </w:rPr>
      </w:r>
      <w:r w:rsidR="00A7337B">
        <w:rPr>
          <w:rStyle w:val="QuoteChar"/>
          <w:i w:val="0"/>
          <w:iCs/>
        </w:rPr>
        <w:fldChar w:fldCharType="separate"/>
      </w:r>
      <w:r w:rsidR="00A7337B">
        <w:t>Appendix A</w:t>
      </w:r>
      <w:r w:rsidR="00A7337B">
        <w:rPr>
          <w:rStyle w:val="QuoteChar"/>
          <w:i w:val="0"/>
          <w:iCs/>
        </w:rPr>
        <w:fldChar w:fldCharType="end"/>
      </w:r>
      <w:r w:rsidR="00A7337B">
        <w:rPr>
          <w:rStyle w:val="QuoteChar"/>
          <w:i w:val="0"/>
          <w:iCs/>
        </w:rPr>
        <w:t xml:space="preserve"> and </w:t>
      </w:r>
      <w:r w:rsidR="00A7337B">
        <w:rPr>
          <w:rStyle w:val="QuoteChar"/>
          <w:i w:val="0"/>
          <w:iCs/>
        </w:rPr>
        <w:fldChar w:fldCharType="begin"/>
      </w:r>
      <w:r w:rsidR="00A7337B">
        <w:rPr>
          <w:rStyle w:val="QuoteChar"/>
          <w:i w:val="0"/>
          <w:iCs/>
        </w:rPr>
        <w:instrText xml:space="preserve"> REF _Ref405869649 \h </w:instrText>
      </w:r>
      <w:r w:rsidR="00A7337B">
        <w:rPr>
          <w:rStyle w:val="QuoteChar"/>
          <w:i w:val="0"/>
          <w:iCs/>
        </w:rPr>
      </w:r>
      <w:r w:rsidR="00A7337B">
        <w:rPr>
          <w:rStyle w:val="QuoteChar"/>
          <w:i w:val="0"/>
          <w:iCs/>
        </w:rPr>
        <w:fldChar w:fldCharType="separate"/>
      </w:r>
      <w:r w:rsidR="00A7337B">
        <w:t>Appendix B</w:t>
      </w:r>
      <w:r w:rsidR="00A7337B">
        <w:rPr>
          <w:rStyle w:val="QuoteChar"/>
          <w:i w:val="0"/>
          <w:iCs/>
        </w:rPr>
        <w:fldChar w:fldCharType="end"/>
      </w:r>
      <w:r w:rsidRPr="004276FD">
        <w:rPr>
          <w:rStyle w:val="QuoteChar"/>
          <w:i w:val="0"/>
          <w:iCs/>
        </w:rPr>
        <w:t>)</w:t>
      </w:r>
    </w:p>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195462" w:rsidP="00B241D4">
            <w:pPr>
              <w:jc w:val="center"/>
              <w:rPr>
                <w:rFonts w:ascii="Verdana" w:hAnsi="Verdana"/>
              </w:rPr>
            </w:pPr>
            <m:oMathPara>
              <m:oMath>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T</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m:t>
                </m:r>
                <m:f>
                  <m:fPr>
                    <m:ctrlPr>
                      <w:rPr>
                        <w:rFonts w:ascii="Cambria Math" w:eastAsiaTheme="minorEastAsia" w:hAnsi="Cambria Math" w:cs="Times New Roman"/>
                        <w:i/>
                        <w:lang w:bidi="ar-SA"/>
                      </w:rPr>
                    </m:ctrlPr>
                  </m:fPr>
                  <m:num>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m:t>
                        </m:r>
                      </m:e>
                      <m:sup>
                        <m:r>
                          <w:rPr>
                            <w:rFonts w:ascii="Cambria Math" w:eastAsiaTheme="minorEastAsia" w:hAnsi="Cambria Math" w:cs="Times New Roman"/>
                            <w:lang w:bidi="ar-SA"/>
                          </w:rPr>
                          <m:t>2</m:t>
                        </m:r>
                      </m:sup>
                    </m:sSup>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num>
                  <m:den>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ω</m:t>
                        </m:r>
                      </m:e>
                      <m:sup>
                        <m:r>
                          <w:rPr>
                            <w:rFonts w:ascii="Cambria Math" w:eastAsiaTheme="minorEastAsia" w:hAnsi="Cambria Math" w:cs="Times New Roman"/>
                            <w:lang w:bidi="ar-SA"/>
                          </w:rPr>
                          <m:t>2</m:t>
                        </m:r>
                      </m:sup>
                    </m:sSup>
                  </m:den>
                </m:f>
                <m:r>
                  <w:rPr>
                    <w:rFonts w:ascii="Cambria Math" w:eastAsiaTheme="minorEastAsia" w:hAnsi="Cambria Math" w:cs="Times New Roman"/>
                    <w:lang w:bidi="ar-SA"/>
                  </w:rPr>
                  <m:t>+Re</m:t>
                </m:r>
                <m:d>
                  <m:dPr>
                    <m:begChr m:val="["/>
                    <m:endChr m:val="]"/>
                    <m:ctrlPr>
                      <w:rPr>
                        <w:rFonts w:ascii="Cambria Math" w:eastAsiaTheme="minorEastAsia" w:hAnsi="Cambria Math" w:cs="Times New Roman"/>
                        <w:i/>
                        <w:lang w:bidi="ar-SA"/>
                      </w:rPr>
                    </m:ctrlPr>
                  </m:dPr>
                  <m:e>
                    <m:r>
                      <w:rPr>
                        <w:rFonts w:ascii="Cambria Math" w:eastAsiaTheme="minorEastAsia" w:hAnsi="Cambria Math" w:cs="Times New Roman"/>
                        <w:lang w:bidi="ar-SA"/>
                      </w:rPr>
                      <m:t xml:space="preserve"> </m:t>
                    </m:r>
                    <m:sSup>
                      <m:sSupPr>
                        <m:ctrlPr>
                          <w:rPr>
                            <w:rFonts w:ascii="Cambria Math" w:eastAsiaTheme="minorEastAsia" w:hAnsi="Cambria Math" w:cs="Times New Roman"/>
                            <w:i/>
                            <w:lang w:bidi="ar-SA"/>
                          </w:rPr>
                        </m:ctrlPr>
                      </m:sSupPr>
                      <m:e>
                        <m:r>
                          <w:rPr>
                            <w:rFonts w:ascii="Cambria Math" w:eastAsiaTheme="minorEastAsia" w:hAnsi="Cambria Math" w:cs="Times New Roman"/>
                            <w:lang w:bidi="ar-SA"/>
                          </w:rPr>
                          <m:t>n</m:t>
                        </m:r>
                      </m:e>
                      <m:sup>
                        <m:r>
                          <w:rPr>
                            <w:rFonts w:ascii="Cambria Math" w:eastAsiaTheme="minorEastAsia" w:hAnsi="Cambria Math" w:cs="Times New Roman"/>
                            <w:lang w:bidi="ar-SA"/>
                          </w:rPr>
                          <m:t>2</m:t>
                        </m:r>
                      </m:sup>
                    </m:sSup>
                    <m:d>
                      <m:dPr>
                        <m:ctrlPr>
                          <w:rPr>
                            <w:rFonts w:ascii="Cambria Math" w:eastAsiaTheme="minorEastAsia" w:hAnsi="Cambria Math" w:cs="Times New Roman"/>
                            <w:i/>
                            <w:lang w:bidi="ar-SA"/>
                          </w:rPr>
                        </m:ctrlPr>
                      </m:dPr>
                      <m:e>
                        <m:r>
                          <m:rPr>
                            <m:sty m:val="b"/>
                          </m:rPr>
                          <w:rPr>
                            <w:rStyle w:val="QuoteChar"/>
                            <w:rFonts w:ascii="Cambria Math" w:hAnsi="Cambria Math"/>
                          </w:rPr>
                          <m:t>x</m:t>
                        </m:r>
                        <m:r>
                          <w:rPr>
                            <w:rFonts w:ascii="Cambria Math" w:eastAsiaTheme="minorEastAsia" w:hAnsi="Cambria Math" w:cs="Times New Roman"/>
                            <w:lang w:bidi="ar-SA"/>
                          </w:rPr>
                          <m:t>,ω</m:t>
                        </m:r>
                      </m:e>
                    </m:d>
                  </m:e>
                </m:d>
                <m:sSub>
                  <m:sSubPr>
                    <m:ctrlPr>
                      <w:rPr>
                        <w:rFonts w:ascii="Cambria Math" w:eastAsiaTheme="minorEastAsia" w:hAnsi="Cambria Math" w:cs="Times New Roman"/>
                        <w:i/>
                        <w:lang w:bidi="ar-SA"/>
                      </w:rPr>
                    </m:ctrlPr>
                  </m:sSubPr>
                  <m:e>
                    <m:r>
                      <w:rPr>
                        <w:rFonts w:ascii="Cambria Math" w:eastAsiaTheme="minorEastAsia" w:hAnsi="Cambria Math" w:cs="Times New Roman"/>
                        <w:lang w:bidi="ar-SA"/>
                      </w:rPr>
                      <m:t>A</m:t>
                    </m:r>
                  </m:e>
                  <m:sub>
                    <m:r>
                      <w:rPr>
                        <w:rFonts w:ascii="Cambria Math" w:eastAsiaTheme="minorEastAsia" w:hAnsi="Cambria Math" w:cs="Times New Roman"/>
                        <w:lang w:bidi="ar-SA"/>
                      </w:rPr>
                      <m:t>ω</m:t>
                    </m:r>
                  </m:sub>
                </m:sSub>
                <m:d>
                  <m:dPr>
                    <m:ctrlPr>
                      <w:rPr>
                        <w:rFonts w:ascii="Cambria Math" w:eastAsiaTheme="minorEastAsia" w:hAnsi="Cambria Math" w:cs="Times New Roman"/>
                        <w:i/>
                        <w:lang w:bidi="ar-SA"/>
                      </w:rPr>
                    </m:ctrlPr>
                  </m:dPr>
                  <m:e>
                    <m:r>
                      <m:rPr>
                        <m:sty m:val="b"/>
                      </m:rPr>
                      <w:rPr>
                        <w:rStyle w:val="QuoteChar"/>
                        <w:rFonts w:ascii="Cambria Math" w:hAnsi="Cambria Math"/>
                      </w:rPr>
                      <m:t>x</m:t>
                    </m:r>
                  </m:e>
                </m:d>
                <m:r>
                  <w:rPr>
                    <w:rFonts w:ascii="Cambria Math" w:eastAsiaTheme="minorEastAsia" w:hAnsi="Cambria Math" w:cs="Times New Roman"/>
                    <w:lang w:bidi="ar-SA"/>
                  </w:rPr>
                  <m:t>=0</m:t>
                </m:r>
              </m:oMath>
            </m:oMathPara>
          </w:p>
        </w:tc>
        <w:tc>
          <w:tcPr>
            <w:tcW w:w="645" w:type="dxa"/>
          </w:tcPr>
          <w:p w:rsidR="00195462" w:rsidRPr="00D26495" w:rsidRDefault="00195462" w:rsidP="00B241D4">
            <w:pPr>
              <w:jc w:val="right"/>
              <w:rPr>
                <w:rFonts w:ascii="Verdana" w:hAnsi="Verdana"/>
              </w:rPr>
            </w:pPr>
            <w:bookmarkStart w:id="14" w:name="_Ref402708685"/>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10</w:t>
            </w:r>
            <w:r w:rsidRPr="00D26495">
              <w:rPr>
                <w:rFonts w:ascii="Verdana" w:hAnsi="Verdana"/>
              </w:rPr>
              <w:fldChar w:fldCharType="end"/>
            </w:r>
            <w:r w:rsidRPr="00D26495">
              <w:rPr>
                <w:rFonts w:ascii="Verdana" w:hAnsi="Verdana"/>
              </w:rPr>
              <w:t>)</w:t>
            </w:r>
            <w:bookmarkEnd w:id="14"/>
          </w:p>
        </w:tc>
      </w:tr>
    </w:tbl>
    <w:p w:rsidR="00195462" w:rsidRDefault="00195462" w:rsidP="00B241D4">
      <w:pPr>
        <w:jc w:val="both"/>
        <w:rPr>
          <w:rFonts w:ascii="Cambria Math" w:hAnsi="Cambria Math"/>
          <w:iCs/>
          <w:sz w:val="22"/>
          <w:szCs w:val="22"/>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
        <w:gridCol w:w="8233"/>
        <w:gridCol w:w="740"/>
      </w:tblGrid>
      <w:tr w:rsidR="00195462" w:rsidRPr="00D26495" w:rsidTr="00E429E2">
        <w:trPr>
          <w:trHeight w:val="417"/>
        </w:trPr>
        <w:tc>
          <w:tcPr>
            <w:tcW w:w="390" w:type="dxa"/>
          </w:tcPr>
          <w:p w:rsidR="00195462" w:rsidRPr="00D26495" w:rsidRDefault="00195462" w:rsidP="00B241D4">
            <w:pPr>
              <w:rPr>
                <w:rFonts w:ascii="Verdana" w:hAnsi="Verdana"/>
              </w:rPr>
            </w:pPr>
          </w:p>
        </w:tc>
        <w:tc>
          <w:tcPr>
            <w:tcW w:w="8325" w:type="dxa"/>
          </w:tcPr>
          <w:p w:rsidR="00195462" w:rsidRPr="00D26495" w:rsidRDefault="007D5C38" w:rsidP="00B241D4">
            <w:pPr>
              <w:jc w:val="center"/>
              <w:rPr>
                <w:rFonts w:ascii="Verdana" w:hAnsi="Verdana"/>
              </w:rPr>
            </w:pPr>
            <m:oMathPara>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m:t>
                    </m:r>
                  </m:e>
                  <m:sup>
                    <m:r>
                      <m:rPr>
                        <m:sty m:val="p"/>
                      </m:rPr>
                      <w:rPr>
                        <w:rFonts w:ascii="Cambria Math" w:hAnsi="Cambria Math"/>
                      </w:rPr>
                      <m:t>2</m:t>
                    </m:r>
                  </m:sup>
                </m:sSup>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+2</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Im</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w:rPr>
                    <w:rFonts w:ascii="Cambria Math" w:hAnsi="Cambria Math"/>
                  </w:rPr>
                  <m:t>ω</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=0</m:t>
                </m:r>
              </m:oMath>
            </m:oMathPara>
          </w:p>
        </w:tc>
        <w:tc>
          <w:tcPr>
            <w:tcW w:w="645" w:type="dxa"/>
          </w:tcPr>
          <w:p w:rsidR="00195462" w:rsidRPr="00D26495" w:rsidRDefault="00195462" w:rsidP="00B241D4">
            <w:pPr>
              <w:jc w:val="right"/>
              <w:rPr>
                <w:rFonts w:ascii="Verdana" w:hAnsi="Verdana"/>
              </w:rPr>
            </w:pPr>
            <w:bookmarkStart w:id="15" w:name="_Ref402709213"/>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11</w:t>
            </w:r>
            <w:r w:rsidRPr="00D26495">
              <w:rPr>
                <w:rFonts w:ascii="Verdana" w:hAnsi="Verdana"/>
              </w:rPr>
              <w:fldChar w:fldCharType="end"/>
            </w:r>
            <w:r w:rsidRPr="00D26495">
              <w:rPr>
                <w:rFonts w:ascii="Verdana" w:hAnsi="Verdana"/>
              </w:rPr>
              <w:t>)</w:t>
            </w:r>
            <w:bookmarkEnd w:id="15"/>
          </w:p>
        </w:tc>
      </w:tr>
    </w:tbl>
    <w:p w:rsidR="00195462" w:rsidRDefault="00195462" w:rsidP="00B241D4">
      <w:pPr>
        <w:jc w:val="both"/>
        <w:rPr>
          <w:rFonts w:ascii="Cambria Math" w:hAnsi="Cambria Math"/>
          <w:iCs/>
          <w:sz w:val="22"/>
          <w:szCs w:val="22"/>
        </w:rPr>
      </w:pPr>
    </w:p>
    <w:p w:rsidR="00195462" w:rsidRPr="004276FD" w:rsidRDefault="00500274" w:rsidP="00254B8C">
      <w:pPr>
        <w:jc w:val="both"/>
        <w:rPr>
          <w:rStyle w:val="QuoteChar"/>
          <w:i w:val="0"/>
        </w:rPr>
      </w:pPr>
      <w:r w:rsidRPr="004276FD">
        <w:rPr>
          <w:rStyle w:val="QuoteChar"/>
          <w:i w:val="0"/>
        </w:rPr>
        <w:t xml:space="preserve">Equations </w:t>
      </w:r>
      <w:r w:rsidRPr="004276FD">
        <w:rPr>
          <w:rStyle w:val="QuoteChar"/>
          <w:i w:val="0"/>
        </w:rPr>
        <w:fldChar w:fldCharType="begin"/>
      </w:r>
      <w:r w:rsidRPr="004276FD">
        <w:rPr>
          <w:rStyle w:val="QuoteChar"/>
          <w:i w:val="0"/>
        </w:rPr>
        <w:instrText xml:space="preserve"> REF _Ref402708685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3D2D05" w:rsidRPr="003D2D05">
        <w:rPr>
          <w:rStyle w:val="QuoteChar"/>
          <w:i w:val="0"/>
        </w:rPr>
        <w:t>(10)</w:t>
      </w:r>
      <w:r w:rsidRPr="004276FD">
        <w:rPr>
          <w:rStyle w:val="QuoteChar"/>
          <w:i w:val="0"/>
        </w:rPr>
        <w:fldChar w:fldCharType="end"/>
      </w:r>
      <w:r w:rsidRPr="004276FD">
        <w:rPr>
          <w:rStyle w:val="QuoteChar"/>
          <w:i w:val="0"/>
        </w:rPr>
        <w:t xml:space="preserve"> and </w:t>
      </w:r>
      <w:r w:rsidRPr="004276FD">
        <w:rPr>
          <w:rStyle w:val="QuoteChar"/>
          <w:i w:val="0"/>
        </w:rPr>
        <w:fldChar w:fldCharType="begin"/>
      </w:r>
      <w:r w:rsidRPr="004276FD">
        <w:rPr>
          <w:rStyle w:val="QuoteChar"/>
          <w:i w:val="0"/>
        </w:rPr>
        <w:instrText xml:space="preserve"> REF _Ref402709213 \h </w:instrText>
      </w:r>
      <w:r w:rsidR="00626C1E" w:rsidRPr="004276FD">
        <w:rPr>
          <w:rStyle w:val="QuoteChar"/>
          <w:i w:val="0"/>
        </w:rPr>
        <w:instrText xml:space="preserve"> \* MERGEFORMAT </w:instrText>
      </w:r>
      <w:r w:rsidRPr="004276FD">
        <w:rPr>
          <w:rStyle w:val="QuoteChar"/>
          <w:i w:val="0"/>
        </w:rPr>
      </w:r>
      <w:r w:rsidRPr="004276FD">
        <w:rPr>
          <w:rStyle w:val="QuoteChar"/>
          <w:i w:val="0"/>
        </w:rPr>
        <w:fldChar w:fldCharType="separate"/>
      </w:r>
      <w:r w:rsidR="003D2D05" w:rsidRPr="003D2D05">
        <w:rPr>
          <w:rStyle w:val="QuoteChar"/>
          <w:i w:val="0"/>
        </w:rPr>
        <w:t>(11)</w:t>
      </w:r>
      <w:r w:rsidRPr="004276FD">
        <w:rPr>
          <w:rStyle w:val="QuoteChar"/>
          <w:i w:val="0"/>
        </w:rPr>
        <w:fldChar w:fldCharType="end"/>
      </w:r>
      <w:r w:rsidRPr="004276FD">
        <w:rPr>
          <w:rStyle w:val="QuoteChar"/>
          <w:i w:val="0"/>
        </w:rPr>
        <w:t xml:space="preserve"> are [two-way] coupled</w:t>
      </w:r>
      <w:r w:rsidR="006C61BB" w:rsidRPr="004276FD">
        <w:rPr>
          <w:rStyle w:val="QuoteChar"/>
          <w:i w:val="0"/>
        </w:rPr>
        <w:t>. In cases where</w:t>
      </w:r>
      <w:r w:rsidR="00626C1E" w:rsidRPr="004276FD">
        <w:rPr>
          <w:rStyle w:val="QuoteChar"/>
          <w:i w:val="0"/>
        </w:rPr>
        <w:t xml:space="preserve"> </w:t>
      </w:r>
      <m:oMath>
        <m:sSub>
          <m:sSubPr>
            <m:ctrlPr>
              <w:rPr>
                <w:rFonts w:ascii="Cambria Math" w:hAnsi="Cambria Math"/>
                <w:i/>
              </w:rPr>
            </m:ctrlPr>
          </m:sSubPr>
          <m:e>
            <m:r>
              <w:rPr>
                <w:rFonts w:ascii="Cambria Math" w:hAnsi="Cambria Math"/>
              </w:rPr>
              <m:t>T</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oMath>
      <w:r w:rsidR="006C61BB" w:rsidRPr="004276FD">
        <w:rPr>
          <w:rStyle w:val="QuoteChar"/>
          <w:i w:val="0"/>
        </w:rPr>
        <w:t xml:space="preserve"> and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006C61BB" w:rsidRPr="004276FD">
        <w:rPr>
          <w:rStyle w:val="QuoteChar"/>
          <w:i w:val="0"/>
        </w:rPr>
        <w:t xml:space="preserve"> are relatively non-oscillatory, there is an advantage in solving them instead of solving equation </w:t>
      </w:r>
      <w:r w:rsidR="006C61BB" w:rsidRPr="004276FD">
        <w:rPr>
          <w:rStyle w:val="QuoteChar"/>
          <w:i w:val="0"/>
        </w:rPr>
        <w:fldChar w:fldCharType="begin"/>
      </w:r>
      <w:r w:rsidR="006C61BB" w:rsidRPr="004276FD">
        <w:rPr>
          <w:rStyle w:val="QuoteChar"/>
          <w:i w:val="0"/>
        </w:rPr>
        <w:instrText xml:space="preserve"> REF _Ref402712373 \h </w:instrText>
      </w:r>
      <w:r w:rsidR="00626C1E" w:rsidRPr="004276FD">
        <w:rPr>
          <w:rStyle w:val="QuoteChar"/>
          <w:i w:val="0"/>
        </w:rPr>
        <w:instrText xml:space="preserve"> \* MERGEFORMAT </w:instrText>
      </w:r>
      <w:r w:rsidR="006C61BB" w:rsidRPr="004276FD">
        <w:rPr>
          <w:rStyle w:val="QuoteChar"/>
          <w:i w:val="0"/>
        </w:rPr>
      </w:r>
      <w:r w:rsidR="006C61BB" w:rsidRPr="004276FD">
        <w:rPr>
          <w:rStyle w:val="QuoteChar"/>
          <w:i w:val="0"/>
        </w:rPr>
        <w:fldChar w:fldCharType="separate"/>
      </w:r>
      <w:r w:rsidR="003D2D05" w:rsidRPr="003D2D05">
        <w:rPr>
          <w:rStyle w:val="QuoteChar"/>
          <w:i w:val="0"/>
        </w:rPr>
        <w:t>(8)</w:t>
      </w:r>
      <w:r w:rsidR="006C61BB" w:rsidRPr="004276FD">
        <w:rPr>
          <w:rStyle w:val="QuoteChar"/>
          <w:i w:val="0"/>
        </w:rPr>
        <w:fldChar w:fldCharType="end"/>
      </w:r>
      <w:r w:rsidR="006C61BB" w:rsidRPr="004276FD">
        <w:rPr>
          <w:rStyle w:val="QuoteChar"/>
          <w:i w:val="0"/>
        </w:rPr>
        <w:t xml:space="preserve"> directly</w:t>
      </w:r>
      <w:r w:rsidRPr="004276FD">
        <w:rPr>
          <w:rStyle w:val="QuoteChar"/>
          <w:i w:val="0"/>
        </w:rPr>
        <w:t xml:space="preserve">. </w:t>
      </w:r>
      <w:r w:rsidR="006C61BB" w:rsidRPr="004276FD">
        <w:rPr>
          <w:rStyle w:val="QuoteChar"/>
          <w:i w:val="0"/>
        </w:rPr>
        <w:t>Furthermore</w:t>
      </w:r>
      <w:r w:rsidRPr="004276FD">
        <w:rPr>
          <w:rStyle w:val="QuoteChar"/>
          <w:i w:val="0"/>
        </w:rPr>
        <w:t>, i</w:t>
      </w:r>
      <w:r w:rsidR="00195462" w:rsidRPr="004276FD">
        <w:rPr>
          <w:rStyle w:val="QuoteChar"/>
          <w:i w:val="0"/>
        </w:rPr>
        <w:t xml:space="preserve">n the high-frequency limit, the middle term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ω</m:t>
                </m:r>
              </m:sub>
            </m:sSub>
            <m:d>
              <m:dPr>
                <m:ctrlPr>
                  <w:rPr>
                    <w:rFonts w:ascii="Cambria Math" w:hAnsi="Cambria Math"/>
                    <w:i/>
                  </w:rPr>
                </m:ctrlPr>
              </m:dPr>
              <m:e>
                <m:r>
                  <m:rPr>
                    <m:sty m:val="b"/>
                  </m:rPr>
                  <w:rPr>
                    <w:rStyle w:val="QuoteChar"/>
                    <w:rFonts w:ascii="Cambria Math" w:hAnsi="Cambria Math"/>
                  </w:rPr>
                  <m:t>x</m:t>
                </m:r>
              </m:e>
            </m:d>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w:r w:rsidR="00195462" w:rsidRPr="004276FD">
        <w:rPr>
          <w:rStyle w:val="QuoteChar"/>
          <w:i w:val="0"/>
        </w:rPr>
        <w:t xml:space="preserve"> of equation </w:t>
      </w:r>
      <w:r w:rsidR="00195462" w:rsidRPr="004276FD">
        <w:rPr>
          <w:rStyle w:val="QuoteChar"/>
          <w:i w:val="0"/>
        </w:rPr>
        <w:fldChar w:fldCharType="begin"/>
      </w:r>
      <w:r w:rsidR="00195462" w:rsidRPr="004276FD">
        <w:rPr>
          <w:rStyle w:val="QuoteChar"/>
          <w:i w:val="0"/>
        </w:rPr>
        <w:instrText xml:space="preserve"> REF _Ref402708685 \h </w:instrText>
      </w:r>
      <w:r w:rsidR="00626C1E" w:rsidRPr="004276FD">
        <w:rPr>
          <w:rStyle w:val="QuoteChar"/>
          <w:i w:val="0"/>
        </w:rPr>
        <w:instrText xml:space="preserve"> \* MERGEFORMAT </w:instrText>
      </w:r>
      <w:r w:rsidR="00195462" w:rsidRPr="004276FD">
        <w:rPr>
          <w:rStyle w:val="QuoteChar"/>
          <w:i w:val="0"/>
        </w:rPr>
      </w:r>
      <w:r w:rsidR="00195462" w:rsidRPr="004276FD">
        <w:rPr>
          <w:rStyle w:val="QuoteChar"/>
          <w:i w:val="0"/>
        </w:rPr>
        <w:fldChar w:fldCharType="separate"/>
      </w:r>
      <w:r w:rsidR="003D2D05" w:rsidRPr="003D2D05">
        <w:rPr>
          <w:rStyle w:val="QuoteChar"/>
          <w:i w:val="0"/>
        </w:rPr>
        <w:t>(10)</w:t>
      </w:r>
      <w:r w:rsidR="00195462" w:rsidRPr="004276FD">
        <w:rPr>
          <w:rStyle w:val="QuoteChar"/>
          <w:i w:val="0"/>
        </w:rPr>
        <w:fldChar w:fldCharType="end"/>
      </w:r>
      <w:r w:rsidR="00195462" w:rsidRPr="004276FD">
        <w:rPr>
          <w:rStyle w:val="QuoteChar"/>
          <w:i w:val="0"/>
        </w:rPr>
        <w:t xml:space="preserve"> can be neglected, and </w:t>
      </w:r>
      <w:r w:rsidR="00B37D0F">
        <w:rPr>
          <w:rStyle w:val="QuoteChar"/>
          <w:i w:val="0"/>
        </w:rPr>
        <w:t>one</w:t>
      </w:r>
      <w:r w:rsidR="00195462" w:rsidRPr="004276FD">
        <w:rPr>
          <w:rStyle w:val="QuoteChar"/>
          <w:i w:val="0"/>
        </w:rPr>
        <w:t xml:space="preserve"> obtain</w:t>
      </w:r>
      <w:r w:rsidR="00B37D0F">
        <w:rPr>
          <w:rStyle w:val="QuoteChar"/>
          <w:i w:val="0"/>
        </w:rPr>
        <w:t>s</w:t>
      </w:r>
      <w:r w:rsidR="00195462" w:rsidRPr="004276FD">
        <w:rPr>
          <w:rStyle w:val="QuoteChar"/>
          <w:i w:val="0"/>
        </w:rPr>
        <w:t xml:space="preserve"> a frequency-dependent Eikonal Equation that is independent of the amplitude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p>
    <w:p w:rsidR="00A31421" w:rsidRDefault="00A31421" w:rsidP="00B241D4">
      <w:pPr>
        <w:jc w:val="both"/>
        <w:rPr>
          <w:rFonts w:ascii="Cambria Math" w:hAnsi="Cambria Math"/>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232"/>
        <w:gridCol w:w="740"/>
      </w:tblGrid>
      <w:tr w:rsidR="00A31421" w:rsidRPr="00D26495" w:rsidTr="00A31421">
        <w:trPr>
          <w:trHeight w:val="417"/>
        </w:trPr>
        <w:tc>
          <w:tcPr>
            <w:tcW w:w="388" w:type="dxa"/>
          </w:tcPr>
          <w:p w:rsidR="00A31421" w:rsidRPr="00D26495" w:rsidRDefault="00A31421" w:rsidP="00B241D4">
            <w:pPr>
              <w:rPr>
                <w:rFonts w:ascii="Verdana" w:hAnsi="Verdana"/>
              </w:rPr>
            </w:pPr>
          </w:p>
        </w:tc>
        <w:tc>
          <w:tcPr>
            <w:tcW w:w="8232" w:type="dxa"/>
          </w:tcPr>
          <w:p w:rsidR="00A31421" w:rsidRPr="00D26495" w:rsidRDefault="00A31421" w:rsidP="00B241D4">
            <w:pPr>
              <w:jc w:val="center"/>
              <w:rPr>
                <w:rFonts w:ascii="Verdana" w:hAnsi="Verdana"/>
              </w:rPr>
            </w:pPr>
            <m:oMathPara>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r>
                  <m:rPr>
                    <m:sty m:val="p"/>
                  </m:rPr>
                  <w:rPr>
                    <w:rFonts w:ascii="Cambria Math" w:hAnsi="Cambria Math"/>
                  </w:rPr>
                  <m:t>+</m:t>
                </m:r>
                <m:r>
                  <w:rPr>
                    <w:rFonts w:ascii="Cambria Math" w:hAnsi="Cambria Math"/>
                  </w:rPr>
                  <m:t>Re</m:t>
                </m:r>
                <m:r>
                  <m:rPr>
                    <m:sty m:val="p"/>
                  </m:rPr>
                  <w:rPr>
                    <w:rFonts w:ascii="Cambria Math" w:hAnsi="Cambria Math"/>
                  </w:rPr>
                  <m:t xml:space="preserve"> </m:t>
                </m:r>
                <m:d>
                  <m:dPr>
                    <m:begChr m:val="["/>
                    <m:endChr m:val="]"/>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e>
                </m:d>
                <m:r>
                  <m:rPr>
                    <m:sty m:val="p"/>
                  </m:rPr>
                  <w:rPr>
                    <w:rFonts w:ascii="Cambria Math" w:hAnsi="Cambria Math"/>
                  </w:rPr>
                  <m:t>=0</m:t>
                </m:r>
              </m:oMath>
            </m:oMathPara>
          </w:p>
        </w:tc>
        <w:tc>
          <w:tcPr>
            <w:tcW w:w="740" w:type="dxa"/>
          </w:tcPr>
          <w:p w:rsidR="00A31421" w:rsidRPr="00D26495" w:rsidRDefault="00A31421" w:rsidP="00B241D4">
            <w:pPr>
              <w:jc w:val="right"/>
              <w:rPr>
                <w:rFonts w:ascii="Verdana" w:hAnsi="Verdana"/>
              </w:rPr>
            </w:pPr>
            <w:bookmarkStart w:id="16" w:name="_Ref402709246"/>
            <w:r w:rsidRPr="00D26495">
              <w:rPr>
                <w:rFonts w:ascii="Verdana" w:hAnsi="Verdana"/>
              </w:rPr>
              <w:t>(</w:t>
            </w:r>
            <w:r w:rsidRPr="00D26495">
              <w:rPr>
                <w:rFonts w:ascii="Verdana" w:hAnsi="Verdana"/>
              </w:rPr>
              <w:fldChar w:fldCharType="begin"/>
            </w:r>
            <w:r w:rsidRPr="00D26495">
              <w:rPr>
                <w:rFonts w:ascii="Verdana" w:hAnsi="Verdana"/>
              </w:rPr>
              <w:instrText xml:space="preserve"> SEQ Equation \* ARABIC </w:instrText>
            </w:r>
            <w:r w:rsidRPr="00D26495">
              <w:rPr>
                <w:rFonts w:ascii="Verdana" w:hAnsi="Verdana"/>
              </w:rPr>
              <w:fldChar w:fldCharType="separate"/>
            </w:r>
            <w:r w:rsidR="003D2D05">
              <w:rPr>
                <w:rFonts w:ascii="Verdana" w:hAnsi="Verdana"/>
                <w:noProof/>
              </w:rPr>
              <w:t>12</w:t>
            </w:r>
            <w:r w:rsidRPr="00D26495">
              <w:rPr>
                <w:rFonts w:ascii="Verdana" w:hAnsi="Verdana"/>
              </w:rPr>
              <w:fldChar w:fldCharType="end"/>
            </w:r>
            <w:r w:rsidRPr="00D26495">
              <w:rPr>
                <w:rFonts w:ascii="Verdana" w:hAnsi="Verdana"/>
              </w:rPr>
              <w:t>)</w:t>
            </w:r>
            <w:bookmarkEnd w:id="16"/>
          </w:p>
        </w:tc>
      </w:tr>
    </w:tbl>
    <w:p w:rsidR="00B241D4" w:rsidRPr="004276FD" w:rsidRDefault="00A31421" w:rsidP="00254B8C">
      <w:pPr>
        <w:jc w:val="both"/>
        <w:rPr>
          <w:rStyle w:val="QuoteChar"/>
          <w:i w:val="0"/>
          <w:iCs/>
        </w:rPr>
      </w:pPr>
      <w:r w:rsidRPr="004276FD">
        <w:rPr>
          <w:rStyle w:val="QuoteChar"/>
          <w:i w:val="0"/>
          <w:iCs/>
        </w:rPr>
        <w:t xml:space="preserve">Equations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3D2D05" w:rsidRPr="003D2D05">
        <w:rPr>
          <w:rStyle w:val="QuoteChar"/>
          <w:i w:val="0"/>
          <w:iCs/>
        </w:rPr>
        <w:t>(11)</w:t>
      </w:r>
      <w:r w:rsidRPr="004276FD">
        <w:rPr>
          <w:rStyle w:val="QuoteChar"/>
          <w:i w:val="0"/>
          <w:iCs/>
        </w:rPr>
        <w:fldChar w:fldCharType="end"/>
      </w:r>
      <w:r w:rsidRPr="004276FD">
        <w:rPr>
          <w:rStyle w:val="QuoteChar"/>
          <w:i w:val="0"/>
          <w:iCs/>
        </w:rPr>
        <w:t xml:space="preserve"> and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3D2D05" w:rsidRPr="003D2D05">
        <w:rPr>
          <w:rStyle w:val="QuoteChar"/>
          <w:i w:val="0"/>
          <w:iCs/>
        </w:rPr>
        <w:t>(12)</w:t>
      </w:r>
      <w:r w:rsidRPr="004276FD">
        <w:rPr>
          <w:rStyle w:val="QuoteChar"/>
          <w:i w:val="0"/>
          <w:iCs/>
        </w:rPr>
        <w:fldChar w:fldCharType="end"/>
      </w:r>
      <w:r w:rsidRPr="004276FD">
        <w:rPr>
          <w:rStyle w:val="QuoteChar"/>
          <w:i w:val="0"/>
          <w:iCs/>
        </w:rPr>
        <w:t xml:space="preserve"> are [one-way] coupled, i.e. the gradient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 xml:space="preserve"> solved for in the Eikonal equation </w:t>
      </w:r>
      <w:r w:rsidRPr="004276FD">
        <w:rPr>
          <w:rStyle w:val="QuoteChar"/>
          <w:i w:val="0"/>
          <w:iCs/>
        </w:rPr>
        <w:fldChar w:fldCharType="begin"/>
      </w:r>
      <w:r w:rsidRPr="004276FD">
        <w:rPr>
          <w:rStyle w:val="QuoteChar"/>
          <w:i w:val="0"/>
          <w:iCs/>
        </w:rPr>
        <w:instrText xml:space="preserve"> REF _Ref402709246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3D2D05" w:rsidRPr="003D2D05">
        <w:rPr>
          <w:rStyle w:val="QuoteChar"/>
          <w:i w:val="0"/>
          <w:iCs/>
        </w:rPr>
        <w:t>(12)</w:t>
      </w:r>
      <w:r w:rsidRPr="004276FD">
        <w:rPr>
          <w:rStyle w:val="QuoteChar"/>
          <w:i w:val="0"/>
          <w:iCs/>
        </w:rPr>
        <w:fldChar w:fldCharType="end"/>
      </w:r>
      <w:r w:rsidRPr="004276FD">
        <w:rPr>
          <w:rStyle w:val="QuoteChar"/>
          <w:i w:val="0"/>
          <w:iCs/>
        </w:rPr>
        <w:t xml:space="preserve">  should be inserted in the transport equation </w:t>
      </w:r>
      <w:r w:rsidRPr="004276FD">
        <w:rPr>
          <w:rStyle w:val="QuoteChar"/>
          <w:i w:val="0"/>
          <w:iCs/>
        </w:rPr>
        <w:fldChar w:fldCharType="begin"/>
      </w:r>
      <w:r w:rsidRPr="004276FD">
        <w:rPr>
          <w:rStyle w:val="QuoteChar"/>
          <w:i w:val="0"/>
          <w:iCs/>
        </w:rPr>
        <w:instrText xml:space="preserve"> REF _Ref402709213 \h </w:instrText>
      </w:r>
      <w:r w:rsidR="004276FD" w:rsidRPr="004276FD">
        <w:rPr>
          <w:rStyle w:val="QuoteChar"/>
          <w:i w:val="0"/>
          <w:iCs/>
        </w:rPr>
        <w:instrText xml:space="preserve"> \* MERGEFORMAT </w:instrText>
      </w:r>
      <w:r w:rsidRPr="004276FD">
        <w:rPr>
          <w:rStyle w:val="QuoteChar"/>
          <w:i w:val="0"/>
          <w:iCs/>
        </w:rPr>
      </w:r>
      <w:r w:rsidRPr="004276FD">
        <w:rPr>
          <w:rStyle w:val="QuoteChar"/>
          <w:i w:val="0"/>
          <w:iCs/>
        </w:rPr>
        <w:fldChar w:fldCharType="separate"/>
      </w:r>
      <w:r w:rsidR="003D2D05" w:rsidRPr="003D2D05">
        <w:rPr>
          <w:rStyle w:val="QuoteChar"/>
          <w:i w:val="0"/>
          <w:iCs/>
        </w:rPr>
        <w:t>(11)</w:t>
      </w:r>
      <w:r w:rsidRPr="004276FD">
        <w:rPr>
          <w:rStyle w:val="QuoteChar"/>
          <w:i w:val="0"/>
          <w:iCs/>
        </w:rPr>
        <w:fldChar w:fldCharType="end"/>
      </w:r>
      <w:r w:rsidR="006613CF">
        <w:rPr>
          <w:rStyle w:val="QuoteChar"/>
          <w:i w:val="0"/>
          <w:iCs/>
        </w:rPr>
        <w:t xml:space="preserve"> for the amplitude </w:t>
      </w:r>
      <m:oMath>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oMath>
      <w:r w:rsidRPr="004276FD">
        <w:rPr>
          <w:rStyle w:val="QuoteChar"/>
          <w:i w:val="0"/>
          <w:iCs/>
        </w:rPr>
        <w:t>.</w:t>
      </w:r>
    </w:p>
    <w:p w:rsidR="00BA0E5D" w:rsidRDefault="00BA0E5D" w:rsidP="00BA0E5D">
      <w:pPr>
        <w:jc w:val="both"/>
        <w:rPr>
          <w:rFonts w:ascii="Cambria Math" w:hAnsi="Cambria Math"/>
        </w:rPr>
      </w:pPr>
    </w:p>
    <w:p w:rsidR="00A31421" w:rsidRDefault="00A31421" w:rsidP="00B241D4">
      <w:pPr>
        <w:pStyle w:val="Heading2"/>
        <w:numPr>
          <w:ilvl w:val="1"/>
          <w:numId w:val="1"/>
        </w:numPr>
        <w:spacing w:before="0" w:after="0"/>
        <w:jc w:val="both"/>
      </w:pPr>
      <w:bookmarkStart w:id="17" w:name="_Toc405869538"/>
      <w:r>
        <w:t>Project goal</w:t>
      </w:r>
      <w:r w:rsidR="00B241D4">
        <w:t>s</w:t>
      </w:r>
      <w:bookmarkEnd w:id="17"/>
    </w:p>
    <w:p w:rsidR="00A31421" w:rsidRPr="00B16993" w:rsidRDefault="00A31421" w:rsidP="00494B5B">
      <w:pPr>
        <w:pStyle w:val="ListParagraph"/>
        <w:numPr>
          <w:ilvl w:val="0"/>
          <w:numId w:val="19"/>
        </w:numPr>
        <w:jc w:val="both"/>
      </w:pPr>
      <w:r w:rsidRPr="00B16993">
        <w:t xml:space="preserve">Explore </w:t>
      </w:r>
      <w:r>
        <w:t>and compare several</w:t>
      </w:r>
      <w:r w:rsidRPr="00B16993">
        <w:t xml:space="preserve"> method</w:t>
      </w:r>
      <w:r>
        <w:t>s</w:t>
      </w:r>
      <w:r w:rsidRPr="00B16993">
        <w:t xml:space="preserve"> to </w:t>
      </w:r>
      <w:r>
        <w:t>solve</w:t>
      </w:r>
      <w:r w:rsidRPr="00B16993">
        <w:t xml:space="preserve"> the forward problem</w:t>
      </w:r>
      <w:r>
        <w:t xml:space="preserve"> of a two-dimensional tomography reconstruction with frequency-dependent fractional wave equation.</w:t>
      </w:r>
    </w:p>
    <w:p w:rsidR="00A31421" w:rsidRDefault="00A31421" w:rsidP="00494B5B">
      <w:pPr>
        <w:pStyle w:val="ListParagraph"/>
        <w:numPr>
          <w:ilvl w:val="0"/>
          <w:numId w:val="19"/>
        </w:numPr>
        <w:jc w:val="both"/>
      </w:pPr>
      <w:r>
        <w:t>The simplest method to be studied, will involve a ray approximation to the wave front propagation, namely a solution of the Transport equation coupled to the Eikonal equation (one-way-coupling).</w:t>
      </w:r>
    </w:p>
    <w:p w:rsidR="00A31421" w:rsidRPr="00600068" w:rsidRDefault="00A31421" w:rsidP="00494B5B">
      <w:pPr>
        <w:pStyle w:val="ListParagraph"/>
        <w:numPr>
          <w:ilvl w:val="0"/>
          <w:numId w:val="19"/>
        </w:numPr>
        <w:jc w:val="both"/>
        <w:rPr>
          <w:b/>
          <w:bCs/>
        </w:rPr>
      </w:pPr>
      <w:r w:rsidRPr="00600068">
        <w:rPr>
          <w:b/>
          <w:bCs/>
        </w:rPr>
        <w:t>The ultimate method and goal of the project is the solution of the full-wave Helmholtz equation.</w:t>
      </w:r>
    </w:p>
    <w:p w:rsidR="00754581" w:rsidRDefault="00754581" w:rsidP="00494B5B">
      <w:pPr>
        <w:pStyle w:val="ListParagraph"/>
        <w:numPr>
          <w:ilvl w:val="0"/>
          <w:numId w:val="19"/>
        </w:numPr>
        <w:jc w:val="both"/>
      </w:pPr>
      <w:r>
        <w:t>Build a tool based on the chosen method for solving the frequency dependent refraction index Helmholtz equation.</w:t>
      </w:r>
    </w:p>
    <w:p w:rsidR="00500274" w:rsidRDefault="00500274" w:rsidP="00494B5B">
      <w:pPr>
        <w:pStyle w:val="ListParagraph"/>
        <w:numPr>
          <w:ilvl w:val="0"/>
          <w:numId w:val="19"/>
        </w:numPr>
        <w:jc w:val="both"/>
      </w:pPr>
      <w:r>
        <w:t>Conduct numerical simulations to compare and analyze the quality of approximations and algorithms.</w:t>
      </w:r>
    </w:p>
    <w:p w:rsidR="00B241D4" w:rsidRPr="00B16993" w:rsidRDefault="00B241D4" w:rsidP="00B241D4">
      <w:pPr>
        <w:pStyle w:val="ListParagraph"/>
        <w:ind w:left="1440"/>
        <w:jc w:val="both"/>
      </w:pPr>
    </w:p>
    <w:p w:rsidR="00A31421" w:rsidRDefault="00A31421" w:rsidP="00B241D4">
      <w:pPr>
        <w:pStyle w:val="Heading2"/>
        <w:numPr>
          <w:ilvl w:val="1"/>
          <w:numId w:val="1"/>
        </w:numPr>
        <w:spacing w:before="0" w:after="0"/>
        <w:jc w:val="both"/>
      </w:pPr>
      <w:bookmarkStart w:id="18" w:name="_Toc405869539"/>
      <w:r>
        <w:t>Specification</w:t>
      </w:r>
      <w:r w:rsidR="00B241D4">
        <w:t>s</w:t>
      </w:r>
      <w:r>
        <w:t xml:space="preserve"> and requirements</w:t>
      </w:r>
      <w:bookmarkEnd w:id="18"/>
    </w:p>
    <w:p w:rsidR="00AD5623" w:rsidRPr="00AD5623" w:rsidRDefault="00AD5623" w:rsidP="006613CF">
      <w:pPr>
        <w:jc w:val="both"/>
      </w:pPr>
      <w:r>
        <w:t xml:space="preserve">This part of the proposal is </w:t>
      </w:r>
      <w:r w:rsidR="00160C9E">
        <w:t xml:space="preserve">related </w:t>
      </w:r>
      <w:r>
        <w:t xml:space="preserve">to point </w:t>
      </w:r>
      <w:r w:rsidR="00A06116">
        <w:t>4</w:t>
      </w:r>
      <w:r>
        <w:t xml:space="preserve"> of the preceding paragraph and aim</w:t>
      </w:r>
      <w:r w:rsidR="00160C9E">
        <w:t>s</w:t>
      </w:r>
      <w:r>
        <w:t xml:space="preserve"> to describe the tool that </w:t>
      </w:r>
      <w:r w:rsidR="00DA2FA3">
        <w:t xml:space="preserve">is </w:t>
      </w:r>
      <w:r>
        <w:t xml:space="preserve">part of the </w:t>
      </w:r>
      <w:r w:rsidR="00160C9E">
        <w:t xml:space="preserve">deliverables of the entire </w:t>
      </w:r>
      <w:r>
        <w:t>project.</w:t>
      </w:r>
      <w:r w:rsidR="00167945">
        <w:t xml:space="preserve"> The tool is by no mean</w:t>
      </w:r>
      <w:r w:rsidR="00F27402">
        <w:t>s</w:t>
      </w:r>
      <w:r w:rsidR="00167945">
        <w:t xml:space="preserve"> a substitute to the real goal of the project </w:t>
      </w:r>
      <w:r w:rsidR="00F771C2">
        <w:t xml:space="preserve">and therefore remains secondary in </w:t>
      </w:r>
      <w:r w:rsidR="006613CF">
        <w:t>relation to</w:t>
      </w:r>
      <w:r w:rsidR="00F771C2">
        <w:t xml:space="preserve"> the computation of</w:t>
      </w:r>
      <w:r w:rsidR="00167945">
        <w:t xml:space="preserve"> the Helmholtz equation</w:t>
      </w:r>
      <w:r w:rsidR="006613CF">
        <w:t>. It is</w:t>
      </w:r>
      <w:r w:rsidR="00167945">
        <w:t xml:space="preserve"> </w:t>
      </w:r>
      <w:r w:rsidR="006613CF">
        <w:t>intended</w:t>
      </w:r>
      <w:r w:rsidR="00F771C2">
        <w:t xml:space="preserve"> to be a</w:t>
      </w:r>
      <w:r w:rsidR="00167945">
        <w:t xml:space="preserve"> convenient way </w:t>
      </w:r>
      <w:r w:rsidR="006613CF">
        <w:t>of synthesizing the simulation cases</w:t>
      </w:r>
      <w:r w:rsidR="00167945">
        <w:t>.</w:t>
      </w:r>
    </w:p>
    <w:p w:rsidR="0076635A" w:rsidRDefault="0076635A" w:rsidP="0076635A">
      <w:pPr>
        <w:jc w:val="both"/>
      </w:pPr>
    </w:p>
    <w:p w:rsidR="0076635A" w:rsidRDefault="00160C9E" w:rsidP="00160C9E">
      <w:pPr>
        <w:jc w:val="both"/>
      </w:pPr>
      <w:r>
        <w:lastRenderedPageBreak/>
        <w:t>G</w:t>
      </w:r>
      <w:r w:rsidR="00AD5623">
        <w:t xml:space="preserve">iven the research oriented </w:t>
      </w:r>
      <w:r>
        <w:t xml:space="preserve">nature </w:t>
      </w:r>
      <w:r w:rsidR="005D359D">
        <w:t>of</w:t>
      </w:r>
      <w:r w:rsidR="00AD5623">
        <w:t xml:space="preserve"> the project </w:t>
      </w:r>
      <w:r w:rsidR="005D359D">
        <w:t xml:space="preserve">(see preceding paragraph) and the fact that the methods (see the following paragraph) for solving </w:t>
      </w:r>
      <w:r>
        <w:t xml:space="preserve">our specific </w:t>
      </w:r>
      <w:r w:rsidR="005D359D">
        <w:t xml:space="preserve">problem need </w:t>
      </w:r>
      <w:r>
        <w:t xml:space="preserve">further </w:t>
      </w:r>
      <w:r w:rsidR="00DA2FA3">
        <w:t>investigation</w:t>
      </w:r>
      <w:r>
        <w:t>s</w:t>
      </w:r>
      <w:r w:rsidR="005D359D">
        <w:t xml:space="preserve">, </w:t>
      </w:r>
      <w:r>
        <w:t xml:space="preserve">the requirements and specifications should be viewed as preliminary and subject to dynamic changes as </w:t>
      </w:r>
      <w:r w:rsidR="00C608C9">
        <w:t>the project progresses</w:t>
      </w:r>
      <w:r w:rsidR="00DA2FA3">
        <w:t xml:space="preserve">. </w:t>
      </w:r>
    </w:p>
    <w:p w:rsidR="0076635A" w:rsidRDefault="0076635A" w:rsidP="0076635A">
      <w:pPr>
        <w:jc w:val="both"/>
      </w:pPr>
    </w:p>
    <w:p w:rsidR="00DA2FA3" w:rsidRDefault="00DA2FA3" w:rsidP="00B97A5B">
      <w:pPr>
        <w:jc w:val="both"/>
      </w:pPr>
      <w:r>
        <w:t xml:space="preserve">However, it is desirable that the </w:t>
      </w:r>
      <w:r w:rsidR="002E265E">
        <w:t>following elements</w:t>
      </w:r>
      <w:r>
        <w:t xml:space="preserve"> of</w:t>
      </w:r>
      <w:r w:rsidR="00810AB8">
        <w:t xml:space="preserve"> the p</w:t>
      </w:r>
      <w:r w:rsidR="00060A52">
        <w:t xml:space="preserve">roblem be </w:t>
      </w:r>
      <w:r w:rsidR="002E265E">
        <w:t>user-defined</w:t>
      </w:r>
      <w:r>
        <w:t>:</w:t>
      </w:r>
    </w:p>
    <w:p w:rsidR="00FB3A7C" w:rsidRDefault="00DA2FA3" w:rsidP="00494B5B">
      <w:pPr>
        <w:pStyle w:val="ListParagraph"/>
        <w:numPr>
          <w:ilvl w:val="0"/>
          <w:numId w:val="21"/>
        </w:numPr>
        <w:jc w:val="both"/>
      </w:pPr>
      <w:r>
        <w:t>The basic geometry of the grid</w:t>
      </w:r>
    </w:p>
    <w:p w:rsidR="00FB3A7C" w:rsidRDefault="00FB3A7C" w:rsidP="00494B5B">
      <w:pPr>
        <w:pStyle w:val="ListParagraph"/>
        <w:numPr>
          <w:ilvl w:val="0"/>
          <w:numId w:val="21"/>
        </w:numPr>
        <w:jc w:val="both"/>
      </w:pPr>
      <w:r>
        <w:t>The parameters of the equation to solve</w:t>
      </w:r>
    </w:p>
    <w:p w:rsidR="00FB3A7C" w:rsidRDefault="00FB3A7C" w:rsidP="00494B5B">
      <w:pPr>
        <w:pStyle w:val="ListParagraph"/>
        <w:numPr>
          <w:ilvl w:val="1"/>
          <w:numId w:val="21"/>
        </w:numPr>
        <w:jc w:val="both"/>
      </w:pPr>
      <w:r>
        <w:t xml:space="preserve">Single </w:t>
      </w:r>
      <w:r w:rsidR="00DB5FC6">
        <w:t xml:space="preserve">set </w:t>
      </w:r>
      <w:r>
        <w:t>of parameters</w:t>
      </w:r>
    </w:p>
    <w:p w:rsidR="00FB3A7C" w:rsidRDefault="007E3D0B" w:rsidP="00494B5B">
      <w:pPr>
        <w:pStyle w:val="ListParagraph"/>
        <w:numPr>
          <w:ilvl w:val="1"/>
          <w:numId w:val="21"/>
        </w:numPr>
        <w:jc w:val="both"/>
      </w:pPr>
      <w:r>
        <w:t>A range of value</w:t>
      </w:r>
      <w:r w:rsidR="00B97A5B">
        <w:t>s</w:t>
      </w:r>
      <w:r>
        <w:t xml:space="preserve"> for a parameter</w:t>
      </w:r>
    </w:p>
    <w:p w:rsidR="00FB3A7C" w:rsidRDefault="00FB3A7C" w:rsidP="00494B5B">
      <w:pPr>
        <w:pStyle w:val="ListParagraph"/>
        <w:numPr>
          <w:ilvl w:val="0"/>
          <w:numId w:val="21"/>
        </w:numPr>
        <w:jc w:val="both"/>
      </w:pPr>
      <w:r>
        <w:t>The boundary condition</w:t>
      </w:r>
      <w:r w:rsidR="00C608C9">
        <w:t>s</w:t>
      </w:r>
      <w:r>
        <w:t xml:space="preserve"> specification</w:t>
      </w:r>
      <w:r w:rsidR="00C608C9">
        <w:t>s</w:t>
      </w:r>
    </w:p>
    <w:p w:rsidR="00E429E2" w:rsidRDefault="00551C99" w:rsidP="00494B5B">
      <w:pPr>
        <w:pStyle w:val="ListParagraph"/>
        <w:numPr>
          <w:ilvl w:val="0"/>
          <w:numId w:val="21"/>
        </w:numPr>
        <w:jc w:val="both"/>
      </w:pPr>
      <w:r>
        <w:t>Visualization capabilities</w:t>
      </w:r>
    </w:p>
    <w:p w:rsidR="00D35261" w:rsidRDefault="001B0C3A" w:rsidP="00494B5B">
      <w:pPr>
        <w:pStyle w:val="ListParagraph"/>
        <w:numPr>
          <w:ilvl w:val="0"/>
          <w:numId w:val="21"/>
        </w:numPr>
        <w:jc w:val="both"/>
      </w:pPr>
      <w:r>
        <w:t>A file format definition to handle export of the result</w:t>
      </w:r>
    </w:p>
    <w:p w:rsidR="001B0C3A" w:rsidRDefault="001B0C3A" w:rsidP="00494B5B">
      <w:pPr>
        <w:pStyle w:val="ListParagraph"/>
        <w:numPr>
          <w:ilvl w:val="1"/>
          <w:numId w:val="21"/>
        </w:numPr>
        <w:jc w:val="both"/>
      </w:pPr>
      <w:r>
        <w:t xml:space="preserve">Input </w:t>
      </w:r>
      <w:r w:rsidR="00B97A5B">
        <w:t xml:space="preserve">format </w:t>
      </w:r>
      <w:r>
        <w:t>of file</w:t>
      </w:r>
      <w:r w:rsidR="00B97A5B">
        <w:t>s</w:t>
      </w:r>
      <w:r>
        <w:t xml:space="preserve"> for visualization</w:t>
      </w:r>
    </w:p>
    <w:p w:rsidR="00B241D4" w:rsidRDefault="001B0C3A" w:rsidP="00494B5B">
      <w:pPr>
        <w:pStyle w:val="ListParagraph"/>
        <w:numPr>
          <w:ilvl w:val="1"/>
          <w:numId w:val="21"/>
        </w:numPr>
        <w:jc w:val="both"/>
      </w:pPr>
      <w:r>
        <w:t>Output</w:t>
      </w:r>
      <w:r w:rsidR="00B97A5B">
        <w:t xml:space="preserve"> format</w:t>
      </w:r>
      <w:r>
        <w:t xml:space="preserve"> of file</w:t>
      </w:r>
      <w:r w:rsidR="00B97A5B">
        <w:t>s</w:t>
      </w:r>
      <w:r>
        <w:t xml:space="preserve"> for saving</w:t>
      </w:r>
    </w:p>
    <w:p w:rsidR="004C043F" w:rsidRDefault="002A389A" w:rsidP="00494B5B">
      <w:pPr>
        <w:pStyle w:val="ListParagraph"/>
        <w:numPr>
          <w:ilvl w:val="0"/>
          <w:numId w:val="21"/>
        </w:numPr>
        <w:jc w:val="both"/>
      </w:pPr>
      <w:r>
        <w:t>Error analy</w:t>
      </w:r>
      <w:r w:rsidR="00C608C9">
        <w:t>sis</w:t>
      </w:r>
    </w:p>
    <w:p w:rsidR="0076635A" w:rsidRDefault="0076635A" w:rsidP="0076635A">
      <w:pPr>
        <w:jc w:val="both"/>
      </w:pPr>
    </w:p>
    <w:p w:rsidR="005E1F0E" w:rsidRDefault="005E1F0E" w:rsidP="00B97A5B">
      <w:pPr>
        <w:jc w:val="both"/>
      </w:pPr>
      <w:r>
        <w:t xml:space="preserve">The </w:t>
      </w:r>
      <w:r w:rsidR="0076635A">
        <w:t xml:space="preserve">purpose of the </w:t>
      </w:r>
      <w:r>
        <w:t xml:space="preserve">tool is </w:t>
      </w:r>
      <w:r w:rsidR="0085313C">
        <w:t xml:space="preserve">to </w:t>
      </w:r>
      <w:r w:rsidR="0076635A">
        <w:t xml:space="preserve">help </w:t>
      </w:r>
      <w:r w:rsidR="00C608C9">
        <w:t xml:space="preserve">in </w:t>
      </w:r>
      <w:r w:rsidR="00B97A5B">
        <w:t xml:space="preserve">conveniently </w:t>
      </w:r>
      <w:r w:rsidR="0085313C">
        <w:t>handl</w:t>
      </w:r>
      <w:r w:rsidR="00C608C9">
        <w:t>ing</w:t>
      </w:r>
      <w:r w:rsidR="0085313C">
        <w:t xml:space="preserve"> </w:t>
      </w:r>
      <w:r w:rsidR="00C608C9">
        <w:t xml:space="preserve">the </w:t>
      </w:r>
      <w:r w:rsidR="0085313C">
        <w:t>simulations</w:t>
      </w:r>
      <w:r w:rsidR="0076635A">
        <w:t xml:space="preserve">, </w:t>
      </w:r>
      <w:r w:rsidR="0085313C">
        <w:t>demonstrat</w:t>
      </w:r>
      <w:r w:rsidR="00C608C9">
        <w:t>ing</w:t>
      </w:r>
      <w:r w:rsidR="0085313C">
        <w:t xml:space="preserve"> them</w:t>
      </w:r>
      <w:r w:rsidR="0076635A">
        <w:t>, keep</w:t>
      </w:r>
      <w:r w:rsidR="00C608C9">
        <w:t>ing</w:t>
      </w:r>
      <w:r w:rsidR="0076635A">
        <w:t xml:space="preserve"> and analyz</w:t>
      </w:r>
      <w:r w:rsidR="00C608C9">
        <w:t>ing</w:t>
      </w:r>
      <w:r w:rsidR="0076635A">
        <w:t xml:space="preserve"> the results</w:t>
      </w:r>
      <w:r w:rsidR="008B7CDD">
        <w:t xml:space="preserve"> and </w:t>
      </w:r>
      <w:r w:rsidR="00C608C9">
        <w:t xml:space="preserve">highlighting </w:t>
      </w:r>
      <w:r w:rsidR="001B01E7">
        <w:t>achievements</w:t>
      </w:r>
      <w:r w:rsidR="0085313C">
        <w:t>.</w:t>
      </w:r>
      <w:r w:rsidR="008B7CDD">
        <w:t xml:space="preserve">  </w:t>
      </w:r>
      <w:r w:rsidR="0085313C">
        <w:t xml:space="preserve"> </w:t>
      </w:r>
    </w:p>
    <w:p w:rsidR="00E90FAD" w:rsidRPr="00C23803" w:rsidRDefault="00E90FAD" w:rsidP="00E90FAD">
      <w:pPr>
        <w:pStyle w:val="ListParagraph"/>
        <w:ind w:left="1495"/>
        <w:jc w:val="both"/>
      </w:pPr>
    </w:p>
    <w:p w:rsidR="00A31421" w:rsidRDefault="00A31421" w:rsidP="00B241D4">
      <w:pPr>
        <w:pStyle w:val="Heading2"/>
        <w:numPr>
          <w:ilvl w:val="1"/>
          <w:numId w:val="1"/>
        </w:numPr>
        <w:spacing w:before="0" w:after="0"/>
        <w:jc w:val="both"/>
      </w:pPr>
      <w:bookmarkStart w:id="19" w:name="_Toc405869540"/>
      <w:r>
        <w:t>Background and relevant branches of computer science</w:t>
      </w:r>
      <w:bookmarkEnd w:id="19"/>
    </w:p>
    <w:p w:rsidR="00A31421" w:rsidRDefault="00A31421" w:rsidP="00494B5B">
      <w:pPr>
        <w:pStyle w:val="ListParagraph"/>
        <w:numPr>
          <w:ilvl w:val="0"/>
          <w:numId w:val="22"/>
        </w:numPr>
        <w:jc w:val="both"/>
      </w:pPr>
      <w:r>
        <w:t>Algorithm</w:t>
      </w:r>
      <w:r w:rsidR="00B97A5B">
        <w:t>s</w:t>
      </w:r>
    </w:p>
    <w:p w:rsidR="00C9688F" w:rsidRDefault="00C9688F" w:rsidP="00494B5B">
      <w:pPr>
        <w:pStyle w:val="ListParagraph"/>
        <w:numPr>
          <w:ilvl w:val="0"/>
          <w:numId w:val="22"/>
        </w:numPr>
        <w:jc w:val="both"/>
      </w:pPr>
      <w:r>
        <w:t xml:space="preserve">Numerical analysis </w:t>
      </w:r>
    </w:p>
    <w:p w:rsidR="00C9688F" w:rsidRDefault="00C9688F" w:rsidP="00C9688F">
      <w:pPr>
        <w:pStyle w:val="ListParagraph"/>
        <w:numPr>
          <w:ilvl w:val="1"/>
          <w:numId w:val="22"/>
        </w:numPr>
        <w:jc w:val="both"/>
      </w:pPr>
      <w:r>
        <w:t>Error analysis</w:t>
      </w:r>
    </w:p>
    <w:p w:rsidR="00A31421" w:rsidRDefault="00A31421" w:rsidP="00B97A5B">
      <w:pPr>
        <w:pStyle w:val="ListParagraph"/>
        <w:numPr>
          <w:ilvl w:val="1"/>
          <w:numId w:val="22"/>
        </w:numPr>
        <w:jc w:val="both"/>
      </w:pPr>
      <w:r>
        <w:t>Numerical method</w:t>
      </w:r>
      <w:r w:rsidR="00B97A5B">
        <w:t>s</w:t>
      </w:r>
      <w:r>
        <w:t xml:space="preserve"> to </w:t>
      </w:r>
      <w:r w:rsidR="00C9688F">
        <w:t xml:space="preserve">solve PDE (Partial Differential Equation) </w:t>
      </w:r>
      <w:r w:rsidR="00B97A5B">
        <w:t>with</w:t>
      </w:r>
      <w:r w:rsidR="00C9688F">
        <w:t xml:space="preserve"> </w:t>
      </w:r>
      <w:r w:rsidR="00B97A5B">
        <w:t xml:space="preserve">their corresponding </w:t>
      </w:r>
      <w:r w:rsidR="00C9688F">
        <w:t xml:space="preserve">boundary </w:t>
      </w:r>
      <w:r w:rsidR="00B97A5B">
        <w:t>and/or initial conditions</w:t>
      </w:r>
    </w:p>
    <w:p w:rsidR="00A31421" w:rsidRDefault="00A31421" w:rsidP="00494B5B">
      <w:pPr>
        <w:pStyle w:val="ListParagraph"/>
        <w:numPr>
          <w:ilvl w:val="0"/>
          <w:numId w:val="22"/>
        </w:numPr>
        <w:jc w:val="both"/>
      </w:pPr>
      <w:r>
        <w:t>Object Oriented Programming</w:t>
      </w:r>
    </w:p>
    <w:p w:rsidR="00B241D4" w:rsidRPr="00F52231" w:rsidRDefault="00B241D4" w:rsidP="00B241D4">
      <w:pPr>
        <w:pStyle w:val="ListParagraph"/>
        <w:jc w:val="both"/>
      </w:pPr>
    </w:p>
    <w:p w:rsidR="00A31421" w:rsidRDefault="00A31421" w:rsidP="00B241D4">
      <w:pPr>
        <w:pStyle w:val="Heading2"/>
        <w:numPr>
          <w:ilvl w:val="1"/>
          <w:numId w:val="1"/>
        </w:numPr>
        <w:spacing w:before="0" w:after="0"/>
        <w:jc w:val="both"/>
      </w:pPr>
      <w:bookmarkStart w:id="20" w:name="_Toc405869541"/>
      <w:r>
        <w:t>Project complexity</w:t>
      </w:r>
      <w:bookmarkEnd w:id="20"/>
    </w:p>
    <w:p w:rsidR="00A31421" w:rsidRDefault="00A31421" w:rsidP="00C81C2A">
      <w:pPr>
        <w:jc w:val="both"/>
      </w:pPr>
      <w:r>
        <w:t xml:space="preserve">The project has several </w:t>
      </w:r>
      <w:r w:rsidR="00C81C2A">
        <w:t>types</w:t>
      </w:r>
      <w:r>
        <w:t xml:space="preserve"> of complexity that are embedded in the theoretical field we are dealing with</w:t>
      </w:r>
      <w:r w:rsidR="006406A2">
        <w:t>.</w:t>
      </w:r>
      <w:r>
        <w:t xml:space="preserve"> </w:t>
      </w:r>
      <w:r w:rsidR="006406A2">
        <w:t>These include</w:t>
      </w:r>
      <w:r w:rsidR="00C81C2A">
        <w:t>: (i)</w:t>
      </w:r>
      <w:r w:rsidR="006406A2">
        <w:t xml:space="preserve"> the </w:t>
      </w:r>
      <w:r w:rsidR="00C81C2A">
        <w:t xml:space="preserve">physical and </w:t>
      </w:r>
      <w:r w:rsidR="006406A2">
        <w:t>mathematical</w:t>
      </w:r>
      <w:r>
        <w:t xml:space="preserve"> formulations </w:t>
      </w:r>
      <w:r w:rsidR="006406A2">
        <w:t>for</w:t>
      </w:r>
      <w:r>
        <w:t xml:space="preserve"> describing the problem</w:t>
      </w:r>
      <w:r w:rsidR="006406A2">
        <w:t>;</w:t>
      </w:r>
      <w:r>
        <w:t xml:space="preserve"> </w:t>
      </w:r>
      <w:r w:rsidR="00C81C2A">
        <w:t xml:space="preserve">(ii) </w:t>
      </w:r>
      <w:r>
        <w:t xml:space="preserve">the numerical frameworks </w:t>
      </w:r>
      <w:r w:rsidR="006406A2">
        <w:t>to be used for computing</w:t>
      </w:r>
      <w:r>
        <w:t xml:space="preserve"> a solution</w:t>
      </w:r>
      <w:r w:rsidR="00C81C2A">
        <w:t>;</w:t>
      </w:r>
      <w:r>
        <w:t xml:space="preserve"> and </w:t>
      </w:r>
      <w:r w:rsidR="00C81C2A">
        <w:t>(iii) the</w:t>
      </w:r>
      <w:r>
        <w:t xml:space="preserve"> particular design.</w:t>
      </w:r>
    </w:p>
    <w:p w:rsidR="00B241D4" w:rsidRDefault="00B241D4" w:rsidP="00B241D4">
      <w:pPr>
        <w:jc w:val="both"/>
      </w:pPr>
    </w:p>
    <w:p w:rsidR="00A31421" w:rsidRDefault="00A31421" w:rsidP="00B37D0F">
      <w:pPr>
        <w:jc w:val="both"/>
      </w:pPr>
      <w:r>
        <w:t>First of all the problem belongs to physics of waves (acoustic waves) and their propagation. T</w:t>
      </w:r>
      <w:r w:rsidR="00B97A5B">
        <w:t>he mathematics that describes the problem</w:t>
      </w:r>
      <w:r>
        <w:t xml:space="preserve"> leads to differential equations and more particularly to partial differential equations</w:t>
      </w:r>
      <w:r w:rsidR="00C81C2A">
        <w:t>.</w:t>
      </w:r>
      <w:r>
        <w:t xml:space="preserve"> </w:t>
      </w:r>
      <w:r w:rsidR="00C81C2A">
        <w:t>The latter are a consequence of dealing with</w:t>
      </w:r>
      <w:r>
        <w:t xml:space="preserve"> the propagation in 2 or 3 dimensions plus the time. In our case</w:t>
      </w:r>
      <w:r w:rsidR="00C81C2A">
        <w:t>,</w:t>
      </w:r>
      <w:r>
        <w:t xml:space="preserve"> the main equation is even more complex</w:t>
      </w:r>
      <w:r w:rsidR="00CA6657">
        <w:t>,</w:t>
      </w:r>
      <w:r>
        <w:t xml:space="preserve"> as it i</w:t>
      </w:r>
      <w:r w:rsidR="00CA6657">
        <w:t>nvolves fractional derivatives</w:t>
      </w:r>
      <w:r w:rsidR="003F6E27">
        <w:t xml:space="preserve"> </w:t>
      </w:r>
      <w:sdt>
        <w:sdtPr>
          <w:id w:val="-368219454"/>
          <w:citation/>
        </w:sdtPr>
        <w:sdtEndPr/>
        <w:sdtContent>
          <w:r w:rsidR="003F6E27">
            <w:fldChar w:fldCharType="begin"/>
          </w:r>
          <w:r w:rsidR="003F6E27" w:rsidRPr="003F6E27">
            <w:rPr>
              <w:lang w:val="en-GB"/>
            </w:rPr>
            <w:instrText xml:space="preserve"> CITATION Col07 \l 1036 </w:instrText>
          </w:r>
          <w:r w:rsidR="003F6E27">
            <w:fldChar w:fldCharType="separate"/>
          </w:r>
          <w:r w:rsidR="003D2D05" w:rsidRPr="003D2D05">
            <w:rPr>
              <w:noProof/>
              <w:lang w:val="en-GB"/>
            </w:rPr>
            <w:t>[</w:t>
          </w:r>
          <w:hyperlink w:anchor="Col07" w:history="1">
            <w:r w:rsidR="003D2D05" w:rsidRPr="003D2D05">
              <w:rPr>
                <w:rStyle w:val="Heading2Char"/>
                <w:rFonts w:asciiTheme="minorHAnsi" w:eastAsiaTheme="minorEastAsia" w:hAnsiTheme="minorHAnsi"/>
                <w:noProof/>
                <w:sz w:val="24"/>
                <w:szCs w:val="24"/>
                <w:lang w:val="en-GB"/>
              </w:rPr>
              <w:t>8</w:t>
            </w:r>
          </w:hyperlink>
          <w:r w:rsidR="003D2D05" w:rsidRPr="003D2D05">
            <w:rPr>
              <w:noProof/>
              <w:lang w:val="en-GB"/>
            </w:rPr>
            <w:t>]</w:t>
          </w:r>
          <w:r w:rsidR="003F6E27">
            <w:fldChar w:fldCharType="end"/>
          </w:r>
        </w:sdtContent>
      </w:sdt>
      <w:r w:rsidR="00CA6657">
        <w:t xml:space="preserve">, i.e. </w:t>
      </w:r>
      <w:r>
        <w:t>the order o</w:t>
      </w:r>
      <w:r w:rsidR="00CA6657">
        <w:t>f the PDE is not an integer. This</w:t>
      </w:r>
      <w:r w:rsidR="00AE009D">
        <w:t xml:space="preserve"> means that one is dealing with</w:t>
      </w:r>
      <w:r w:rsidR="00CA6657">
        <w:t xml:space="preserve"> a non-conventional wave equation. T</w:t>
      </w:r>
      <w:r>
        <w:t>he problem is circumvented by moving to Fourier space</w:t>
      </w:r>
      <w:r w:rsidR="00CA6657">
        <w:t xml:space="preserve">, replacing the time derivatives by powers of the frequency as in </w:t>
      </w:r>
      <w:r w:rsidR="00494B5B">
        <w:t xml:space="preserve">equation </w:t>
      </w:r>
      <w:r w:rsidR="00CA6657">
        <w:fldChar w:fldCharType="begin"/>
      </w:r>
      <w:r w:rsidR="00CA6657">
        <w:instrText xml:space="preserve"> REF _Ref402707306 \h </w:instrText>
      </w:r>
      <w:r w:rsidR="00BB3C88">
        <w:instrText xml:space="preserve"> \* MERGEFORMAT </w:instrText>
      </w:r>
      <w:r w:rsidR="00CA6657">
        <w:fldChar w:fldCharType="separate"/>
      </w:r>
      <w:r w:rsidR="003D2D05" w:rsidRPr="003D2D05">
        <w:t>(5)</w:t>
      </w:r>
      <w:r w:rsidR="00CA6657">
        <w:fldChar w:fldCharType="end"/>
      </w:r>
      <w:r w:rsidR="00494B5B">
        <w:t>.</w:t>
      </w:r>
      <w:r w:rsidR="00AE009D">
        <w:t xml:space="preserve"> In practice </w:t>
      </w:r>
      <w:r w:rsidR="00B37D0F">
        <w:t>I</w:t>
      </w:r>
      <w:r w:rsidR="00AE009D">
        <w:t xml:space="preserve"> further simplify the calculations by focusing on a single frequency in each simulation run.</w:t>
      </w:r>
    </w:p>
    <w:p w:rsidR="00B241D4" w:rsidRDefault="00B241D4" w:rsidP="00B241D4">
      <w:pPr>
        <w:jc w:val="both"/>
      </w:pPr>
    </w:p>
    <w:p w:rsidR="00A31421" w:rsidRDefault="00A31421" w:rsidP="00DE6692">
      <w:pPr>
        <w:jc w:val="both"/>
      </w:pPr>
      <w:r>
        <w:t>Secondly, the very wide range of ODE (Ordinary Differential Equation) and PDE (Partial Differential Equatio</w:t>
      </w:r>
      <w:r w:rsidR="00AE009D">
        <w:t>n) leads to a forest of methods.</w:t>
      </w:r>
      <w:r>
        <w:t xml:space="preserve"> </w:t>
      </w:r>
      <w:r w:rsidR="00AE009D">
        <w:t xml:space="preserve">In </w:t>
      </w:r>
      <w:r>
        <w:t>both</w:t>
      </w:r>
      <w:r w:rsidR="00AE009D">
        <w:t>,</w:t>
      </w:r>
      <w:r>
        <w:t xml:space="preserve"> analytical and numerical </w:t>
      </w:r>
      <w:r w:rsidR="00AE009D">
        <w:t xml:space="preserve">challenges are encountered. </w:t>
      </w:r>
      <w:r>
        <w:t xml:space="preserve">Even if </w:t>
      </w:r>
      <w:r w:rsidR="00AE009D">
        <w:t>not all</w:t>
      </w:r>
      <w:r>
        <w:t xml:space="preserve"> of them</w:t>
      </w:r>
      <w:r w:rsidR="00AE009D">
        <w:t xml:space="preserve"> are eventually implemented</w:t>
      </w:r>
      <w:r>
        <w:t xml:space="preserve">, one has to </w:t>
      </w:r>
      <w:r>
        <w:lastRenderedPageBreak/>
        <w:t>make rational choices for a robust solution. More particularly, the field of numerical analysis proposes amongst other things some general frameworks to solve PDE accompanied by</w:t>
      </w:r>
      <w:r w:rsidR="003B5138">
        <w:t xml:space="preserve"> the sought degree of precision.</w:t>
      </w:r>
      <w:r>
        <w:t xml:space="preserve"> </w:t>
      </w:r>
      <w:r w:rsidR="003B5138">
        <w:t xml:space="preserve">These include among others, </w:t>
      </w:r>
      <w:r w:rsidR="00021528">
        <w:t>F</w:t>
      </w:r>
      <w:r>
        <w:t xml:space="preserve">inite </w:t>
      </w:r>
      <w:r w:rsidR="00021528">
        <w:t>D</w:t>
      </w:r>
      <w:r>
        <w:t>ifferences</w:t>
      </w:r>
      <w:r w:rsidR="00021528">
        <w:t xml:space="preserve"> (FD)</w:t>
      </w:r>
      <w:r w:rsidR="008957C0">
        <w:t xml:space="preserve"> </w:t>
      </w:r>
      <w:sdt>
        <w:sdtPr>
          <w:id w:val="-88629592"/>
          <w:citation/>
        </w:sdtPr>
        <w:sdtEndPr/>
        <w:sdtContent>
          <w:r w:rsidR="008957C0">
            <w:fldChar w:fldCharType="begin"/>
          </w:r>
          <w:r w:rsidR="00BB193F">
            <w:rPr>
              <w:lang w:val="en-GB"/>
            </w:rPr>
            <w:instrText xml:space="preserve">CITATION LeV07 \l 1036 </w:instrText>
          </w:r>
          <w:r w:rsidR="008957C0">
            <w:fldChar w:fldCharType="separate"/>
          </w:r>
          <w:r w:rsidR="003D2D05">
            <w:rPr>
              <w:noProof/>
            </w:rPr>
            <w:t>[</w:t>
          </w:r>
          <w:hyperlink w:anchor="LeV07" w:history="1">
            <w:r w:rsidR="003D2D05" w:rsidRPr="003D2D05">
              <w:rPr>
                <w:rStyle w:val="Heading2Char"/>
                <w:rFonts w:asciiTheme="minorHAnsi" w:eastAsiaTheme="minorEastAsia" w:hAnsiTheme="minorHAnsi"/>
                <w:noProof/>
                <w:sz w:val="24"/>
                <w:szCs w:val="24"/>
              </w:rPr>
              <w:t>9</w:t>
            </w:r>
          </w:hyperlink>
          <w:r w:rsidR="003D2D05">
            <w:rPr>
              <w:noProof/>
            </w:rPr>
            <w:t>]</w:t>
          </w:r>
          <w:r w:rsidR="008957C0">
            <w:fldChar w:fldCharType="end"/>
          </w:r>
        </w:sdtContent>
      </w:sdt>
      <w:r w:rsidR="00F10FFF">
        <w:t xml:space="preserve"> </w:t>
      </w:r>
      <w:sdt>
        <w:sdtPr>
          <w:id w:val="325173248"/>
          <w:citation/>
        </w:sdtPr>
        <w:sdtEndPr/>
        <w:sdtContent>
          <w:r w:rsidR="00F10FFF">
            <w:fldChar w:fldCharType="begin"/>
          </w:r>
          <w:r w:rsidR="00F10FFF" w:rsidRPr="00F10FFF">
            <w:rPr>
              <w:lang w:val="en-GB"/>
            </w:rPr>
            <w:instrText xml:space="preserve"> CITATION Str89 \l 1036 </w:instrText>
          </w:r>
          <w:r w:rsidR="00F10FFF">
            <w:fldChar w:fldCharType="separate"/>
          </w:r>
          <w:r w:rsidR="003D2D05" w:rsidRPr="003D2D05">
            <w:rPr>
              <w:noProof/>
              <w:lang w:val="en-GB"/>
            </w:rPr>
            <w:t>[</w:t>
          </w:r>
          <w:hyperlink w:anchor="Str89" w:history="1">
            <w:r w:rsidR="003D2D05" w:rsidRPr="003D2D05">
              <w:rPr>
                <w:rStyle w:val="Heading2Char"/>
                <w:rFonts w:asciiTheme="minorHAnsi" w:eastAsiaTheme="minorEastAsia" w:hAnsiTheme="minorHAnsi"/>
                <w:noProof/>
                <w:sz w:val="24"/>
                <w:szCs w:val="24"/>
                <w:lang w:val="en-GB"/>
              </w:rPr>
              <w:t>10</w:t>
            </w:r>
          </w:hyperlink>
          <w:r w:rsidR="003D2D05" w:rsidRPr="003D2D05">
            <w:rPr>
              <w:noProof/>
              <w:lang w:val="en-GB"/>
            </w:rPr>
            <w:t>]</w:t>
          </w:r>
          <w:r w:rsidR="00F10FFF">
            <w:fldChar w:fldCharType="end"/>
          </w:r>
        </w:sdtContent>
      </w:sdt>
      <w:r w:rsidR="002A72FE">
        <w:t xml:space="preserve"> </w:t>
      </w:r>
      <w:sdt>
        <w:sdtPr>
          <w:id w:val="-2140711821"/>
          <w:citation/>
        </w:sdtPr>
        <w:sdtEndPr/>
        <w:sdtContent>
          <w:r w:rsidR="002A72FE">
            <w:fldChar w:fldCharType="begin"/>
          </w:r>
          <w:r w:rsidR="002A72FE" w:rsidRPr="002A72FE">
            <w:rPr>
              <w:lang w:val="en-GB"/>
            </w:rPr>
            <w:instrText xml:space="preserve"> CITATION JWT95 \l 1036 </w:instrText>
          </w:r>
          <w:r w:rsidR="002A72FE">
            <w:fldChar w:fldCharType="separate"/>
          </w:r>
          <w:r w:rsidR="003D2D05" w:rsidRPr="003D2D05">
            <w:rPr>
              <w:noProof/>
              <w:lang w:val="en-GB"/>
            </w:rPr>
            <w:t>[</w:t>
          </w:r>
          <w:hyperlink w:anchor="JWT95" w:history="1">
            <w:r w:rsidR="003D2D05" w:rsidRPr="003D2D05">
              <w:rPr>
                <w:rStyle w:val="Heading2Char"/>
                <w:rFonts w:asciiTheme="minorHAnsi" w:eastAsiaTheme="minorEastAsia" w:hAnsiTheme="minorHAnsi"/>
                <w:noProof/>
                <w:sz w:val="24"/>
                <w:szCs w:val="24"/>
                <w:lang w:val="en-GB"/>
              </w:rPr>
              <w:t>11</w:t>
            </w:r>
          </w:hyperlink>
          <w:r w:rsidR="003D2D05" w:rsidRPr="003D2D05">
            <w:rPr>
              <w:noProof/>
              <w:lang w:val="en-GB"/>
            </w:rPr>
            <w:t>]</w:t>
          </w:r>
          <w:r w:rsidR="002A72FE">
            <w:fldChar w:fldCharType="end"/>
          </w:r>
        </w:sdtContent>
      </w:sdt>
      <w:r>
        <w:t xml:space="preserve">, </w:t>
      </w:r>
      <w:r w:rsidR="00021528">
        <w:t>F</w:t>
      </w:r>
      <w:r>
        <w:t xml:space="preserve">inite </w:t>
      </w:r>
      <w:r w:rsidR="00021528">
        <w:t>E</w:t>
      </w:r>
      <w:r>
        <w:t>lements</w:t>
      </w:r>
      <w:r w:rsidR="00021528">
        <w:t xml:space="preserve"> (FE)</w:t>
      </w:r>
      <w:r w:rsidR="00887BAD">
        <w:t xml:space="preserve"> </w:t>
      </w:r>
      <w:sdt>
        <w:sdtPr>
          <w:id w:val="-1638322206"/>
          <w:citation/>
        </w:sdtPr>
        <w:sdtEndPr/>
        <w:sdtContent>
          <w:r w:rsidR="00887BAD">
            <w:fldChar w:fldCharType="begin"/>
          </w:r>
          <w:r w:rsidR="006D6717">
            <w:rPr>
              <w:lang w:val="en-GB"/>
            </w:rPr>
            <w:instrText xml:space="preserve">CITATION Joh88 \l 1036 </w:instrText>
          </w:r>
          <w:r w:rsidR="00887BAD">
            <w:fldChar w:fldCharType="separate"/>
          </w:r>
          <w:r w:rsidR="003D2D05">
            <w:rPr>
              <w:noProof/>
            </w:rPr>
            <w:t>[</w:t>
          </w:r>
          <w:hyperlink w:anchor="Joh88" w:history="1">
            <w:r w:rsidR="003D2D05" w:rsidRPr="003D2D05">
              <w:rPr>
                <w:rStyle w:val="Heading2Char"/>
                <w:rFonts w:asciiTheme="minorHAnsi" w:eastAsiaTheme="minorEastAsia" w:hAnsiTheme="minorHAnsi"/>
                <w:noProof/>
                <w:sz w:val="24"/>
                <w:szCs w:val="24"/>
              </w:rPr>
              <w:t>12</w:t>
            </w:r>
          </w:hyperlink>
          <w:r w:rsidR="003D2D05">
            <w:rPr>
              <w:noProof/>
            </w:rPr>
            <w:t>]</w:t>
          </w:r>
          <w:r w:rsidR="00887BAD">
            <w:fldChar w:fldCharType="end"/>
          </w:r>
        </w:sdtContent>
      </w:sdt>
      <w:r w:rsidR="0034341F">
        <w:t xml:space="preserve"> </w:t>
      </w:r>
      <w:sdt>
        <w:sdtPr>
          <w:id w:val="1782848907"/>
          <w:citation/>
        </w:sdtPr>
        <w:sdtEndPr/>
        <w:sdtContent>
          <w:r w:rsidR="0034341F">
            <w:fldChar w:fldCharType="begin"/>
          </w:r>
          <w:r w:rsidR="0034341F" w:rsidRPr="0034341F">
            <w:rPr>
              <w:lang w:val="en-GB"/>
            </w:rPr>
            <w:instrText xml:space="preserve"> CITATION PSo06 \l 1036 </w:instrText>
          </w:r>
          <w:r w:rsidR="0034341F">
            <w:fldChar w:fldCharType="separate"/>
          </w:r>
          <w:r w:rsidR="003D2D05" w:rsidRPr="003D2D05">
            <w:rPr>
              <w:noProof/>
              <w:lang w:val="en-GB"/>
            </w:rPr>
            <w:t>[</w:t>
          </w:r>
          <w:hyperlink w:anchor="PSo06" w:history="1">
            <w:r w:rsidR="003D2D05" w:rsidRPr="003D2D05">
              <w:rPr>
                <w:rStyle w:val="Heading2Char"/>
                <w:rFonts w:asciiTheme="minorHAnsi" w:eastAsiaTheme="minorEastAsia" w:hAnsiTheme="minorHAnsi"/>
                <w:noProof/>
                <w:sz w:val="24"/>
                <w:szCs w:val="24"/>
                <w:lang w:val="en-GB"/>
              </w:rPr>
              <w:t>13</w:t>
            </w:r>
          </w:hyperlink>
          <w:r w:rsidR="003D2D05" w:rsidRPr="003D2D05">
            <w:rPr>
              <w:noProof/>
              <w:lang w:val="en-GB"/>
            </w:rPr>
            <w:t>]</w:t>
          </w:r>
          <w:r w:rsidR="0034341F">
            <w:fldChar w:fldCharType="end"/>
          </w:r>
        </w:sdtContent>
      </w:sdt>
      <w:r w:rsidR="004E6E92">
        <w:t xml:space="preserve"> </w:t>
      </w:r>
      <w:sdt>
        <w:sdtPr>
          <w:id w:val="-313803779"/>
          <w:citation/>
        </w:sdtPr>
        <w:sdtEndPr/>
        <w:sdtContent>
          <w:r w:rsidR="004E6E92">
            <w:fldChar w:fldCharType="begin"/>
          </w:r>
          <w:r w:rsidR="004E6E92" w:rsidRPr="004E6E92">
            <w:rPr>
              <w:lang w:val="en-GB"/>
            </w:rPr>
            <w:instrText xml:space="preserve"> CITATION The13 \l 1036 </w:instrText>
          </w:r>
          <w:r w:rsidR="004E6E92">
            <w:fldChar w:fldCharType="separate"/>
          </w:r>
          <w:r w:rsidR="003D2D05" w:rsidRPr="003D2D05">
            <w:rPr>
              <w:noProof/>
              <w:lang w:val="en-GB"/>
            </w:rPr>
            <w:t>[</w:t>
          </w:r>
          <w:hyperlink w:anchor="The13" w:history="1">
            <w:r w:rsidR="003D2D05" w:rsidRPr="003D2D05">
              <w:rPr>
                <w:rStyle w:val="Heading2Char"/>
                <w:rFonts w:asciiTheme="minorHAnsi" w:eastAsiaTheme="minorEastAsia" w:hAnsiTheme="minorHAnsi"/>
                <w:noProof/>
                <w:sz w:val="24"/>
                <w:szCs w:val="24"/>
                <w:lang w:val="en-GB"/>
              </w:rPr>
              <w:t>14</w:t>
            </w:r>
          </w:hyperlink>
          <w:r w:rsidR="003D2D05" w:rsidRPr="003D2D05">
            <w:rPr>
              <w:noProof/>
              <w:lang w:val="en-GB"/>
            </w:rPr>
            <w:t>]</w:t>
          </w:r>
          <w:r w:rsidR="004E6E92">
            <w:fldChar w:fldCharType="end"/>
          </w:r>
        </w:sdtContent>
      </w:sdt>
      <w:r>
        <w:t xml:space="preserve">, </w:t>
      </w:r>
      <w:r w:rsidR="003F33C4">
        <w:t>spectral methods</w:t>
      </w:r>
      <w:r w:rsidR="00021528">
        <w:t xml:space="preserve"> (SP</w:t>
      </w:r>
      <w:r w:rsidR="003B5138">
        <w:t>)</w:t>
      </w:r>
      <w:r w:rsidR="00DE6692">
        <w:t xml:space="preserve"> </w:t>
      </w:r>
      <w:sdt>
        <w:sdtPr>
          <w:id w:val="-66190931"/>
          <w:citation/>
        </w:sdtPr>
        <w:sdtEndPr/>
        <w:sdtContent>
          <w:r w:rsidR="00DE6692">
            <w:fldChar w:fldCharType="begin"/>
          </w:r>
          <w:r w:rsidR="00DE6692" w:rsidRPr="00DE6692">
            <w:rPr>
              <w:lang w:val="en-GB"/>
            </w:rPr>
            <w:instrText xml:space="preserve"> CITATION AKo09 \l 1036 </w:instrText>
          </w:r>
          <w:r w:rsidR="00DE6692">
            <w:fldChar w:fldCharType="separate"/>
          </w:r>
          <w:r w:rsidR="003D2D05" w:rsidRPr="003D2D05">
            <w:rPr>
              <w:noProof/>
              <w:lang w:val="en-GB"/>
            </w:rPr>
            <w:t>[</w:t>
          </w:r>
          <w:hyperlink w:anchor="AKo09" w:history="1">
            <w:r w:rsidR="003D2D05" w:rsidRPr="003D2D05">
              <w:rPr>
                <w:rStyle w:val="Heading2Char"/>
                <w:rFonts w:asciiTheme="minorHAnsi" w:eastAsiaTheme="minorEastAsia" w:hAnsiTheme="minorHAnsi"/>
                <w:noProof/>
                <w:sz w:val="24"/>
                <w:szCs w:val="24"/>
                <w:lang w:val="en-GB"/>
              </w:rPr>
              <w:t>15</w:t>
            </w:r>
          </w:hyperlink>
          <w:r w:rsidR="003D2D05" w:rsidRPr="003D2D05">
            <w:rPr>
              <w:noProof/>
              <w:lang w:val="en-GB"/>
            </w:rPr>
            <w:t>]</w:t>
          </w:r>
          <w:r w:rsidR="00DE6692">
            <w:fldChar w:fldCharType="end"/>
          </w:r>
        </w:sdtContent>
      </w:sdt>
      <w:r w:rsidR="00DE6692">
        <w:t xml:space="preserve"> </w:t>
      </w:r>
      <w:sdt>
        <w:sdtPr>
          <w:id w:val="-1985923688"/>
          <w:citation/>
        </w:sdtPr>
        <w:sdtEndPr/>
        <w:sdtContent>
          <w:r w:rsidR="00DE6692">
            <w:fldChar w:fldCharType="begin"/>
          </w:r>
          <w:r w:rsidR="00DE6692" w:rsidRPr="00DE6692">
            <w:rPr>
              <w:lang w:val="en-GB"/>
            </w:rPr>
            <w:instrText xml:space="preserve"> CITATION Tre96 \l 1036 </w:instrText>
          </w:r>
          <w:r w:rsidR="00DE6692">
            <w:fldChar w:fldCharType="separate"/>
          </w:r>
          <w:r w:rsidR="003D2D05" w:rsidRPr="003D2D05">
            <w:rPr>
              <w:noProof/>
              <w:lang w:val="en-GB"/>
            </w:rPr>
            <w:t>[</w:t>
          </w:r>
          <w:hyperlink w:anchor="Tre96" w:history="1">
            <w:r w:rsidR="003D2D05" w:rsidRPr="003D2D05">
              <w:rPr>
                <w:rStyle w:val="Heading2Char"/>
                <w:rFonts w:asciiTheme="minorHAnsi" w:eastAsiaTheme="minorEastAsia" w:hAnsiTheme="minorHAnsi"/>
                <w:noProof/>
                <w:sz w:val="24"/>
                <w:szCs w:val="24"/>
                <w:lang w:val="en-GB"/>
              </w:rPr>
              <w:t>16</w:t>
            </w:r>
          </w:hyperlink>
          <w:r w:rsidR="003D2D05" w:rsidRPr="003D2D05">
            <w:rPr>
              <w:noProof/>
              <w:lang w:val="en-GB"/>
            </w:rPr>
            <w:t>]</w:t>
          </w:r>
          <w:r w:rsidR="00DE6692">
            <w:fldChar w:fldCharType="end"/>
          </w:r>
        </w:sdtContent>
      </w:sdt>
      <w:r w:rsidR="00DE6692">
        <w:t xml:space="preserve"> </w:t>
      </w:r>
      <w:sdt>
        <w:sdtPr>
          <w:id w:val="1512174838"/>
          <w:citation/>
        </w:sdtPr>
        <w:sdtEndPr/>
        <w:sdtContent>
          <w:r w:rsidR="00DE6692">
            <w:fldChar w:fldCharType="begin"/>
          </w:r>
          <w:r w:rsidR="00DE6692" w:rsidRPr="00DE6692">
            <w:rPr>
              <w:lang w:val="en-GB"/>
            </w:rPr>
            <w:instrText xml:space="preserve"> CITATION Boy00 \l 1036 </w:instrText>
          </w:r>
          <w:r w:rsidR="00DE6692">
            <w:fldChar w:fldCharType="separate"/>
          </w:r>
          <w:r w:rsidR="003D2D05" w:rsidRPr="003D2D05">
            <w:rPr>
              <w:noProof/>
              <w:lang w:val="en-GB"/>
            </w:rPr>
            <w:t>[</w:t>
          </w:r>
          <w:hyperlink w:anchor="Boy00" w:history="1">
            <w:r w:rsidR="003D2D05" w:rsidRPr="003D2D05">
              <w:rPr>
                <w:rStyle w:val="Heading2Char"/>
                <w:rFonts w:asciiTheme="minorHAnsi" w:eastAsiaTheme="minorEastAsia" w:hAnsiTheme="minorHAnsi"/>
                <w:noProof/>
                <w:sz w:val="24"/>
                <w:szCs w:val="24"/>
                <w:lang w:val="en-GB"/>
              </w:rPr>
              <w:t>17</w:t>
            </w:r>
          </w:hyperlink>
          <w:r w:rsidR="003D2D05" w:rsidRPr="003D2D05">
            <w:rPr>
              <w:noProof/>
              <w:lang w:val="en-GB"/>
            </w:rPr>
            <w:t>]</w:t>
          </w:r>
          <w:r w:rsidR="00DE6692">
            <w:fldChar w:fldCharType="end"/>
          </w:r>
        </w:sdtContent>
      </w:sdt>
      <w:sdt>
        <w:sdtPr>
          <w:id w:val="-2029318165"/>
          <w:citation/>
        </w:sdtPr>
        <w:sdtEndPr/>
        <w:sdtContent>
          <w:r w:rsidR="00DE6692">
            <w:fldChar w:fldCharType="begin"/>
          </w:r>
          <w:r w:rsidR="00DE6692" w:rsidRPr="00DE6692">
            <w:rPr>
              <w:lang w:val="en-GB"/>
            </w:rPr>
            <w:instrText xml:space="preserve"> CITATION Tre01 \l 1036 </w:instrText>
          </w:r>
          <w:r w:rsidR="00DE6692">
            <w:fldChar w:fldCharType="separate"/>
          </w:r>
          <w:r w:rsidR="003D2D05">
            <w:rPr>
              <w:noProof/>
              <w:lang w:val="en-GB"/>
            </w:rPr>
            <w:t xml:space="preserve"> </w:t>
          </w:r>
          <w:r w:rsidR="003D2D05" w:rsidRPr="003D2D05">
            <w:rPr>
              <w:noProof/>
              <w:lang w:val="en-GB"/>
            </w:rPr>
            <w:t>[</w:t>
          </w:r>
          <w:hyperlink w:anchor="Tre01" w:history="1">
            <w:r w:rsidR="003D2D05" w:rsidRPr="003D2D05">
              <w:rPr>
                <w:rStyle w:val="Heading2Char"/>
                <w:rFonts w:asciiTheme="minorHAnsi" w:eastAsiaTheme="minorEastAsia" w:hAnsiTheme="minorHAnsi"/>
                <w:noProof/>
                <w:sz w:val="24"/>
                <w:szCs w:val="24"/>
                <w:lang w:val="en-GB"/>
              </w:rPr>
              <w:t>18</w:t>
            </w:r>
          </w:hyperlink>
          <w:r w:rsidR="003D2D05" w:rsidRPr="003D2D05">
            <w:rPr>
              <w:noProof/>
              <w:lang w:val="en-GB"/>
            </w:rPr>
            <w:t>]</w:t>
          </w:r>
          <w:r w:rsidR="00DE6692">
            <w:fldChar w:fldCharType="end"/>
          </w:r>
        </w:sdtContent>
      </w:sdt>
      <w:r w:rsidR="003F33C4">
        <w:t>, multi-grid</w:t>
      </w:r>
      <w:r w:rsidR="00021528">
        <w:t xml:space="preserve"> (MG</w:t>
      </w:r>
      <w:r w:rsidR="003B5138">
        <w:t>)</w:t>
      </w:r>
      <w:r w:rsidR="00BB193F">
        <w:t xml:space="preserve"> </w:t>
      </w:r>
      <w:sdt>
        <w:sdtPr>
          <w:id w:val="1599594694"/>
          <w:citation/>
        </w:sdtPr>
        <w:sdtEndPr/>
        <w:sdtContent>
          <w:r w:rsidR="00DA4886">
            <w:fldChar w:fldCharType="begin"/>
          </w:r>
          <w:r w:rsidR="00DA4886" w:rsidRPr="00DA4886">
            <w:rPr>
              <w:lang w:val="en-GB"/>
            </w:rPr>
            <w:instrText xml:space="preserve"> CITATION Bri00 \l 1036 </w:instrText>
          </w:r>
          <w:r w:rsidR="00DA4886">
            <w:fldChar w:fldCharType="separate"/>
          </w:r>
          <w:r w:rsidR="003D2D05" w:rsidRPr="003D2D05">
            <w:rPr>
              <w:noProof/>
              <w:lang w:val="en-GB"/>
            </w:rPr>
            <w:t>[</w:t>
          </w:r>
          <w:hyperlink w:anchor="Bri00" w:history="1">
            <w:r w:rsidR="003D2D05" w:rsidRPr="003D2D05">
              <w:rPr>
                <w:rStyle w:val="Heading2Char"/>
                <w:rFonts w:asciiTheme="minorHAnsi" w:eastAsiaTheme="minorEastAsia" w:hAnsiTheme="minorHAnsi"/>
                <w:noProof/>
                <w:sz w:val="24"/>
                <w:szCs w:val="24"/>
                <w:lang w:val="en-GB"/>
              </w:rPr>
              <w:t>19</w:t>
            </w:r>
          </w:hyperlink>
          <w:r w:rsidR="003D2D05" w:rsidRPr="003D2D05">
            <w:rPr>
              <w:noProof/>
              <w:lang w:val="en-GB"/>
            </w:rPr>
            <w:t>]</w:t>
          </w:r>
          <w:r w:rsidR="00DA4886">
            <w:fldChar w:fldCharType="end"/>
          </w:r>
        </w:sdtContent>
      </w:sdt>
      <w:sdt>
        <w:sdtPr>
          <w:id w:val="-998565489"/>
          <w:citation/>
        </w:sdtPr>
        <w:sdtEndPr/>
        <w:sdtContent>
          <w:r w:rsidR="00DA4886">
            <w:fldChar w:fldCharType="begin"/>
          </w:r>
          <w:r w:rsidR="00DA4886" w:rsidRPr="00DA4886">
            <w:rPr>
              <w:lang w:val="en-GB"/>
            </w:rPr>
            <w:instrText xml:space="preserve"> CITATION Wes92 \l 1036 </w:instrText>
          </w:r>
          <w:r w:rsidR="00DA4886">
            <w:fldChar w:fldCharType="separate"/>
          </w:r>
          <w:r w:rsidR="003D2D05">
            <w:rPr>
              <w:noProof/>
              <w:lang w:val="en-GB"/>
            </w:rPr>
            <w:t xml:space="preserve"> </w:t>
          </w:r>
          <w:r w:rsidR="003D2D05" w:rsidRPr="003D2D05">
            <w:rPr>
              <w:noProof/>
              <w:lang w:val="en-GB"/>
            </w:rPr>
            <w:t>[</w:t>
          </w:r>
          <w:hyperlink w:anchor="Wes92" w:history="1">
            <w:r w:rsidR="003D2D05" w:rsidRPr="003D2D05">
              <w:rPr>
                <w:rStyle w:val="Heading2Char"/>
                <w:rFonts w:asciiTheme="minorHAnsi" w:eastAsiaTheme="minorEastAsia" w:hAnsiTheme="minorHAnsi"/>
                <w:noProof/>
                <w:sz w:val="24"/>
                <w:szCs w:val="24"/>
                <w:lang w:val="en-GB"/>
              </w:rPr>
              <w:t>20</w:t>
            </w:r>
          </w:hyperlink>
          <w:r w:rsidR="003D2D05" w:rsidRPr="003D2D05">
            <w:rPr>
              <w:noProof/>
              <w:lang w:val="en-GB"/>
            </w:rPr>
            <w:t>]</w:t>
          </w:r>
          <w:r w:rsidR="00DA4886">
            <w:fldChar w:fldCharType="end"/>
          </w:r>
        </w:sdtContent>
      </w:sdt>
      <w:sdt>
        <w:sdtPr>
          <w:id w:val="-1709865982"/>
          <w:citation/>
        </w:sdtPr>
        <w:sdtEndPr/>
        <w:sdtContent>
          <w:r w:rsidR="00DA4886">
            <w:fldChar w:fldCharType="begin"/>
          </w:r>
          <w:r w:rsidR="00DA4886" w:rsidRPr="00DA4886">
            <w:rPr>
              <w:lang w:val="en-GB"/>
            </w:rPr>
            <w:instrText xml:space="preserve"> CITATION Tro01 \l 1036 </w:instrText>
          </w:r>
          <w:r w:rsidR="00DA4886">
            <w:fldChar w:fldCharType="separate"/>
          </w:r>
          <w:r w:rsidR="003D2D05">
            <w:rPr>
              <w:noProof/>
              <w:lang w:val="en-GB"/>
            </w:rPr>
            <w:t xml:space="preserve"> </w:t>
          </w:r>
          <w:r w:rsidR="003D2D05" w:rsidRPr="003D2D05">
            <w:rPr>
              <w:noProof/>
              <w:lang w:val="en-GB"/>
            </w:rPr>
            <w:t>[</w:t>
          </w:r>
          <w:hyperlink w:anchor="Tro01" w:history="1">
            <w:r w:rsidR="003D2D05" w:rsidRPr="003D2D05">
              <w:rPr>
                <w:rStyle w:val="Heading2Char"/>
                <w:rFonts w:asciiTheme="minorHAnsi" w:eastAsiaTheme="minorEastAsia" w:hAnsiTheme="minorHAnsi"/>
                <w:noProof/>
                <w:sz w:val="24"/>
                <w:szCs w:val="24"/>
                <w:lang w:val="en-GB"/>
              </w:rPr>
              <w:t>21</w:t>
            </w:r>
          </w:hyperlink>
          <w:r w:rsidR="003D2D05" w:rsidRPr="003D2D05">
            <w:rPr>
              <w:noProof/>
              <w:lang w:val="en-GB"/>
            </w:rPr>
            <w:t>]</w:t>
          </w:r>
          <w:r w:rsidR="00DA4886">
            <w:fldChar w:fldCharType="end"/>
          </w:r>
        </w:sdtContent>
      </w:sdt>
      <w:sdt>
        <w:sdtPr>
          <w:id w:val="-1587451283"/>
          <w:citation/>
        </w:sdtPr>
        <w:sdtEndPr/>
        <w:sdtContent>
          <w:r w:rsidR="00DA4886">
            <w:fldChar w:fldCharType="begin"/>
          </w:r>
          <w:r w:rsidR="00DA4886" w:rsidRPr="00DA4886">
            <w:rPr>
              <w:lang w:val="en-GB"/>
            </w:rPr>
            <w:instrText xml:space="preserve"> CITATION WHa03 \l 1036 </w:instrText>
          </w:r>
          <w:r w:rsidR="00DA4886">
            <w:fldChar w:fldCharType="separate"/>
          </w:r>
          <w:r w:rsidR="003D2D05">
            <w:rPr>
              <w:noProof/>
              <w:lang w:val="en-GB"/>
            </w:rPr>
            <w:t xml:space="preserve"> </w:t>
          </w:r>
          <w:r w:rsidR="003D2D05" w:rsidRPr="003D2D05">
            <w:rPr>
              <w:noProof/>
              <w:lang w:val="en-GB"/>
            </w:rPr>
            <w:t>[</w:t>
          </w:r>
          <w:hyperlink w:anchor="WHa03" w:history="1">
            <w:r w:rsidR="003D2D05" w:rsidRPr="003D2D05">
              <w:rPr>
                <w:rStyle w:val="Heading2Char"/>
                <w:rFonts w:asciiTheme="minorHAnsi" w:eastAsiaTheme="minorEastAsia" w:hAnsiTheme="minorHAnsi"/>
                <w:noProof/>
                <w:sz w:val="24"/>
                <w:szCs w:val="24"/>
                <w:lang w:val="en-GB"/>
              </w:rPr>
              <w:t>22</w:t>
            </w:r>
          </w:hyperlink>
          <w:r w:rsidR="003D2D05" w:rsidRPr="003D2D05">
            <w:rPr>
              <w:noProof/>
              <w:lang w:val="en-GB"/>
            </w:rPr>
            <w:t>]</w:t>
          </w:r>
          <w:r w:rsidR="00DA4886">
            <w:fldChar w:fldCharType="end"/>
          </w:r>
        </w:sdtContent>
      </w:sdt>
      <w:r w:rsidR="003B5138">
        <w:t>. Each of these methods may be approached as an initial value or boundary value problem.</w:t>
      </w:r>
    </w:p>
    <w:p w:rsidR="00B241D4" w:rsidRDefault="00B241D4" w:rsidP="00B241D4">
      <w:pPr>
        <w:jc w:val="both"/>
      </w:pPr>
    </w:p>
    <w:p w:rsidR="00A31421" w:rsidRDefault="00A31421" w:rsidP="00B37D0F">
      <w:pPr>
        <w:jc w:val="both"/>
      </w:pPr>
      <w:r>
        <w:t xml:space="preserve">Last but not least, the concrete implementation of a solution requires some practical insight in object oriented programming and algorithm. </w:t>
      </w:r>
      <w:r w:rsidR="005A5C32">
        <w:t xml:space="preserve">In </w:t>
      </w:r>
      <w:r w:rsidR="00B37D0F">
        <w:t>my</w:t>
      </w:r>
      <w:r w:rsidR="005A5C32">
        <w:t xml:space="preserve"> case, </w:t>
      </w:r>
      <w:r w:rsidR="00B37D0F">
        <w:t>I</w:t>
      </w:r>
      <w:r w:rsidR="005A5C32">
        <w:t xml:space="preserve"> seek a solution for a problem that, for a part of it, some publication witness of the existence of a </w:t>
      </w:r>
      <w:r w:rsidR="00B97A5B">
        <w:t>numerical</w:t>
      </w:r>
      <w:r w:rsidR="005A5C32">
        <w:t xml:space="preserve"> solution</w:t>
      </w:r>
      <w:r w:rsidR="00151BC7">
        <w:t xml:space="preserve"> </w:t>
      </w:r>
      <w:sdt>
        <w:sdtPr>
          <w:id w:val="46190488"/>
          <w:citation/>
        </w:sdtPr>
        <w:sdtEndPr/>
        <w:sdtContent>
          <w:r w:rsidR="00151BC7">
            <w:fldChar w:fldCharType="begin"/>
          </w:r>
          <w:r w:rsidR="00151BC7" w:rsidRPr="00151BC7">
            <w:rPr>
              <w:lang w:val="en-GB"/>
            </w:rPr>
            <w:instrText xml:space="preserve"> CITATION YAU01 \l 1036 </w:instrText>
          </w:r>
          <w:r w:rsidR="00151BC7">
            <w:fldChar w:fldCharType="separate"/>
          </w:r>
          <w:r w:rsidR="003D2D05" w:rsidRPr="003D2D05">
            <w:rPr>
              <w:noProof/>
              <w:lang w:val="en-GB"/>
            </w:rPr>
            <w:t>[</w:t>
          </w:r>
          <w:hyperlink w:anchor="YAU01" w:history="1">
            <w:r w:rsidR="003D2D05" w:rsidRPr="003D2D05">
              <w:rPr>
                <w:rStyle w:val="Heading2Char"/>
                <w:rFonts w:asciiTheme="minorHAnsi" w:eastAsiaTheme="minorEastAsia" w:hAnsiTheme="minorHAnsi"/>
                <w:noProof/>
                <w:sz w:val="24"/>
                <w:szCs w:val="24"/>
                <w:lang w:val="en-GB"/>
              </w:rPr>
              <w:t>23</w:t>
            </w:r>
          </w:hyperlink>
          <w:r w:rsidR="003D2D05" w:rsidRPr="003D2D05">
            <w:rPr>
              <w:noProof/>
              <w:lang w:val="en-GB"/>
            </w:rPr>
            <w:t>]</w:t>
          </w:r>
          <w:r w:rsidR="00151BC7">
            <w:fldChar w:fldCharType="end"/>
          </w:r>
        </w:sdtContent>
      </w:sdt>
      <w:r w:rsidR="00151BC7">
        <w:t xml:space="preserve"> or </w:t>
      </w:r>
      <w:sdt>
        <w:sdtPr>
          <w:id w:val="-1388875723"/>
          <w:citation/>
        </w:sdtPr>
        <w:sdtEndPr/>
        <w:sdtContent>
          <w:r w:rsidR="00DB6C93">
            <w:fldChar w:fldCharType="begin"/>
          </w:r>
          <w:r w:rsidR="00DB6C93" w:rsidRPr="00DB6C93">
            <w:rPr>
              <w:lang w:val="en-GB"/>
            </w:rPr>
            <w:instrText xml:space="preserve"> CITATION Heg10 \l 1036 </w:instrText>
          </w:r>
          <w:r w:rsidR="00DB6C93">
            <w:fldChar w:fldCharType="separate"/>
          </w:r>
          <w:r w:rsidR="003D2D05" w:rsidRPr="003D2D05">
            <w:rPr>
              <w:noProof/>
              <w:lang w:val="en-GB"/>
            </w:rPr>
            <w:t>[</w:t>
          </w:r>
          <w:hyperlink w:anchor="Heg10" w:history="1">
            <w:r w:rsidR="003D2D05" w:rsidRPr="003D2D05">
              <w:rPr>
                <w:rStyle w:val="Heading2Char"/>
                <w:rFonts w:asciiTheme="minorHAnsi" w:eastAsiaTheme="minorEastAsia" w:hAnsiTheme="minorHAnsi"/>
                <w:noProof/>
                <w:sz w:val="24"/>
                <w:szCs w:val="24"/>
                <w:lang w:val="en-GB"/>
              </w:rPr>
              <w:t>24</w:t>
            </w:r>
          </w:hyperlink>
          <w:r w:rsidR="003D2D05" w:rsidRPr="003D2D05">
            <w:rPr>
              <w:noProof/>
              <w:lang w:val="en-GB"/>
            </w:rPr>
            <w:t>]</w:t>
          </w:r>
          <w:r w:rsidR="00DB6C93">
            <w:fldChar w:fldCharType="end"/>
          </w:r>
        </w:sdtContent>
      </w:sdt>
      <w:r w:rsidR="005A5C32">
        <w:t xml:space="preserve">.  </w:t>
      </w:r>
      <w:r w:rsidR="00B97A5B">
        <w:t>However,</w:t>
      </w:r>
      <w:r w:rsidR="00151BC7">
        <w:t xml:space="preserve"> </w:t>
      </w:r>
      <w:r w:rsidR="005A5C32">
        <w:t xml:space="preserve">the </w:t>
      </w:r>
      <w:r w:rsidR="005A5C32" w:rsidRPr="005A5C32">
        <w:rPr>
          <w:i/>
          <w:iCs/>
        </w:rPr>
        <w:t>degree of precision</w:t>
      </w:r>
      <w:r w:rsidR="005A5C32">
        <w:t xml:space="preserve"> </w:t>
      </w:r>
      <w:r w:rsidR="00151BC7">
        <w:t>needed for high frequency sol</w:t>
      </w:r>
      <w:r w:rsidR="00B97A5B">
        <w:t>ution is not readily available.</w:t>
      </w:r>
      <w:r w:rsidR="00151BC7">
        <w:t xml:space="preserve"> </w:t>
      </w:r>
      <w:r w:rsidR="00B37D0F">
        <w:t>I</w:t>
      </w:r>
      <w:r w:rsidR="00BD5EB9">
        <w:t xml:space="preserve"> also want to achieve </w:t>
      </w:r>
      <w:r w:rsidR="00B97A5B">
        <w:t xml:space="preserve">it </w:t>
      </w:r>
      <w:r w:rsidR="00BD5EB9">
        <w:t xml:space="preserve">in a </w:t>
      </w:r>
      <w:r w:rsidR="00BD5EB9" w:rsidRPr="00BD5EB9">
        <w:rPr>
          <w:i/>
          <w:iCs/>
        </w:rPr>
        <w:t>reasonable computation time</w:t>
      </w:r>
      <w:r w:rsidR="00BD5EB9">
        <w:t>.</w:t>
      </w:r>
      <w:r w:rsidR="00151BC7">
        <w:t xml:space="preserve"> </w:t>
      </w:r>
      <w:r w:rsidR="00752BE5">
        <w:t>Further</w:t>
      </w:r>
      <w:r w:rsidR="00BD5EB9">
        <w:t xml:space="preserve">more, </w:t>
      </w:r>
      <w:r w:rsidR="005A5C32">
        <w:t xml:space="preserve">the constant term </w:t>
      </w:r>
      <m:oMath>
        <m:sSup>
          <m:sSupPr>
            <m:ctrlPr>
              <w:rPr>
                <w:rFonts w:ascii="Cambria Math" w:hAnsi="Cambria Math"/>
                <w:i/>
              </w:rPr>
            </m:ctrlPr>
          </m:sSupPr>
          <m:e>
            <m:r>
              <w:rPr>
                <w:rFonts w:ascii="Cambria Math" w:hAnsi="Cambria Math"/>
              </w:rPr>
              <m:t>k</m:t>
            </m:r>
          </m:e>
          <m:sup>
            <m:r>
              <w:rPr>
                <w:rFonts w:ascii="Cambria Math" w:hAnsi="Cambria Math"/>
              </w:rPr>
              <m:t>2</m:t>
            </m:r>
          </m:sup>
        </m:sSup>
      </m:oMath>
      <w:r w:rsidR="004677BE">
        <w:t>,</w:t>
      </w:r>
      <w:r w:rsidR="005A5C32">
        <w:t xml:space="preserve">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m:rPr>
                <m:sty m:val="b"/>
              </m:rPr>
              <w:rPr>
                <w:rStyle w:val="QuoteChar"/>
                <w:rFonts w:ascii="Cambria Math" w:hAnsi="Cambria Math"/>
              </w:rPr>
              <m:t>x</m:t>
            </m:r>
            <m:r>
              <w:rPr>
                <w:rFonts w:ascii="Cambria Math" w:hAnsi="Cambria Math"/>
              </w:rPr>
              <m:t>,ω</m:t>
            </m:r>
          </m:e>
        </m:d>
        <m:sSup>
          <m:sSupPr>
            <m:ctrlPr>
              <w:rPr>
                <w:rFonts w:ascii="Cambria Math" w:hAnsi="Cambria Math"/>
                <w:i/>
              </w:rPr>
            </m:ctrlPr>
          </m:sSupPr>
          <m:e>
            <m:r>
              <w:rPr>
                <w:rFonts w:ascii="Cambria Math" w:hAnsi="Cambria Math"/>
              </w:rPr>
              <m:t>ω</m:t>
            </m:r>
          </m:e>
          <m:sup>
            <m:r>
              <w:rPr>
                <w:rFonts w:ascii="Cambria Math" w:hAnsi="Cambria Math"/>
              </w:rPr>
              <m:t>2</m:t>
            </m:r>
          </m:sup>
        </m:sSup>
      </m:oMath>
      <w:r w:rsidR="005A5C32">
        <w:t xml:space="preserve"> </w:t>
      </w:r>
      <w:r w:rsidR="004677BE">
        <w:t xml:space="preserve"> in the simplest Helmholtz equation </w:t>
      </w:r>
      <w:r w:rsidR="005A5C32">
        <w:fldChar w:fldCharType="begin"/>
      </w:r>
      <w:r w:rsidR="005A5C32">
        <w:instrText xml:space="preserve"> REF _Ref402712373 \h </w:instrText>
      </w:r>
      <w:r w:rsidR="00151BC7">
        <w:instrText xml:space="preserve"> \* MERGEFORMAT </w:instrText>
      </w:r>
      <w:r w:rsidR="005A5C32">
        <w:fldChar w:fldCharType="separate"/>
      </w:r>
      <w:r w:rsidR="003D2D05" w:rsidRPr="003D2D05">
        <w:t>(8)</w:t>
      </w:r>
      <w:r w:rsidR="005A5C32">
        <w:fldChar w:fldCharType="end"/>
      </w:r>
      <w:r w:rsidR="004677BE">
        <w:t>,</w:t>
      </w:r>
      <w:r w:rsidR="005A5C32">
        <w:t xml:space="preserve"> </w:t>
      </w:r>
      <w:r w:rsidR="00151BC7">
        <w:t xml:space="preserve">is </w:t>
      </w:r>
      <w:r w:rsidR="004677BE">
        <w:t>replaced by</w:t>
      </w:r>
      <w:r w:rsidR="00151BC7">
        <w:t xml:space="preserve"> a </w:t>
      </w:r>
      <w:r w:rsidR="00151BC7" w:rsidRPr="00C3495C">
        <w:rPr>
          <w:i/>
          <w:iCs/>
        </w:rPr>
        <w:t>frequency and space dependent</w:t>
      </w:r>
      <w:r w:rsidR="00151BC7">
        <w:t xml:space="preserve"> term </w:t>
      </w:r>
      <w:r w:rsidR="004677BE">
        <w:t xml:space="preserve">– this constituting a significant </w:t>
      </w:r>
      <w:r w:rsidR="00151BC7">
        <w:t xml:space="preserve">challenge here. </w:t>
      </w:r>
      <w:r w:rsidR="00C3495C">
        <w:t xml:space="preserve">All these </w:t>
      </w:r>
      <w:r w:rsidR="00EB74A8">
        <w:t>problems</w:t>
      </w:r>
      <w:r w:rsidR="00C3495C">
        <w:t xml:space="preserve"> require adaptation and therefore technical exploration of the techniques and </w:t>
      </w:r>
      <w:r w:rsidR="004677BE">
        <w:t xml:space="preserve">available </w:t>
      </w:r>
      <w:r w:rsidR="00C3495C">
        <w:t xml:space="preserve">packages. </w:t>
      </w:r>
      <w:r w:rsidR="00EB74A8">
        <w:t xml:space="preserve">To achieve this </w:t>
      </w:r>
      <w:r w:rsidR="004677BE">
        <w:t>several</w:t>
      </w:r>
      <w:r w:rsidR="00EB74A8">
        <w:t xml:space="preserve"> packages </w:t>
      </w:r>
      <w:r w:rsidR="00245B10">
        <w:t>(</w:t>
      </w:r>
      <w:r w:rsidR="004677BE">
        <w:t xml:space="preserve">e.g. </w:t>
      </w:r>
      <w:hyperlink r:id="rId10" w:history="1">
        <w:r w:rsidR="00245B10" w:rsidRPr="00245B10">
          <w:rPr>
            <w:rStyle w:val="Hyperlink"/>
          </w:rPr>
          <w:t>GetFEM++</w:t>
        </w:r>
      </w:hyperlink>
      <w:r w:rsidR="00245B10">
        <w:t xml:space="preserve">, </w:t>
      </w:r>
      <w:hyperlink r:id="rId11" w:history="1">
        <w:r w:rsidR="00245B10" w:rsidRPr="00245B10">
          <w:rPr>
            <w:rStyle w:val="Hyperlink"/>
          </w:rPr>
          <w:t>FEniCS</w:t>
        </w:r>
      </w:hyperlink>
      <w:r w:rsidR="00245B10">
        <w:t xml:space="preserve">) </w:t>
      </w:r>
      <w:r>
        <w:t xml:space="preserve">that provide computational algorithms </w:t>
      </w:r>
      <w:r w:rsidR="004677BE">
        <w:t>for solving</w:t>
      </w:r>
      <w:r>
        <w:t xml:space="preserve"> PDE</w:t>
      </w:r>
      <w:r w:rsidR="004677BE">
        <w:t>s</w:t>
      </w:r>
      <w:r>
        <w:t xml:space="preserve"> </w:t>
      </w:r>
      <w:r w:rsidR="00EB74A8">
        <w:t>have</w:t>
      </w:r>
      <w:r>
        <w:t xml:space="preserve"> </w:t>
      </w:r>
      <w:r w:rsidR="004677BE">
        <w:t xml:space="preserve">to </w:t>
      </w:r>
      <w:r>
        <w:t xml:space="preserve">be understood </w:t>
      </w:r>
      <w:r w:rsidR="004677BE">
        <w:t>and implemented</w:t>
      </w:r>
      <w:r w:rsidR="00245B10">
        <w:t>.</w:t>
      </w:r>
    </w:p>
    <w:p w:rsidR="00B241D4" w:rsidRPr="00815EBE" w:rsidRDefault="00B241D4" w:rsidP="00B241D4">
      <w:pPr>
        <w:jc w:val="both"/>
      </w:pPr>
    </w:p>
    <w:p w:rsidR="00A31421" w:rsidRDefault="00A31421" w:rsidP="00B241D4">
      <w:pPr>
        <w:pStyle w:val="Heading2"/>
        <w:numPr>
          <w:ilvl w:val="1"/>
          <w:numId w:val="1"/>
        </w:numPr>
        <w:spacing w:before="0" w:after="0"/>
        <w:jc w:val="both"/>
      </w:pPr>
      <w:bookmarkStart w:id="21" w:name="_Toc405869542"/>
      <w:r>
        <w:t>Technology that will be used</w:t>
      </w:r>
      <w:bookmarkEnd w:id="21"/>
    </w:p>
    <w:p w:rsidR="00A31421" w:rsidRDefault="00A31421" w:rsidP="008321BC">
      <w:pPr>
        <w:jc w:val="both"/>
      </w:pPr>
      <w:r>
        <w:t xml:space="preserve">The project will make intensive use of </w:t>
      </w:r>
      <w:r w:rsidRPr="0004455F">
        <w:rPr>
          <w:b/>
          <w:bCs/>
        </w:rPr>
        <w:t>Matlab</w:t>
      </w:r>
      <w:r>
        <w:t xml:space="preserve"> as the tool of choice both for computation and production of graphical results.</w:t>
      </w:r>
      <w:r w:rsidR="004677BE">
        <w:t xml:space="preserve"> </w:t>
      </w:r>
      <w:r>
        <w:t xml:space="preserve">If at some point efficient </w:t>
      </w:r>
      <w:r w:rsidR="000F0F44">
        <w:t>computation</w:t>
      </w:r>
      <w:r>
        <w:t xml:space="preserve"> is particularly </w:t>
      </w:r>
      <w:r w:rsidR="004677BE">
        <w:t>required,</w:t>
      </w:r>
      <w:r>
        <w:t xml:space="preserve"> for some developed</w:t>
      </w:r>
      <w:r w:rsidR="004677BE">
        <w:t xml:space="preserve"> </w:t>
      </w:r>
      <w:r>
        <w:t>/</w:t>
      </w:r>
      <w:r w:rsidR="004677BE">
        <w:t xml:space="preserve"> </w:t>
      </w:r>
      <w:r>
        <w:t>adapted</w:t>
      </w:r>
      <w:r w:rsidR="004677BE">
        <w:t xml:space="preserve"> </w:t>
      </w:r>
      <w:r>
        <w:t>/</w:t>
      </w:r>
      <w:r w:rsidR="004677BE">
        <w:t xml:space="preserve"> </w:t>
      </w:r>
      <w:r>
        <w:t>modified</w:t>
      </w:r>
      <w:r w:rsidR="004677BE">
        <w:t xml:space="preserve"> </w:t>
      </w:r>
      <w:r>
        <w:t>/</w:t>
      </w:r>
      <w:r w:rsidR="004677BE">
        <w:t xml:space="preserve"> </w:t>
      </w:r>
      <w:r>
        <w:t>improved</w:t>
      </w:r>
      <w:r w:rsidR="000F0F44">
        <w:t xml:space="preserve"> algorithms</w:t>
      </w:r>
      <w:r>
        <w:t xml:space="preserve">, these developments may be performed in a language such as </w:t>
      </w:r>
      <w:r w:rsidRPr="0004455F">
        <w:rPr>
          <w:b/>
          <w:bCs/>
        </w:rPr>
        <w:t>C/C++/Java</w:t>
      </w:r>
      <w:r>
        <w:t xml:space="preserve"> and later on made available to client code Matlab environment as a</w:t>
      </w:r>
      <w:r w:rsidR="004677BE">
        <w:t xml:space="preserve"> MEX</w:t>
      </w:r>
      <w:r>
        <w:t xml:space="preserve"> </w:t>
      </w:r>
      <w:r w:rsidR="008321BC">
        <w:t>file</w:t>
      </w:r>
      <w:r>
        <w:t>.</w:t>
      </w:r>
    </w:p>
    <w:p w:rsidR="00B241D4" w:rsidRDefault="00B241D4" w:rsidP="00B241D4">
      <w:pPr>
        <w:jc w:val="both"/>
      </w:pPr>
    </w:p>
    <w:p w:rsidR="002C2AD7" w:rsidRDefault="00A31421" w:rsidP="002C2AD7">
      <w:pPr>
        <w:pStyle w:val="Heading2"/>
        <w:numPr>
          <w:ilvl w:val="1"/>
          <w:numId w:val="1"/>
        </w:numPr>
        <w:spacing w:before="0" w:after="0"/>
        <w:jc w:val="both"/>
      </w:pPr>
      <w:bookmarkStart w:id="22" w:name="_Toc405869543"/>
      <w:r>
        <w:t>Evaluation: How the success of the project will be measured?</w:t>
      </w:r>
      <w:bookmarkEnd w:id="22"/>
    </w:p>
    <w:p w:rsidR="00047C82" w:rsidRDefault="00045A1D" w:rsidP="008321BC">
      <w:pPr>
        <w:pStyle w:val="ListParagraph"/>
        <w:numPr>
          <w:ilvl w:val="0"/>
          <w:numId w:val="24"/>
        </w:numPr>
        <w:jc w:val="both"/>
      </w:pPr>
      <w:r>
        <w:t xml:space="preserve">The success of the </w:t>
      </w:r>
      <w:r w:rsidR="00047C82">
        <w:t>project</w:t>
      </w:r>
      <w:r>
        <w:t xml:space="preserve"> will be measured by the quality of the numerical results. In particular, I’ll compare the results </w:t>
      </w:r>
      <w:r w:rsidR="008321BC">
        <w:t>of</w:t>
      </w:r>
      <w:r>
        <w:t xml:space="preserve"> special cases to published numerical results. In some special cases</w:t>
      </w:r>
      <w:r w:rsidR="008321BC">
        <w:t>,</w:t>
      </w:r>
      <w:r>
        <w:t xml:space="preserve"> I’ll compare the results to </w:t>
      </w:r>
      <w:r w:rsidR="008321BC">
        <w:t>closed form</w:t>
      </w:r>
      <w:r>
        <w:t xml:space="preserve"> solution</w:t>
      </w:r>
      <w:r w:rsidR="008321BC">
        <w:t>s</w:t>
      </w:r>
      <w:r>
        <w:t xml:space="preserve"> of the simplified example. </w:t>
      </w:r>
    </w:p>
    <w:p w:rsidR="00045A1D" w:rsidRPr="00045A1D" w:rsidRDefault="00045A1D" w:rsidP="00C63C27">
      <w:pPr>
        <w:pStyle w:val="ListParagraph"/>
        <w:numPr>
          <w:ilvl w:val="0"/>
          <w:numId w:val="24"/>
        </w:numPr>
        <w:jc w:val="both"/>
      </w:pPr>
      <w:r>
        <w:t>An important part of the project relates to analyzing the various approximations, such as the Eikonal and Transport equations</w:t>
      </w:r>
      <w:r w:rsidR="00867FC5">
        <w:t xml:space="preserve">, </w:t>
      </w:r>
      <w:r w:rsidR="00867FC5">
        <w:fldChar w:fldCharType="begin"/>
      </w:r>
      <w:r w:rsidR="00867FC5">
        <w:instrText xml:space="preserve"> REF _Ref402709246 \h </w:instrText>
      </w:r>
      <w:r w:rsidR="00265747">
        <w:instrText xml:space="preserve"> \* MERGEFORMAT </w:instrText>
      </w:r>
      <w:r w:rsidR="00867FC5">
        <w:fldChar w:fldCharType="separate"/>
      </w:r>
      <w:r w:rsidR="003D2D05" w:rsidRPr="003D2D05">
        <w:t>(12)</w:t>
      </w:r>
      <w:r w:rsidR="00867FC5">
        <w:fldChar w:fldCharType="end"/>
      </w:r>
      <w:r w:rsidR="00867FC5">
        <w:t xml:space="preserve"> and </w:t>
      </w:r>
      <w:r w:rsidR="00867FC5">
        <w:fldChar w:fldCharType="begin"/>
      </w:r>
      <w:r w:rsidR="00867FC5">
        <w:instrText xml:space="preserve"> REF _Ref402709213 \h </w:instrText>
      </w:r>
      <w:r w:rsidR="00265747">
        <w:instrText xml:space="preserve"> \* MERGEFORMAT </w:instrText>
      </w:r>
      <w:r w:rsidR="00867FC5">
        <w:fldChar w:fldCharType="separate"/>
      </w:r>
      <w:r w:rsidR="003D2D05" w:rsidRPr="003D2D05">
        <w:t>(11)</w:t>
      </w:r>
      <w:r w:rsidR="00867FC5">
        <w:fldChar w:fldCharType="end"/>
      </w:r>
      <w:r w:rsidR="00867FC5">
        <w:t xml:space="preserve"> respectively</w:t>
      </w:r>
      <w:r w:rsidR="00047C82">
        <w:t>. Optionally, if time will permit, I’ll compare additional approximations, such as fat rays solutions</w:t>
      </w:r>
      <w:r w:rsidR="00867FC5">
        <w:t>, for example</w:t>
      </w:r>
      <w:r w:rsidR="00047C82">
        <w:t xml:space="preserve"> [</w:t>
      </w:r>
      <w:r w:rsidR="00867FC5" w:rsidRPr="00867FC5">
        <w:t>8</w:t>
      </w:r>
      <w:r w:rsidR="00047C82">
        <w:t>]</w:t>
      </w:r>
      <w:r w:rsidR="00867FC5">
        <w:t xml:space="preserve"> and references therein</w:t>
      </w:r>
      <w:r>
        <w:t xml:space="preserve">. A proper analysis of the approximations as compared to the full Helmholtz equation </w:t>
      </w:r>
      <w:r w:rsidR="00047C82">
        <w:t>is another measure for the success of the project.</w:t>
      </w:r>
      <w:r>
        <w:t xml:space="preserve"> </w:t>
      </w:r>
    </w:p>
    <w:p w:rsidR="00BA0E5D" w:rsidRPr="00B241D4" w:rsidRDefault="00BA0E5D" w:rsidP="00BA0E5D">
      <w:pPr>
        <w:pStyle w:val="ListParagraph"/>
        <w:jc w:val="both"/>
      </w:pPr>
    </w:p>
    <w:p w:rsidR="00A31421" w:rsidRDefault="00A31421" w:rsidP="001810FE">
      <w:pPr>
        <w:pStyle w:val="Heading2"/>
        <w:numPr>
          <w:ilvl w:val="1"/>
          <w:numId w:val="1"/>
        </w:numPr>
        <w:spacing w:before="0" w:after="0"/>
        <w:jc w:val="both"/>
      </w:pPr>
      <w:bookmarkStart w:id="23" w:name="_Toc405869544"/>
      <w:r>
        <w:t>Bibliography</w:t>
      </w:r>
      <w:bookmarkEnd w:id="23"/>
    </w:p>
    <w:p w:rsidR="003D2D05" w:rsidRDefault="009D2F53" w:rsidP="003D2D05">
      <w:pPr>
        <w:pStyle w:val="Bibliography"/>
        <w:rPr>
          <w:noProof/>
          <w:vanish/>
        </w:rPr>
      </w:pPr>
      <w:r>
        <w:fldChar w:fldCharType="begin"/>
      </w:r>
      <w:r w:rsidRPr="009D2F53">
        <w:rPr>
          <w:lang w:val="en-GB"/>
        </w:rPr>
        <w:instrText xml:space="preserve"> BIBLIOGRAPHY  \l 1036 </w:instrText>
      </w:r>
      <w:r>
        <w:fldChar w:fldCharType="separate"/>
      </w:r>
      <w:r w:rsidR="003D2D0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696"/>
      </w:tblGrid>
      <w:tr w:rsidR="003D2D05" w:rsidTr="003D2D05">
        <w:trPr>
          <w:tblCellSpacing w:w="15" w:type="dxa"/>
        </w:trPr>
        <w:tc>
          <w:tcPr>
            <w:tcW w:w="0" w:type="auto"/>
            <w:hideMark/>
          </w:tcPr>
          <w:p w:rsidR="003D2D05" w:rsidRDefault="003D2D05">
            <w:pPr>
              <w:pStyle w:val="Bibliography"/>
              <w:jc w:val="right"/>
              <w:rPr>
                <w:noProof/>
              </w:rPr>
            </w:pPr>
            <w:r>
              <w:rPr>
                <w:noProof/>
              </w:rPr>
              <w:t>[1]</w:t>
            </w:r>
          </w:p>
        </w:tc>
        <w:tc>
          <w:tcPr>
            <w:tcW w:w="0" w:type="auto"/>
            <w:hideMark/>
          </w:tcPr>
          <w:p w:rsidR="003D2D05" w:rsidRDefault="003D2D05">
            <w:pPr>
              <w:pStyle w:val="Bibliography"/>
              <w:rPr>
                <w:noProof/>
              </w:rPr>
            </w:pPr>
            <w:r>
              <w:rPr>
                <w:noProof/>
              </w:rPr>
              <w:t xml:space="preserve">F Duck, </w:t>
            </w:r>
            <w:r>
              <w:rPr>
                <w:i/>
                <w:iCs/>
                <w:noProof/>
              </w:rPr>
              <w:t>Physical Property of Tissue</w:t>
            </w:r>
            <w:r>
              <w:rPr>
                <w:noProof/>
              </w:rPr>
              <w:t>, Academic Press ed. Boston, 1990.</w:t>
            </w:r>
          </w:p>
        </w:tc>
      </w:tr>
      <w:tr w:rsidR="003D2D05" w:rsidTr="003D2D05">
        <w:trPr>
          <w:tblCellSpacing w:w="15" w:type="dxa"/>
        </w:trPr>
        <w:tc>
          <w:tcPr>
            <w:tcW w:w="0" w:type="auto"/>
            <w:hideMark/>
          </w:tcPr>
          <w:p w:rsidR="003D2D05" w:rsidRDefault="003D2D05">
            <w:pPr>
              <w:pStyle w:val="Bibliography"/>
              <w:jc w:val="right"/>
              <w:rPr>
                <w:noProof/>
              </w:rPr>
            </w:pPr>
            <w:r>
              <w:rPr>
                <w:noProof/>
              </w:rPr>
              <w:t>[2]</w:t>
            </w:r>
          </w:p>
        </w:tc>
        <w:tc>
          <w:tcPr>
            <w:tcW w:w="0" w:type="auto"/>
            <w:hideMark/>
          </w:tcPr>
          <w:p w:rsidR="003D2D05" w:rsidRDefault="003D2D05">
            <w:pPr>
              <w:pStyle w:val="Bibliography"/>
              <w:rPr>
                <w:noProof/>
              </w:rPr>
            </w:pPr>
            <w:r>
              <w:rPr>
                <w:noProof/>
              </w:rPr>
              <w:t xml:space="preserve">M Caputo, </w:t>
            </w:r>
            <w:r>
              <w:rPr>
                <w:i/>
                <w:iCs/>
                <w:noProof/>
              </w:rPr>
              <w:t>Linear models of dissipation whose Q is almost frequency independent-II Geophys.</w:t>
            </w:r>
            <w:r>
              <w:rPr>
                <w:noProof/>
              </w:rPr>
              <w:t>: Soc., R. Astron., 1967.</w:t>
            </w:r>
          </w:p>
        </w:tc>
      </w:tr>
      <w:tr w:rsidR="003D2D05" w:rsidTr="003D2D05">
        <w:trPr>
          <w:tblCellSpacing w:w="15" w:type="dxa"/>
        </w:trPr>
        <w:tc>
          <w:tcPr>
            <w:tcW w:w="0" w:type="auto"/>
            <w:hideMark/>
          </w:tcPr>
          <w:p w:rsidR="003D2D05" w:rsidRDefault="003D2D05">
            <w:pPr>
              <w:pStyle w:val="Bibliography"/>
              <w:jc w:val="right"/>
              <w:rPr>
                <w:noProof/>
              </w:rPr>
            </w:pPr>
            <w:r>
              <w:rPr>
                <w:noProof/>
              </w:rPr>
              <w:t>[3]</w:t>
            </w:r>
          </w:p>
        </w:tc>
        <w:tc>
          <w:tcPr>
            <w:tcW w:w="0" w:type="auto"/>
            <w:hideMark/>
          </w:tcPr>
          <w:p w:rsidR="003D2D05" w:rsidRDefault="003D2D05">
            <w:pPr>
              <w:pStyle w:val="Bibliography"/>
              <w:rPr>
                <w:noProof/>
              </w:rPr>
            </w:pPr>
            <w:r>
              <w:rPr>
                <w:noProof/>
              </w:rPr>
              <w:t xml:space="preserve">W Chen and S Holm, </w:t>
            </w:r>
            <w:r>
              <w:rPr>
                <w:i/>
                <w:iCs/>
                <w:noProof/>
              </w:rPr>
              <w:t>Fractional Laplacian time-space models for linear and nonlinear lossy media exhibiting arbitrary frequency power-law dependency</w:t>
            </w:r>
            <w:r>
              <w:rPr>
                <w:noProof/>
              </w:rPr>
              <w:t>.: Am., J. Acoust. Soc., 2004, vol. 115.</w:t>
            </w:r>
          </w:p>
        </w:tc>
      </w:tr>
      <w:tr w:rsidR="003D2D05" w:rsidTr="003D2D05">
        <w:trPr>
          <w:tblCellSpacing w:w="15" w:type="dxa"/>
        </w:trPr>
        <w:tc>
          <w:tcPr>
            <w:tcW w:w="0" w:type="auto"/>
            <w:hideMark/>
          </w:tcPr>
          <w:p w:rsidR="003D2D05" w:rsidRDefault="003D2D05">
            <w:pPr>
              <w:pStyle w:val="Bibliography"/>
              <w:jc w:val="right"/>
              <w:rPr>
                <w:noProof/>
              </w:rPr>
            </w:pPr>
            <w:r>
              <w:rPr>
                <w:noProof/>
              </w:rPr>
              <w:t>[4]</w:t>
            </w:r>
          </w:p>
        </w:tc>
        <w:tc>
          <w:tcPr>
            <w:tcW w:w="0" w:type="auto"/>
            <w:hideMark/>
          </w:tcPr>
          <w:p w:rsidR="003D2D05" w:rsidRDefault="003D2D05">
            <w:pPr>
              <w:pStyle w:val="Bibliography"/>
              <w:rPr>
                <w:noProof/>
              </w:rPr>
            </w:pPr>
            <w:r>
              <w:rPr>
                <w:noProof/>
              </w:rPr>
              <w:t xml:space="preserve">W Chen and S Holm, </w:t>
            </w:r>
            <w:r>
              <w:rPr>
                <w:i/>
                <w:iCs/>
                <w:noProof/>
              </w:rPr>
              <w:t>Modified Szabo’s wave equation models for lossy media obeying frequency power law</w:t>
            </w:r>
            <w:r>
              <w:rPr>
                <w:noProof/>
              </w:rPr>
              <w:t>.: Am., J. Acoust. Soc., 2003.</w:t>
            </w:r>
          </w:p>
        </w:tc>
      </w:tr>
      <w:tr w:rsidR="003D2D05" w:rsidTr="003D2D05">
        <w:trPr>
          <w:tblCellSpacing w:w="15" w:type="dxa"/>
        </w:trPr>
        <w:tc>
          <w:tcPr>
            <w:tcW w:w="0" w:type="auto"/>
            <w:hideMark/>
          </w:tcPr>
          <w:p w:rsidR="003D2D05" w:rsidRDefault="003D2D05">
            <w:pPr>
              <w:pStyle w:val="Bibliography"/>
              <w:jc w:val="right"/>
              <w:rPr>
                <w:noProof/>
              </w:rPr>
            </w:pPr>
            <w:r>
              <w:rPr>
                <w:noProof/>
              </w:rPr>
              <w:lastRenderedPageBreak/>
              <w:t>[5]</w:t>
            </w:r>
          </w:p>
        </w:tc>
        <w:tc>
          <w:tcPr>
            <w:tcW w:w="0" w:type="auto"/>
            <w:hideMark/>
          </w:tcPr>
          <w:p w:rsidR="003D2D05" w:rsidRDefault="003D2D05">
            <w:pPr>
              <w:pStyle w:val="Bibliography"/>
              <w:rPr>
                <w:noProof/>
              </w:rPr>
            </w:pPr>
            <w:r>
              <w:rPr>
                <w:noProof/>
              </w:rPr>
              <w:t xml:space="preserve">T L Szabo, </w:t>
            </w:r>
            <w:r>
              <w:rPr>
                <w:i/>
                <w:iCs/>
                <w:noProof/>
              </w:rPr>
              <w:t>Causal theories and data for acoustic attenuation obeying a frequency power-law</w:t>
            </w:r>
            <w:r>
              <w:rPr>
                <w:noProof/>
              </w:rPr>
              <w:t>.: Am., J. Acoust. Soc., 1995, vol. 97.</w:t>
            </w:r>
          </w:p>
        </w:tc>
      </w:tr>
      <w:tr w:rsidR="003D2D05" w:rsidTr="003D2D05">
        <w:trPr>
          <w:tblCellSpacing w:w="15" w:type="dxa"/>
        </w:trPr>
        <w:tc>
          <w:tcPr>
            <w:tcW w:w="0" w:type="auto"/>
            <w:hideMark/>
          </w:tcPr>
          <w:p w:rsidR="003D2D05" w:rsidRDefault="003D2D05">
            <w:pPr>
              <w:pStyle w:val="Bibliography"/>
              <w:jc w:val="right"/>
              <w:rPr>
                <w:noProof/>
              </w:rPr>
            </w:pPr>
            <w:r>
              <w:rPr>
                <w:noProof/>
              </w:rPr>
              <w:t>[6]</w:t>
            </w:r>
          </w:p>
        </w:tc>
        <w:tc>
          <w:tcPr>
            <w:tcW w:w="0" w:type="auto"/>
            <w:hideMark/>
          </w:tcPr>
          <w:p w:rsidR="003D2D05" w:rsidRDefault="003D2D05">
            <w:pPr>
              <w:pStyle w:val="Bibliography"/>
              <w:rPr>
                <w:noProof/>
              </w:rPr>
            </w:pPr>
            <w:r>
              <w:rPr>
                <w:noProof/>
              </w:rPr>
              <w:t xml:space="preserve">F J Kelly and J R McGough, </w:t>
            </w:r>
            <w:r>
              <w:rPr>
                <w:i/>
                <w:iCs/>
                <w:noProof/>
              </w:rPr>
              <w:t>Causal impulse response for circular sources in viscous media</w:t>
            </w:r>
            <w:r>
              <w:rPr>
                <w:noProof/>
              </w:rPr>
              <w:t>.: The Journal of the Acoustical Society of America, 2008.</w:t>
            </w:r>
          </w:p>
        </w:tc>
      </w:tr>
      <w:tr w:rsidR="003D2D05" w:rsidTr="003D2D05">
        <w:trPr>
          <w:tblCellSpacing w:w="15" w:type="dxa"/>
        </w:trPr>
        <w:tc>
          <w:tcPr>
            <w:tcW w:w="0" w:type="auto"/>
            <w:hideMark/>
          </w:tcPr>
          <w:p w:rsidR="003D2D05" w:rsidRDefault="003D2D05">
            <w:pPr>
              <w:pStyle w:val="Bibliography"/>
              <w:jc w:val="right"/>
              <w:rPr>
                <w:noProof/>
              </w:rPr>
            </w:pPr>
            <w:r>
              <w:rPr>
                <w:noProof/>
              </w:rPr>
              <w:t>[7]</w:t>
            </w:r>
          </w:p>
        </w:tc>
        <w:tc>
          <w:tcPr>
            <w:tcW w:w="0" w:type="auto"/>
            <w:hideMark/>
          </w:tcPr>
          <w:p w:rsidR="003D2D05" w:rsidRDefault="003D2D05">
            <w:pPr>
              <w:pStyle w:val="Bibliography"/>
              <w:rPr>
                <w:noProof/>
              </w:rPr>
            </w:pPr>
            <w:r>
              <w:rPr>
                <w:noProof/>
              </w:rPr>
              <w:t xml:space="preserve">J F Kelly, R J McGough, and M M Meerschaert, </w:t>
            </w:r>
            <w:r>
              <w:rPr>
                <w:i/>
                <w:iCs/>
                <w:noProof/>
              </w:rPr>
              <w:t>Analytical time-domain Green’s functions for power-law media</w:t>
            </w:r>
            <w:r>
              <w:rPr>
                <w:noProof/>
              </w:rPr>
              <w:t>.: The Journal of the Acoustical Society of America, 2008.</w:t>
            </w:r>
          </w:p>
        </w:tc>
      </w:tr>
      <w:tr w:rsidR="003D2D05" w:rsidTr="003D2D05">
        <w:trPr>
          <w:tblCellSpacing w:w="15" w:type="dxa"/>
        </w:trPr>
        <w:tc>
          <w:tcPr>
            <w:tcW w:w="0" w:type="auto"/>
            <w:hideMark/>
          </w:tcPr>
          <w:p w:rsidR="003D2D05" w:rsidRDefault="003D2D05">
            <w:pPr>
              <w:pStyle w:val="Bibliography"/>
              <w:jc w:val="right"/>
              <w:rPr>
                <w:noProof/>
              </w:rPr>
            </w:pPr>
            <w:r>
              <w:rPr>
                <w:noProof/>
              </w:rPr>
              <w:t>[8]</w:t>
            </w:r>
          </w:p>
        </w:tc>
        <w:tc>
          <w:tcPr>
            <w:tcW w:w="0" w:type="auto"/>
            <w:hideMark/>
          </w:tcPr>
          <w:p w:rsidR="003D2D05" w:rsidRDefault="003D2D05">
            <w:pPr>
              <w:pStyle w:val="Bibliography"/>
              <w:rPr>
                <w:noProof/>
              </w:rPr>
            </w:pPr>
            <w:r>
              <w:rPr>
                <w:noProof/>
              </w:rPr>
              <w:t xml:space="preserve">Collective, </w:t>
            </w:r>
            <w:r>
              <w:rPr>
                <w:i/>
                <w:iCs/>
                <w:noProof/>
              </w:rPr>
              <w:t>Advances In Fractional Calculus, Theoretical Developments And Applications In Physics And Engineering</w:t>
            </w:r>
            <w:r>
              <w:rPr>
                <w:noProof/>
              </w:rPr>
              <w:t>. Dordrecht, The Netherlands: Springer, 2007.</w:t>
            </w:r>
          </w:p>
        </w:tc>
      </w:tr>
      <w:tr w:rsidR="003D2D05" w:rsidTr="003D2D05">
        <w:trPr>
          <w:tblCellSpacing w:w="15" w:type="dxa"/>
        </w:trPr>
        <w:tc>
          <w:tcPr>
            <w:tcW w:w="0" w:type="auto"/>
            <w:hideMark/>
          </w:tcPr>
          <w:p w:rsidR="003D2D05" w:rsidRDefault="003D2D05">
            <w:pPr>
              <w:pStyle w:val="Bibliography"/>
              <w:jc w:val="right"/>
              <w:rPr>
                <w:noProof/>
              </w:rPr>
            </w:pPr>
            <w:bookmarkStart w:id="24" w:name="LeV07"/>
            <w:r>
              <w:rPr>
                <w:noProof/>
              </w:rPr>
              <w:t>[9]</w:t>
            </w:r>
            <w:bookmarkEnd w:id="24"/>
          </w:p>
        </w:tc>
        <w:tc>
          <w:tcPr>
            <w:tcW w:w="0" w:type="auto"/>
            <w:hideMark/>
          </w:tcPr>
          <w:p w:rsidR="003D2D05" w:rsidRDefault="003D2D05">
            <w:pPr>
              <w:pStyle w:val="Bibliography"/>
              <w:rPr>
                <w:noProof/>
              </w:rPr>
            </w:pPr>
            <w:r>
              <w:rPr>
                <w:noProof/>
              </w:rPr>
              <w:t xml:space="preserve">LeVeque R J., </w:t>
            </w:r>
            <w:r>
              <w:rPr>
                <w:i/>
                <w:iCs/>
                <w:noProof/>
              </w:rPr>
              <w:t>Finite Difference Methods for Ordinary and Partial Differential Equations</w:t>
            </w:r>
            <w:r>
              <w:rPr>
                <w:noProof/>
              </w:rPr>
              <w:t>. Philadelphia: Society for Industrial and Applied Mathematics (SIAM), 2007.</w:t>
            </w:r>
          </w:p>
        </w:tc>
      </w:tr>
      <w:tr w:rsidR="003D2D05" w:rsidTr="003D2D05">
        <w:trPr>
          <w:tblCellSpacing w:w="15" w:type="dxa"/>
        </w:trPr>
        <w:tc>
          <w:tcPr>
            <w:tcW w:w="0" w:type="auto"/>
            <w:hideMark/>
          </w:tcPr>
          <w:p w:rsidR="003D2D05" w:rsidRDefault="003D2D05">
            <w:pPr>
              <w:pStyle w:val="Bibliography"/>
              <w:jc w:val="right"/>
              <w:rPr>
                <w:noProof/>
              </w:rPr>
            </w:pPr>
            <w:r>
              <w:rPr>
                <w:noProof/>
              </w:rPr>
              <w:t>[10]</w:t>
            </w:r>
          </w:p>
        </w:tc>
        <w:tc>
          <w:tcPr>
            <w:tcW w:w="0" w:type="auto"/>
            <w:hideMark/>
          </w:tcPr>
          <w:p w:rsidR="003D2D05" w:rsidRDefault="003D2D05">
            <w:pPr>
              <w:pStyle w:val="Bibliography"/>
              <w:rPr>
                <w:noProof/>
              </w:rPr>
            </w:pPr>
            <w:r>
              <w:rPr>
                <w:noProof/>
              </w:rPr>
              <w:t xml:space="preserve">Strikwerda J., </w:t>
            </w:r>
            <w:r>
              <w:rPr>
                <w:i/>
                <w:iCs/>
                <w:noProof/>
              </w:rPr>
              <w:t>Finite-Difference-Schemes-PDE</w:t>
            </w:r>
            <w:r>
              <w:rPr>
                <w:noProof/>
              </w:rPr>
              <w:t>. Philadelphia: Society for Industrial and Applied Mathematics (SIAM), 1989.</w:t>
            </w:r>
          </w:p>
        </w:tc>
      </w:tr>
      <w:tr w:rsidR="003D2D05" w:rsidTr="003D2D05">
        <w:trPr>
          <w:tblCellSpacing w:w="15" w:type="dxa"/>
        </w:trPr>
        <w:tc>
          <w:tcPr>
            <w:tcW w:w="0" w:type="auto"/>
            <w:hideMark/>
          </w:tcPr>
          <w:p w:rsidR="003D2D05" w:rsidRDefault="003D2D05">
            <w:pPr>
              <w:pStyle w:val="Bibliography"/>
              <w:jc w:val="right"/>
              <w:rPr>
                <w:noProof/>
              </w:rPr>
            </w:pPr>
            <w:r>
              <w:rPr>
                <w:noProof/>
              </w:rPr>
              <w:t>[11]</w:t>
            </w:r>
          </w:p>
        </w:tc>
        <w:tc>
          <w:tcPr>
            <w:tcW w:w="0" w:type="auto"/>
            <w:hideMark/>
          </w:tcPr>
          <w:p w:rsidR="003D2D05" w:rsidRDefault="003D2D05">
            <w:pPr>
              <w:pStyle w:val="Bibliography"/>
              <w:rPr>
                <w:noProof/>
              </w:rPr>
            </w:pPr>
            <w:r>
              <w:rPr>
                <w:noProof/>
              </w:rPr>
              <w:t xml:space="preserve">J.W. Thomas, </w:t>
            </w:r>
            <w:r>
              <w:rPr>
                <w:i/>
                <w:iCs/>
                <w:noProof/>
              </w:rPr>
              <w:t>PDE, Finite Difference Methods</w:t>
            </w:r>
            <w:r>
              <w:rPr>
                <w:noProof/>
              </w:rPr>
              <w:t>. New York: Springer Verlag, 1995.</w:t>
            </w:r>
          </w:p>
        </w:tc>
      </w:tr>
      <w:tr w:rsidR="003D2D05" w:rsidTr="003D2D05">
        <w:trPr>
          <w:tblCellSpacing w:w="15" w:type="dxa"/>
        </w:trPr>
        <w:tc>
          <w:tcPr>
            <w:tcW w:w="0" w:type="auto"/>
            <w:hideMark/>
          </w:tcPr>
          <w:p w:rsidR="003D2D05" w:rsidRDefault="003D2D05">
            <w:pPr>
              <w:pStyle w:val="Bibliography"/>
              <w:jc w:val="right"/>
              <w:rPr>
                <w:noProof/>
              </w:rPr>
            </w:pPr>
            <w:r>
              <w:rPr>
                <w:noProof/>
              </w:rPr>
              <w:t>[12]</w:t>
            </w:r>
          </w:p>
        </w:tc>
        <w:tc>
          <w:tcPr>
            <w:tcW w:w="0" w:type="auto"/>
            <w:hideMark/>
          </w:tcPr>
          <w:p w:rsidR="003D2D05" w:rsidRDefault="003D2D05">
            <w:pPr>
              <w:pStyle w:val="Bibliography"/>
              <w:rPr>
                <w:noProof/>
              </w:rPr>
            </w:pPr>
            <w:r>
              <w:rPr>
                <w:noProof/>
              </w:rPr>
              <w:t xml:space="preserve">Johnson C., </w:t>
            </w:r>
            <w:r>
              <w:rPr>
                <w:i/>
                <w:iCs/>
                <w:noProof/>
              </w:rPr>
              <w:t>Numerical Solution of Partial Differential Equations by the Finite Element Method</w:t>
            </w:r>
            <w:r>
              <w:rPr>
                <w:noProof/>
              </w:rPr>
              <w:t>. New York: Cambridge University Press, 1988.</w:t>
            </w:r>
          </w:p>
        </w:tc>
      </w:tr>
      <w:tr w:rsidR="003D2D05" w:rsidTr="003D2D05">
        <w:trPr>
          <w:tblCellSpacing w:w="15" w:type="dxa"/>
        </w:trPr>
        <w:tc>
          <w:tcPr>
            <w:tcW w:w="0" w:type="auto"/>
            <w:hideMark/>
          </w:tcPr>
          <w:p w:rsidR="003D2D05" w:rsidRDefault="003D2D05">
            <w:pPr>
              <w:pStyle w:val="Bibliography"/>
              <w:jc w:val="right"/>
              <w:rPr>
                <w:noProof/>
              </w:rPr>
            </w:pPr>
            <w:r>
              <w:rPr>
                <w:noProof/>
              </w:rPr>
              <w:t>[13]</w:t>
            </w:r>
          </w:p>
        </w:tc>
        <w:tc>
          <w:tcPr>
            <w:tcW w:w="0" w:type="auto"/>
            <w:hideMark/>
          </w:tcPr>
          <w:p w:rsidR="003D2D05" w:rsidRDefault="003D2D05">
            <w:pPr>
              <w:pStyle w:val="Bibliography"/>
              <w:rPr>
                <w:noProof/>
              </w:rPr>
            </w:pPr>
            <w:r>
              <w:rPr>
                <w:noProof/>
              </w:rPr>
              <w:t xml:space="preserve">Solin P., </w:t>
            </w:r>
            <w:r>
              <w:rPr>
                <w:i/>
                <w:iCs/>
                <w:noProof/>
              </w:rPr>
              <w:t>Partial Differential Equations and the Finite Element Method</w:t>
            </w:r>
            <w:r>
              <w:rPr>
                <w:noProof/>
              </w:rPr>
              <w:t>, Interscience ed. Hoboken, New Jersey: John Wiley &amp; Sons, 2006.</w:t>
            </w:r>
          </w:p>
        </w:tc>
      </w:tr>
      <w:tr w:rsidR="003D2D05" w:rsidTr="003D2D05">
        <w:trPr>
          <w:tblCellSpacing w:w="15" w:type="dxa"/>
        </w:trPr>
        <w:tc>
          <w:tcPr>
            <w:tcW w:w="0" w:type="auto"/>
            <w:hideMark/>
          </w:tcPr>
          <w:p w:rsidR="003D2D05" w:rsidRDefault="003D2D05">
            <w:pPr>
              <w:pStyle w:val="Bibliography"/>
              <w:jc w:val="right"/>
              <w:rPr>
                <w:noProof/>
              </w:rPr>
            </w:pPr>
            <w:bookmarkStart w:id="25" w:name="The13"/>
            <w:r>
              <w:rPr>
                <w:noProof/>
              </w:rPr>
              <w:t>[14]</w:t>
            </w:r>
            <w:bookmarkEnd w:id="25"/>
          </w:p>
        </w:tc>
        <w:tc>
          <w:tcPr>
            <w:tcW w:w="0" w:type="auto"/>
            <w:hideMark/>
          </w:tcPr>
          <w:p w:rsidR="003D2D05" w:rsidRDefault="003D2D05">
            <w:pPr>
              <w:pStyle w:val="Bibliography"/>
              <w:rPr>
                <w:noProof/>
              </w:rPr>
            </w:pPr>
            <w:r>
              <w:rPr>
                <w:noProof/>
              </w:rPr>
              <w:t xml:space="preserve">Larson M.G. and Bengzon F., </w:t>
            </w:r>
            <w:r>
              <w:rPr>
                <w:i/>
                <w:iCs/>
                <w:noProof/>
              </w:rPr>
              <w:t>The Finite Element Method. Theory, Implementation, and Applications</w:t>
            </w:r>
            <w:r>
              <w:rPr>
                <w:noProof/>
              </w:rPr>
              <w:t>. Berlin, Heidelberg: Springer-Verlag , 2013.</w:t>
            </w:r>
          </w:p>
        </w:tc>
      </w:tr>
      <w:tr w:rsidR="003D2D05" w:rsidTr="003D2D05">
        <w:trPr>
          <w:tblCellSpacing w:w="15" w:type="dxa"/>
        </w:trPr>
        <w:tc>
          <w:tcPr>
            <w:tcW w:w="0" w:type="auto"/>
            <w:hideMark/>
          </w:tcPr>
          <w:p w:rsidR="003D2D05" w:rsidRDefault="003D2D05">
            <w:pPr>
              <w:pStyle w:val="Bibliography"/>
              <w:jc w:val="right"/>
              <w:rPr>
                <w:noProof/>
              </w:rPr>
            </w:pPr>
            <w:bookmarkStart w:id="26" w:name="AKo09"/>
            <w:r>
              <w:rPr>
                <w:noProof/>
              </w:rPr>
              <w:t>[15]</w:t>
            </w:r>
            <w:bookmarkEnd w:id="26"/>
          </w:p>
        </w:tc>
        <w:tc>
          <w:tcPr>
            <w:tcW w:w="0" w:type="auto"/>
            <w:hideMark/>
          </w:tcPr>
          <w:p w:rsidR="003D2D05" w:rsidRDefault="003D2D05">
            <w:pPr>
              <w:pStyle w:val="Bibliography"/>
              <w:rPr>
                <w:noProof/>
              </w:rPr>
            </w:pPr>
            <w:r>
              <w:rPr>
                <w:noProof/>
              </w:rPr>
              <w:t xml:space="preserve">Kopriva D A., </w:t>
            </w:r>
            <w:r>
              <w:rPr>
                <w:i/>
                <w:iCs/>
                <w:noProof/>
              </w:rPr>
              <w:t>Implementing Spectral Methods for Partial Differential Equations</w:t>
            </w:r>
            <w:r>
              <w:rPr>
                <w:noProof/>
              </w:rPr>
              <w:t>, Scientific Computation ed.: Springer, 2009.</w:t>
            </w:r>
          </w:p>
        </w:tc>
      </w:tr>
      <w:tr w:rsidR="003D2D05" w:rsidTr="003D2D05">
        <w:trPr>
          <w:tblCellSpacing w:w="15" w:type="dxa"/>
        </w:trPr>
        <w:tc>
          <w:tcPr>
            <w:tcW w:w="0" w:type="auto"/>
            <w:hideMark/>
          </w:tcPr>
          <w:p w:rsidR="003D2D05" w:rsidRDefault="003D2D05">
            <w:pPr>
              <w:pStyle w:val="Bibliography"/>
              <w:jc w:val="right"/>
              <w:rPr>
                <w:noProof/>
              </w:rPr>
            </w:pPr>
            <w:bookmarkStart w:id="27" w:name="Tre96"/>
            <w:r>
              <w:rPr>
                <w:noProof/>
              </w:rPr>
              <w:t>[16]</w:t>
            </w:r>
            <w:bookmarkEnd w:id="27"/>
          </w:p>
        </w:tc>
        <w:tc>
          <w:tcPr>
            <w:tcW w:w="0" w:type="auto"/>
            <w:hideMark/>
          </w:tcPr>
          <w:p w:rsidR="003D2D05" w:rsidRDefault="003D2D05">
            <w:pPr>
              <w:pStyle w:val="Bibliography"/>
              <w:rPr>
                <w:noProof/>
              </w:rPr>
            </w:pPr>
            <w:r>
              <w:rPr>
                <w:noProof/>
              </w:rPr>
              <w:t xml:space="preserve">Trefthen N L., </w:t>
            </w:r>
            <w:r>
              <w:rPr>
                <w:i/>
                <w:iCs/>
                <w:noProof/>
              </w:rPr>
              <w:t>Finite Difference And Spectral Methods For Ordinary And Paritial Differential Equation</w:t>
            </w:r>
            <w:r>
              <w:rPr>
                <w:noProof/>
              </w:rPr>
              <w:t>. Ithaca: Trefthen, 1996.</w:t>
            </w:r>
          </w:p>
        </w:tc>
      </w:tr>
      <w:tr w:rsidR="003D2D05" w:rsidTr="003D2D05">
        <w:trPr>
          <w:tblCellSpacing w:w="15" w:type="dxa"/>
        </w:trPr>
        <w:tc>
          <w:tcPr>
            <w:tcW w:w="0" w:type="auto"/>
            <w:hideMark/>
          </w:tcPr>
          <w:p w:rsidR="003D2D05" w:rsidRDefault="003D2D05">
            <w:pPr>
              <w:pStyle w:val="Bibliography"/>
              <w:jc w:val="right"/>
              <w:rPr>
                <w:noProof/>
              </w:rPr>
            </w:pPr>
            <w:r>
              <w:rPr>
                <w:noProof/>
              </w:rPr>
              <w:t>[17]</w:t>
            </w:r>
          </w:p>
        </w:tc>
        <w:tc>
          <w:tcPr>
            <w:tcW w:w="0" w:type="auto"/>
            <w:hideMark/>
          </w:tcPr>
          <w:p w:rsidR="003D2D05" w:rsidRDefault="003D2D05">
            <w:pPr>
              <w:pStyle w:val="Bibliography"/>
              <w:rPr>
                <w:noProof/>
              </w:rPr>
            </w:pPr>
            <w:r>
              <w:rPr>
                <w:noProof/>
              </w:rPr>
              <w:t xml:space="preserve">Boyd J P., </w:t>
            </w:r>
            <w:r>
              <w:rPr>
                <w:i/>
                <w:iCs/>
                <w:noProof/>
              </w:rPr>
              <w:t>Chebyshev and Fourier Spectral Methods</w:t>
            </w:r>
            <w:r>
              <w:rPr>
                <w:noProof/>
              </w:rPr>
              <w:t>. New York: DOVER Publications, Inc., 2000.</w:t>
            </w:r>
          </w:p>
        </w:tc>
      </w:tr>
      <w:tr w:rsidR="003D2D05" w:rsidTr="003D2D05">
        <w:trPr>
          <w:tblCellSpacing w:w="15" w:type="dxa"/>
        </w:trPr>
        <w:tc>
          <w:tcPr>
            <w:tcW w:w="0" w:type="auto"/>
            <w:hideMark/>
          </w:tcPr>
          <w:p w:rsidR="003D2D05" w:rsidRDefault="003D2D05">
            <w:pPr>
              <w:pStyle w:val="Bibliography"/>
              <w:jc w:val="right"/>
              <w:rPr>
                <w:noProof/>
              </w:rPr>
            </w:pPr>
            <w:bookmarkStart w:id="28" w:name="Tre01"/>
            <w:r>
              <w:rPr>
                <w:noProof/>
              </w:rPr>
              <w:t>[18]</w:t>
            </w:r>
            <w:bookmarkEnd w:id="28"/>
          </w:p>
        </w:tc>
        <w:tc>
          <w:tcPr>
            <w:tcW w:w="0" w:type="auto"/>
            <w:hideMark/>
          </w:tcPr>
          <w:p w:rsidR="003D2D05" w:rsidRDefault="003D2D05">
            <w:pPr>
              <w:pStyle w:val="Bibliography"/>
              <w:rPr>
                <w:noProof/>
              </w:rPr>
            </w:pPr>
            <w:r>
              <w:rPr>
                <w:noProof/>
              </w:rPr>
              <w:t xml:space="preserve">Trefthen L N., </w:t>
            </w:r>
            <w:r>
              <w:rPr>
                <w:i/>
                <w:iCs/>
                <w:noProof/>
              </w:rPr>
              <w:t>Spectral Methods in MATLAB</w:t>
            </w:r>
            <w:r>
              <w:rPr>
                <w:noProof/>
              </w:rPr>
              <w:t>, Software, Environments, Tools ed.: Society for Industrial and Applied Mathematics (SIAM), 2001.</w:t>
            </w:r>
          </w:p>
        </w:tc>
      </w:tr>
      <w:tr w:rsidR="003D2D05" w:rsidTr="003D2D05">
        <w:trPr>
          <w:tblCellSpacing w:w="15" w:type="dxa"/>
        </w:trPr>
        <w:tc>
          <w:tcPr>
            <w:tcW w:w="0" w:type="auto"/>
            <w:hideMark/>
          </w:tcPr>
          <w:p w:rsidR="003D2D05" w:rsidRDefault="003D2D05">
            <w:pPr>
              <w:pStyle w:val="Bibliography"/>
              <w:jc w:val="right"/>
              <w:rPr>
                <w:noProof/>
              </w:rPr>
            </w:pPr>
            <w:bookmarkStart w:id="29" w:name="Bri00"/>
            <w:r>
              <w:rPr>
                <w:noProof/>
              </w:rPr>
              <w:t>[19]</w:t>
            </w:r>
            <w:bookmarkEnd w:id="29"/>
          </w:p>
        </w:tc>
        <w:tc>
          <w:tcPr>
            <w:tcW w:w="0" w:type="auto"/>
            <w:hideMark/>
          </w:tcPr>
          <w:p w:rsidR="003D2D05" w:rsidRDefault="003D2D05">
            <w:pPr>
              <w:pStyle w:val="Bibliography"/>
              <w:rPr>
                <w:noProof/>
              </w:rPr>
            </w:pPr>
            <w:r>
              <w:rPr>
                <w:noProof/>
              </w:rPr>
              <w:t xml:space="preserve">Briggs W L., </w:t>
            </w:r>
            <w:r>
              <w:rPr>
                <w:i/>
                <w:iCs/>
                <w:noProof/>
              </w:rPr>
              <w:t>A Multigrid Tutorial</w:t>
            </w:r>
            <w:r>
              <w:rPr>
                <w:noProof/>
              </w:rPr>
              <w:t>. Philadelphia: Society for Industrial and Applied Mathematics (SIAM), 2000.</w:t>
            </w:r>
          </w:p>
        </w:tc>
      </w:tr>
      <w:tr w:rsidR="003D2D05" w:rsidTr="003D2D05">
        <w:trPr>
          <w:tblCellSpacing w:w="15" w:type="dxa"/>
        </w:trPr>
        <w:tc>
          <w:tcPr>
            <w:tcW w:w="0" w:type="auto"/>
            <w:hideMark/>
          </w:tcPr>
          <w:p w:rsidR="003D2D05" w:rsidRDefault="003D2D05">
            <w:pPr>
              <w:pStyle w:val="Bibliography"/>
              <w:jc w:val="right"/>
              <w:rPr>
                <w:noProof/>
              </w:rPr>
            </w:pPr>
            <w:bookmarkStart w:id="30" w:name="Wes92"/>
            <w:r>
              <w:rPr>
                <w:noProof/>
              </w:rPr>
              <w:t>[20]</w:t>
            </w:r>
            <w:bookmarkEnd w:id="30"/>
          </w:p>
        </w:tc>
        <w:tc>
          <w:tcPr>
            <w:tcW w:w="0" w:type="auto"/>
            <w:hideMark/>
          </w:tcPr>
          <w:p w:rsidR="003D2D05" w:rsidRDefault="003D2D05">
            <w:pPr>
              <w:pStyle w:val="Bibliography"/>
              <w:rPr>
                <w:noProof/>
              </w:rPr>
            </w:pPr>
            <w:r>
              <w:rPr>
                <w:noProof/>
              </w:rPr>
              <w:t xml:space="preserve">Wesseling P., </w:t>
            </w:r>
            <w:r>
              <w:rPr>
                <w:i/>
                <w:iCs/>
                <w:noProof/>
              </w:rPr>
              <w:t>An Introduction to Multigrid Methods</w:t>
            </w:r>
            <w:r>
              <w:rPr>
                <w:noProof/>
              </w:rPr>
              <w:t>. Bafins Lane, Chichester: John Wiley &amp; Sons, 1992.</w:t>
            </w:r>
          </w:p>
        </w:tc>
      </w:tr>
      <w:tr w:rsidR="003D2D05" w:rsidTr="003D2D05">
        <w:trPr>
          <w:tblCellSpacing w:w="15" w:type="dxa"/>
        </w:trPr>
        <w:tc>
          <w:tcPr>
            <w:tcW w:w="0" w:type="auto"/>
            <w:hideMark/>
          </w:tcPr>
          <w:p w:rsidR="003D2D05" w:rsidRDefault="003D2D05">
            <w:pPr>
              <w:pStyle w:val="Bibliography"/>
              <w:jc w:val="right"/>
              <w:rPr>
                <w:noProof/>
              </w:rPr>
            </w:pPr>
            <w:bookmarkStart w:id="31" w:name="Tro01"/>
            <w:r>
              <w:rPr>
                <w:noProof/>
              </w:rPr>
              <w:t>[21]</w:t>
            </w:r>
            <w:bookmarkEnd w:id="31"/>
          </w:p>
        </w:tc>
        <w:tc>
          <w:tcPr>
            <w:tcW w:w="0" w:type="auto"/>
            <w:hideMark/>
          </w:tcPr>
          <w:p w:rsidR="003D2D05" w:rsidRDefault="003D2D05">
            <w:pPr>
              <w:pStyle w:val="Bibliography"/>
              <w:rPr>
                <w:noProof/>
              </w:rPr>
            </w:pPr>
            <w:r>
              <w:rPr>
                <w:noProof/>
              </w:rPr>
              <w:t xml:space="preserve">Trottenberg U., Oosterlee C., and Shuller A., </w:t>
            </w:r>
            <w:r>
              <w:rPr>
                <w:i/>
                <w:iCs/>
                <w:noProof/>
              </w:rPr>
              <w:t>Multigrid</w:t>
            </w:r>
            <w:r>
              <w:rPr>
                <w:noProof/>
              </w:rPr>
              <w:t>. London: Academic Press, 2001.</w:t>
            </w:r>
          </w:p>
        </w:tc>
      </w:tr>
      <w:tr w:rsidR="003D2D05" w:rsidTr="003D2D05">
        <w:trPr>
          <w:tblCellSpacing w:w="15" w:type="dxa"/>
        </w:trPr>
        <w:tc>
          <w:tcPr>
            <w:tcW w:w="0" w:type="auto"/>
            <w:hideMark/>
          </w:tcPr>
          <w:p w:rsidR="003D2D05" w:rsidRDefault="003D2D05">
            <w:pPr>
              <w:pStyle w:val="Bibliography"/>
              <w:jc w:val="right"/>
              <w:rPr>
                <w:noProof/>
              </w:rPr>
            </w:pPr>
            <w:bookmarkStart w:id="32" w:name="WHa03"/>
            <w:r>
              <w:rPr>
                <w:noProof/>
              </w:rPr>
              <w:t>[22]</w:t>
            </w:r>
            <w:bookmarkEnd w:id="32"/>
          </w:p>
        </w:tc>
        <w:tc>
          <w:tcPr>
            <w:tcW w:w="0" w:type="auto"/>
            <w:hideMark/>
          </w:tcPr>
          <w:p w:rsidR="003D2D05" w:rsidRDefault="003D2D05">
            <w:pPr>
              <w:pStyle w:val="Bibliography"/>
              <w:rPr>
                <w:noProof/>
              </w:rPr>
            </w:pPr>
            <w:r>
              <w:rPr>
                <w:noProof/>
              </w:rPr>
              <w:t xml:space="preserve">Hackbush W., </w:t>
            </w:r>
            <w:r>
              <w:rPr>
                <w:i/>
                <w:iCs/>
                <w:noProof/>
              </w:rPr>
              <w:t>Multi-Grid Methods and Application</w:t>
            </w:r>
            <w:r>
              <w:rPr>
                <w:noProof/>
              </w:rPr>
              <w:t>, Springer Series in Computational Mathematics ed. Leipzig: Springer, 2003.</w:t>
            </w:r>
          </w:p>
        </w:tc>
      </w:tr>
      <w:tr w:rsidR="003D2D05" w:rsidTr="003D2D05">
        <w:trPr>
          <w:tblCellSpacing w:w="15" w:type="dxa"/>
        </w:trPr>
        <w:tc>
          <w:tcPr>
            <w:tcW w:w="0" w:type="auto"/>
            <w:hideMark/>
          </w:tcPr>
          <w:p w:rsidR="003D2D05" w:rsidRDefault="003D2D05">
            <w:pPr>
              <w:pStyle w:val="Bibliography"/>
              <w:jc w:val="right"/>
              <w:rPr>
                <w:noProof/>
              </w:rPr>
            </w:pPr>
            <w:r>
              <w:rPr>
                <w:noProof/>
              </w:rPr>
              <w:t>[23]</w:t>
            </w:r>
          </w:p>
        </w:tc>
        <w:tc>
          <w:tcPr>
            <w:tcW w:w="0" w:type="auto"/>
            <w:hideMark/>
          </w:tcPr>
          <w:p w:rsidR="003D2D05" w:rsidRDefault="003D2D05">
            <w:pPr>
              <w:pStyle w:val="Bibliography"/>
              <w:rPr>
                <w:noProof/>
              </w:rPr>
            </w:pPr>
            <w:r>
              <w:rPr>
                <w:noProof/>
              </w:rPr>
              <w:t xml:space="preserve">WONG YAU SHU and LI GUANGRUI, </w:t>
            </w:r>
            <w:r>
              <w:rPr>
                <w:i/>
                <w:iCs/>
                <w:noProof/>
              </w:rPr>
              <w:t>EXACT FINITE DIFFERENCE SCHEMES FOR SOLVING</w:t>
            </w:r>
            <w:r>
              <w:rPr>
                <w:noProof/>
              </w:rPr>
              <w:t>, Institute for Scientific Computing and Information, Ed.: International Journal of Numerical Analysis and Modeling, 2001, vol. 2.</w:t>
            </w:r>
          </w:p>
        </w:tc>
      </w:tr>
      <w:tr w:rsidR="003D2D05" w:rsidTr="003D2D05">
        <w:trPr>
          <w:tblCellSpacing w:w="15" w:type="dxa"/>
        </w:trPr>
        <w:tc>
          <w:tcPr>
            <w:tcW w:w="0" w:type="auto"/>
            <w:hideMark/>
          </w:tcPr>
          <w:p w:rsidR="003D2D05" w:rsidRDefault="003D2D05">
            <w:pPr>
              <w:pStyle w:val="Bibliography"/>
              <w:jc w:val="right"/>
              <w:rPr>
                <w:noProof/>
              </w:rPr>
            </w:pPr>
            <w:r>
              <w:rPr>
                <w:noProof/>
              </w:rPr>
              <w:t>[24]</w:t>
            </w:r>
          </w:p>
        </w:tc>
        <w:tc>
          <w:tcPr>
            <w:tcW w:w="0" w:type="auto"/>
            <w:hideMark/>
          </w:tcPr>
          <w:p w:rsidR="003D2D05" w:rsidRDefault="003D2D05">
            <w:pPr>
              <w:pStyle w:val="Bibliography"/>
              <w:rPr>
                <w:noProof/>
              </w:rPr>
            </w:pPr>
            <w:r>
              <w:rPr>
                <w:noProof/>
              </w:rPr>
              <w:t xml:space="preserve">Hegedus G. and Kuczmann M., </w:t>
            </w:r>
            <w:r>
              <w:rPr>
                <w:i/>
                <w:iCs/>
                <w:noProof/>
              </w:rPr>
              <w:t>Calculation of the Solution of Two-Dimensional Helmholtz Equation</w:t>
            </w:r>
            <w:r>
              <w:rPr>
                <w:noProof/>
              </w:rPr>
              <w:t>.: Acta Technica Jaurinensis, 2010, vol. 1.</w:t>
            </w:r>
          </w:p>
        </w:tc>
      </w:tr>
      <w:tr w:rsidR="003D2D05" w:rsidTr="003D2D05">
        <w:trPr>
          <w:tblCellSpacing w:w="15" w:type="dxa"/>
        </w:trPr>
        <w:tc>
          <w:tcPr>
            <w:tcW w:w="0" w:type="auto"/>
            <w:hideMark/>
          </w:tcPr>
          <w:p w:rsidR="003D2D05" w:rsidRDefault="003D2D05">
            <w:pPr>
              <w:pStyle w:val="Bibliography"/>
              <w:jc w:val="right"/>
              <w:rPr>
                <w:noProof/>
              </w:rPr>
            </w:pPr>
            <w:r>
              <w:rPr>
                <w:noProof/>
              </w:rPr>
              <w:t>[25]</w:t>
            </w:r>
          </w:p>
        </w:tc>
        <w:tc>
          <w:tcPr>
            <w:tcW w:w="0" w:type="auto"/>
            <w:hideMark/>
          </w:tcPr>
          <w:p w:rsidR="003D2D05" w:rsidRDefault="003D2D05">
            <w:pPr>
              <w:pStyle w:val="Bibliography"/>
              <w:rPr>
                <w:noProof/>
              </w:rPr>
            </w:pPr>
            <w:r>
              <w:rPr>
                <w:noProof/>
              </w:rPr>
              <w:t xml:space="preserve">S C Chapra and R P Canale, </w:t>
            </w:r>
            <w:r>
              <w:rPr>
                <w:i/>
                <w:iCs/>
                <w:noProof/>
              </w:rPr>
              <w:t>Numerical Methods For Engineers</w:t>
            </w:r>
            <w:r>
              <w:rPr>
                <w:noProof/>
              </w:rPr>
              <w:t>, Sixth Edition ed., Mac Graw Hill, Ed., 2010.</w:t>
            </w:r>
          </w:p>
        </w:tc>
      </w:tr>
      <w:tr w:rsidR="003D2D05" w:rsidTr="003D2D05">
        <w:trPr>
          <w:tblCellSpacing w:w="15" w:type="dxa"/>
        </w:trPr>
        <w:tc>
          <w:tcPr>
            <w:tcW w:w="0" w:type="auto"/>
            <w:hideMark/>
          </w:tcPr>
          <w:p w:rsidR="003D2D05" w:rsidRDefault="003D2D05">
            <w:pPr>
              <w:pStyle w:val="Bibliography"/>
              <w:jc w:val="right"/>
              <w:rPr>
                <w:noProof/>
              </w:rPr>
            </w:pPr>
            <w:r>
              <w:rPr>
                <w:noProof/>
              </w:rPr>
              <w:t>[26]</w:t>
            </w:r>
          </w:p>
        </w:tc>
        <w:tc>
          <w:tcPr>
            <w:tcW w:w="0" w:type="auto"/>
            <w:hideMark/>
          </w:tcPr>
          <w:p w:rsidR="003D2D05" w:rsidRDefault="003D2D05">
            <w:pPr>
              <w:pStyle w:val="Bibliography"/>
              <w:rPr>
                <w:noProof/>
              </w:rPr>
            </w:pPr>
            <w:r>
              <w:rPr>
                <w:noProof/>
              </w:rPr>
              <w:t xml:space="preserve">J A Sethian, </w:t>
            </w:r>
            <w:r>
              <w:rPr>
                <w:i/>
                <w:iCs/>
                <w:noProof/>
              </w:rPr>
              <w:t>Level Set Methods and Fast Marching Methods: Evolving Interfaces in Computational Geometry, Fluid Mechanics, Computer Vision, and Materials Science</w:t>
            </w:r>
            <w:r>
              <w:rPr>
                <w:noProof/>
              </w:rPr>
              <w:t xml:space="preserve">, 2nd </w:t>
            </w:r>
            <w:r>
              <w:rPr>
                <w:noProof/>
              </w:rPr>
              <w:lastRenderedPageBreak/>
              <w:t>ed.: Cambridge University Press, 199.</w:t>
            </w:r>
          </w:p>
        </w:tc>
      </w:tr>
      <w:tr w:rsidR="003D2D05" w:rsidTr="003D2D05">
        <w:trPr>
          <w:tblCellSpacing w:w="15" w:type="dxa"/>
        </w:trPr>
        <w:tc>
          <w:tcPr>
            <w:tcW w:w="0" w:type="auto"/>
            <w:hideMark/>
          </w:tcPr>
          <w:p w:rsidR="003D2D05" w:rsidRDefault="003D2D05">
            <w:pPr>
              <w:pStyle w:val="Bibliography"/>
              <w:jc w:val="right"/>
              <w:rPr>
                <w:noProof/>
              </w:rPr>
            </w:pPr>
            <w:r>
              <w:rPr>
                <w:noProof/>
              </w:rPr>
              <w:lastRenderedPageBreak/>
              <w:t>[27]</w:t>
            </w:r>
          </w:p>
        </w:tc>
        <w:tc>
          <w:tcPr>
            <w:tcW w:w="0" w:type="auto"/>
            <w:hideMark/>
          </w:tcPr>
          <w:p w:rsidR="003D2D05" w:rsidRDefault="003D2D05">
            <w:pPr>
              <w:pStyle w:val="Bibliography"/>
              <w:rPr>
                <w:noProof/>
              </w:rPr>
            </w:pPr>
            <w:r>
              <w:rPr>
                <w:noProof/>
              </w:rPr>
              <w:t xml:space="preserve">Y Liu, L Dong, Y Wang, J Zhu, and a Z M, </w:t>
            </w:r>
            <w:r>
              <w:rPr>
                <w:i/>
                <w:iCs/>
                <w:noProof/>
              </w:rPr>
              <w:t>Sensitivity kernels for seismic Fresnel volume tomography</w:t>
            </w:r>
            <w:r>
              <w:rPr>
                <w:noProof/>
              </w:rPr>
              <w:t>.: GEOPHYSICS, 2009, vol. 74.</w:t>
            </w:r>
          </w:p>
        </w:tc>
      </w:tr>
    </w:tbl>
    <w:p w:rsidR="003D2D05" w:rsidRDefault="003D2D05" w:rsidP="003D2D05">
      <w:pPr>
        <w:pStyle w:val="Bibliography"/>
        <w:rPr>
          <w:noProof/>
          <w:vanish/>
        </w:rPr>
      </w:pPr>
      <w:r>
        <w:rPr>
          <w:noProof/>
          <w:vanish/>
        </w:rPr>
        <w:t>x</w:t>
      </w:r>
    </w:p>
    <w:p w:rsidR="00FE1421" w:rsidRPr="00D60C3D" w:rsidRDefault="009D2F53" w:rsidP="003D2D05">
      <w:pPr>
        <w:autoSpaceDE w:val="0"/>
        <w:autoSpaceDN w:val="0"/>
        <w:adjustRightInd w:val="0"/>
      </w:pPr>
      <w:r>
        <w:fldChar w:fldCharType="end"/>
      </w:r>
    </w:p>
    <w:p w:rsidR="001B01E7" w:rsidRPr="00F552BA" w:rsidRDefault="001B01E7" w:rsidP="00D74A11"/>
    <w:p w:rsidR="001810FE" w:rsidRDefault="00A31421" w:rsidP="001810FE">
      <w:pPr>
        <w:pStyle w:val="Heading1"/>
        <w:numPr>
          <w:ilvl w:val="0"/>
          <w:numId w:val="1"/>
        </w:numPr>
        <w:spacing w:before="0" w:after="0"/>
        <w:jc w:val="both"/>
      </w:pPr>
      <w:bookmarkStart w:id="33" w:name="_Toc405869545"/>
      <w:r>
        <w:t>Estimated Schedule</w:t>
      </w:r>
      <w:bookmarkEnd w:id="33"/>
    </w:p>
    <w:p w:rsidR="001810FE" w:rsidRPr="001810FE" w:rsidRDefault="008321BC" w:rsidP="00B37D0F">
      <w:pPr>
        <w:jc w:val="both"/>
        <w:rPr>
          <w:lang w:val="en-GB"/>
        </w:rPr>
      </w:pPr>
      <w:r>
        <w:t>Alt</w:t>
      </w:r>
      <w:r w:rsidR="001810FE">
        <w:t xml:space="preserve">hough the main and ultimate goal of the project is to solve the forward problem equation </w:t>
      </w:r>
      <w:r w:rsidR="001B153D">
        <w:fldChar w:fldCharType="begin"/>
      </w:r>
      <w:r w:rsidR="001B153D">
        <w:instrText xml:space="preserve"> REF _Ref402712373 \h  \* MERGEFORMAT </w:instrText>
      </w:r>
      <w:r w:rsidR="001B153D">
        <w:fldChar w:fldCharType="separate"/>
      </w:r>
      <w:r w:rsidR="003D2D05" w:rsidRPr="003D2D05">
        <w:t>(8)</w:t>
      </w:r>
      <w:r w:rsidR="001B153D">
        <w:fldChar w:fldCharType="end"/>
      </w:r>
      <w:r>
        <w:t>,</w:t>
      </w:r>
      <w:r w:rsidR="001810FE">
        <w:t xml:space="preserve"> it is also a major concern to acquire progressively a good understanding of the major techniques that allow solving</w:t>
      </w:r>
      <w:r>
        <w:t xml:space="preserve"> our</w:t>
      </w:r>
      <w:r w:rsidR="001810FE">
        <w:t xml:space="preserve"> PDE numerically. The numerical analysis literature shows that Finite Difference</w:t>
      </w:r>
      <w:r>
        <w:t>s</w:t>
      </w:r>
      <w:r w:rsidR="001810FE">
        <w:t xml:space="preserve"> and Finite Element</w:t>
      </w:r>
      <w:r>
        <w:t>s</w:t>
      </w:r>
      <w:r w:rsidR="001810FE">
        <w:t xml:space="preserve"> are the first </w:t>
      </w:r>
      <w:r>
        <w:t>choice</w:t>
      </w:r>
      <w:r w:rsidR="001810FE">
        <w:t xml:space="preserve"> methods for numerical computation of diverse kind</w:t>
      </w:r>
      <w:r>
        <w:t>s</w:t>
      </w:r>
      <w:r w:rsidR="001810FE">
        <w:t xml:space="preserve"> of PDE</w:t>
      </w:r>
      <w:r>
        <w:t>s</w:t>
      </w:r>
      <w:r w:rsidR="001810FE">
        <w:t xml:space="preserve"> </w:t>
      </w:r>
      <w:sdt>
        <w:sdtPr>
          <w:id w:val="924841345"/>
          <w:citation/>
        </w:sdtPr>
        <w:sdtEndPr/>
        <w:sdtContent>
          <w:r w:rsidR="001810FE">
            <w:fldChar w:fldCharType="begin"/>
          </w:r>
          <w:r w:rsidR="001810FE" w:rsidRPr="001810FE">
            <w:rPr>
              <w:lang w:val="en-GB"/>
            </w:rPr>
            <w:instrText xml:space="preserve"> CITATION Cha10 \l 1036 </w:instrText>
          </w:r>
          <w:r w:rsidR="001810FE">
            <w:fldChar w:fldCharType="separate"/>
          </w:r>
          <w:r w:rsidR="003D2D05" w:rsidRPr="003D2D05">
            <w:rPr>
              <w:noProof/>
              <w:lang w:val="en-GB"/>
            </w:rPr>
            <w:t>[</w:t>
          </w:r>
          <w:hyperlink w:anchor="Cha10" w:history="1">
            <w:r w:rsidR="003D2D05" w:rsidRPr="003D2D05">
              <w:rPr>
                <w:rStyle w:val="Heading2Char"/>
                <w:rFonts w:asciiTheme="minorHAnsi" w:eastAsiaTheme="minorEastAsia" w:hAnsiTheme="minorHAnsi"/>
                <w:noProof/>
                <w:sz w:val="24"/>
                <w:szCs w:val="24"/>
                <w:lang w:val="en-GB"/>
              </w:rPr>
              <w:t>25</w:t>
            </w:r>
          </w:hyperlink>
          <w:r w:rsidR="003D2D05" w:rsidRPr="003D2D05">
            <w:rPr>
              <w:noProof/>
              <w:lang w:val="en-GB"/>
            </w:rPr>
            <w:t>]</w:t>
          </w:r>
          <w:r w:rsidR="001810FE">
            <w:fldChar w:fldCharType="end"/>
          </w:r>
        </w:sdtContent>
      </w:sdt>
      <w:r w:rsidR="001810FE">
        <w:t xml:space="preserve">. Therefore, the </w:t>
      </w:r>
      <w:r>
        <w:t xml:space="preserve">planned </w:t>
      </w:r>
      <w:r w:rsidR="001810FE">
        <w:t>schedule has been oriented to achieve a good grasp on them</w:t>
      </w:r>
      <w:r>
        <w:t>. However,</w:t>
      </w:r>
      <w:r w:rsidR="001810FE">
        <w:t xml:space="preserve"> if time and progress allows it, other method</w:t>
      </w:r>
      <w:r>
        <w:t>s</w:t>
      </w:r>
      <w:r w:rsidR="001810FE">
        <w:t xml:space="preserve"> may be explored (spectral method</w:t>
      </w:r>
      <w:r>
        <w:t>s</w:t>
      </w:r>
      <w:r w:rsidR="001810FE">
        <w:t xml:space="preserve">, k-wave, multi-grid…). Of course, </w:t>
      </w:r>
      <w:r w:rsidR="00B37D0F">
        <w:t>I</w:t>
      </w:r>
      <w:r w:rsidR="001810FE">
        <w:t xml:space="preserve"> also want the results to be as correct as possible (analysis of results) and the code usable (GUI Tool). The schedule tries to reflect this concern. Hereunder, is displayed a coarse-grain</w:t>
      </w:r>
      <w:r>
        <w:t>ed</w:t>
      </w:r>
      <w:r w:rsidR="001810FE">
        <w:t xml:space="preserve"> schedule in </w:t>
      </w:r>
      <w:r>
        <w:t xml:space="preserve">the </w:t>
      </w:r>
      <w:r w:rsidR="001810FE">
        <w:t xml:space="preserve">form of </w:t>
      </w:r>
      <w:r>
        <w:t xml:space="preserve">a </w:t>
      </w:r>
      <w:r w:rsidR="001810FE">
        <w:t xml:space="preserve">Gantt diagram. Both the information about the required </w:t>
      </w:r>
      <w:r>
        <w:t xml:space="preserve">academic studies tasks and the </w:t>
      </w:r>
      <w:r w:rsidR="001810FE">
        <w:t xml:space="preserve">project </w:t>
      </w:r>
      <w:r>
        <w:t xml:space="preserve">implementation </w:t>
      </w:r>
      <w:r w:rsidR="001810FE">
        <w:t xml:space="preserve">itself </w:t>
      </w:r>
      <w:r>
        <w:t>are</w:t>
      </w:r>
      <w:r w:rsidR="001810FE">
        <w:t xml:space="preserve"> displayed in the Gantt diagram hereunder. As the step title </w:t>
      </w:r>
      <w:r>
        <w:t>is not fully self-explanatory,</w:t>
      </w:r>
      <w:r w:rsidR="001810FE" w:rsidRPr="001810FE">
        <w:rPr>
          <w:lang w:val="en-GB"/>
        </w:rPr>
        <w:t xml:space="preserve"> short explanation</w:t>
      </w:r>
      <w:r>
        <w:rPr>
          <w:lang w:val="en-GB"/>
        </w:rPr>
        <w:t>s of the tasks are provided in the table below</w:t>
      </w:r>
      <w:r w:rsidR="001810FE" w:rsidRPr="001810FE">
        <w:rPr>
          <w:lang w:val="en-GB"/>
        </w:rPr>
        <w:t xml:space="preserve">. </w:t>
      </w:r>
      <w:r w:rsidR="001810FE">
        <w:t xml:space="preserve"> </w:t>
      </w:r>
    </w:p>
    <w:p w:rsidR="001810FE" w:rsidRPr="001810FE" w:rsidRDefault="001810FE" w:rsidP="001810FE">
      <w:pPr>
        <w:rPr>
          <w:lang w:val="en-GB"/>
        </w:rPr>
      </w:pPr>
    </w:p>
    <w:p w:rsidR="00BB1B84" w:rsidRDefault="001810FE" w:rsidP="001810FE">
      <w:pPr>
        <w:pStyle w:val="Heading2"/>
        <w:numPr>
          <w:ilvl w:val="1"/>
          <w:numId w:val="1"/>
        </w:numPr>
        <w:spacing w:before="0" w:after="0"/>
        <w:jc w:val="both"/>
      </w:pPr>
      <w:bookmarkStart w:id="34" w:name="_Toc405869546"/>
      <w:r>
        <w:t>Gantt</w:t>
      </w:r>
      <w:bookmarkEnd w:id="34"/>
    </w:p>
    <w:p w:rsidR="00BB1B84" w:rsidRDefault="00BB1B84" w:rsidP="00BB1B84">
      <w:pPr>
        <w:jc w:val="both"/>
      </w:pPr>
      <w:r>
        <w:t xml:space="preserve">    </w:t>
      </w:r>
      <w:r w:rsidR="001810FE" w:rsidRPr="00CC3F25">
        <w:rPr>
          <w:noProof/>
          <w:lang w:val="en-GB" w:eastAsia="en-GB" w:bidi="he-IL"/>
        </w:rPr>
        <w:drawing>
          <wp:inline distT="0" distB="0" distL="0" distR="0" wp14:anchorId="451BF09B" wp14:editId="5BEA493E">
            <wp:extent cx="576072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12465"/>
                    </a:xfrm>
                    <a:prstGeom prst="rect">
                      <a:avLst/>
                    </a:prstGeom>
                  </pic:spPr>
                </pic:pic>
              </a:graphicData>
            </a:graphic>
          </wp:inline>
        </w:drawing>
      </w:r>
    </w:p>
    <w:p w:rsidR="001810FE" w:rsidRDefault="001810FE" w:rsidP="00BB1B84">
      <w:pPr>
        <w:jc w:val="both"/>
      </w:pPr>
    </w:p>
    <w:p w:rsidR="001810FE" w:rsidRDefault="001810FE" w:rsidP="001810FE">
      <w:pPr>
        <w:pStyle w:val="Heading2"/>
        <w:numPr>
          <w:ilvl w:val="1"/>
          <w:numId w:val="1"/>
        </w:numPr>
        <w:spacing w:before="0" w:after="0"/>
        <w:jc w:val="both"/>
      </w:pPr>
      <w:bookmarkStart w:id="35" w:name="_Toc405869547"/>
      <w:r>
        <w:t>Details</w:t>
      </w:r>
      <w:bookmarkEnd w:id="35"/>
    </w:p>
    <w:p w:rsidR="001810FE" w:rsidRDefault="001810FE" w:rsidP="001810FE"/>
    <w:tbl>
      <w:tblPr>
        <w:tblStyle w:val="TableGrid"/>
        <w:tblW w:w="0" w:type="auto"/>
        <w:tblLook w:val="04A0" w:firstRow="1" w:lastRow="0" w:firstColumn="1" w:lastColumn="0" w:noHBand="0" w:noVBand="1"/>
      </w:tblPr>
      <w:tblGrid>
        <w:gridCol w:w="2375"/>
        <w:gridCol w:w="6913"/>
      </w:tblGrid>
      <w:tr w:rsidR="001810FE" w:rsidRPr="000A642C" w:rsidTr="00160CD4">
        <w:tc>
          <w:tcPr>
            <w:tcW w:w="2375" w:type="dxa"/>
            <w:vAlign w:val="center"/>
          </w:tcPr>
          <w:p w:rsidR="001810FE" w:rsidRPr="00265747" w:rsidRDefault="001810FE" w:rsidP="00F16EC6">
            <w:r w:rsidRPr="00265747">
              <w:t>Basic</w:t>
            </w:r>
            <w:r w:rsidR="00D12E1D">
              <w:t>s</w:t>
            </w:r>
            <w:r w:rsidRPr="00265747">
              <w:t xml:space="preserve"> of Finite Differences</w:t>
            </w:r>
          </w:p>
        </w:tc>
        <w:tc>
          <w:tcPr>
            <w:tcW w:w="6913" w:type="dxa"/>
          </w:tcPr>
          <w:p w:rsidR="001810FE" w:rsidRPr="00265747" w:rsidRDefault="00B37D0F" w:rsidP="004514E9">
            <w:pPr>
              <w:jc w:val="both"/>
            </w:pPr>
            <w:r>
              <w:t>I</w:t>
            </w:r>
            <w:r w:rsidR="001810FE" w:rsidRPr="00265747">
              <w:t xml:space="preserve"> want here to study </w:t>
            </w:r>
            <w:r w:rsidR="00D12E1D">
              <w:t>the implementation of</w:t>
            </w:r>
            <w:r w:rsidR="001810FE" w:rsidRPr="00265747">
              <w:t xml:space="preserve"> Finite Differences (FD) and reproduce </w:t>
            </w:r>
            <w:r w:rsidR="00D12E1D">
              <w:t>published</w:t>
            </w:r>
            <w:r w:rsidR="00D12E1D" w:rsidRPr="00265747">
              <w:t xml:space="preserve"> </w:t>
            </w:r>
            <w:r w:rsidR="001810FE" w:rsidRPr="00265747">
              <w:t>case</w:t>
            </w:r>
            <w:r w:rsidR="00D12E1D">
              <w:t>s</w:t>
            </w:r>
            <w:r w:rsidR="001810FE" w:rsidRPr="00265747">
              <w:t xml:space="preserve"> for well-known version of PDE or even some basic ODE. The purpose is to </w:t>
            </w:r>
            <w:r w:rsidR="00D12E1D">
              <w:t>exercise</w:t>
            </w:r>
            <w:r w:rsidR="00D12E1D" w:rsidRPr="00265747">
              <w:t xml:space="preserve"> </w:t>
            </w:r>
            <w:r w:rsidR="00D12E1D">
              <w:t>various</w:t>
            </w:r>
            <w:r w:rsidR="001810FE" w:rsidRPr="00265747">
              <w:t xml:space="preserve"> derivation</w:t>
            </w:r>
            <w:r w:rsidR="00D12E1D">
              <w:t>s</w:t>
            </w:r>
            <w:r w:rsidR="001810FE" w:rsidRPr="00265747">
              <w:t xml:space="preserve"> and the</w:t>
            </w:r>
            <w:r w:rsidR="00D12E1D">
              <w:t>i</w:t>
            </w:r>
            <w:r w:rsidR="001810FE" w:rsidRPr="00265747">
              <w:t>r representation in terms of finite difference</w:t>
            </w:r>
            <w:r w:rsidR="00D12E1D">
              <w:t>s</w:t>
            </w:r>
            <w:r w:rsidR="001810FE" w:rsidRPr="00265747">
              <w:t xml:space="preserve"> </w:t>
            </w:r>
            <w:r w:rsidR="009702BE">
              <w:t>including</w:t>
            </w:r>
            <w:r w:rsidR="001810FE" w:rsidRPr="00265747">
              <w:t xml:space="preserve"> </w:t>
            </w:r>
            <w:r w:rsidR="001810FE" w:rsidRPr="00265747">
              <w:lastRenderedPageBreak/>
              <w:t>boundary/initial condition</w:t>
            </w:r>
            <w:r w:rsidR="00D12E1D">
              <w:t>s.</w:t>
            </w:r>
            <w:r w:rsidR="001810FE" w:rsidRPr="00265747">
              <w:t xml:space="preserve"> </w:t>
            </w:r>
            <w:r w:rsidR="00D12E1D">
              <w:t xml:space="preserve">The goal is to </w:t>
            </w:r>
            <w:r w:rsidR="001810FE" w:rsidRPr="00265747">
              <w:t xml:space="preserve">understand how </w:t>
            </w:r>
            <w:r w:rsidR="00D12E1D">
              <w:t>this approximation</w:t>
            </w:r>
            <w:r w:rsidR="00D12E1D" w:rsidRPr="00265747">
              <w:t xml:space="preserve"> </w:t>
            </w:r>
            <w:r w:rsidR="001810FE" w:rsidRPr="00265747">
              <w:t>influence</w:t>
            </w:r>
            <w:r w:rsidR="00D12E1D">
              <w:t>s</w:t>
            </w:r>
            <w:r w:rsidR="001810FE" w:rsidRPr="00265747">
              <w:t xml:space="preserve"> the solution. The </w:t>
            </w:r>
            <w:r w:rsidR="00D12E1D">
              <w:t xml:space="preserve">underlying </w:t>
            </w:r>
            <w:r w:rsidR="001810FE" w:rsidRPr="00265747">
              <w:t>mathematic</w:t>
            </w:r>
            <w:r w:rsidR="00D12E1D">
              <w:t>s</w:t>
            </w:r>
            <w:r w:rsidR="001810FE" w:rsidRPr="00265747">
              <w:t xml:space="preserve"> involve</w:t>
            </w:r>
            <w:r w:rsidR="00D12E1D">
              <w:t>s</w:t>
            </w:r>
            <w:r w:rsidR="001810FE" w:rsidRPr="00265747">
              <w:t xml:space="preserve"> solving a</w:t>
            </w:r>
            <w:r w:rsidR="00D12E1D">
              <w:t xml:space="preserve"> linear algebraic</w:t>
            </w:r>
            <w:r w:rsidR="001810FE" w:rsidRPr="00265747">
              <w:t xml:space="preserve"> system of </w:t>
            </w:r>
            <w:r w:rsidR="00D12E1D">
              <w:t xml:space="preserve">the </w:t>
            </w:r>
            <w:r w:rsidR="00D466A4" w:rsidRPr="00265747">
              <w:t>type</w:t>
            </w:r>
            <w:r w:rsidR="008321BC">
              <w:rPr>
                <w:rFonts w:eastAsiaTheme="minorEastAsia"/>
              </w:rPr>
              <w:t xml:space="preserve"> </w:t>
            </w:r>
            <m:oMath>
              <m:r>
                <w:rPr>
                  <w:rFonts w:ascii="Cambria Math" w:hAnsi="Cambria Math"/>
                </w:rPr>
                <m:t>Ax = b</m:t>
              </m:r>
            </m:oMath>
            <w:r w:rsidR="00D12E1D">
              <w:t>,</w:t>
            </w:r>
            <w:r w:rsidR="001810FE" w:rsidRPr="00265747">
              <w:t xml:space="preserve"> </w:t>
            </w:r>
            <w:r w:rsidR="00D12E1D" w:rsidRPr="00265747">
              <w:t xml:space="preserve">but with a </w:t>
            </w:r>
            <w:r w:rsidR="00D12E1D">
              <w:t xml:space="preserve">large </w:t>
            </w:r>
            <w:r w:rsidR="00D466A4" w:rsidRPr="00265747">
              <w:t>matrix</w:t>
            </w:r>
            <m:oMath>
              <m:r>
                <w:rPr>
                  <w:rFonts w:ascii="Cambria Math" w:hAnsi="Cambria Math"/>
                </w:rPr>
                <m:t xml:space="preserve"> A</m:t>
              </m:r>
            </m:oMath>
            <w:r w:rsidR="00D466A4">
              <w:rPr>
                <w:rFonts w:eastAsiaTheme="minorEastAsia"/>
                <w:iCs/>
              </w:rPr>
              <w:t xml:space="preserve">, </w:t>
            </w:r>
            <w:r w:rsidR="00D466A4" w:rsidRPr="00265747">
              <w:t>depending</w:t>
            </w:r>
            <w:r w:rsidR="001810FE" w:rsidRPr="00265747">
              <w:t xml:space="preserve"> on the resolution of the grid</w:t>
            </w:r>
            <w:r w:rsidR="00D12E1D">
              <w:t xml:space="preserve">. </w:t>
            </w:r>
            <w:r w:rsidR="004514E9">
              <w:t xml:space="preserve">Usually </w:t>
            </w:r>
            <m:oMath>
              <m:r>
                <w:rPr>
                  <w:rFonts w:ascii="Cambria Math" w:hAnsi="Cambria Math"/>
                </w:rPr>
                <m:t>A</m:t>
              </m:r>
            </m:oMath>
            <w:r w:rsidR="004514E9">
              <w:rPr>
                <w:rFonts w:eastAsiaTheme="minorEastAsia"/>
                <w:iCs/>
              </w:rPr>
              <w:t xml:space="preserve"> is sparse, i.e. </w:t>
            </w:r>
            <w:r w:rsidR="001810FE" w:rsidRPr="00265747">
              <w:t xml:space="preserve">most of the matrix </w:t>
            </w:r>
            <w:r w:rsidR="004514E9">
              <w:t>elements are</w:t>
            </w:r>
            <w:r w:rsidR="001810FE" w:rsidRPr="00265747">
              <w:t xml:space="preserve"> zero</w:t>
            </w:r>
            <w:r w:rsidR="004514E9">
              <w:t>s,</w:t>
            </w:r>
            <w:r w:rsidR="001810FE" w:rsidRPr="00265747">
              <w:t xml:space="preserve"> </w:t>
            </w:r>
            <w:r w:rsidR="004514E9">
              <w:t xml:space="preserve">the matrix being </w:t>
            </w:r>
            <w:r w:rsidR="001810FE" w:rsidRPr="00265747">
              <w:t xml:space="preserve">diagonal or tri-diagonal for example. </w:t>
            </w:r>
          </w:p>
        </w:tc>
      </w:tr>
      <w:tr w:rsidR="001810FE" w:rsidRPr="000A642C" w:rsidTr="00160CD4">
        <w:tc>
          <w:tcPr>
            <w:tcW w:w="2375" w:type="dxa"/>
            <w:vAlign w:val="center"/>
          </w:tcPr>
          <w:p w:rsidR="001810FE" w:rsidRPr="00265747" w:rsidRDefault="001810FE" w:rsidP="00F16EC6">
            <w:r w:rsidRPr="00265747">
              <w:lastRenderedPageBreak/>
              <w:t>Reproduce Literature Case</w:t>
            </w:r>
          </w:p>
        </w:tc>
        <w:tc>
          <w:tcPr>
            <w:tcW w:w="6913" w:type="dxa"/>
          </w:tcPr>
          <w:p w:rsidR="001810FE" w:rsidRPr="00265747" w:rsidRDefault="001810FE" w:rsidP="00B37D0F">
            <w:pPr>
              <w:jc w:val="both"/>
            </w:pPr>
            <w:r w:rsidRPr="00265747">
              <w:t xml:space="preserve">There </w:t>
            </w:r>
            <w:r w:rsidR="004514E9">
              <w:t>are</w:t>
            </w:r>
            <w:r w:rsidR="004514E9" w:rsidRPr="00265747">
              <w:t xml:space="preserve"> </w:t>
            </w:r>
            <w:r w:rsidRPr="00265747">
              <w:t>existing publications</w:t>
            </w:r>
            <w:r w:rsidR="004514E9">
              <w:t>,</w:t>
            </w:r>
            <w:r w:rsidRPr="00265747">
              <w:t xml:space="preserve"> for example </w:t>
            </w:r>
            <w:sdt>
              <w:sdtPr>
                <w:id w:val="1580319718"/>
                <w:citation/>
              </w:sdtPr>
              <w:sdtEndPr/>
              <w:sdtContent>
                <w:r w:rsidRPr="00265747">
                  <w:fldChar w:fldCharType="begin"/>
                </w:r>
                <w:r w:rsidRPr="00265747">
                  <w:instrText xml:space="preserve"> CITATION YAU01 \l 1036 </w:instrText>
                </w:r>
                <w:r w:rsidRPr="00265747">
                  <w:fldChar w:fldCharType="separate"/>
                </w:r>
                <w:r w:rsidR="003D2D05">
                  <w:rPr>
                    <w:noProof/>
                  </w:rPr>
                  <w:t>[</w:t>
                </w:r>
                <w:hyperlink w:anchor="YAU01" w:history="1">
                  <w:r w:rsidR="003D2D05" w:rsidRPr="003D2D05">
                    <w:rPr>
                      <w:rStyle w:val="Heading2Char"/>
                      <w:rFonts w:asciiTheme="minorHAnsi" w:eastAsiaTheme="minorHAnsi" w:hAnsiTheme="minorHAnsi"/>
                      <w:noProof/>
                      <w:sz w:val="24"/>
                      <w:szCs w:val="24"/>
                    </w:rPr>
                    <w:t>23</w:t>
                  </w:r>
                </w:hyperlink>
                <w:r w:rsidR="003D2D05">
                  <w:rPr>
                    <w:noProof/>
                  </w:rPr>
                  <w:t>]</w:t>
                </w:r>
                <w:r w:rsidRPr="00265747">
                  <w:fldChar w:fldCharType="end"/>
                </w:r>
              </w:sdtContent>
            </w:sdt>
            <w:r w:rsidR="004514E9">
              <w:t>,</w:t>
            </w:r>
            <w:r w:rsidRPr="00265747">
              <w:t xml:space="preserve"> that solve the Helmholtz equation (</w:t>
            </w:r>
            <w:r w:rsidRPr="00265747">
              <w:fldChar w:fldCharType="begin"/>
            </w:r>
            <w:r w:rsidRPr="00265747">
              <w:instrText xml:space="preserve"> SEQ Equation \* ARABIC </w:instrText>
            </w:r>
            <w:r w:rsidRPr="00265747">
              <w:fldChar w:fldCharType="separate"/>
            </w:r>
            <w:r w:rsidR="003D2D05">
              <w:rPr>
                <w:noProof/>
              </w:rPr>
              <w:t>13</w:t>
            </w:r>
            <w:r w:rsidRPr="00265747">
              <w:fldChar w:fldCharType="end"/>
            </w:r>
            <w:r w:rsidRPr="00265747">
              <w:t>) or (</w:t>
            </w:r>
            <w:r w:rsidRPr="00265747">
              <w:fldChar w:fldCharType="begin"/>
            </w:r>
            <w:r w:rsidRPr="00265747">
              <w:instrText xml:space="preserve"> SEQ Equation \* ARABIC </w:instrText>
            </w:r>
            <w:r w:rsidRPr="00265747">
              <w:fldChar w:fldCharType="separate"/>
            </w:r>
            <w:r w:rsidR="003D2D05">
              <w:rPr>
                <w:noProof/>
              </w:rPr>
              <w:t>14</w:t>
            </w:r>
            <w:r w:rsidRPr="00265747">
              <w:fldChar w:fldCharType="end"/>
            </w:r>
            <w:r w:rsidRPr="00265747">
              <w:t xml:space="preserve">) </w:t>
            </w:r>
            <w:r w:rsidR="00265747">
              <w:t>with a FD s</w:t>
            </w:r>
            <w:r w:rsidRPr="00265747">
              <w:t>ch</w:t>
            </w:r>
            <w:r w:rsidR="00265747">
              <w:t>e</w:t>
            </w:r>
            <w:r w:rsidRPr="00265747">
              <w:t>me</w:t>
            </w:r>
            <w:r w:rsidR="004514E9">
              <w:t>. However</w:t>
            </w:r>
            <w:r w:rsidR="00D466A4">
              <w:t xml:space="preserve">, </w:t>
            </w:r>
            <w:r w:rsidR="00D466A4" w:rsidRPr="00265747">
              <w:t>in</w:t>
            </w:r>
            <w:r w:rsidR="004514E9">
              <w:t xml:space="preserve"> </w:t>
            </w:r>
            <w:sdt>
              <w:sdtPr>
                <w:id w:val="-540203820"/>
                <w:citation/>
              </w:sdtPr>
              <w:sdtEndPr/>
              <w:sdtContent>
                <w:r w:rsidR="004514E9" w:rsidRPr="00265747">
                  <w:fldChar w:fldCharType="begin"/>
                </w:r>
                <w:r w:rsidR="004514E9" w:rsidRPr="00265747">
                  <w:instrText xml:space="preserve"> CITATION YAU01 \l 1036 </w:instrText>
                </w:r>
                <w:r w:rsidR="004514E9" w:rsidRPr="00265747">
                  <w:fldChar w:fldCharType="separate"/>
                </w:r>
                <w:r w:rsidR="003D2D05">
                  <w:rPr>
                    <w:noProof/>
                  </w:rPr>
                  <w:t>[</w:t>
                </w:r>
                <w:hyperlink w:anchor="YAU01" w:history="1">
                  <w:r w:rsidR="003D2D05" w:rsidRPr="003D2D05">
                    <w:rPr>
                      <w:rStyle w:val="Heading2Char"/>
                      <w:rFonts w:asciiTheme="minorHAnsi" w:eastAsiaTheme="minorHAnsi" w:hAnsiTheme="minorHAnsi"/>
                      <w:noProof/>
                      <w:sz w:val="24"/>
                      <w:szCs w:val="24"/>
                    </w:rPr>
                    <w:t>23</w:t>
                  </w:r>
                </w:hyperlink>
                <w:r w:rsidR="003D2D05">
                  <w:rPr>
                    <w:noProof/>
                  </w:rPr>
                  <w:t>]</w:t>
                </w:r>
                <w:r w:rsidR="004514E9" w:rsidRPr="00265747">
                  <w:fldChar w:fldCharType="end"/>
                </w:r>
              </w:sdtContent>
            </w:sdt>
            <w:r w:rsidR="004514E9" w:rsidRPr="00265747">
              <w:t xml:space="preserve"> </w:t>
            </w:r>
            <w:r w:rsidRPr="00265747">
              <w:t xml:space="preserve">the coefficient </w:t>
            </w:r>
            <m:oMath>
              <m:r>
                <w:rPr>
                  <w:rFonts w:ascii="Cambria Math" w:hAnsi="Cambria Math"/>
                </w:rPr>
                <m:t>k</m:t>
              </m:r>
            </m:oMath>
            <w:r w:rsidRPr="00265747">
              <w:t xml:space="preserve"> in (</w:t>
            </w:r>
            <m:oMath>
              <m:sSup>
                <m:sSupPr>
                  <m:ctrlPr>
                    <w:rPr>
                      <w:rFonts w:ascii="Cambria Math" w:hAnsi="Cambria Math"/>
                      <w:iCs/>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u+</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2</m:t>
                  </m:r>
                </m:sup>
              </m:sSup>
              <m:r>
                <m:rPr>
                  <m:sty m:val="p"/>
                </m:rPr>
                <w:rPr>
                  <w:rFonts w:ascii="Cambria Math" w:hAnsi="Cambria Math"/>
                </w:rPr>
                <m:t>u=0</m:t>
              </m:r>
            </m:oMath>
            <w:r w:rsidRPr="00265747">
              <w:t xml:space="preserve">) </w:t>
            </w:r>
            <w:r w:rsidR="004514E9">
              <w:t>is</w:t>
            </w:r>
            <w:r w:rsidRPr="00265747">
              <w:t xml:space="preserve"> a constant (usually</w:t>
            </w:r>
            <m:oMath>
              <m:r>
                <w:rPr>
                  <w:rFonts w:ascii="Cambria Math" w:hAnsi="Cambria Math"/>
                </w:rPr>
                <m:t xml:space="preserve"> k=ω/c</m:t>
              </m:r>
            </m:oMath>
            <w:r w:rsidRPr="00265747">
              <w:rPr>
                <w:rFonts w:eastAsiaTheme="minorEastAsia"/>
              </w:rPr>
              <w:t>)</w:t>
            </w:r>
            <w:r w:rsidR="004514E9">
              <w:rPr>
                <w:rFonts w:eastAsiaTheme="minorEastAsia"/>
              </w:rPr>
              <w:t>,</w:t>
            </w:r>
            <w:r w:rsidRPr="00265747">
              <w:rPr>
                <w:rFonts w:eastAsiaTheme="minorEastAsia"/>
              </w:rPr>
              <w:t xml:space="preserve"> which is not our case</w:t>
            </w:r>
            <w:r w:rsidR="004514E9">
              <w:rPr>
                <w:rFonts w:eastAsiaTheme="minorEastAsia"/>
              </w:rPr>
              <w:t>.</w:t>
            </w:r>
            <w:r w:rsidRPr="00265747">
              <w:rPr>
                <w:rFonts w:eastAsiaTheme="minorEastAsia"/>
              </w:rPr>
              <w:t xml:space="preserve"> </w:t>
            </w:r>
            <w:r w:rsidR="00B37D0F">
              <w:rPr>
                <w:rFonts w:eastAsiaTheme="minorEastAsia"/>
              </w:rPr>
              <w:t>I</w:t>
            </w:r>
            <w:r w:rsidRPr="00265747">
              <w:rPr>
                <w:rFonts w:eastAsiaTheme="minorEastAsia"/>
              </w:rPr>
              <w:t xml:space="preserve"> hope that the method is adaptable to </w:t>
            </w:r>
            <w:r w:rsidR="00B37D0F">
              <w:rPr>
                <w:rFonts w:eastAsiaTheme="minorEastAsia"/>
              </w:rPr>
              <w:t>my</w:t>
            </w:r>
            <w:r w:rsidRPr="00265747">
              <w:rPr>
                <w:rFonts w:eastAsiaTheme="minorEastAsia"/>
              </w:rPr>
              <w:t xml:space="preserve"> </w:t>
            </w:r>
            <w:r w:rsidR="004514E9">
              <w:rPr>
                <w:rFonts w:eastAsiaTheme="minorEastAsia"/>
              </w:rPr>
              <w:t>situation</w:t>
            </w:r>
            <w:r w:rsidRPr="00265747">
              <w:rPr>
                <w:rFonts w:eastAsiaTheme="minorEastAsia"/>
              </w:rPr>
              <w:t>.</w:t>
            </w:r>
          </w:p>
        </w:tc>
      </w:tr>
      <w:tr w:rsidR="001810FE" w:rsidRPr="000A642C" w:rsidTr="00160CD4">
        <w:tc>
          <w:tcPr>
            <w:tcW w:w="2375" w:type="dxa"/>
            <w:vAlign w:val="center"/>
          </w:tcPr>
          <w:p w:rsidR="001810FE" w:rsidRPr="00265747" w:rsidRDefault="001810FE" w:rsidP="00F16EC6">
            <w:r w:rsidRPr="00265747">
              <w:t>Solve Helmholtz</w:t>
            </w:r>
          </w:p>
        </w:tc>
        <w:tc>
          <w:tcPr>
            <w:tcW w:w="6913" w:type="dxa"/>
          </w:tcPr>
          <w:p w:rsidR="001810FE" w:rsidRPr="00265747" w:rsidRDefault="001810FE" w:rsidP="00B37D0F">
            <w:pPr>
              <w:jc w:val="both"/>
            </w:pPr>
            <w:r w:rsidRPr="00265747">
              <w:t xml:space="preserve">In relation </w:t>
            </w:r>
            <w:r w:rsidR="00B37D0F">
              <w:t>to</w:t>
            </w:r>
            <w:r w:rsidRPr="00265747">
              <w:t xml:space="preserve"> what </w:t>
            </w:r>
            <w:r w:rsidR="004514E9">
              <w:t>was</w:t>
            </w:r>
            <w:r w:rsidRPr="00265747">
              <w:t xml:space="preserve"> said above, the task is here to adapt the solution of the above publications </w:t>
            </w:r>
            <w:r w:rsidR="004514E9">
              <w:t>to our problem</w:t>
            </w:r>
            <w:r w:rsidRPr="00265747">
              <w:t>.</w:t>
            </w:r>
          </w:p>
        </w:tc>
      </w:tr>
      <w:tr w:rsidR="001810FE" w:rsidRPr="000A642C" w:rsidTr="00160CD4">
        <w:tc>
          <w:tcPr>
            <w:tcW w:w="2375" w:type="dxa"/>
            <w:vAlign w:val="center"/>
          </w:tcPr>
          <w:p w:rsidR="001810FE" w:rsidRPr="00265747" w:rsidRDefault="001810FE" w:rsidP="00F16EC6">
            <w:r w:rsidRPr="00265747">
              <w:t>Fast Marching Method</w:t>
            </w:r>
          </w:p>
        </w:tc>
        <w:tc>
          <w:tcPr>
            <w:tcW w:w="6913" w:type="dxa"/>
          </w:tcPr>
          <w:p w:rsidR="001810FE" w:rsidRPr="00265747" w:rsidRDefault="001810FE" w:rsidP="009E76E5">
            <w:pPr>
              <w:jc w:val="both"/>
            </w:pPr>
            <w:r w:rsidRPr="00265747">
              <w:t xml:space="preserve">The Eikonal equation </w:t>
            </w:r>
            <w:r w:rsidRPr="00265747">
              <w:fldChar w:fldCharType="begin"/>
            </w:r>
            <w:r w:rsidRPr="00265747">
              <w:instrText xml:space="preserve"> REF _Ref402709246 \h  \* MERGEFORMAT </w:instrText>
            </w:r>
            <w:r w:rsidRPr="00265747">
              <w:fldChar w:fldCharType="separate"/>
            </w:r>
            <w:r w:rsidR="003D2D05" w:rsidRPr="003D2D05">
              <w:t>(12)</w:t>
            </w:r>
            <w:r w:rsidRPr="00265747">
              <w:fldChar w:fldCharType="end"/>
            </w:r>
            <w:r w:rsidRPr="00265747">
              <w:t xml:space="preserve"> that is derived from the Helmholtz equation once the approximation </w:t>
            </w:r>
            <w:r w:rsidRPr="00265747">
              <w:fldChar w:fldCharType="begin"/>
            </w:r>
            <w:r w:rsidRPr="00265747">
              <w:instrText xml:space="preserve"> REF _Ref402709246 \h  \* MERGEFORMAT </w:instrText>
            </w:r>
            <w:r w:rsidRPr="00265747">
              <w:fldChar w:fldCharType="separate"/>
            </w:r>
            <w:r w:rsidR="003D2D05" w:rsidRPr="003D2D05">
              <w:t>(12)</w:t>
            </w:r>
            <w:r w:rsidRPr="00265747">
              <w:fldChar w:fldCharType="end"/>
            </w:r>
            <w:r w:rsidR="004514E9">
              <w:t xml:space="preserve"> is made,</w:t>
            </w:r>
            <w:r w:rsidRPr="00265747">
              <w:t xml:space="preserve"> may be solved by the Fast-Marching Method </w:t>
            </w:r>
            <w:sdt>
              <w:sdtPr>
                <w:id w:val="359023867"/>
                <w:citation/>
              </w:sdtPr>
              <w:sdtEndPr/>
              <w:sdtContent>
                <w:r w:rsidRPr="00265747">
                  <w:fldChar w:fldCharType="begin"/>
                </w:r>
                <w:r w:rsidRPr="00265747">
                  <w:instrText xml:space="preserve"> CITATION Set99 \l 1036 </w:instrText>
                </w:r>
                <w:r w:rsidRPr="00265747">
                  <w:fldChar w:fldCharType="separate"/>
                </w:r>
                <w:r w:rsidR="003D2D05">
                  <w:rPr>
                    <w:noProof/>
                  </w:rPr>
                  <w:t>[</w:t>
                </w:r>
                <w:hyperlink w:anchor="Set99" w:history="1">
                  <w:r w:rsidR="003D2D05" w:rsidRPr="003D2D05">
                    <w:rPr>
                      <w:rStyle w:val="Heading2Char"/>
                      <w:rFonts w:asciiTheme="minorHAnsi" w:eastAsiaTheme="minorHAnsi" w:hAnsiTheme="minorHAnsi"/>
                      <w:noProof/>
                      <w:sz w:val="24"/>
                      <w:szCs w:val="24"/>
                    </w:rPr>
                    <w:t>26</w:t>
                  </w:r>
                </w:hyperlink>
                <w:r w:rsidR="003D2D05">
                  <w:rPr>
                    <w:noProof/>
                  </w:rPr>
                  <w:t>]</w:t>
                </w:r>
                <w:r w:rsidRPr="00265747">
                  <w:fldChar w:fldCharType="end"/>
                </w:r>
              </w:sdtContent>
            </w:sdt>
            <w:r w:rsidRPr="00265747">
              <w:t>. For this step the routine is already coded and available</w:t>
            </w:r>
            <w:r w:rsidR="004514E9">
              <w:t>,</w:t>
            </w:r>
            <w:r w:rsidRPr="00265747">
              <w:t xml:space="preserve"> but </w:t>
            </w:r>
            <w:r w:rsidR="004514E9">
              <w:t>needs to</w:t>
            </w:r>
            <w:r w:rsidRPr="00265747">
              <w:t xml:space="preserve"> be adapted to our current problem. </w:t>
            </w:r>
            <w:r w:rsidR="009E76E5">
              <w:t>In any case,</w:t>
            </w:r>
            <w:r w:rsidR="009E76E5" w:rsidRPr="00265747">
              <w:t xml:space="preserve"> </w:t>
            </w:r>
            <w:r w:rsidRPr="00265747">
              <w:t xml:space="preserve">it </w:t>
            </w:r>
            <w:r w:rsidR="009E76E5">
              <w:t>should</w:t>
            </w:r>
            <w:r w:rsidR="009E76E5" w:rsidRPr="00265747">
              <w:t xml:space="preserve"> </w:t>
            </w:r>
            <w:r w:rsidRPr="00265747">
              <w:t xml:space="preserve">be sufficiently understood </w:t>
            </w:r>
            <w:r w:rsidR="009E76E5">
              <w:t xml:space="preserve">in order </w:t>
            </w:r>
            <w:r w:rsidRPr="00265747">
              <w:t xml:space="preserve">to be integrated </w:t>
            </w:r>
            <w:r w:rsidR="009E76E5">
              <w:t>in</w:t>
            </w:r>
            <w:r w:rsidRPr="00265747">
              <w:t xml:space="preserve">to </w:t>
            </w:r>
            <w:r w:rsidR="009E76E5">
              <w:t>our</w:t>
            </w:r>
            <w:r w:rsidR="009E76E5" w:rsidRPr="00265747">
              <w:t xml:space="preserve"> </w:t>
            </w:r>
            <w:r w:rsidRPr="00265747">
              <w:t>main task.</w:t>
            </w:r>
          </w:p>
        </w:tc>
      </w:tr>
      <w:tr w:rsidR="001810FE" w:rsidRPr="000A642C" w:rsidTr="00160CD4">
        <w:tc>
          <w:tcPr>
            <w:tcW w:w="2375" w:type="dxa"/>
            <w:vAlign w:val="center"/>
          </w:tcPr>
          <w:p w:rsidR="001810FE" w:rsidRPr="00265747" w:rsidRDefault="001810FE" w:rsidP="00F16EC6">
            <w:r w:rsidRPr="00265747">
              <w:t>Solve Eikonal/Transport Equation</w:t>
            </w:r>
          </w:p>
        </w:tc>
        <w:tc>
          <w:tcPr>
            <w:tcW w:w="6913" w:type="dxa"/>
          </w:tcPr>
          <w:p w:rsidR="001810FE" w:rsidRPr="00265747" w:rsidRDefault="009E76E5" w:rsidP="00B37D0F">
            <w:pPr>
              <w:jc w:val="both"/>
            </w:pPr>
            <w:r>
              <w:t>S</w:t>
            </w:r>
            <w:r w:rsidR="001810FE" w:rsidRPr="00265747">
              <w:t>olving the Eikonal</w:t>
            </w:r>
            <w:r>
              <w:t xml:space="preserve"> </w:t>
            </w:r>
            <w:r w:rsidRPr="00265747">
              <w:t>equation</w:t>
            </w:r>
            <w:r w:rsidR="001810FE" w:rsidRPr="00265747">
              <w:t xml:space="preserve"> </w:t>
            </w:r>
            <w:r w:rsidRPr="00265747">
              <w:fldChar w:fldCharType="begin"/>
            </w:r>
            <w:r w:rsidRPr="00265747">
              <w:instrText xml:space="preserve"> REF _Ref402709246 \h  \* MERGEFORMAT </w:instrText>
            </w:r>
            <w:r w:rsidRPr="00265747">
              <w:fldChar w:fldCharType="separate"/>
            </w:r>
            <w:r w:rsidR="003D2D05" w:rsidRPr="003D2D05">
              <w:t>(12)</w:t>
            </w:r>
            <w:r w:rsidRPr="00265747">
              <w:fldChar w:fldCharType="end"/>
            </w:r>
            <w:r>
              <w:t xml:space="preserve"> provides</w:t>
            </w:r>
            <w:r w:rsidRPr="00265747">
              <w:t xml:space="preserve"> </w:t>
            </w:r>
            <w:r w:rsidR="001810FE" w:rsidRPr="00265747">
              <w:t xml:space="preserve">us </w:t>
            </w:r>
            <w:r>
              <w:t>with</w:t>
            </w:r>
            <w:r w:rsidR="001810FE" w:rsidRPr="00265747">
              <w:t xml:space="preserve"> an input </w:t>
            </w:r>
            <w:r>
              <w:t>to</w:t>
            </w:r>
            <w:r w:rsidRPr="00265747">
              <w:t xml:space="preserve"> </w:t>
            </w:r>
            <w:r w:rsidR="001810FE" w:rsidRPr="00265747">
              <w:t xml:space="preserve">the Transport equation </w:t>
            </w:r>
            <w:r>
              <w:fldChar w:fldCharType="begin"/>
            </w:r>
            <w:r>
              <w:instrText xml:space="preserve"> REF _Ref402709213 \h  \* MERGEFORMAT </w:instrText>
            </w:r>
            <w:r>
              <w:fldChar w:fldCharType="separate"/>
            </w:r>
            <w:r w:rsidR="003D2D05" w:rsidRPr="003D2D05">
              <w:t>(11)</w:t>
            </w:r>
            <w:r>
              <w:fldChar w:fldCharType="end"/>
            </w:r>
            <w:r w:rsidR="00B37D0F">
              <w:t>,</w:t>
            </w:r>
            <w:r>
              <w:t xml:space="preserve"> thereby providing</w:t>
            </w:r>
            <w:r w:rsidR="001810FE" w:rsidRPr="00265747">
              <w:t xml:space="preserve"> the solution for the full problem of the </w:t>
            </w:r>
            <w:r w:rsidR="00F16EC6">
              <w:t>amplitude and travel time</w:t>
            </w:r>
            <w:r w:rsidR="001810FE" w:rsidRPr="00265747">
              <w:t xml:space="preserve"> of equation </w:t>
            </w:r>
            <w:r w:rsidR="001810FE" w:rsidRPr="00265747">
              <w:fldChar w:fldCharType="begin"/>
            </w:r>
            <w:r w:rsidR="001810FE" w:rsidRPr="00265747">
              <w:instrText xml:space="preserve"> REF _Ref403734755 \h  \* MERGEFORMAT </w:instrText>
            </w:r>
            <w:r w:rsidR="001810FE" w:rsidRPr="00265747">
              <w:fldChar w:fldCharType="separate"/>
            </w:r>
            <w:r w:rsidR="003D2D05" w:rsidRPr="003D2D05">
              <w:t>(9)</w:t>
            </w:r>
            <w:r w:rsidR="001810FE" w:rsidRPr="00265747">
              <w:fldChar w:fldCharType="end"/>
            </w:r>
            <w:r w:rsidR="001810FE" w:rsidRPr="00265747">
              <w:t xml:space="preserve"> .</w:t>
            </w:r>
          </w:p>
        </w:tc>
      </w:tr>
      <w:tr w:rsidR="001810FE" w:rsidRPr="000A642C" w:rsidTr="00160CD4">
        <w:tc>
          <w:tcPr>
            <w:tcW w:w="2375" w:type="dxa"/>
            <w:vAlign w:val="center"/>
          </w:tcPr>
          <w:p w:rsidR="001810FE" w:rsidRPr="00265747" w:rsidRDefault="001810FE" w:rsidP="00F16EC6">
            <w:r w:rsidRPr="00265747">
              <w:t>Analysis of the results</w:t>
            </w:r>
          </w:p>
        </w:tc>
        <w:tc>
          <w:tcPr>
            <w:tcW w:w="6913" w:type="dxa"/>
          </w:tcPr>
          <w:p w:rsidR="001810FE" w:rsidRPr="00265747" w:rsidRDefault="00B37D0F" w:rsidP="00B37D0F">
            <w:pPr>
              <w:jc w:val="both"/>
            </w:pPr>
            <w:r>
              <w:t>I</w:t>
            </w:r>
            <w:r w:rsidR="001810FE" w:rsidRPr="00265747">
              <w:t xml:space="preserve"> </w:t>
            </w:r>
            <w:r w:rsidR="009E76E5">
              <w:t>distribute</w:t>
            </w:r>
            <w:r w:rsidR="009E76E5" w:rsidRPr="00265747">
              <w:t xml:space="preserve"> </w:t>
            </w:r>
            <w:r w:rsidR="001810FE" w:rsidRPr="00265747">
              <w:t>this phase along the entire project</w:t>
            </w:r>
            <w:r w:rsidR="009E76E5">
              <w:t>,</w:t>
            </w:r>
            <w:r w:rsidR="001810FE" w:rsidRPr="00265747">
              <w:t xml:space="preserve"> as it is always necessity to understand </w:t>
            </w:r>
            <w:r w:rsidR="009E76E5">
              <w:t>in</w:t>
            </w:r>
            <w:r w:rsidR="009E76E5" w:rsidRPr="00265747">
              <w:t xml:space="preserve"> </w:t>
            </w:r>
            <w:r w:rsidR="001810FE" w:rsidRPr="00265747">
              <w:t xml:space="preserve">each step the meanings of the results, </w:t>
            </w:r>
            <w:r w:rsidR="009E76E5">
              <w:t xml:space="preserve">and identify the </w:t>
            </w:r>
            <w:r w:rsidR="001810FE" w:rsidRPr="00265747">
              <w:t>error</w:t>
            </w:r>
            <w:r w:rsidR="009E76E5">
              <w:t>s</w:t>
            </w:r>
            <w:r w:rsidR="001810FE" w:rsidRPr="00265747">
              <w:t xml:space="preserve"> </w:t>
            </w:r>
            <w:r w:rsidR="009E76E5">
              <w:t>involved in</w:t>
            </w:r>
            <w:r w:rsidR="009E76E5" w:rsidRPr="00265747">
              <w:t xml:space="preserve"> </w:t>
            </w:r>
            <w:r w:rsidR="001810FE" w:rsidRPr="00265747">
              <w:t>th</w:t>
            </w:r>
            <w:r w:rsidR="009E76E5">
              <w:t>ese</w:t>
            </w:r>
            <w:r w:rsidR="001810FE" w:rsidRPr="00265747">
              <w:t xml:space="preserve"> results</w:t>
            </w:r>
            <w:r w:rsidR="009E76E5">
              <w:t>.</w:t>
            </w:r>
            <w:r w:rsidR="001810FE" w:rsidRPr="00265747">
              <w:t xml:space="preserve"> </w:t>
            </w:r>
            <w:r w:rsidR="009E76E5">
              <w:t>The analysis should verify if</w:t>
            </w:r>
            <w:r w:rsidR="001810FE" w:rsidRPr="00265747">
              <w:t xml:space="preserve"> progress</w:t>
            </w:r>
            <w:r w:rsidR="009E76E5">
              <w:t xml:space="preserve"> has been achieved as</w:t>
            </w:r>
            <w:r w:rsidR="001810FE" w:rsidRPr="00265747">
              <w:t xml:space="preserve"> compare</w:t>
            </w:r>
            <w:r w:rsidR="009E76E5">
              <w:t>d</w:t>
            </w:r>
            <w:r w:rsidR="001810FE" w:rsidRPr="00265747">
              <w:t xml:space="preserve"> to other </w:t>
            </w:r>
            <w:r w:rsidR="009E76E5">
              <w:t>attempts to solve the problem</w:t>
            </w:r>
            <w:r>
              <w:t>,</w:t>
            </w:r>
            <w:r w:rsidR="009E76E5">
              <w:t xml:space="preserve"> and whether one needs</w:t>
            </w:r>
            <w:r w:rsidR="001810FE" w:rsidRPr="00265747">
              <w:t xml:space="preserve"> to think about other way</w:t>
            </w:r>
            <w:r w:rsidR="009E76E5">
              <w:t>s</w:t>
            </w:r>
            <w:r w:rsidR="001810FE" w:rsidRPr="00265747">
              <w:t xml:space="preserve"> </w:t>
            </w:r>
            <w:r w:rsidR="009E76E5">
              <w:t xml:space="preserve">or of </w:t>
            </w:r>
            <w:r w:rsidR="009702BE">
              <w:t>modifications</w:t>
            </w:r>
            <w:r w:rsidR="009E76E5">
              <w:t xml:space="preserve"> to</w:t>
            </w:r>
            <w:r w:rsidR="001810FE" w:rsidRPr="00265747">
              <w:t xml:space="preserve"> a given simulation. </w:t>
            </w:r>
          </w:p>
        </w:tc>
      </w:tr>
      <w:tr w:rsidR="001810FE" w:rsidRPr="000A642C" w:rsidTr="00160CD4">
        <w:tc>
          <w:tcPr>
            <w:tcW w:w="2375" w:type="dxa"/>
            <w:vAlign w:val="center"/>
          </w:tcPr>
          <w:p w:rsidR="001810FE" w:rsidRPr="00265747" w:rsidRDefault="001810FE" w:rsidP="00F16EC6">
            <w:r w:rsidRPr="00265747">
              <w:t>GUI Toole</w:t>
            </w:r>
          </w:p>
        </w:tc>
        <w:tc>
          <w:tcPr>
            <w:tcW w:w="6913" w:type="dxa"/>
          </w:tcPr>
          <w:p w:rsidR="001810FE" w:rsidRPr="00265747" w:rsidRDefault="00B37D0F" w:rsidP="00B37D0F">
            <w:pPr>
              <w:jc w:val="both"/>
            </w:pPr>
            <w:r>
              <w:t>I</w:t>
            </w:r>
            <w:r w:rsidR="001810FE" w:rsidRPr="00265747">
              <w:t xml:space="preserve"> propose to build and use the </w:t>
            </w:r>
            <w:r w:rsidR="001F4D7A">
              <w:t xml:space="preserve">GUI </w:t>
            </w:r>
            <w:r w:rsidR="001810FE" w:rsidRPr="00265747">
              <w:t xml:space="preserve">tool </w:t>
            </w:r>
            <w:r w:rsidR="001F4D7A">
              <w:t>for</w:t>
            </w:r>
            <w:r w:rsidR="001810FE" w:rsidRPr="00265747">
              <w:t xml:space="preserve"> demonstrat</w:t>
            </w:r>
            <w:r w:rsidR="001F4D7A">
              <w:t>ing</w:t>
            </w:r>
            <w:r w:rsidR="001810FE" w:rsidRPr="00265747">
              <w:t xml:space="preserve"> the computation and the result</w:t>
            </w:r>
            <w:r w:rsidR="001F4D7A">
              <w:t>s</w:t>
            </w:r>
            <w:r w:rsidR="001810FE" w:rsidRPr="00265747">
              <w:t xml:space="preserve">. Such a requirement implies </w:t>
            </w:r>
            <w:r w:rsidR="001F4D7A">
              <w:t xml:space="preserve">that it would be necessary </w:t>
            </w:r>
            <w:r w:rsidR="001810FE" w:rsidRPr="00265747">
              <w:t>to modify it along the way</w:t>
            </w:r>
            <w:r w:rsidR="001F4D7A">
              <w:t>,</w:t>
            </w:r>
            <w:r w:rsidR="001810FE" w:rsidRPr="00265747">
              <w:t xml:space="preserve"> as </w:t>
            </w:r>
            <w:r>
              <w:t>I</w:t>
            </w:r>
            <w:r w:rsidR="001F4D7A">
              <w:t xml:space="preserve"> understand </w:t>
            </w:r>
            <w:r w:rsidR="001810FE" w:rsidRPr="00265747">
              <w:t xml:space="preserve">more clearly and precisely </w:t>
            </w:r>
            <w:r w:rsidR="001F4D7A">
              <w:t xml:space="preserve">what demonstrations are useful and what are </w:t>
            </w:r>
            <w:r w:rsidR="001810FE" w:rsidRPr="00265747">
              <w:t xml:space="preserve">the </w:t>
            </w:r>
            <w:r w:rsidR="001F4D7A">
              <w:t>relevant</w:t>
            </w:r>
            <w:r w:rsidR="001F4D7A" w:rsidRPr="00265747">
              <w:t xml:space="preserve"> </w:t>
            </w:r>
            <w:r w:rsidR="001810FE" w:rsidRPr="00265747">
              <w:t xml:space="preserve">parameters, output, and graphical </w:t>
            </w:r>
            <w:r w:rsidR="009702BE" w:rsidRPr="00265747">
              <w:t>representatio</w:t>
            </w:r>
            <w:r w:rsidR="009702BE">
              <w:t>n</w:t>
            </w:r>
            <w:r w:rsidR="001810FE" w:rsidRPr="00265747">
              <w:t xml:space="preserve"> of a simulation. </w:t>
            </w:r>
          </w:p>
        </w:tc>
      </w:tr>
      <w:tr w:rsidR="001810FE" w:rsidRPr="000A642C" w:rsidTr="00160CD4">
        <w:tc>
          <w:tcPr>
            <w:tcW w:w="2375" w:type="dxa"/>
            <w:vAlign w:val="center"/>
          </w:tcPr>
          <w:p w:rsidR="001810FE" w:rsidRPr="00265747" w:rsidRDefault="001810FE" w:rsidP="00F16EC6">
            <w:r w:rsidRPr="00265747">
              <w:t>Finite Elements</w:t>
            </w:r>
          </w:p>
        </w:tc>
        <w:tc>
          <w:tcPr>
            <w:tcW w:w="6913" w:type="dxa"/>
          </w:tcPr>
          <w:p w:rsidR="001810FE" w:rsidRPr="00265747" w:rsidRDefault="001810FE" w:rsidP="001F4D7A">
            <w:pPr>
              <w:jc w:val="both"/>
            </w:pPr>
            <w:r w:rsidRPr="00265747">
              <w:t xml:space="preserve">The same process may be </w:t>
            </w:r>
            <w:r w:rsidR="001F4D7A">
              <w:t>followed</w:t>
            </w:r>
            <w:r w:rsidR="001F4D7A" w:rsidRPr="00265747">
              <w:t xml:space="preserve"> </w:t>
            </w:r>
            <w:r w:rsidRPr="00265747">
              <w:t xml:space="preserve">by using </w:t>
            </w:r>
            <w:r w:rsidR="001F4D7A">
              <w:t>the Finite Elements (FE)</w:t>
            </w:r>
            <w:r w:rsidR="001F4D7A" w:rsidRPr="00265747">
              <w:t xml:space="preserve"> </w:t>
            </w:r>
            <w:r w:rsidRPr="00265747">
              <w:t xml:space="preserve">technique instead of the </w:t>
            </w:r>
            <w:r w:rsidR="001F4D7A">
              <w:t>FD method</w:t>
            </w:r>
            <w:r w:rsidR="001F4D7A" w:rsidRPr="00265747">
              <w:t xml:space="preserve"> </w:t>
            </w:r>
            <w:r w:rsidRPr="00265747">
              <w:t>describe</w:t>
            </w:r>
            <w:r w:rsidR="001F4D7A">
              <w:t>d</w:t>
            </w:r>
            <w:r w:rsidRPr="00265747">
              <w:t xml:space="preserve"> above </w:t>
            </w:r>
            <w:r w:rsidR="001F4D7A">
              <w:t>-</w:t>
            </w:r>
            <w:r w:rsidR="001F4D7A" w:rsidRPr="00265747">
              <w:t xml:space="preserve"> </w:t>
            </w:r>
            <w:r w:rsidRPr="00265747">
              <w:t>the principle</w:t>
            </w:r>
            <w:r w:rsidR="001F4D7A">
              <w:t>s</w:t>
            </w:r>
            <w:r w:rsidRPr="00265747">
              <w:t xml:space="preserve"> </w:t>
            </w:r>
            <w:r w:rsidR="001F4D7A">
              <w:t>would</w:t>
            </w:r>
            <w:r w:rsidR="001F4D7A" w:rsidRPr="00265747">
              <w:t xml:space="preserve"> </w:t>
            </w:r>
            <w:r w:rsidRPr="00265747">
              <w:t xml:space="preserve">remain </w:t>
            </w:r>
            <w:r w:rsidR="001F4D7A">
              <w:t>very similar</w:t>
            </w:r>
            <w:r w:rsidRPr="00265747">
              <w:t>.</w:t>
            </w:r>
          </w:p>
        </w:tc>
      </w:tr>
    </w:tbl>
    <w:p w:rsidR="00352164" w:rsidRDefault="00352164" w:rsidP="00F771C2">
      <w:pPr>
        <w:jc w:val="both"/>
      </w:pPr>
    </w:p>
    <w:p w:rsidR="006D20E4" w:rsidRDefault="006D20E4" w:rsidP="006D20E4">
      <w:pPr>
        <w:pStyle w:val="Heading1"/>
      </w:pPr>
      <w:bookmarkStart w:id="36" w:name="_Ref405867686"/>
      <w:bookmarkStart w:id="37" w:name="_Toc405869548"/>
      <w:r>
        <w:t>Appendix A</w:t>
      </w:r>
      <w:bookmarkEnd w:id="36"/>
      <w:bookmarkEnd w:id="37"/>
      <w:r>
        <w:t xml:space="preserve"> </w:t>
      </w:r>
    </w:p>
    <w:p w:rsidR="006D20E4" w:rsidRDefault="006D20E4" w:rsidP="006D20E4">
      <w:pPr>
        <w:pStyle w:val="Heading2"/>
      </w:pPr>
      <w:bookmarkStart w:id="38" w:name="_Toc405869549"/>
      <w:r>
        <w:t>Splitting the Helmholtz Equation</w:t>
      </w:r>
      <w:bookmarkEnd w:id="38"/>
    </w:p>
    <w:p w:rsidR="004D4627" w:rsidRDefault="00E8432C" w:rsidP="004D4627">
      <w:pPr>
        <w:pStyle w:val="Beforeequation"/>
      </w:pPr>
      <w:r>
        <w:t>We may consider for instance the one dimensional case</w:t>
      </w:r>
      <w:r>
        <w:t xml:space="preserve">. </w:t>
      </w:r>
      <w:r w:rsidR="004D4627">
        <w:t>Remind that the Helmholtz equation is: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143"/>
        <w:gridCol w:w="832"/>
      </w:tblGrid>
      <w:tr w:rsidR="004D4627" w:rsidRPr="00D26495" w:rsidTr="001F1C64">
        <w:trPr>
          <w:trHeight w:val="417"/>
        </w:trPr>
        <w:tc>
          <w:tcPr>
            <w:tcW w:w="390" w:type="dxa"/>
            <w:vAlign w:val="center"/>
          </w:tcPr>
          <w:p w:rsidR="004D4627" w:rsidRPr="00D26495" w:rsidRDefault="004D4627" w:rsidP="001F1C64">
            <w:pPr>
              <w:jc w:val="center"/>
              <w:rPr>
                <w:rFonts w:ascii="Verdana" w:hAnsi="Verdana"/>
              </w:rPr>
            </w:pPr>
          </w:p>
        </w:tc>
        <w:tc>
          <w:tcPr>
            <w:tcW w:w="8325" w:type="dxa"/>
            <w:vAlign w:val="center"/>
          </w:tcPr>
          <w:p w:rsidR="004D4627" w:rsidRPr="00D26495" w:rsidRDefault="00E8432C" w:rsidP="001F1C64">
            <w:pPr>
              <w:jc w:val="center"/>
              <w:rPr>
                <w:rFonts w:ascii="Verdana" w:hAnsi="Verdana"/>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acc>
                      <m:accPr>
                        <m:ctrlPr>
                          <w:rPr>
                            <w:rFonts w:ascii="Cambria Math" w:hAnsi="Cambria Math"/>
                            <w:i/>
                            <w:iCs/>
                          </w:rPr>
                        </m:ctrlPr>
                      </m:accPr>
                      <m:e>
                        <m:r>
                          <w:rPr>
                            <w:rFonts w:ascii="Cambria Math" w:hAnsi="Cambria Math"/>
                          </w:rPr>
                          <m:t>p</m:t>
                        </m:r>
                      </m:e>
                    </m:acc>
                    <m:r>
                      <w:rPr>
                        <w:rFonts w:ascii="Cambria Math" w:hAnsi="Cambria Math"/>
                      </w:rPr>
                      <m:t>(x,ω)</m:t>
                    </m:r>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sSup>
                  <m:sSupPr>
                    <m:ctrlPr>
                      <w:rPr>
                        <w:rFonts w:ascii="Cambria Math" w:hAnsi="Cambria Math"/>
                        <w:i/>
                        <w:iCs/>
                      </w:rPr>
                    </m:ctrlPr>
                  </m:sSupPr>
                  <m:e>
                    <m:r>
                      <w:rPr>
                        <w:rFonts w:ascii="Cambria Math" w:hAnsi="Cambria Math"/>
                      </w:rPr>
                      <m:t>ω</m:t>
                    </m:r>
                  </m:e>
                  <m:sup>
                    <m:r>
                      <w:rPr>
                        <w:rFonts w:ascii="Cambria Math" w:hAnsi="Cambria Math"/>
                      </w:rPr>
                      <m:t>2</m:t>
                    </m:r>
                  </m:sup>
                </m:sSup>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x,ω</m:t>
                    </m:r>
                  </m:e>
                </m:d>
                <m:r>
                  <w:rPr>
                    <w:rFonts w:ascii="Cambria Math" w:hAnsi="Cambria Math"/>
                  </w:rPr>
                  <m:t>= 0</m:t>
                </m:r>
                <m:r>
                  <w:rPr>
                    <w:rFonts w:ascii="Cambria Math" w:hAnsi="Cambria Math"/>
                  </w:rPr>
                  <m:t>,     </m:t>
                </m:r>
                <m:r>
                  <m:rPr>
                    <m:sty m:val="b"/>
                  </m:rPr>
                  <w:rPr>
                    <w:rStyle w:val="QuoteChar"/>
                    <w:rFonts w:ascii="Cambria Math" w:hAnsi="Cambria Math"/>
                  </w:rPr>
                  <m:t>x</m:t>
                </m:r>
                <m:r>
                  <w:rPr>
                    <w:rFonts w:ascii="Cambria Math" w:hAnsi="Cambria Math"/>
                  </w:rPr>
                  <m:t>∈</m:t>
                </m:r>
                <m:r>
                  <m:rPr>
                    <m:scr m:val="double-struck"/>
                  </m:rPr>
                  <w:rPr>
                    <w:rFonts w:ascii="Cambria Math" w:hAnsi="Cambria Math"/>
                  </w:rPr>
                  <m:t>R</m:t>
                </m:r>
              </m:oMath>
            </m:oMathPara>
          </w:p>
        </w:tc>
        <w:tc>
          <w:tcPr>
            <w:tcW w:w="645" w:type="dxa"/>
            <w:vAlign w:val="center"/>
          </w:tcPr>
          <w:p w:rsidR="004D4627" w:rsidRPr="001F1C64" w:rsidRDefault="004D4627" w:rsidP="001F1C64">
            <w:pPr>
              <w:pStyle w:val="Beforeequation"/>
              <w:jc w:val="center"/>
              <w:rPr>
                <w:rFonts w:eastAsiaTheme="minorEastAsia" w:cs="Times New Roman"/>
              </w:rPr>
            </w:pPr>
            <w:bookmarkStart w:id="39" w:name="_Ref405868692"/>
            <w:r w:rsidRPr="001F1C64">
              <w:rPr>
                <w:rFonts w:eastAsiaTheme="minorEastAsia" w:cs="Times New Roman"/>
              </w:rPr>
              <w:t>(</w:t>
            </w:r>
            <w:r w:rsidRPr="001F1C64">
              <w:rPr>
                <w:rFonts w:eastAsiaTheme="minorEastAsia" w:cs="Times New Roman"/>
              </w:rPr>
              <w:fldChar w:fldCharType="begin"/>
            </w:r>
            <w:r w:rsidRPr="001F1C64">
              <w:rPr>
                <w:rFonts w:eastAsiaTheme="minorEastAsia" w:cs="Times New Roman"/>
              </w:rPr>
              <w:instrText xml:space="preserve"> SEQ Equation \* ARABIC </w:instrText>
            </w:r>
            <w:r w:rsidRPr="001F1C64">
              <w:rPr>
                <w:rFonts w:eastAsiaTheme="minorEastAsia" w:cs="Times New Roman"/>
              </w:rPr>
              <w:fldChar w:fldCharType="separate"/>
            </w:r>
            <w:r w:rsidR="003D2D05" w:rsidRPr="001F1C64">
              <w:rPr>
                <w:rFonts w:eastAsiaTheme="minorEastAsia" w:cs="Times New Roman"/>
              </w:rPr>
              <w:t>15</w:t>
            </w:r>
            <w:r w:rsidRPr="001F1C64">
              <w:rPr>
                <w:rFonts w:eastAsiaTheme="minorEastAsia" w:cs="Times New Roman"/>
              </w:rPr>
              <w:fldChar w:fldCharType="end"/>
            </w:r>
            <w:r w:rsidRPr="001F1C64">
              <w:rPr>
                <w:rFonts w:eastAsiaTheme="minorEastAsia" w:cs="Times New Roman"/>
              </w:rPr>
              <w:t>)</w:t>
            </w:r>
            <w:bookmarkEnd w:id="39"/>
          </w:p>
        </w:tc>
      </w:tr>
    </w:tbl>
    <w:p w:rsidR="004D4627" w:rsidRDefault="001C002B" w:rsidP="004D4627">
      <w:pPr>
        <w:pStyle w:val="Betweenequation"/>
      </w:pPr>
      <w:r>
        <w:lastRenderedPageBreak/>
        <w:t>A</w:t>
      </w:r>
      <w:r w:rsidR="004D4627">
        <w:t>nd the ersatz solution is: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25"/>
        <w:gridCol w:w="645"/>
      </w:tblGrid>
      <w:tr w:rsidR="001C002B" w:rsidRPr="00D26495" w:rsidTr="001F1C64">
        <w:trPr>
          <w:trHeight w:val="417"/>
        </w:trPr>
        <w:tc>
          <w:tcPr>
            <w:tcW w:w="390" w:type="dxa"/>
            <w:vAlign w:val="center"/>
          </w:tcPr>
          <w:p w:rsidR="001C002B" w:rsidRPr="00D26495" w:rsidRDefault="001C002B" w:rsidP="001F1C64">
            <w:pPr>
              <w:jc w:val="center"/>
              <w:rPr>
                <w:rFonts w:ascii="Verdana" w:hAnsi="Verdana"/>
              </w:rPr>
            </w:pPr>
          </w:p>
        </w:tc>
        <w:tc>
          <w:tcPr>
            <w:tcW w:w="8325" w:type="dxa"/>
            <w:vAlign w:val="center"/>
          </w:tcPr>
          <w:p w:rsidR="001C002B" w:rsidRPr="00D26495" w:rsidRDefault="001C002B" w:rsidP="001F1C64">
            <w:pPr>
              <w:jc w:val="center"/>
              <w:rPr>
                <w:rFonts w:ascii="Verdana" w:hAnsi="Verdana"/>
              </w:rPr>
            </w:pPr>
            <m:oMathPara>
              <m:oMath>
                <m:acc>
                  <m:accPr>
                    <m:ctrlPr>
                      <w:rPr>
                        <w:rFonts w:ascii="Cambria Math" w:hAnsi="Cambria Math"/>
                      </w:rPr>
                    </m:ctrlPr>
                  </m:accPr>
                  <m:e>
                    <m:r>
                      <w:rPr>
                        <w:rFonts w:ascii="Cambria Math" w:hAnsi="Cambria Math"/>
                      </w:rPr>
                      <m:t>p</m:t>
                    </m:r>
                  </m:e>
                </m:acc>
                <m:d>
                  <m:dPr>
                    <m:ctrlPr>
                      <w:rPr>
                        <w:rFonts w:ascii="Cambria Math" w:hAnsi="Cambria Math"/>
                      </w:rPr>
                    </m:ctrlPr>
                  </m:dPr>
                  <m:e>
                    <m:r>
                      <m:rPr>
                        <m:sty m:val="b"/>
                      </m:rPr>
                      <w:rPr>
                        <w:rStyle w:val="QuoteChar"/>
                        <w:rFonts w:ascii="Cambria Math" w:hAnsi="Cambria Math"/>
                      </w:rPr>
                      <m:t>x</m:t>
                    </m:r>
                    <m:r>
                      <m:rPr>
                        <m:sty m:val="p"/>
                      </m:rPr>
                      <w:rPr>
                        <w:rFonts w:ascii="Cambria Math" w:hAnsi="Cambria Math"/>
                      </w:rPr>
                      <m:t>,</m:t>
                    </m:r>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w:rPr>
                            <w:rFonts w:ascii="Cambria Math" w:hAnsi="Cambria Math"/>
                          </w:rPr>
                          <m:t>ω</m:t>
                        </m:r>
                      </m:sub>
                    </m:sSub>
                    <m:d>
                      <m:dPr>
                        <m:ctrlPr>
                          <w:rPr>
                            <w:rFonts w:ascii="Cambria Math" w:hAnsi="Cambria Math"/>
                          </w:rPr>
                        </m:ctrlPr>
                      </m:dPr>
                      <m:e>
                        <m:r>
                          <m:rPr>
                            <m:sty m:val="b"/>
                          </m:rPr>
                          <w:rPr>
                            <w:rStyle w:val="QuoteChar"/>
                            <w:rFonts w:ascii="Cambria Math" w:hAnsi="Cambria Math"/>
                          </w:rPr>
                          <m:t>x</m:t>
                        </m:r>
                      </m:e>
                    </m:d>
                  </m:sup>
                </m:sSup>
              </m:oMath>
            </m:oMathPara>
          </w:p>
        </w:tc>
        <w:tc>
          <w:tcPr>
            <w:tcW w:w="645" w:type="dxa"/>
            <w:vAlign w:val="center"/>
          </w:tcPr>
          <w:p w:rsidR="001C002B" w:rsidRPr="001F1C64" w:rsidRDefault="001C002B" w:rsidP="001F1C64">
            <w:pPr>
              <w:jc w:val="center"/>
              <w:rPr>
                <w:rFonts w:eastAsiaTheme="minorEastAsia" w:cs="Times New Roman"/>
              </w:rPr>
            </w:pPr>
            <w:bookmarkStart w:id="40" w:name="_Ref405868685"/>
            <w:r w:rsidRPr="001F1C64">
              <w:rPr>
                <w:rFonts w:eastAsiaTheme="minorEastAsia" w:cs="Times New Roman"/>
              </w:rPr>
              <w:t>(</w:t>
            </w:r>
            <w:r w:rsidRPr="001F1C64">
              <w:rPr>
                <w:rFonts w:eastAsiaTheme="minorEastAsia" w:cs="Times New Roman"/>
              </w:rPr>
              <w:fldChar w:fldCharType="begin"/>
            </w:r>
            <w:r w:rsidRPr="001F1C64">
              <w:rPr>
                <w:rFonts w:eastAsiaTheme="minorEastAsia" w:cs="Times New Roman"/>
              </w:rPr>
              <w:instrText xml:space="preserve"> SEQ Equation \* ARABIC </w:instrText>
            </w:r>
            <w:r w:rsidRPr="001F1C64">
              <w:rPr>
                <w:rFonts w:eastAsiaTheme="minorEastAsia" w:cs="Times New Roman"/>
              </w:rPr>
              <w:fldChar w:fldCharType="separate"/>
            </w:r>
            <w:r w:rsidR="003D2D05" w:rsidRPr="001F1C64">
              <w:rPr>
                <w:rFonts w:eastAsiaTheme="minorEastAsia" w:cs="Times New Roman"/>
              </w:rPr>
              <w:t>16</w:t>
            </w:r>
            <w:r w:rsidRPr="001F1C64">
              <w:rPr>
                <w:rFonts w:eastAsiaTheme="minorEastAsia" w:cs="Times New Roman"/>
              </w:rPr>
              <w:fldChar w:fldCharType="end"/>
            </w:r>
            <w:r w:rsidRPr="001F1C64">
              <w:rPr>
                <w:rFonts w:eastAsiaTheme="minorEastAsia" w:cs="Times New Roman"/>
              </w:rPr>
              <w:t>)</w:t>
            </w:r>
            <w:bookmarkEnd w:id="40"/>
          </w:p>
        </w:tc>
      </w:tr>
    </w:tbl>
    <w:p w:rsidR="00E8432C" w:rsidRPr="00E8432C" w:rsidRDefault="00E8432C" w:rsidP="00E8432C">
      <w:pPr>
        <w:pStyle w:val="Betweenequation"/>
      </w:pPr>
      <w:r w:rsidRPr="00E8432C">
        <w:t>W</w:t>
      </w:r>
      <w:r w:rsidR="006B681B" w:rsidRPr="00E8432C">
        <w:t xml:space="preserve">e plug </w:t>
      </w:r>
      <w:r w:rsidR="006B681B" w:rsidRPr="00E8432C">
        <w:fldChar w:fldCharType="begin"/>
      </w:r>
      <w:r w:rsidR="006B681B" w:rsidRPr="00E8432C">
        <w:instrText xml:space="preserve"> REF _Ref405868685 \h </w:instrText>
      </w:r>
      <w:r w:rsidR="006B681B" w:rsidRPr="00E8432C">
        <w:instrText xml:space="preserve"> \* MERGEFORMAT </w:instrText>
      </w:r>
      <w:r w:rsidR="006B681B" w:rsidRPr="00E8432C">
        <w:fldChar w:fldCharType="separate"/>
      </w:r>
      <w:r w:rsidR="003D2D05" w:rsidRPr="003D2D05">
        <w:t>(</w:t>
      </w:r>
      <w:r w:rsidR="003D2D05" w:rsidRPr="003D2D05">
        <w:t>16</w:t>
      </w:r>
      <w:r w:rsidR="003D2D05" w:rsidRPr="003D2D05">
        <w:t>)</w:t>
      </w:r>
      <w:r w:rsidR="006B681B" w:rsidRPr="00E8432C">
        <w:fldChar w:fldCharType="end"/>
      </w:r>
      <w:r w:rsidR="006B681B" w:rsidRPr="00E8432C">
        <w:t xml:space="preserve"> into </w:t>
      </w:r>
      <w:r w:rsidR="006B681B" w:rsidRPr="00E8432C">
        <w:fldChar w:fldCharType="begin"/>
      </w:r>
      <w:r w:rsidR="006B681B" w:rsidRPr="00E8432C">
        <w:instrText xml:space="preserve"> REF _Ref405868692 \h </w:instrText>
      </w:r>
      <w:r w:rsidR="006B681B" w:rsidRPr="00E8432C">
        <w:instrText xml:space="preserve"> \* MERGEFORMAT </w:instrText>
      </w:r>
      <w:r w:rsidR="006B681B" w:rsidRPr="00E8432C">
        <w:fldChar w:fldCharType="separate"/>
      </w:r>
      <w:r w:rsidR="003D2D05" w:rsidRPr="003D2D05">
        <w:t>(</w:t>
      </w:r>
      <w:r w:rsidR="003D2D05" w:rsidRPr="003D2D05">
        <w:t>15</w:t>
      </w:r>
      <w:r w:rsidR="003D2D05" w:rsidRPr="003D2D05">
        <w:t>)</w:t>
      </w:r>
      <w:r w:rsidR="006B681B" w:rsidRPr="00E8432C">
        <w:fldChar w:fldCharType="end"/>
      </w:r>
      <w:r w:rsidR="006B681B" w:rsidRPr="00E8432C">
        <w:t xml:space="preserve"> </w:t>
      </w:r>
      <w:r w:rsidRPr="00E8432C">
        <w:t>and search an expression for the second derivative term.</w:t>
      </w:r>
      <w:r w:rsidR="001C002B" w:rsidRPr="00E8432C">
        <w:t xml:space="preserve"> </w:t>
      </w:r>
      <w:r w:rsidRPr="00E8432C">
        <w:t xml:space="preserve">If we </w:t>
      </w:r>
      <w:r w:rsidRPr="00427B4C">
        <w:t xml:space="preserve">derive a first time the solution </w:t>
      </w:r>
      <w:r w:rsidRPr="00427B4C">
        <w:fldChar w:fldCharType="begin"/>
      </w:r>
      <w:r w:rsidRPr="00427B4C">
        <w:instrText xml:space="preserve"> REF _Ref405868685 \h </w:instrText>
      </w:r>
      <w:r w:rsidRPr="00427B4C">
        <w:instrText xml:space="preserve"> \* MERGEFORMAT </w:instrText>
      </w:r>
      <w:r w:rsidRPr="00427B4C">
        <w:fldChar w:fldCharType="separate"/>
      </w:r>
      <w:r w:rsidR="003D2D05" w:rsidRPr="003D2D05">
        <w:t>(</w:t>
      </w:r>
      <w:r w:rsidR="003D2D05" w:rsidRPr="003D2D05">
        <w:t>16</w:t>
      </w:r>
      <w:r w:rsidR="003D2D05" w:rsidRPr="003D2D05">
        <w:t>)</w:t>
      </w:r>
      <w:r w:rsidRPr="00427B4C">
        <w:fldChar w:fldCharType="end"/>
      </w:r>
      <w:r w:rsidRPr="00427B4C">
        <w:t xml:space="preserve"> we obtain</w:t>
      </w:r>
      <w:r w:rsidRPr="00E8432C">
        <w:rPr>
          <w:rStyle w:val="BeforeequationChar"/>
          <w:lang w:val="en-US"/>
        </w:rPr>
        <w:t>:</w:t>
      </w:r>
    </w:p>
    <w:p w:rsidR="006B681B" w:rsidRPr="000C6257" w:rsidRDefault="006B681B" w:rsidP="006B681B">
      <w:pPr>
        <w:rPr>
          <w:iCs/>
        </w:rPr>
      </w:pPr>
      <m:oMathPara>
        <m:oMath>
          <m:f>
            <m:fPr>
              <m:ctrlPr>
                <w:rPr>
                  <w:rFonts w:ascii="Cambria Math" w:hAnsi="Cambria Math"/>
                  <w:i/>
                  <w:iCs/>
                </w:rPr>
              </m:ctrlPr>
            </m:fPr>
            <m:num>
              <m:r>
                <w:rPr>
                  <w:rFonts w:ascii="Cambria Math" w:hAnsi="Cambria Math"/>
                </w:rPr>
                <m:t>d</m:t>
              </m:r>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x,ω</m:t>
                  </m:r>
                </m:e>
              </m:d>
            </m:num>
            <m:den>
              <m:r>
                <w:rPr>
                  <w:rFonts w:ascii="Cambria Math" w:hAnsi="Cambria Math"/>
                </w:rPr>
                <m:t>dx</m:t>
              </m:r>
            </m:den>
          </m:f>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r>
            <w:rPr>
              <w:rFonts w:ascii="Cambria Math" w:hAnsi="Cambria Math"/>
            </w:rPr>
            <m:t>+iω</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oMath>
      </m:oMathPara>
    </w:p>
    <w:p w:rsidR="006B681B" w:rsidRDefault="00E8432C" w:rsidP="00E8432C">
      <w:pPr>
        <w:pStyle w:val="Betweenequation"/>
      </w:pPr>
      <w:r>
        <w:t>We then derive a second time:</w:t>
      </w:r>
    </w:p>
    <w:p w:rsidR="006B681B" w:rsidRPr="000C6257" w:rsidRDefault="006B681B" w:rsidP="006B681B">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x,ω</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d>
            <m:dPr>
              <m:begChr m:val="["/>
              <m:endChr m:val="]"/>
              <m:ctrlPr>
                <w:rPr>
                  <w:rFonts w:ascii="Cambria Math" w:hAnsi="Cambria Math"/>
                  <w:i/>
                </w:rPr>
              </m:ctrlPr>
            </m:dPr>
            <m:e>
              <m:r>
                <w:rPr>
                  <w:rFonts w:ascii="Cambria Math" w:hAnsi="Cambria Math"/>
                </w:rPr>
                <m:t>iω</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e>
          </m:d>
        </m:oMath>
      </m:oMathPara>
    </w:p>
    <w:p w:rsidR="006B681B" w:rsidRDefault="006B681B" w:rsidP="001C002B">
      <w:pPr>
        <w:pStyle w:val="Afterequation"/>
      </w:pPr>
    </w:p>
    <w:p w:rsidR="006B681B" w:rsidRPr="000C6257" w:rsidRDefault="006B681B" w:rsidP="006B681B">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x,ω</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iω</m:t>
              </m:r>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e>
          </m:d>
          <m:r>
            <w:rPr>
              <w:rFonts w:ascii="Cambria Math" w:hAnsi="Cambria Math"/>
            </w:rPr>
            <m:t>+</m:t>
          </m:r>
          <m:d>
            <m:dPr>
              <m:begChr m:val="["/>
              <m:endChr m:val="]"/>
              <m:ctrlPr>
                <w:rPr>
                  <w:rFonts w:ascii="Cambria Math" w:hAnsi="Cambria Math"/>
                  <w:i/>
                </w:rPr>
              </m:ctrlPr>
            </m:dPr>
            <m:e>
              <m:r>
                <w:rPr>
                  <w:rFonts w:ascii="Cambria Math" w:hAnsi="Cambria Math"/>
                </w:rPr>
                <m:t>iω</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e>
              </m:d>
              <m:r>
                <w:rPr>
                  <w:rFonts w:ascii="Cambria Math" w:hAnsi="Cambria Math"/>
                </w:rPr>
                <m:t>+iω</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d</m:t>
                  </m:r>
                </m:num>
                <m:den>
                  <m:r>
                    <w:rPr>
                      <w:rFonts w:ascii="Cambria Math" w:hAnsi="Cambria Math"/>
                    </w:rPr>
                    <m:t>dx</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e>
              </m:d>
            </m:e>
          </m:d>
        </m:oMath>
      </m:oMathPara>
    </w:p>
    <w:p w:rsidR="006B681B" w:rsidRDefault="006B681B" w:rsidP="001C002B">
      <w:pPr>
        <w:pStyle w:val="Afterequation"/>
      </w:pPr>
    </w:p>
    <w:p w:rsidR="006B681B" w:rsidRPr="00317CF8" w:rsidRDefault="006B681B" w:rsidP="006B681B">
      <w:pPr>
        <w:rPr>
          <w:iCs/>
        </w:rPr>
      </w:pPr>
      <m:oMathPara>
        <m:oMath>
          <m:f>
            <m:fPr>
              <m:ctrlPr>
                <w:rPr>
                  <w:rFonts w:ascii="Cambria Math" w:hAnsi="Cambria Math"/>
                  <w:i/>
                  <w:iCs/>
                </w:rPr>
              </m:ctrlPr>
            </m:fPr>
            <m:num>
              <m:r>
                <w:rPr>
                  <w:rFonts w:ascii="Cambria Math" w:hAnsi="Cambria Math"/>
                </w:rPr>
                <m:t>d</m:t>
              </m:r>
            </m:num>
            <m:den>
              <m:r>
                <w:rPr>
                  <w:rFonts w:ascii="Cambria Math" w:hAnsi="Cambria Math"/>
                </w:rPr>
                <m:t>dx</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e>
          </m:d>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+iω</m:t>
          </m:r>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oMath>
      </m:oMathPara>
    </w:p>
    <w:p w:rsidR="006B681B" w:rsidRDefault="006B681B" w:rsidP="001C002B">
      <w:pPr>
        <w:pStyle w:val="Afterequation"/>
      </w:pPr>
    </w:p>
    <w:p w:rsidR="006B681B" w:rsidRPr="00317CF8" w:rsidRDefault="006B681B" w:rsidP="006B681B">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x,ω</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r>
                <w:rPr>
                  <w:rFonts w:ascii="Cambria Math" w:hAnsi="Cambria Math"/>
                </w:rPr>
                <m:t>+</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iω</m:t>
              </m:r>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e>
          </m:d>
          <m:r>
            <w:rPr>
              <w:rFonts w:ascii="Cambria Math" w:hAnsi="Cambria Math"/>
            </w:rPr>
            <m:t>+</m:t>
          </m:r>
          <m:d>
            <m:dPr>
              <m:begChr m:val="["/>
              <m:endChr m:val="]"/>
              <m:ctrlPr>
                <w:rPr>
                  <w:rFonts w:ascii="Cambria Math" w:hAnsi="Cambria Math"/>
                  <w:i/>
                </w:rPr>
              </m:ctrlPr>
            </m:dPr>
            <m:e>
              <m:r>
                <w:rPr>
                  <w:rFonts w:ascii="Cambria Math" w:hAnsi="Cambria Math"/>
                </w:rPr>
                <m:t>iω</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e>
              </m:d>
              <m:r>
                <w:rPr>
                  <w:rFonts w:ascii="Cambria Math" w:hAnsi="Cambria Math"/>
                </w:rPr>
                <m:t>+iω</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d>
                <m:dPr>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+iω</m:t>
                  </m:r>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e>
              </m:d>
            </m:e>
          </m:d>
        </m:oMath>
      </m:oMathPara>
    </w:p>
    <w:p w:rsidR="006B681B" w:rsidRDefault="006B681B" w:rsidP="001C002B">
      <w:pPr>
        <w:pStyle w:val="Afterequation"/>
      </w:pPr>
    </w:p>
    <w:p w:rsidR="006B681B" w:rsidRPr="00317CF8" w:rsidRDefault="006B681B" w:rsidP="006B681B">
      <w:pPr>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x,ω</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r>
                    <w:rPr>
                      <w:rFonts w:ascii="Cambria Math" w:hAnsi="Cambria Math"/>
                    </w:rPr>
                    <m:t>x</m:t>
                  </m:r>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e>
              </m:d>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oMath>
      </m:oMathPara>
    </w:p>
    <w:p w:rsidR="006B681B" w:rsidRDefault="006B681B" w:rsidP="00E8432C">
      <w:pPr>
        <w:pStyle w:val="Betweenequation"/>
      </w:pPr>
      <w:r>
        <w:t>Now we express the reflective index</w:t>
      </w:r>
      <w:r w:rsidR="00E8432C">
        <w:t xml:space="preserve"> </w:t>
      </w:r>
      <w:r w:rsidR="00E8432C">
        <w:fldChar w:fldCharType="begin"/>
      </w:r>
      <w:r w:rsidR="00E8432C">
        <w:instrText xml:space="preserve"> REF _Ref402707276 \h </w:instrText>
      </w:r>
      <w:r w:rsidR="00E8432C">
        <w:instrText xml:space="preserve"> \* MERGEFORMAT </w:instrText>
      </w:r>
      <w:r w:rsidR="00E8432C">
        <w:fldChar w:fldCharType="separate"/>
      </w:r>
      <w:r w:rsidR="003D2D05" w:rsidRPr="003D2D05">
        <w:t>(7)</w:t>
      </w:r>
      <w:r w:rsidR="00E8432C">
        <w:fldChar w:fldCharType="end"/>
      </w:r>
      <w:r>
        <w:t xml:space="preserve"> in terms of its real and imaginary part:</w:t>
      </w:r>
    </w:p>
    <w:p w:rsidR="006B681B" w:rsidRPr="000A3D39" w:rsidRDefault="006B681B" w:rsidP="006B681B">
      <w:pPr>
        <w:rPr>
          <w:iCs/>
        </w:rPr>
      </w:pPr>
      <m:oMathPara>
        <m:oMath>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e>
          </m:d>
          <m:r>
            <w:rPr>
              <w:rFonts w:ascii="Cambria Math" w:hAnsi="Cambria Math"/>
            </w:rPr>
            <m:t>+i 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e>
          </m:d>
        </m:oMath>
      </m:oMathPara>
    </w:p>
    <w:p w:rsidR="00427B4C" w:rsidRDefault="00E8432C" w:rsidP="00F34F0B">
      <w:pPr>
        <w:pStyle w:val="Betweenequation"/>
      </w:pPr>
      <w:r>
        <w:t xml:space="preserve">So equation </w:t>
      </w:r>
      <w:r w:rsidR="00427B4C" w:rsidRPr="00E8432C">
        <w:fldChar w:fldCharType="begin"/>
      </w:r>
      <w:r w:rsidR="00427B4C" w:rsidRPr="00E8432C">
        <w:instrText xml:space="preserve"> REF _Ref405868692 \h </w:instrText>
      </w:r>
      <w:r w:rsidR="00427B4C" w:rsidRPr="00E8432C">
        <w:instrText xml:space="preserve"> \* MERGEFORMAT </w:instrText>
      </w:r>
      <w:r w:rsidR="00427B4C" w:rsidRPr="00E8432C">
        <w:fldChar w:fldCharType="separate"/>
      </w:r>
      <w:r w:rsidR="003D2D05" w:rsidRPr="003D2D05">
        <w:t>(</w:t>
      </w:r>
      <w:r w:rsidR="003D2D05" w:rsidRPr="003D2D05">
        <w:t>15</w:t>
      </w:r>
      <w:r w:rsidR="003D2D05" w:rsidRPr="003D2D05">
        <w:t>)</w:t>
      </w:r>
      <w:r w:rsidR="00427B4C" w:rsidRPr="00E8432C">
        <w:fldChar w:fldCharType="end"/>
      </w:r>
      <w:r w:rsidR="00427B4C">
        <w:t xml:space="preserve"> become now:</w:t>
      </w:r>
    </w:p>
    <w:p w:rsidR="00F34F0B" w:rsidRPr="00F34F0B" w:rsidRDefault="00F34F0B" w:rsidP="00F34F0B">
      <w:pPr>
        <w:pStyle w:val="Betweenequation"/>
      </w:pPr>
      <m:oMathPara>
        <m:oMath>
          <m:d>
            <m:dPr>
              <m:begChr m:val="{"/>
              <m:endChr m:val="}"/>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e>
              </m:d>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+iω</m:t>
              </m:r>
              <m:d>
                <m:dPr>
                  <m:ctrlPr>
                    <w:rPr>
                      <w:rFonts w:ascii="Cambria Math" w:hAnsi="Cambria Math"/>
                      <w:i/>
                      <w:iCs/>
                    </w:rPr>
                  </m:ctrlPr>
                </m:dPr>
                <m:e>
                  <m:r>
                    <w:rPr>
                      <w:rFonts w:ascii="Cambria Math" w:hAnsi="Cambria Math"/>
                    </w:rPr>
                    <m:t>2</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e>
                  </m:d>
                  <m:r>
                    <w:rPr>
                      <w:rFonts w:ascii="Cambria Math" w:hAnsi="Cambria Math"/>
                    </w:rPr>
                    <m:t>ω</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e>
              </m:d>
              <m:r>
                <w:rPr>
                  <w:rFonts w:ascii="Cambria Math" w:hAnsi="Cambria Math"/>
                </w:rPr>
                <m:t xml:space="preserve"> </m:t>
              </m:r>
            </m:e>
          </m:d>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r>
            <w:rPr>
              <w:rFonts w:ascii="Cambria Math" w:hAnsi="Cambria Math"/>
            </w:rPr>
            <m:t>= 0</m:t>
          </m:r>
        </m:oMath>
      </m:oMathPara>
    </w:p>
    <w:p w:rsidR="00F34F0B" w:rsidRDefault="00F34F0B" w:rsidP="00F34F0B">
      <w:pPr>
        <w:pStyle w:val="Betweenequation"/>
        <w:rPr>
          <w:iCs/>
        </w:rPr>
      </w:pPr>
      <w:r>
        <w:t xml:space="preserve">After having eliminating </w:t>
      </w:r>
      <m:oMath>
        <m:sSup>
          <m:sSupPr>
            <m:ctrlPr>
              <w:rPr>
                <w:rFonts w:ascii="Cambria Math" w:hAnsi="Cambria Math"/>
                <w:i/>
                <w:iCs/>
              </w:rPr>
            </m:ctrlPr>
          </m:sSupPr>
          <m:e>
            <m:r>
              <w:rPr>
                <w:rFonts w:ascii="Cambria Math" w:hAnsi="Cambria Math"/>
              </w:rPr>
              <m:t>e</m:t>
            </m:r>
          </m:e>
          <m:sup>
            <m:r>
              <w:rPr>
                <w:rFonts w:ascii="Cambria Math" w:hAnsi="Cambria Math"/>
              </w:rPr>
              <m:t>iω</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sup>
        </m:sSup>
      </m:oMath>
      <w:r>
        <w:rPr>
          <w:iCs/>
        </w:rPr>
        <w:t xml:space="preserve"> and separate real and imaginary part it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
        <w:gridCol w:w="7588"/>
        <w:gridCol w:w="681"/>
      </w:tblGrid>
      <w:tr w:rsidR="00F34F0B" w:rsidRPr="00C8568C" w:rsidTr="001F1C64">
        <w:tc>
          <w:tcPr>
            <w:tcW w:w="347" w:type="dxa"/>
            <w:vAlign w:val="center"/>
          </w:tcPr>
          <w:p w:rsidR="00F34F0B" w:rsidRPr="00C8568C" w:rsidRDefault="00F34F0B" w:rsidP="001F1C64">
            <w:pPr>
              <w:spacing w:line="360" w:lineRule="auto"/>
              <w:jc w:val="center"/>
              <w:rPr>
                <w:rFonts w:ascii="Verdana" w:hAnsi="Verdana"/>
              </w:rPr>
            </w:pPr>
          </w:p>
        </w:tc>
        <w:tc>
          <w:tcPr>
            <w:tcW w:w="7588" w:type="dxa"/>
            <w:vAlign w:val="center"/>
            <w:hideMark/>
          </w:tcPr>
          <w:p w:rsidR="00F34F0B" w:rsidRPr="00C8568C" w:rsidRDefault="00F34F0B" w:rsidP="001F1C64">
            <w:pPr>
              <w:jc w:val="center"/>
              <w:rPr>
                <w:rFonts w:ascii="Verdana" w:hAnsi="Verdana"/>
              </w:rPr>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ω</m:t>
                        </m:r>
                      </m:sub>
                    </m:sSub>
                    <m:d>
                      <m:dPr>
                        <m:ctrlPr>
                          <w:rPr>
                            <w:rFonts w:ascii="Cambria Math" w:hAnsi="Cambria Math"/>
                          </w:rPr>
                        </m:ctrlPr>
                      </m:dPr>
                      <m:e>
                        <m:r>
                          <m:rPr>
                            <m:sty m:val="p"/>
                          </m:rPr>
                          <w:rPr>
                            <w:rFonts w:ascii="Cambria Math" w:hAnsi="Cambria Math"/>
                          </w:rPr>
                          <m:t>x</m:t>
                        </m:r>
                      </m:e>
                    </m:d>
                  </m:num>
                  <m:den>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ω</m:t>
                    </m:r>
                  </m:sub>
                </m:sSub>
                <m:d>
                  <m:dPr>
                    <m:ctrlPr>
                      <w:rPr>
                        <w:rFonts w:ascii="Cambria Math" w:hAnsi="Cambria Math"/>
                      </w:rPr>
                    </m:ctrlPr>
                  </m:dPr>
                  <m:e>
                    <m:r>
                      <m:rPr>
                        <m:sty m:val="p"/>
                      </m:rPr>
                      <w:rPr>
                        <w:rFonts w:ascii="Cambria Math" w:hAnsi="Cambria Math"/>
                      </w:rPr>
                      <m:t>x</m:t>
                    </m:r>
                  </m:e>
                </m:d>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ω</m:t>
                        </m:r>
                      </m:sub>
                    </m:sSub>
                    <m:d>
                      <m:dPr>
                        <m:ctrlPr>
                          <w:rPr>
                            <w:rFonts w:ascii="Cambria Math" w:hAnsi="Cambria Math"/>
                          </w:rPr>
                        </m:ctrlPr>
                      </m:dPr>
                      <m:e>
                        <m:r>
                          <m:rPr>
                            <m:sty m:val="p"/>
                          </m:rPr>
                          <w:rPr>
                            <w:rFonts w:ascii="Cambria Math" w:hAnsi="Cambria Math"/>
                          </w:rPr>
                          <m:t>x</m:t>
                        </m:r>
                      </m:e>
                    </m:d>
                  </m:num>
                  <m:den>
                    <m:r>
                      <m:rPr>
                        <m:sty m:val="p"/>
                      </m:rPr>
                      <w:rPr>
                        <w:rFonts w:ascii="Cambria Math" w:hAnsi="Cambria Math"/>
                      </w:rPr>
                      <m:t>dx</m:t>
                    </m:r>
                  </m:den>
                </m:f>
                <m:f>
                  <m:fPr>
                    <m:ctrlPr>
                      <w:rPr>
                        <w:rFonts w:ascii="Cambria Math" w:hAnsi="Cambria Math"/>
                      </w:rPr>
                    </m:ctrlPr>
                  </m:fPr>
                  <m:num>
                    <m:r>
                      <m:rPr>
                        <m:sty m:val="p"/>
                      </m:rPr>
                      <w:rPr>
                        <w:rFonts w:ascii="Cambria Math" w:hAnsi="Cambria Math"/>
                      </w:rPr>
                      <m:t>d</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ω</m:t>
                        </m:r>
                      </m:sub>
                    </m:sSub>
                    <m:d>
                      <m:dPr>
                        <m:ctrlPr>
                          <w:rPr>
                            <w:rFonts w:ascii="Cambria Math" w:hAnsi="Cambria Math"/>
                          </w:rPr>
                        </m:ctrlPr>
                      </m:dPr>
                      <m:e>
                        <m:r>
                          <m:rPr>
                            <m:sty m:val="p"/>
                          </m:rPr>
                          <w:rPr>
                            <w:rFonts w:ascii="Cambria Math" w:hAnsi="Cambria Math"/>
                          </w:rPr>
                          <m:t>x</m:t>
                        </m:r>
                      </m:e>
                    </m:d>
                  </m:num>
                  <m:den>
                    <m:r>
                      <m:rPr>
                        <m:sty m:val="p"/>
                      </m:rPr>
                      <w:rPr>
                        <w:rFonts w:ascii="Cambria Math" w:hAnsi="Cambria Math"/>
                      </w:rPr>
                      <m:t>dx</m:t>
                    </m:r>
                  </m:den>
                </m:f>
                <m:r>
                  <m:rPr>
                    <m:sty m:val="p"/>
                  </m:rPr>
                  <w:rPr>
                    <w:rFonts w:ascii="Cambria Math" w:hAnsi="Cambria Math"/>
                  </w:rPr>
                  <m:t>+Re</m:t>
                </m:r>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d>
                      <m:dPr>
                        <m:ctrlPr>
                          <w:rPr>
                            <w:rFonts w:ascii="Cambria Math" w:hAnsi="Cambria Math"/>
                          </w:rPr>
                        </m:ctrlPr>
                      </m:dPr>
                      <m:e>
                        <m:r>
                          <m:rPr>
                            <m:sty m:val="p"/>
                          </m:rPr>
                          <w:rPr>
                            <w:rFonts w:ascii="Cambria Math" w:hAnsi="Cambria Math"/>
                          </w:rPr>
                          <m:t>x,ω</m:t>
                        </m:r>
                      </m:e>
                    </m:d>
                  </m:e>
                </m:d>
                <m:sSup>
                  <m:sSupPr>
                    <m:ctrlPr>
                      <w:rPr>
                        <w:rFonts w:ascii="Cambria Math" w:hAnsi="Cambria Math"/>
                      </w:rPr>
                    </m:ctrlPr>
                  </m:sSupPr>
                  <m:e>
                    <m:r>
                      <m:rPr>
                        <m:sty m:val="p"/>
                      </m:rPr>
                      <w:rPr>
                        <w:rFonts w:ascii="Cambria Math" w:hAnsi="Cambria Math"/>
                      </w:rPr>
                      <m:t>ω</m:t>
                    </m:r>
                  </m:e>
                  <m:sup>
                    <m:r>
                      <m:rPr>
                        <m:sty m:val="p"/>
                      </m:rPr>
                      <w:rPr>
                        <w:rFonts w:ascii="Cambria Math" w:hAnsi="Cambria Math"/>
                      </w:rPr>
                      <m:t>2</m:t>
                    </m:r>
                  </m:sup>
                </m:s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ω</m:t>
                    </m:r>
                  </m:sub>
                </m:sSub>
                <m:d>
                  <m:dPr>
                    <m:ctrlPr>
                      <w:rPr>
                        <w:rFonts w:ascii="Cambria Math" w:hAnsi="Cambria Math"/>
                      </w:rPr>
                    </m:ctrlPr>
                  </m:dPr>
                  <m:e>
                    <m:r>
                      <m:rPr>
                        <m:sty m:val="p"/>
                      </m:rPr>
                      <w:rPr>
                        <w:rFonts w:ascii="Cambria Math" w:hAnsi="Cambria Math"/>
                      </w:rPr>
                      <m:t>x</m:t>
                    </m:r>
                  </m:e>
                </m:d>
                <m:r>
                  <m:rPr>
                    <m:sty m:val="p"/>
                  </m:rPr>
                  <w:rPr>
                    <w:rFonts w:ascii="Cambria Math" w:hAnsi="Cambria Math"/>
                  </w:rPr>
                  <m:t>= 0</m:t>
                </m:r>
              </m:oMath>
            </m:oMathPara>
          </w:p>
        </w:tc>
        <w:tc>
          <w:tcPr>
            <w:tcW w:w="587" w:type="dxa"/>
            <w:vAlign w:val="center"/>
            <w:hideMark/>
          </w:tcPr>
          <w:p w:rsidR="00F34F0B" w:rsidRPr="001F1C64" w:rsidRDefault="00F34F0B" w:rsidP="001F1C64">
            <w:pPr>
              <w:jc w:val="center"/>
              <w:rPr>
                <w:rFonts w:ascii="Cambria Math" w:hAnsi="Cambria Math"/>
              </w:rPr>
            </w:pPr>
            <w:bookmarkStart w:id="41" w:name="_Ref405870055"/>
            <w:r w:rsidRPr="001F1C64">
              <w:rPr>
                <w:rFonts w:ascii="Cambria Math" w:hAnsi="Cambria Math"/>
              </w:rPr>
              <w:t>(</w:t>
            </w:r>
            <w:r w:rsidRPr="001F1C64">
              <w:rPr>
                <w:rFonts w:ascii="Cambria Math" w:hAnsi="Cambria Math"/>
              </w:rPr>
              <w:fldChar w:fldCharType="begin"/>
            </w:r>
            <w:r w:rsidRPr="001F1C64">
              <w:rPr>
                <w:rFonts w:ascii="Cambria Math" w:hAnsi="Cambria Math"/>
              </w:rPr>
              <w:instrText xml:space="preserve"> SEQ Equation \* ARABIC </w:instrText>
            </w:r>
            <w:r w:rsidRPr="001F1C64">
              <w:rPr>
                <w:rFonts w:ascii="Cambria Math" w:hAnsi="Cambria Math"/>
              </w:rPr>
              <w:fldChar w:fldCharType="separate"/>
            </w:r>
            <w:r w:rsidR="003D2D05" w:rsidRPr="001F1C64">
              <w:rPr>
                <w:rFonts w:ascii="Cambria Math" w:hAnsi="Cambria Math"/>
              </w:rPr>
              <w:t>17</w:t>
            </w:r>
            <w:r w:rsidRPr="001F1C64">
              <w:rPr>
                <w:rFonts w:ascii="Cambria Math" w:hAnsi="Cambria Math"/>
              </w:rPr>
              <w:fldChar w:fldCharType="end"/>
            </w:r>
            <w:r w:rsidRPr="001F1C64">
              <w:rPr>
                <w:rFonts w:ascii="Cambria Math" w:hAnsi="Cambria Math"/>
              </w:rPr>
              <w:t>)</w:t>
            </w:r>
            <w:bookmarkEnd w:id="41"/>
          </w:p>
        </w:tc>
      </w:tr>
    </w:tbl>
    <w:p w:rsidR="00F34F0B" w:rsidRDefault="00F34F0B" w:rsidP="00F34F0B">
      <w:pPr>
        <w:pStyle w:val="Betweenequatio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
        <w:gridCol w:w="7588"/>
        <w:gridCol w:w="681"/>
      </w:tblGrid>
      <w:tr w:rsidR="002524C8" w:rsidRPr="00C8568C" w:rsidTr="001F1C64">
        <w:tc>
          <w:tcPr>
            <w:tcW w:w="347" w:type="dxa"/>
            <w:vAlign w:val="center"/>
          </w:tcPr>
          <w:p w:rsidR="002524C8" w:rsidRPr="00C8568C" w:rsidRDefault="002524C8" w:rsidP="001F1C64">
            <w:pPr>
              <w:spacing w:line="360" w:lineRule="auto"/>
              <w:jc w:val="center"/>
              <w:rPr>
                <w:rFonts w:ascii="Verdana" w:hAnsi="Verdana"/>
              </w:rPr>
            </w:pPr>
          </w:p>
        </w:tc>
        <w:tc>
          <w:tcPr>
            <w:tcW w:w="7588" w:type="dxa"/>
            <w:vAlign w:val="center"/>
            <w:hideMark/>
          </w:tcPr>
          <w:p w:rsidR="002524C8" w:rsidRPr="00C8568C" w:rsidRDefault="001F1C64" w:rsidP="001F1C64">
            <w:pPr>
              <w:spacing w:line="360" w:lineRule="auto"/>
              <w:jc w:val="center"/>
              <w:rPr>
                <w:rFonts w:ascii="Verdana" w:hAnsi="Verdana"/>
              </w:rPr>
            </w:pPr>
            <m:oMathPara>
              <m:oMath>
                <m:r>
                  <w:rPr>
                    <w:rFonts w:ascii="Cambria Math" w:hAnsi="Cambria Math"/>
                  </w:rPr>
                  <m:t>2</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e>
                </m:d>
                <m:r>
                  <w:rPr>
                    <w:rFonts w:ascii="Cambria Math" w:hAnsi="Cambria Math"/>
                  </w:rPr>
                  <m:t>ω</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0</m:t>
                </m:r>
              </m:oMath>
            </m:oMathPara>
          </w:p>
        </w:tc>
        <w:tc>
          <w:tcPr>
            <w:tcW w:w="587" w:type="dxa"/>
            <w:vAlign w:val="center"/>
            <w:hideMark/>
          </w:tcPr>
          <w:p w:rsidR="002524C8" w:rsidRPr="001F1C64" w:rsidRDefault="002524C8" w:rsidP="001F1C64">
            <w:pPr>
              <w:spacing w:line="360" w:lineRule="auto"/>
              <w:jc w:val="center"/>
              <w:rPr>
                <w:rFonts w:ascii="Cambria Math" w:hAnsi="Cambria Math"/>
              </w:rPr>
            </w:pPr>
            <w:bookmarkStart w:id="42" w:name="_Ref405870056"/>
            <w:r w:rsidRPr="001F1C64">
              <w:rPr>
                <w:rFonts w:ascii="Cambria Math" w:hAnsi="Cambria Math"/>
              </w:rPr>
              <w:t>(</w:t>
            </w:r>
            <w:r w:rsidRPr="001F1C64">
              <w:rPr>
                <w:rFonts w:ascii="Cambria Math" w:hAnsi="Cambria Math"/>
              </w:rPr>
              <w:fldChar w:fldCharType="begin"/>
            </w:r>
            <w:r w:rsidRPr="001F1C64">
              <w:rPr>
                <w:rFonts w:ascii="Cambria Math" w:hAnsi="Cambria Math"/>
              </w:rPr>
              <w:instrText xml:space="preserve"> SEQ Equation \* ARABIC </w:instrText>
            </w:r>
            <w:r w:rsidRPr="001F1C64">
              <w:rPr>
                <w:rFonts w:ascii="Cambria Math" w:hAnsi="Cambria Math"/>
              </w:rPr>
              <w:fldChar w:fldCharType="separate"/>
            </w:r>
            <w:r w:rsidR="003D2D05" w:rsidRPr="001F1C64">
              <w:rPr>
                <w:rFonts w:ascii="Cambria Math" w:hAnsi="Cambria Math"/>
              </w:rPr>
              <w:t>18</w:t>
            </w:r>
            <w:r w:rsidRPr="001F1C64">
              <w:rPr>
                <w:rFonts w:ascii="Cambria Math" w:hAnsi="Cambria Math"/>
              </w:rPr>
              <w:fldChar w:fldCharType="end"/>
            </w:r>
            <w:r w:rsidRPr="001F1C64">
              <w:rPr>
                <w:rFonts w:ascii="Cambria Math" w:hAnsi="Cambria Math"/>
              </w:rPr>
              <w:t>)</w:t>
            </w:r>
            <w:bookmarkEnd w:id="42"/>
          </w:p>
        </w:tc>
      </w:tr>
    </w:tbl>
    <w:p w:rsidR="002524C8" w:rsidRPr="00B450A2" w:rsidRDefault="00FC78B2" w:rsidP="00B450A2">
      <w:pPr>
        <w:jc w:val="both"/>
        <w:rPr>
          <w:rFonts w:ascii="Cambria Math" w:hAnsi="Cambria Math"/>
        </w:rPr>
      </w:pPr>
      <w:r>
        <w:t>And this explain</w:t>
      </w:r>
      <w:r w:rsidR="00B450A2">
        <w:t>s</w:t>
      </w:r>
      <w:r>
        <w:t xml:space="preserve"> both </w:t>
      </w:r>
      <w:r>
        <w:fldChar w:fldCharType="begin"/>
      </w:r>
      <w:r>
        <w:instrText xml:space="preserve"> REF _Ref402708685 \h </w:instrText>
      </w:r>
      <w:r>
        <w:instrText xml:space="preserve"> \* MERGEFORMAT </w:instrText>
      </w:r>
      <w:r>
        <w:fldChar w:fldCharType="separate"/>
      </w:r>
      <w:r w:rsidRPr="00FC78B2">
        <w:t>(10)</w:t>
      </w:r>
      <w:r>
        <w:fldChar w:fldCharType="end"/>
      </w:r>
      <w:r>
        <w:t xml:space="preserve"> and </w:t>
      </w:r>
      <w:r>
        <w:fldChar w:fldCharType="begin"/>
      </w:r>
      <w:r>
        <w:instrText xml:space="preserve"> REF _Ref402709213 \h </w:instrText>
      </w:r>
      <w:r>
        <w:instrText xml:space="preserve"> \* MERGEFORMAT </w:instrText>
      </w:r>
      <w:r>
        <w:fldChar w:fldCharType="separate"/>
      </w:r>
      <w:r w:rsidRPr="00FC78B2">
        <w:t>(11)</w:t>
      </w:r>
      <w:r>
        <w:fldChar w:fldCharType="end"/>
      </w:r>
      <w:r>
        <w:t>.</w:t>
      </w:r>
      <w:r w:rsidR="00B450A2">
        <w:t xml:space="preserve"> To derive the higher dimension form from </w:t>
      </w:r>
      <w:r w:rsidR="00B450A2">
        <w:fldChar w:fldCharType="begin"/>
      </w:r>
      <w:r w:rsidR="00B450A2">
        <w:instrText xml:space="preserve"> REF _Ref405870055 \h </w:instrText>
      </w:r>
      <w:r w:rsidR="00B450A2">
        <w:fldChar w:fldCharType="separate"/>
      </w:r>
      <w:r w:rsidR="00B450A2" w:rsidRPr="001F1C64">
        <w:rPr>
          <w:rFonts w:ascii="Cambria Math" w:hAnsi="Cambria Math"/>
        </w:rPr>
        <w:t>(</w:t>
      </w:r>
      <w:r w:rsidR="00B450A2" w:rsidRPr="001F1C64">
        <w:rPr>
          <w:rFonts w:ascii="Cambria Math" w:hAnsi="Cambria Math"/>
        </w:rPr>
        <w:t>17</w:t>
      </w:r>
      <w:r w:rsidR="00B450A2" w:rsidRPr="001F1C64">
        <w:rPr>
          <w:rFonts w:ascii="Cambria Math" w:hAnsi="Cambria Math"/>
        </w:rPr>
        <w:t>)</w:t>
      </w:r>
      <w:r w:rsidR="00B450A2">
        <w:fldChar w:fldCharType="end"/>
      </w:r>
      <w:r w:rsidR="00B450A2">
        <w:t xml:space="preserve"> and </w:t>
      </w:r>
      <w:r w:rsidR="00B450A2">
        <w:fldChar w:fldCharType="begin"/>
      </w:r>
      <w:r w:rsidR="00B450A2">
        <w:instrText xml:space="preserve"> REF _Ref405870056 \h </w:instrText>
      </w:r>
      <w:r w:rsidR="00B450A2">
        <w:fldChar w:fldCharType="separate"/>
      </w:r>
      <w:r w:rsidR="00B450A2" w:rsidRPr="001F1C64">
        <w:rPr>
          <w:rFonts w:ascii="Cambria Math" w:hAnsi="Cambria Math"/>
        </w:rPr>
        <w:t>(</w:t>
      </w:r>
      <w:r w:rsidR="00B450A2" w:rsidRPr="001F1C64">
        <w:rPr>
          <w:rFonts w:ascii="Cambria Math" w:hAnsi="Cambria Math"/>
        </w:rPr>
        <w:t>18</w:t>
      </w:r>
      <w:r w:rsidR="00B450A2" w:rsidRPr="001F1C64">
        <w:rPr>
          <w:rFonts w:ascii="Cambria Math" w:hAnsi="Cambria Math"/>
        </w:rPr>
        <w:t>)</w:t>
      </w:r>
      <w:r w:rsidR="00B450A2">
        <w:fldChar w:fldCharType="end"/>
      </w:r>
      <w:r w:rsidR="00B450A2">
        <w:t xml:space="preserve"> see </w:t>
      </w:r>
      <w:r w:rsidR="00B450A2">
        <w:fldChar w:fldCharType="begin"/>
      </w:r>
      <w:r w:rsidR="00B450A2">
        <w:instrText xml:space="preserve"> REF _Ref405870089 \h </w:instrText>
      </w:r>
      <w:r w:rsidR="00B450A2">
        <w:fldChar w:fldCharType="separate"/>
      </w:r>
      <w:r w:rsidR="00B450A2">
        <w:t>Appendix B</w:t>
      </w:r>
      <w:r w:rsidR="00B450A2">
        <w:fldChar w:fldCharType="end"/>
      </w:r>
      <w:r w:rsidR="00B450A2">
        <w:t>.</w:t>
      </w:r>
      <w:bookmarkStart w:id="43" w:name="_GoBack"/>
      <w:bookmarkEnd w:id="43"/>
    </w:p>
    <w:p w:rsidR="006D20E4" w:rsidRDefault="006D20E4" w:rsidP="006D20E4">
      <w:pPr>
        <w:pStyle w:val="Heading1"/>
      </w:pPr>
      <w:bookmarkStart w:id="44" w:name="_Toc405869550"/>
      <w:bookmarkStart w:id="45" w:name="_Ref405869649"/>
      <w:bookmarkStart w:id="46" w:name="_Ref405870089"/>
      <w:r>
        <w:t>Appendix B</w:t>
      </w:r>
      <w:bookmarkEnd w:id="44"/>
      <w:bookmarkEnd w:id="45"/>
      <w:bookmarkEnd w:id="46"/>
    </w:p>
    <w:p w:rsidR="006D20E4" w:rsidRDefault="006D20E4" w:rsidP="006D20E4">
      <w:pPr>
        <w:pStyle w:val="Heading2"/>
      </w:pPr>
      <w:bookmarkStart w:id="47" w:name="_Toc405869551"/>
      <w:r>
        <w:t>From one to two dimensions</w:t>
      </w:r>
      <w:bookmarkEnd w:id="47"/>
    </w:p>
    <w:p w:rsidR="006D20E4" w:rsidRDefault="006D20E4" w:rsidP="0035790A">
      <w:pPr>
        <w:pStyle w:val="Beforeequation"/>
      </w:pPr>
      <w:r>
        <w:t>We wish to give a proof sketch of how we allowed the two equations: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6D20E4" w:rsidRPr="00D26495" w:rsidTr="003347BA">
        <w:trPr>
          <w:trHeight w:val="417"/>
        </w:trPr>
        <w:tc>
          <w:tcPr>
            <w:tcW w:w="386" w:type="dxa"/>
            <w:vAlign w:val="center"/>
          </w:tcPr>
          <w:p w:rsidR="006D20E4" w:rsidRPr="00D26495" w:rsidRDefault="006D20E4" w:rsidP="003347BA">
            <w:pPr>
              <w:jc w:val="center"/>
              <w:rPr>
                <w:rFonts w:ascii="Verdana" w:hAnsi="Verdana"/>
              </w:rPr>
            </w:pPr>
          </w:p>
        </w:tc>
        <w:tc>
          <w:tcPr>
            <w:tcW w:w="8160" w:type="dxa"/>
            <w:vAlign w:val="center"/>
          </w:tcPr>
          <w:p w:rsidR="006D20E4" w:rsidRPr="00F539F4" w:rsidRDefault="007D5C38" w:rsidP="003347BA">
            <w:pPr>
              <w:jc w:val="center"/>
              <w:rPr>
                <w:rFonts w:ascii="Verdana" w:hAnsi="Verdana"/>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+Re</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e>
                </m:d>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0</m:t>
                </m:r>
              </m:oMath>
            </m:oMathPara>
          </w:p>
        </w:tc>
        <w:tc>
          <w:tcPr>
            <w:tcW w:w="814" w:type="dxa"/>
            <w:vAlign w:val="center"/>
          </w:tcPr>
          <w:p w:rsidR="006D20E4" w:rsidRPr="001F1C64" w:rsidRDefault="006D20E4" w:rsidP="003347BA">
            <w:pPr>
              <w:jc w:val="center"/>
              <w:rPr>
                <w:rFonts w:ascii="Verdana" w:hAnsi="Verdana"/>
                <w:iCs/>
              </w:rPr>
            </w:pPr>
            <w:r w:rsidRPr="001F1C64">
              <w:rPr>
                <w:rFonts w:ascii="Cambria Math" w:hAnsi="Cambria Math"/>
                <w:iCs/>
              </w:rPr>
              <w:t>(</w:t>
            </w:r>
            <w:r w:rsidRPr="001F1C64">
              <w:rPr>
                <w:rFonts w:ascii="Cambria Math" w:hAnsi="Cambria Math"/>
                <w:iCs/>
              </w:rPr>
              <w:fldChar w:fldCharType="begin"/>
            </w:r>
            <w:r w:rsidRPr="001F1C64">
              <w:rPr>
                <w:rFonts w:ascii="Cambria Math" w:hAnsi="Cambria Math"/>
                <w:iCs/>
              </w:rPr>
              <w:instrText xml:space="preserve"> SEQ Equation \* ARABIC </w:instrText>
            </w:r>
            <w:r w:rsidRPr="001F1C64">
              <w:rPr>
                <w:rFonts w:ascii="Cambria Math" w:hAnsi="Cambria Math"/>
                <w:iCs/>
              </w:rPr>
              <w:fldChar w:fldCharType="separate"/>
            </w:r>
            <w:r w:rsidR="003D2D05" w:rsidRPr="001F1C64">
              <w:rPr>
                <w:rFonts w:ascii="Cambria Math" w:hAnsi="Cambria Math"/>
                <w:iCs/>
              </w:rPr>
              <w:t>19</w:t>
            </w:r>
            <w:r w:rsidRPr="001F1C64">
              <w:rPr>
                <w:rFonts w:ascii="Cambria Math" w:hAnsi="Cambria Math"/>
                <w:iCs/>
              </w:rPr>
              <w:fldChar w:fldCharType="end"/>
            </w:r>
            <w:r w:rsidRPr="001F1C64">
              <w:rPr>
                <w:rFonts w:ascii="Cambria Math" w:hAnsi="Cambria Math"/>
                <w:iCs/>
              </w:rPr>
              <w:t>)</w:t>
            </w:r>
          </w:p>
        </w:tc>
      </w:tr>
    </w:tbl>
    <w:p w:rsidR="006D20E4" w:rsidRDefault="006D20E4" w:rsidP="006D20E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6D20E4" w:rsidRPr="00D26495" w:rsidTr="003347BA">
        <w:trPr>
          <w:trHeight w:val="417"/>
        </w:trPr>
        <w:tc>
          <w:tcPr>
            <w:tcW w:w="386" w:type="dxa"/>
            <w:vAlign w:val="center"/>
          </w:tcPr>
          <w:p w:rsidR="006D20E4" w:rsidRPr="00D26495" w:rsidRDefault="006D20E4" w:rsidP="003347BA">
            <w:pPr>
              <w:jc w:val="center"/>
              <w:rPr>
                <w:rFonts w:ascii="Verdana" w:hAnsi="Verdana"/>
              </w:rPr>
            </w:pPr>
          </w:p>
        </w:tc>
        <w:tc>
          <w:tcPr>
            <w:tcW w:w="8160" w:type="dxa"/>
            <w:vAlign w:val="center"/>
          </w:tcPr>
          <w:p w:rsidR="006D20E4" w:rsidRPr="00F539F4" w:rsidRDefault="006D20E4" w:rsidP="003347BA">
            <w:pPr>
              <w:jc w:val="center"/>
              <w:rPr>
                <w:rFonts w:ascii="Verdana" w:hAnsi="Verdana"/>
                <w:i/>
                <w:iCs/>
              </w:rPr>
            </w:pPr>
            <m:oMathPara>
              <m:oMath>
                <m:r>
                  <w:rPr>
                    <w:rFonts w:ascii="Cambria Math" w:hAnsi="Cambria Math"/>
                  </w:rPr>
                  <m:t>2</m:t>
                </m:r>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num>
                  <m:den>
                    <m:r>
                      <w:rPr>
                        <w:rFonts w:ascii="Cambria Math" w:hAnsi="Cambria Math"/>
                      </w:rPr>
                      <m:t>d</m:t>
                    </m:r>
                    <m:sSup>
                      <m:sSupPr>
                        <m:ctrlPr>
                          <w:rPr>
                            <w:rFonts w:ascii="Cambria Math" w:hAnsi="Cambria Math"/>
                            <w:i/>
                            <w:iCs/>
                          </w:rPr>
                        </m:ctrlPr>
                      </m:sSupPr>
                      <m:e>
                        <m:r>
                          <w:rPr>
                            <w:rFonts w:ascii="Cambria Math" w:hAnsi="Cambria Math"/>
                          </w:rPr>
                          <m:t>x</m:t>
                        </m:r>
                      </m:e>
                      <m:sup>
                        <m:r>
                          <w:rPr>
                            <w:rFonts w:ascii="Cambria Math" w:hAnsi="Cambria Math"/>
                          </w:rPr>
                          <m:t>2</m:t>
                        </m:r>
                      </m:sup>
                    </m:sSup>
                  </m:den>
                </m:f>
                <m:r>
                  <w:rPr>
                    <w:rFonts w:ascii="Cambria Math" w:hAnsi="Cambria Math"/>
                  </w:rPr>
                  <m:t>+Im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e>
                </m:d>
                <m:r>
                  <w:rPr>
                    <w:rFonts w:ascii="Cambria Math" w:hAnsi="Cambria Math"/>
                  </w:rPr>
                  <m:t>ω</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0</m:t>
                </m:r>
              </m:oMath>
            </m:oMathPara>
          </w:p>
        </w:tc>
        <w:tc>
          <w:tcPr>
            <w:tcW w:w="814" w:type="dxa"/>
            <w:vAlign w:val="center"/>
          </w:tcPr>
          <w:p w:rsidR="006D20E4" w:rsidRPr="00F539F4" w:rsidRDefault="006D20E4" w:rsidP="003347BA">
            <w:pPr>
              <w:jc w:val="center"/>
              <w:rPr>
                <w:rFonts w:ascii="Verdana" w:hAnsi="Verdana"/>
              </w:rPr>
            </w:pPr>
            <w:r w:rsidRPr="001F1C64">
              <w:rPr>
                <w:rFonts w:ascii="Cambria Math" w:hAnsi="Cambria Math"/>
                <w:iCs/>
              </w:rPr>
              <w:t>(</w:t>
            </w:r>
            <w:r w:rsidRPr="001F1C64">
              <w:rPr>
                <w:rFonts w:ascii="Cambria Math" w:hAnsi="Cambria Math"/>
                <w:iCs/>
              </w:rPr>
              <w:fldChar w:fldCharType="begin"/>
            </w:r>
            <w:r w:rsidRPr="001F1C64">
              <w:rPr>
                <w:rFonts w:ascii="Cambria Math" w:hAnsi="Cambria Math"/>
                <w:iCs/>
              </w:rPr>
              <w:instrText xml:space="preserve"> SEQ Equation \* ARABIC </w:instrText>
            </w:r>
            <w:r w:rsidRPr="001F1C64">
              <w:rPr>
                <w:rFonts w:ascii="Cambria Math" w:hAnsi="Cambria Math"/>
                <w:iCs/>
              </w:rPr>
              <w:fldChar w:fldCharType="separate"/>
            </w:r>
            <w:r w:rsidR="003D2D05" w:rsidRPr="001F1C64">
              <w:rPr>
                <w:rFonts w:ascii="Cambria Math" w:hAnsi="Cambria Math"/>
                <w:iCs/>
              </w:rPr>
              <w:t>20</w:t>
            </w:r>
            <w:r w:rsidRPr="001F1C64">
              <w:rPr>
                <w:rFonts w:ascii="Cambria Math" w:hAnsi="Cambria Math"/>
                <w:iCs/>
              </w:rPr>
              <w:fldChar w:fldCharType="end"/>
            </w:r>
            <w:r w:rsidRPr="001F1C64">
              <w:rPr>
                <w:rFonts w:ascii="Cambria Math" w:hAnsi="Cambria Math"/>
                <w:iCs/>
              </w:rPr>
              <w:t>)</w:t>
            </w:r>
          </w:p>
        </w:tc>
      </w:tr>
    </w:tbl>
    <w:p w:rsidR="006D20E4" w:rsidRDefault="006D20E4" w:rsidP="006D20E4">
      <w:pPr>
        <w:pStyle w:val="Betweenequation"/>
      </w:pPr>
      <w:r>
        <w:t>In the form suitable to higher dimensions: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6D20E4" w:rsidRPr="00D26495" w:rsidTr="00FC78B2">
        <w:trPr>
          <w:trHeight w:val="417"/>
        </w:trPr>
        <w:tc>
          <w:tcPr>
            <w:tcW w:w="386" w:type="dxa"/>
            <w:vAlign w:val="center"/>
          </w:tcPr>
          <w:p w:rsidR="006D20E4" w:rsidRPr="00D26495" w:rsidRDefault="006D20E4" w:rsidP="00FC78B2">
            <w:pPr>
              <w:jc w:val="center"/>
              <w:rPr>
                <w:rFonts w:ascii="Verdana" w:hAnsi="Verdana"/>
              </w:rPr>
            </w:pPr>
          </w:p>
        </w:tc>
        <w:tc>
          <w:tcPr>
            <w:tcW w:w="8160" w:type="dxa"/>
            <w:vAlign w:val="center"/>
          </w:tcPr>
          <w:p w:rsidR="006D20E4" w:rsidRPr="00F539F4" w:rsidRDefault="007D5C38" w:rsidP="00FC78B2">
            <w:pPr>
              <w:jc w:val="center"/>
              <w:rPr>
                <w:rFonts w:ascii="Verdana" w:hAnsi="Verdana"/>
                <w:i/>
                <w:iCs/>
              </w:rPr>
            </w:pPr>
            <m:oMathPara>
              <m:oMath>
                <m:sSup>
                  <m:sSupPr>
                    <m:ctrlPr>
                      <w:rPr>
                        <w:rFonts w:ascii="Cambria Math" w:hAnsi="Cambria Math"/>
                        <w:i/>
                        <w:iCs/>
                        <w:color w:val="000000" w:themeColor="text1"/>
                      </w:rPr>
                    </m:ctrlPr>
                  </m:sSupPr>
                  <m:e>
                    <m:r>
                      <m:rPr>
                        <m:sty m:val="p"/>
                      </m:rPr>
                      <w:rPr>
                        <w:rFonts w:ascii="Cambria Math" w:hAnsi="Cambria Math"/>
                        <w:color w:val="000000" w:themeColor="text1"/>
                      </w:rPr>
                      <m:t>∇</m:t>
                    </m:r>
                  </m:e>
                  <m:sup>
                    <m:r>
                      <w:rPr>
                        <w:rFonts w:ascii="Cambria Math" w:hAnsi="Cambria Math"/>
                        <w:color w:val="000000" w:themeColor="text1"/>
                      </w:rPr>
                      <m:t>2</m:t>
                    </m:r>
                  </m:sup>
                </m:sSup>
                <m:sSub>
                  <m:sSubPr>
                    <m:ctrlPr>
                      <w:rPr>
                        <w:rFonts w:ascii="Cambria Math" w:hAnsi="Cambria Math"/>
                        <w:i/>
                        <w:iCs/>
                        <w:color w:val="000000" w:themeColor="text1"/>
                      </w:rPr>
                    </m:ctrlPr>
                  </m:sSubPr>
                  <m:e>
                    <m:r>
                      <w:rPr>
                        <w:rFonts w:ascii="Cambria Math" w:hAnsi="Cambria Math"/>
                        <w:color w:val="000000" w:themeColor="text1"/>
                      </w:rPr>
                      <m:t>A</m:t>
                    </m:r>
                  </m:e>
                  <m:sub>
                    <m:r>
                      <w:rPr>
                        <w:rFonts w:ascii="Cambria Math" w:hAnsi="Cambria Math"/>
                        <w:color w:val="000000" w:themeColor="text1"/>
                      </w:rPr>
                      <m:t>ω</m:t>
                    </m:r>
                  </m:sub>
                </m:sSub>
                <m:d>
                  <m:dPr>
                    <m:ctrlPr>
                      <w:rPr>
                        <w:rFonts w:ascii="Cambria Math" w:hAnsi="Cambria Math"/>
                        <w:i/>
                        <w:iCs/>
                        <w:color w:val="000000" w:themeColor="text1"/>
                      </w:rPr>
                    </m:ctrlPr>
                  </m:dPr>
                  <m:e>
                    <m:r>
                      <w:rPr>
                        <w:rFonts w:ascii="Cambria Math" w:hAnsi="Cambria Math"/>
                        <w:color w:val="000000" w:themeColor="text1"/>
                      </w:rPr>
                      <m:t>x</m:t>
                    </m: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sSub>
                  <m:sSubPr>
                    <m:ctrlPr>
                      <w:rPr>
                        <w:rFonts w:ascii="Cambria Math" w:hAnsi="Cambria Math"/>
                        <w:i/>
                        <w:iCs/>
                        <w:color w:val="000000" w:themeColor="text1"/>
                      </w:rPr>
                    </m:ctrlPr>
                  </m:sSubPr>
                  <m:e>
                    <m:r>
                      <w:rPr>
                        <w:rFonts w:ascii="Cambria Math" w:hAnsi="Cambria Math"/>
                        <w:color w:val="000000" w:themeColor="text1"/>
                      </w:rPr>
                      <m:t>A</m:t>
                    </m:r>
                  </m:e>
                  <m:sub>
                    <m:r>
                      <w:rPr>
                        <w:rFonts w:ascii="Cambria Math" w:hAnsi="Cambria Math"/>
                        <w:color w:val="000000" w:themeColor="text1"/>
                      </w:rPr>
                      <m:t>ω</m:t>
                    </m:r>
                  </m:sub>
                </m:sSub>
                <m:d>
                  <m:dPr>
                    <m:ctrlPr>
                      <w:rPr>
                        <w:rFonts w:ascii="Cambria Math" w:hAnsi="Cambria Math"/>
                        <w:i/>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ω</m:t>
                    </m:r>
                  </m:sub>
                </m:sSub>
                <m:d>
                  <m:dPr>
                    <m:ctrlPr>
                      <w:rPr>
                        <w:rFonts w:ascii="Cambria Math" w:hAnsi="Cambria Math"/>
                        <w:i/>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T</m:t>
                    </m:r>
                  </m:e>
                  <m:sub>
                    <m:r>
                      <w:rPr>
                        <w:rFonts w:ascii="Cambria Math" w:hAnsi="Cambria Math"/>
                        <w:color w:val="000000" w:themeColor="text1"/>
                      </w:rPr>
                      <m:t>ω</m:t>
                    </m:r>
                  </m:sub>
                </m:sSub>
                <m:d>
                  <m:dPr>
                    <m:ctrlPr>
                      <w:rPr>
                        <w:rFonts w:ascii="Cambria Math" w:hAnsi="Cambria Math"/>
                        <w:i/>
                        <w:iCs/>
                        <w:color w:val="000000" w:themeColor="text1"/>
                      </w:rPr>
                    </m:ctrlPr>
                  </m:dPr>
                  <m:e>
                    <m:r>
                      <w:rPr>
                        <w:rFonts w:ascii="Cambria Math" w:hAnsi="Cambria Math"/>
                        <w:color w:val="000000" w:themeColor="text1"/>
                      </w:rPr>
                      <m:t>x</m:t>
                    </m:r>
                  </m:e>
                </m:d>
                <m:r>
                  <w:rPr>
                    <w:rFonts w:ascii="Cambria Math" w:hAnsi="Cambria Math"/>
                    <w:color w:val="000000" w:themeColor="text1"/>
                  </w:rPr>
                  <m:t>+Re</m:t>
                </m:r>
                <m:d>
                  <m:dPr>
                    <m:begChr m:val="["/>
                    <m:endChr m:val="]"/>
                    <m:ctrlPr>
                      <w:rPr>
                        <w:rFonts w:ascii="Cambria Math" w:hAnsi="Cambria Math"/>
                        <w:i/>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n</m:t>
                        </m:r>
                      </m:e>
                      <m:sup>
                        <m:r>
                          <w:rPr>
                            <w:rFonts w:ascii="Cambria Math" w:hAnsi="Cambria Math"/>
                            <w:color w:val="000000" w:themeColor="text1"/>
                          </w:rPr>
                          <m:t>2</m:t>
                        </m:r>
                      </m:sup>
                    </m:sSup>
                    <m:d>
                      <m:dPr>
                        <m:ctrlPr>
                          <w:rPr>
                            <w:rFonts w:ascii="Cambria Math" w:hAnsi="Cambria Math"/>
                            <w:i/>
                            <w:iCs/>
                            <w:color w:val="000000" w:themeColor="text1"/>
                          </w:rPr>
                        </m:ctrlPr>
                      </m:dPr>
                      <m:e>
                        <m:r>
                          <w:rPr>
                            <w:rFonts w:ascii="Cambria Math" w:hAnsi="Cambria Math"/>
                            <w:color w:val="000000" w:themeColor="text1"/>
                          </w:rPr>
                          <m:t>x,ω</m:t>
                        </m:r>
                      </m:e>
                    </m:d>
                  </m:e>
                </m:d>
                <m:sSup>
                  <m:sSupPr>
                    <m:ctrlPr>
                      <w:rPr>
                        <w:rFonts w:ascii="Cambria Math" w:hAnsi="Cambria Math"/>
                        <w:i/>
                        <w:iCs/>
                        <w:color w:val="000000" w:themeColor="text1"/>
                      </w:rPr>
                    </m:ctrlPr>
                  </m:sSupPr>
                  <m:e>
                    <m:r>
                      <w:rPr>
                        <w:rFonts w:ascii="Cambria Math" w:hAnsi="Cambria Math"/>
                        <w:color w:val="000000" w:themeColor="text1"/>
                      </w:rPr>
                      <m:t>ω</m:t>
                    </m:r>
                  </m:e>
                  <m:sup>
                    <m:r>
                      <w:rPr>
                        <w:rFonts w:ascii="Cambria Math" w:hAnsi="Cambria Math"/>
                        <w:color w:val="000000" w:themeColor="text1"/>
                      </w:rPr>
                      <m:t>2</m:t>
                    </m:r>
                  </m:sup>
                </m:sSup>
                <m:sSub>
                  <m:sSubPr>
                    <m:ctrlPr>
                      <w:rPr>
                        <w:rFonts w:ascii="Cambria Math" w:hAnsi="Cambria Math"/>
                        <w:i/>
                        <w:iCs/>
                        <w:color w:val="000000" w:themeColor="text1"/>
                      </w:rPr>
                    </m:ctrlPr>
                  </m:sSubPr>
                  <m:e>
                    <m:r>
                      <w:rPr>
                        <w:rFonts w:ascii="Cambria Math" w:hAnsi="Cambria Math"/>
                        <w:color w:val="000000" w:themeColor="text1"/>
                      </w:rPr>
                      <m:t>A</m:t>
                    </m:r>
                  </m:e>
                  <m:sub>
                    <m:r>
                      <w:rPr>
                        <w:rFonts w:ascii="Cambria Math" w:hAnsi="Cambria Math"/>
                        <w:color w:val="000000" w:themeColor="text1"/>
                      </w:rPr>
                      <m:t>ω</m:t>
                    </m:r>
                  </m:sub>
                </m:sSub>
                <m:d>
                  <m:dPr>
                    <m:ctrlPr>
                      <w:rPr>
                        <w:rFonts w:ascii="Cambria Math" w:hAnsi="Cambria Math"/>
                        <w:i/>
                        <w:iCs/>
                        <w:color w:val="000000" w:themeColor="text1"/>
                      </w:rPr>
                    </m:ctrlPr>
                  </m:dPr>
                  <m:e>
                    <m:r>
                      <w:rPr>
                        <w:rFonts w:ascii="Cambria Math" w:hAnsi="Cambria Math"/>
                        <w:color w:val="000000" w:themeColor="text1"/>
                      </w:rPr>
                      <m:t>x</m:t>
                    </m:r>
                  </m:e>
                </m:d>
                <m:r>
                  <w:rPr>
                    <w:rFonts w:ascii="Cambria Math" w:hAnsi="Cambria Math"/>
                    <w:color w:val="000000" w:themeColor="text1"/>
                  </w:rPr>
                  <m:t>= 0</m:t>
                </m:r>
              </m:oMath>
            </m:oMathPara>
          </w:p>
        </w:tc>
        <w:tc>
          <w:tcPr>
            <w:tcW w:w="814" w:type="dxa"/>
            <w:vAlign w:val="center"/>
          </w:tcPr>
          <w:p w:rsidR="006D20E4" w:rsidRPr="001F1C64" w:rsidRDefault="006D20E4" w:rsidP="00FC78B2">
            <w:pPr>
              <w:jc w:val="center"/>
              <w:rPr>
                <w:rFonts w:ascii="Cambria Math" w:hAnsi="Cambria Math"/>
                <w:iCs/>
              </w:rPr>
            </w:pPr>
            <w:r w:rsidRPr="001F1C64">
              <w:rPr>
                <w:rFonts w:ascii="Cambria Math" w:hAnsi="Cambria Math"/>
                <w:iCs/>
              </w:rPr>
              <w:t>(</w:t>
            </w:r>
            <w:r w:rsidRPr="001F1C64">
              <w:rPr>
                <w:rFonts w:ascii="Cambria Math" w:hAnsi="Cambria Math"/>
                <w:iCs/>
              </w:rPr>
              <w:fldChar w:fldCharType="begin"/>
            </w:r>
            <w:r w:rsidRPr="001F1C64">
              <w:rPr>
                <w:rFonts w:ascii="Cambria Math" w:hAnsi="Cambria Math"/>
                <w:iCs/>
              </w:rPr>
              <w:instrText xml:space="preserve"> SEQ Equation \* ARABIC </w:instrText>
            </w:r>
            <w:r w:rsidRPr="001F1C64">
              <w:rPr>
                <w:rFonts w:ascii="Cambria Math" w:hAnsi="Cambria Math"/>
                <w:iCs/>
              </w:rPr>
              <w:fldChar w:fldCharType="separate"/>
            </w:r>
            <w:r w:rsidR="003D2D05" w:rsidRPr="001F1C64">
              <w:rPr>
                <w:rFonts w:ascii="Cambria Math" w:hAnsi="Cambria Math"/>
                <w:iCs/>
              </w:rPr>
              <w:t>21</w:t>
            </w:r>
            <w:r w:rsidRPr="001F1C64">
              <w:rPr>
                <w:rFonts w:ascii="Cambria Math" w:hAnsi="Cambria Math"/>
                <w:iCs/>
              </w:rPr>
              <w:fldChar w:fldCharType="end"/>
            </w:r>
            <w:r w:rsidRPr="001F1C64">
              <w:rPr>
                <w:rFonts w:ascii="Cambria Math" w:hAnsi="Cambria Math"/>
                <w:iCs/>
              </w:rPr>
              <w:t>)</w:t>
            </w:r>
          </w:p>
        </w:tc>
      </w:tr>
    </w:tbl>
    <w:p w:rsidR="006D20E4" w:rsidRDefault="006D20E4" w:rsidP="006D20E4">
      <w:pPr>
        <w:pStyle w:val="Afterequation"/>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160"/>
        <w:gridCol w:w="814"/>
      </w:tblGrid>
      <w:tr w:rsidR="006D20E4" w:rsidRPr="00D26495" w:rsidTr="00FC78B2">
        <w:trPr>
          <w:trHeight w:val="417"/>
        </w:trPr>
        <w:tc>
          <w:tcPr>
            <w:tcW w:w="386" w:type="dxa"/>
            <w:vAlign w:val="center"/>
          </w:tcPr>
          <w:p w:rsidR="006D20E4" w:rsidRPr="00D26495" w:rsidRDefault="006D20E4" w:rsidP="00FC78B2">
            <w:pPr>
              <w:jc w:val="center"/>
              <w:rPr>
                <w:rFonts w:ascii="Verdana" w:hAnsi="Verdana"/>
              </w:rPr>
            </w:pPr>
          </w:p>
        </w:tc>
        <w:tc>
          <w:tcPr>
            <w:tcW w:w="8160" w:type="dxa"/>
            <w:vAlign w:val="center"/>
          </w:tcPr>
          <w:p w:rsidR="006D20E4" w:rsidRPr="005C2906" w:rsidRDefault="006D20E4" w:rsidP="00FC78B2">
            <w:pPr>
              <w:jc w:val="center"/>
            </w:pPr>
            <m:oMathPara>
              <m:oMath>
                <m:r>
                  <w:rPr>
                    <w:rFonts w:ascii="Cambria Math" w:hAnsi="Cambria Math"/>
                  </w:rPr>
                  <m:t>2</m:t>
                </m:r>
                <m:r>
                  <m:rPr>
                    <m:sty m:val="p"/>
                  </m:rP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m:rPr>
                    <m:sty m:val="p"/>
                  </m:rP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sSup>
                  <m:sSupPr>
                    <m:ctrlPr>
                      <w:rPr>
                        <w:rFonts w:ascii="Cambria Math" w:hAnsi="Cambria Math"/>
                        <w:i/>
                        <w:iCs/>
                      </w:rPr>
                    </m:ctrlPr>
                  </m:sSupPr>
                  <m:e>
                    <m:r>
                      <m:rPr>
                        <m:sty m:val="p"/>
                      </m:rPr>
                      <w:rPr>
                        <w:rFonts w:ascii="Cambria Math" w:hAnsi="Cambria Math"/>
                      </w:rPr>
                      <m:t>∇</m:t>
                    </m:r>
                  </m:e>
                  <m:sup>
                    <m:r>
                      <w:rPr>
                        <w:rFonts w:ascii="Cambria Math" w:hAnsi="Cambria Math"/>
                      </w:rPr>
                      <m:t>2</m:t>
                    </m:r>
                  </m:sup>
                </m:sSup>
                <m:sSub>
                  <m:sSubPr>
                    <m:ctrlPr>
                      <w:rPr>
                        <w:rFonts w:ascii="Cambria Math" w:hAnsi="Cambria Math"/>
                        <w:i/>
                        <w:iCs/>
                      </w:rPr>
                    </m:ctrlPr>
                  </m:sSubPr>
                  <m:e>
                    <m:r>
                      <w:rPr>
                        <w:rFonts w:ascii="Cambria Math" w:hAnsi="Cambria Math"/>
                      </w:rPr>
                      <m:t>T</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+Im</m:t>
                </m:r>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n</m:t>
                        </m:r>
                      </m:e>
                      <m:sup>
                        <m:r>
                          <w:rPr>
                            <w:rFonts w:ascii="Cambria Math" w:hAnsi="Cambria Math"/>
                          </w:rPr>
                          <m:t>2</m:t>
                        </m:r>
                      </m:sup>
                    </m:sSup>
                    <m:d>
                      <m:dPr>
                        <m:ctrlPr>
                          <w:rPr>
                            <w:rFonts w:ascii="Cambria Math" w:hAnsi="Cambria Math"/>
                            <w:i/>
                            <w:iCs/>
                          </w:rPr>
                        </m:ctrlPr>
                      </m:dPr>
                      <m:e>
                        <m:r>
                          <w:rPr>
                            <w:rFonts w:ascii="Cambria Math" w:hAnsi="Cambria Math"/>
                          </w:rPr>
                          <m:t>x,ω</m:t>
                        </m:r>
                      </m:e>
                    </m:d>
                  </m:e>
                </m:d>
                <m:r>
                  <w:rPr>
                    <w:rFonts w:ascii="Cambria Math" w:hAnsi="Cambria Math"/>
                  </w:rPr>
                  <m:t>ω</m:t>
                </m:r>
                <m:sSub>
                  <m:sSubPr>
                    <m:ctrlPr>
                      <w:rPr>
                        <w:rFonts w:ascii="Cambria Math" w:hAnsi="Cambria Math"/>
                        <w:i/>
                        <w:iCs/>
                      </w:rPr>
                    </m:ctrlPr>
                  </m:sSubPr>
                  <m:e>
                    <m:r>
                      <w:rPr>
                        <w:rFonts w:ascii="Cambria Math" w:hAnsi="Cambria Math"/>
                      </w:rPr>
                      <m:t>A</m:t>
                    </m:r>
                  </m:e>
                  <m:sub>
                    <m:r>
                      <w:rPr>
                        <w:rFonts w:ascii="Cambria Math" w:hAnsi="Cambria Math"/>
                      </w:rPr>
                      <m:t>ω</m:t>
                    </m:r>
                  </m:sub>
                </m:sSub>
                <m:d>
                  <m:dPr>
                    <m:ctrlPr>
                      <w:rPr>
                        <w:rFonts w:ascii="Cambria Math" w:hAnsi="Cambria Math"/>
                        <w:i/>
                        <w:iCs/>
                      </w:rPr>
                    </m:ctrlPr>
                  </m:dPr>
                  <m:e>
                    <m:r>
                      <w:rPr>
                        <w:rFonts w:ascii="Cambria Math" w:hAnsi="Cambria Math"/>
                      </w:rPr>
                      <m:t>x</m:t>
                    </m:r>
                  </m:e>
                </m:d>
                <m:r>
                  <w:rPr>
                    <w:rFonts w:ascii="Cambria Math" w:hAnsi="Cambria Math"/>
                  </w:rPr>
                  <m:t>= 0</m:t>
                </m:r>
              </m:oMath>
            </m:oMathPara>
          </w:p>
        </w:tc>
        <w:tc>
          <w:tcPr>
            <w:tcW w:w="814" w:type="dxa"/>
            <w:vAlign w:val="center"/>
          </w:tcPr>
          <w:p w:rsidR="006D20E4" w:rsidRPr="001F1C64" w:rsidRDefault="006D20E4" w:rsidP="00FC78B2">
            <w:pPr>
              <w:jc w:val="center"/>
              <w:rPr>
                <w:rFonts w:ascii="Cambria Math" w:hAnsi="Cambria Math"/>
                <w:iCs/>
              </w:rPr>
            </w:pPr>
            <w:r w:rsidRPr="001F1C64">
              <w:rPr>
                <w:rFonts w:ascii="Cambria Math" w:hAnsi="Cambria Math"/>
                <w:iCs/>
              </w:rPr>
              <w:t>(</w:t>
            </w:r>
            <w:r w:rsidRPr="001F1C64">
              <w:rPr>
                <w:rFonts w:ascii="Cambria Math" w:hAnsi="Cambria Math"/>
                <w:iCs/>
              </w:rPr>
              <w:fldChar w:fldCharType="begin"/>
            </w:r>
            <w:r w:rsidRPr="001F1C64">
              <w:rPr>
                <w:rFonts w:ascii="Cambria Math" w:hAnsi="Cambria Math"/>
                <w:iCs/>
              </w:rPr>
              <w:instrText xml:space="preserve"> SEQ Equation \* ARABIC </w:instrText>
            </w:r>
            <w:r w:rsidRPr="001F1C64">
              <w:rPr>
                <w:rFonts w:ascii="Cambria Math" w:hAnsi="Cambria Math"/>
                <w:iCs/>
              </w:rPr>
              <w:fldChar w:fldCharType="separate"/>
            </w:r>
            <w:r w:rsidR="003D2D05" w:rsidRPr="001F1C64">
              <w:rPr>
                <w:rFonts w:ascii="Cambria Math" w:hAnsi="Cambria Math"/>
                <w:iCs/>
              </w:rPr>
              <w:t>22</w:t>
            </w:r>
            <w:r w:rsidRPr="001F1C64">
              <w:rPr>
                <w:rFonts w:ascii="Cambria Math" w:hAnsi="Cambria Math"/>
                <w:iCs/>
              </w:rPr>
              <w:fldChar w:fldCharType="end"/>
            </w:r>
            <w:r w:rsidRPr="001F1C64">
              <w:rPr>
                <w:rFonts w:ascii="Cambria Math" w:hAnsi="Cambria Math"/>
                <w:iCs/>
              </w:rPr>
              <w:t>)</w:t>
            </w:r>
          </w:p>
        </w:tc>
      </w:tr>
    </w:tbl>
    <w:p w:rsidR="006D20E4" w:rsidRDefault="006D20E4" w:rsidP="006D20E4">
      <w:pPr>
        <w:pStyle w:val="Afterequation"/>
      </w:pPr>
      <w:r>
        <w:t xml:space="preserve">In the following explanations, we will use the notion of directional derivative. This is generally done along the unit vectors of the standard basis: </w:t>
      </w:r>
      <m:oMath>
        <m:r>
          <m:rPr>
            <m:sty m:val="b"/>
          </m:rPr>
          <w:rPr>
            <w:rFonts w:ascii="Cambria Math" w:hAnsi="Cambria Math"/>
          </w:rPr>
          <m:t>i</m:t>
        </m:r>
      </m:oMath>
      <w:r>
        <w:t xml:space="preserve"> and</w:t>
      </w:r>
      <m:oMath>
        <m:r>
          <w:rPr>
            <w:rFonts w:ascii="Cambria Math" w:hAnsi="Cambria Math"/>
          </w:rPr>
          <m:t xml:space="preserve"> </m:t>
        </m:r>
        <m:r>
          <m:rPr>
            <m:sty m:val="b"/>
          </m:rPr>
          <w:rPr>
            <w:rFonts w:ascii="Cambria Math" w:hAnsi="Cambria Math"/>
          </w:rPr>
          <m:t>j</m:t>
        </m:r>
      </m:oMath>
      <w:r>
        <w:t>. The proof is given for the two dimensional space but the argument may easily be extended to any higher dimension.</w:t>
      </w:r>
    </w:p>
    <w:p w:rsidR="006D20E4" w:rsidRDefault="006D20E4" w:rsidP="006D20E4">
      <w:pPr>
        <w:pStyle w:val="Heading2"/>
      </w:pPr>
      <w:bookmarkStart w:id="48" w:name="_Toc405869552"/>
      <w:r>
        <w:t>Second order derivative and Laplacian</w:t>
      </w:r>
      <w:bookmarkEnd w:id="48"/>
    </w:p>
    <w:p w:rsidR="006D20E4" w:rsidRDefault="006D20E4" w:rsidP="006D20E4">
      <w:pPr>
        <w:pStyle w:val="Beforeequation"/>
      </w:pPr>
      <w:r>
        <w:t xml:space="preserve">Let </w:t>
      </w:r>
      <m:oMath>
        <m:r>
          <w:rPr>
            <w:rFonts w:ascii="Cambria Math" w:hAnsi="Cambria Math"/>
          </w:rPr>
          <m:t>u</m:t>
        </m:r>
        <m:r>
          <m:rPr>
            <m:sty m:val="bi"/>
          </m:rPr>
          <w:rPr>
            <w:rFonts w:ascii="Cambria Math" w:hAnsi="Cambria Math"/>
          </w:rPr>
          <m:t xml:space="preserve"> </m:t>
        </m:r>
      </m:oMath>
      <w:r>
        <w:t>be a function of the two space variable vector:</w:t>
      </w:r>
      <m:oMath>
        <m:r>
          <w:rPr>
            <w:rFonts w:ascii="Cambria Math" w:hAnsi="Cambria Math"/>
          </w:rPr>
          <m:t xml:space="preserve">  </m:t>
        </m:r>
        <m:r>
          <m:rPr>
            <m:sty m:val="b"/>
          </m:rPr>
          <w:rPr>
            <w:rFonts w:ascii="Cambria Math" w:hAnsi="Cambria Math"/>
          </w:rPr>
          <m:t>x</m:t>
        </m:r>
        <m:r>
          <w:rPr>
            <w:rFonts w:ascii="Cambria Math" w:hAnsi="Cambria Math"/>
          </w:rPr>
          <m:t>=(x,y)</m:t>
        </m:r>
      </m:oMath>
      <w:r w:rsidR="003D2D05">
        <w:t>,</w:t>
      </w:r>
    </w:p>
    <w:p w:rsidR="006D20E4" w:rsidRPr="0075295E" w:rsidRDefault="007D5C38" w:rsidP="006D20E4">
      <w:pPr>
        <w:jc w:val="center"/>
        <w:rPr>
          <w:b/>
          <w:bCs/>
        </w:rPr>
      </w:pPr>
      <m:oMathPara>
        <m:oMathParaPr>
          <m:jc m:val="center"/>
        </m:oMathParaPr>
        <m:oMath>
          <m:f>
            <m:fPr>
              <m:ctrlPr>
                <w:rPr>
                  <w:rFonts w:ascii="Cambria Math" w:hAnsi="Cambria Math"/>
                  <w:i/>
                  <w:iCs/>
                </w:rPr>
              </m:ctrlPr>
            </m:fPr>
            <m:num>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u</m:t>
              </m:r>
            </m:num>
            <m:den>
              <m:r>
                <w:rPr>
                  <w:rFonts w:ascii="Cambria Math" w:hAnsi="Cambria Math"/>
                </w:rPr>
                <m:t>d</m:t>
              </m:r>
              <m:sSup>
                <m:sSupPr>
                  <m:ctrlPr>
                    <w:rPr>
                      <w:rFonts w:ascii="Cambria Math" w:hAnsi="Cambria Math"/>
                      <w:b/>
                      <w:bCs/>
                    </w:rPr>
                  </m:ctrlPr>
                </m:sSupPr>
                <m:e>
                  <m:r>
                    <m:rPr>
                      <m:sty m:val="b"/>
                    </m:rPr>
                    <w:rPr>
                      <w:rFonts w:ascii="Cambria Math" w:hAnsi="Cambria Math"/>
                    </w:rPr>
                    <m:t>x</m:t>
                  </m:r>
                </m:e>
                <m:sup>
                  <m:r>
                    <m:rPr>
                      <m:sty m:val="bi"/>
                    </m:rP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m:t>
              </m:r>
              <m:r>
                <m:rPr>
                  <m:sty m:val="b"/>
                </m:rPr>
                <w:rPr>
                  <w:rFonts w:ascii="Cambria Math" w:hAnsi="Cambria Math"/>
                </w:rPr>
                <m:t>x</m:t>
              </m:r>
            </m:den>
          </m:f>
          <m:d>
            <m:dPr>
              <m:ctrlPr>
                <w:rPr>
                  <w:rFonts w:ascii="Cambria Math" w:hAnsi="Cambria Math"/>
                  <w:i/>
                  <w:iCs/>
                </w:rPr>
              </m:ctrlPr>
            </m:dPr>
            <m:e>
              <m:f>
                <m:fPr>
                  <m:ctrlPr>
                    <w:rPr>
                      <w:rFonts w:ascii="Cambria Math" w:hAnsi="Cambria Math"/>
                      <w:i/>
                      <w:iCs/>
                    </w:rPr>
                  </m:ctrlPr>
                </m:fPr>
                <m:num>
                  <m:r>
                    <w:rPr>
                      <w:rFonts w:ascii="Cambria Math" w:hAnsi="Cambria Math"/>
                    </w:rPr>
                    <m:t>du</m:t>
                  </m:r>
                </m:num>
                <m:den>
                  <m:r>
                    <w:rPr>
                      <w:rFonts w:ascii="Cambria Math" w:hAnsi="Cambria Math"/>
                    </w:rPr>
                    <m:t>d</m:t>
                  </m:r>
                  <m:r>
                    <m:rPr>
                      <m:sty m:val="b"/>
                    </m:rPr>
                    <w:rPr>
                      <w:rFonts w:ascii="Cambria Math" w:hAnsi="Cambria Math"/>
                    </w:rPr>
                    <m:t>x</m:t>
                  </m:r>
                </m:den>
              </m:f>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m:t>
              </m:r>
              <m:r>
                <m:rPr>
                  <m:sty m:val="b"/>
                </m:rPr>
                <w:rPr>
                  <w:rFonts w:ascii="Cambria Math" w:hAnsi="Cambria Math"/>
                </w:rPr>
                <m:t>x</m:t>
              </m:r>
            </m:den>
          </m:f>
          <m:d>
            <m:dPr>
              <m:ctrlPr>
                <w:rPr>
                  <w:rFonts w:ascii="Cambria Math" w:hAnsi="Cambria Math"/>
                  <w:i/>
                  <w:iCs/>
                </w:rPr>
              </m:ctrlPr>
            </m:dPr>
            <m:e>
              <m:f>
                <m:fPr>
                  <m:ctrlPr>
                    <w:rPr>
                      <w:rFonts w:ascii="Cambria Math" w:hAnsi="Cambria Math"/>
                      <w:i/>
                      <w:iCs/>
                    </w:rPr>
                  </m:ctrlPr>
                </m:fPr>
                <m:num>
                  <m:r>
                    <w:rPr>
                      <w:rFonts w:ascii="Cambria Math" w:hAnsi="Cambria Math"/>
                    </w:rPr>
                    <m:t>∂u</m:t>
                  </m:r>
                </m:num>
                <m:den>
                  <m:r>
                    <w:rPr>
                      <w:rFonts w:ascii="Cambria Math" w:hAnsi="Cambria Math"/>
                    </w:rPr>
                    <m:t>∂x</m:t>
                  </m:r>
                </m:den>
              </m:f>
              <m:r>
                <m:rPr>
                  <m:sty m:val="b"/>
                </m:rPr>
                <w:rPr>
                  <w:rFonts w:ascii="Cambria Math" w:hAnsi="Cambria Math"/>
                </w:rPr>
                <m:t>i+</m:t>
              </m:r>
              <m:f>
                <m:fPr>
                  <m:ctrlPr>
                    <w:rPr>
                      <w:rFonts w:ascii="Cambria Math" w:hAnsi="Cambria Math"/>
                      <w:i/>
                      <w:iCs/>
                    </w:rPr>
                  </m:ctrlPr>
                </m:fPr>
                <m:num>
                  <m:r>
                    <w:rPr>
                      <w:rFonts w:ascii="Cambria Math" w:hAnsi="Cambria Math"/>
                    </w:rPr>
                    <m:t>∂u</m:t>
                  </m:r>
                </m:num>
                <m:den>
                  <m:r>
                    <w:rPr>
                      <w:rFonts w:ascii="Cambria Math" w:hAnsi="Cambria Math"/>
                    </w:rPr>
                    <m:t>∂y</m:t>
                  </m:r>
                </m:den>
              </m:f>
              <m:r>
                <m:rPr>
                  <m:sty m:val="b"/>
                </m:rPr>
                <w:rPr>
                  <w:rFonts w:ascii="Cambria Math" w:hAnsi="Cambria Math"/>
                </w:rPr>
                <m:t>j</m:t>
              </m:r>
              <m:ctrlPr>
                <w:rPr>
                  <w:rFonts w:ascii="Cambria Math" w:hAnsi="Cambria Math"/>
                  <w:b/>
                  <w:bCs/>
                </w:rPr>
              </m:ctrlPr>
            </m:e>
          </m:d>
          <m:r>
            <m:rPr>
              <m:sty m:val="b"/>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m:t>
              </m:r>
              <m:r>
                <m:rPr>
                  <m:sty m:val="b"/>
                </m:rPr>
                <w:rPr>
                  <w:rFonts w:ascii="Cambria Math" w:hAnsi="Cambria Math"/>
                </w:rPr>
                <m:t>x</m:t>
              </m:r>
            </m:den>
          </m:f>
          <m:d>
            <m:dPr>
              <m:ctrlPr>
                <w:rPr>
                  <w:rFonts w:ascii="Cambria Math" w:hAnsi="Cambria Math"/>
                  <w:i/>
                </w:rPr>
              </m:ctrlPr>
            </m:dPr>
            <m:e>
              <m:f>
                <m:fPr>
                  <m:ctrlPr>
                    <w:rPr>
                      <w:rFonts w:ascii="Cambria Math" w:hAnsi="Cambria Math"/>
                      <w:i/>
                      <w:iCs/>
                    </w:rPr>
                  </m:ctrlPr>
                </m:fPr>
                <m:num>
                  <m:r>
                    <w:rPr>
                      <w:rFonts w:ascii="Cambria Math" w:hAnsi="Cambria Math"/>
                    </w:rPr>
                    <m:t>∂u</m:t>
                  </m:r>
                </m:num>
                <m:den>
                  <m:r>
                    <w:rPr>
                      <w:rFonts w:ascii="Cambria Math" w:hAnsi="Cambria Math"/>
                    </w:rPr>
                    <m:t>∂x</m:t>
                  </m:r>
                </m:den>
              </m:f>
              <m:r>
                <m:rPr>
                  <m:sty m:val="b"/>
                </m:rPr>
                <w:rPr>
                  <w:rFonts w:ascii="Cambria Math" w:hAnsi="Cambria Math"/>
                </w:rPr>
                <m:t>i</m:t>
              </m:r>
              <m:ctrlPr>
                <w:rPr>
                  <w:rFonts w:ascii="Cambria Math" w:hAnsi="Cambria Math"/>
                  <w:b/>
                  <w:bCs/>
                </w:rPr>
              </m:ctrlPr>
            </m:e>
          </m:d>
          <m:r>
            <m:rPr>
              <m:sty m:val="b"/>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m:t>
              </m:r>
              <m:r>
                <m:rPr>
                  <m:sty m:val="b"/>
                </m:rPr>
                <w:rPr>
                  <w:rFonts w:ascii="Cambria Math" w:hAnsi="Cambria Math"/>
                </w:rPr>
                <m:t>x</m:t>
              </m:r>
            </m:den>
          </m:f>
          <m:d>
            <m:dPr>
              <m:ctrlPr>
                <w:rPr>
                  <w:rFonts w:ascii="Cambria Math" w:hAnsi="Cambria Math"/>
                  <w:i/>
                </w:rPr>
              </m:ctrlPr>
            </m:dPr>
            <m:e>
              <m:f>
                <m:fPr>
                  <m:ctrlPr>
                    <w:rPr>
                      <w:rFonts w:ascii="Cambria Math" w:hAnsi="Cambria Math"/>
                      <w:i/>
                      <w:iCs/>
                    </w:rPr>
                  </m:ctrlPr>
                </m:fPr>
                <m:num>
                  <m:r>
                    <w:rPr>
                      <w:rFonts w:ascii="Cambria Math" w:hAnsi="Cambria Math"/>
                    </w:rPr>
                    <m:t>∂u</m:t>
                  </m:r>
                </m:num>
                <m:den>
                  <m:r>
                    <w:rPr>
                      <w:rFonts w:ascii="Cambria Math" w:hAnsi="Cambria Math"/>
                    </w:rPr>
                    <m:t>∂y</m:t>
                  </m:r>
                </m:den>
              </m:f>
              <m:r>
                <m:rPr>
                  <m:sty m:val="b"/>
                </m:rPr>
                <w:rPr>
                  <w:rFonts w:ascii="Cambria Math" w:hAnsi="Cambria Math"/>
                </w:rPr>
                <m:t>j</m:t>
              </m:r>
              <m:ctrlPr>
                <w:rPr>
                  <w:rFonts w:ascii="Cambria Math" w:hAnsi="Cambria Math"/>
                  <w:b/>
                  <w:bCs/>
                </w:rPr>
              </m:ctrlPr>
            </m:e>
          </m:d>
          <m:r>
            <m:rPr>
              <m:sty m:val="bi"/>
            </m:rP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den>
          </m:f>
          <m:d>
            <m:dPr>
              <m:ctrlPr>
                <w:rPr>
                  <w:rFonts w:ascii="Cambria Math" w:hAnsi="Cambria Math"/>
                  <w:b/>
                  <w:bCs/>
                </w:rPr>
              </m:ctrlPr>
            </m:dPr>
            <m:e>
              <m:r>
                <m:rPr>
                  <m:sty m:val="b"/>
                </m:rPr>
                <w:rPr>
                  <w:rFonts w:ascii="Cambria Math" w:hAnsi="Cambria Math"/>
                </w:rPr>
                <m:t>i⋅i</m:t>
              </m:r>
            </m:e>
          </m:d>
          <m:r>
            <m:rPr>
              <m:sty m:val="b"/>
            </m:rP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∂x∂y</m:t>
              </m:r>
            </m:den>
          </m:f>
          <m:d>
            <m:dPr>
              <m:ctrlPr>
                <w:rPr>
                  <w:rFonts w:ascii="Cambria Math" w:hAnsi="Cambria Math"/>
                  <w:b/>
                  <w:bCs/>
                </w:rPr>
              </m:ctrlPr>
            </m:dPr>
            <m:e>
              <m:r>
                <m:rPr>
                  <m:sty m:val="b"/>
                </m:rPr>
                <w:rPr>
                  <w:rFonts w:ascii="Cambria Math" w:hAnsi="Cambria Math"/>
                </w:rPr>
                <m:t>i⋅j</m:t>
              </m:r>
            </m:e>
          </m:d>
          <m:r>
            <m:rPr>
              <m:sty m:val="bi"/>
            </m:rP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∂y∂x</m:t>
              </m:r>
            </m:den>
          </m:f>
          <m:d>
            <m:dPr>
              <m:ctrlPr>
                <w:rPr>
                  <w:rFonts w:ascii="Cambria Math" w:hAnsi="Cambria Math"/>
                  <w:b/>
                  <w:bCs/>
                </w:rPr>
              </m:ctrlPr>
            </m:dPr>
            <m:e>
              <m:r>
                <m:rPr>
                  <m:sty m:val="b"/>
                </m:rPr>
                <w:rPr>
                  <w:rFonts w:ascii="Cambria Math" w:hAnsi="Cambria Math"/>
                </w:rPr>
                <m:t>j⋅i</m:t>
              </m:r>
            </m:e>
          </m:d>
          <m:r>
            <m:rPr>
              <m:sty m:val="bi"/>
            </m:rP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den>
          </m:f>
          <m:d>
            <m:dPr>
              <m:ctrlPr>
                <w:rPr>
                  <w:rFonts w:ascii="Cambria Math" w:hAnsi="Cambria Math"/>
                  <w:b/>
                  <w:bCs/>
                </w:rPr>
              </m:ctrlPr>
            </m:dPr>
            <m:e>
              <m:r>
                <m:rPr>
                  <m:sty m:val="b"/>
                </m:rPr>
                <w:rPr>
                  <w:rFonts w:ascii="Cambria Math" w:hAnsi="Cambria Math"/>
                </w:rPr>
                <m:t>j⋅j</m:t>
              </m:r>
            </m:e>
          </m:d>
        </m:oMath>
      </m:oMathPara>
    </w:p>
    <w:p w:rsidR="006D20E4" w:rsidRDefault="006D20E4" w:rsidP="006D20E4">
      <w:pPr>
        <w:pStyle w:val="Betweenequation"/>
      </w:pPr>
      <w:r>
        <w:t xml:space="preserve">The terms that contain the dot product </w:t>
      </w:r>
      <m:oMath>
        <m:d>
          <m:dPr>
            <m:ctrlPr>
              <w:rPr>
                <w:rFonts w:ascii="Cambria Math" w:hAnsi="Cambria Math"/>
                <w:b/>
                <w:bCs/>
              </w:rPr>
            </m:ctrlPr>
          </m:dPr>
          <m:e>
            <m:r>
              <m:rPr>
                <m:sty m:val="b"/>
              </m:rPr>
              <w:rPr>
                <w:rFonts w:ascii="Cambria Math" w:hAnsi="Cambria Math"/>
              </w:rPr>
              <m:t>i⋅j</m:t>
            </m:r>
          </m:e>
        </m:d>
      </m:oMath>
      <w:r>
        <w:rPr>
          <w:b/>
          <w:bCs/>
        </w:rPr>
        <w:t xml:space="preserve"> </w:t>
      </w:r>
      <w:r w:rsidRPr="0075295E">
        <w:t>nullify</w:t>
      </w:r>
      <w:r>
        <w:t>. And it remains:</w:t>
      </w:r>
    </w:p>
    <w:p w:rsidR="006D20E4" w:rsidRPr="0075295E" w:rsidRDefault="007D5C38" w:rsidP="006D20E4">
      <w:pPr>
        <w:pStyle w:val="Betweenequation"/>
      </w:pPr>
      <m:oMathPara>
        <m:oMathParaPr>
          <m:jc m:val="center"/>
        </m:oMathParaPr>
        <m:oMath>
          <m:f>
            <m:fPr>
              <m:ctrlPr>
                <w:rPr>
                  <w:rFonts w:ascii="Cambria Math" w:hAnsi="Cambria Math"/>
                  <w:i/>
                  <w:iCs/>
                  <w:lang w:val="en-GB"/>
                </w:rPr>
              </m:ctrlPr>
            </m:fPr>
            <m:num>
              <m:sSup>
                <m:sSupPr>
                  <m:ctrlPr>
                    <w:rPr>
                      <w:rFonts w:ascii="Cambria Math" w:hAnsi="Cambria Math"/>
                      <w:i/>
                      <w:iCs/>
                      <w:lang w:val="en-GB"/>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iCs/>
                      <w:lang w:val="en-GB"/>
                    </w:rPr>
                  </m:ctrlPr>
                </m:sSupPr>
                <m:e>
                  <m:r>
                    <w:rPr>
                      <w:rFonts w:ascii="Cambria Math" w:hAnsi="Cambria Math"/>
                    </w:rPr>
                    <m:t>x</m:t>
                  </m:r>
                </m:e>
                <m:sup>
                  <m:r>
                    <w:rPr>
                      <w:rFonts w:ascii="Cambria Math" w:hAnsi="Cambria Math"/>
                    </w:rPr>
                    <m:t>2</m:t>
                  </m:r>
                </m:sup>
              </m:sSup>
            </m:den>
          </m:f>
          <m:r>
            <m:rPr>
              <m:sty m:val="bi"/>
            </m:rPr>
            <w:rPr>
              <w:rFonts w:ascii="Cambria Math" w:hAnsi="Cambria Math"/>
            </w:rPr>
            <m:t>+</m:t>
          </m:r>
          <m:f>
            <m:fPr>
              <m:ctrlPr>
                <w:rPr>
                  <w:rFonts w:ascii="Cambria Math" w:hAnsi="Cambria Math"/>
                  <w:i/>
                  <w:iCs/>
                  <w:lang w:val="en-GB"/>
                </w:rPr>
              </m:ctrlPr>
            </m:fPr>
            <m:num>
              <m:sSup>
                <m:sSupPr>
                  <m:ctrlPr>
                    <w:rPr>
                      <w:rFonts w:ascii="Cambria Math" w:hAnsi="Cambria Math"/>
                      <w:i/>
                      <w:iCs/>
                      <w:lang w:val="en-GB"/>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iCs/>
                      <w:lang w:val="en-GB"/>
                    </w:rPr>
                  </m:ctrlPr>
                </m:sSupPr>
                <m:e>
                  <m:r>
                    <w:rPr>
                      <w:rFonts w:ascii="Cambria Math" w:hAnsi="Cambria Math"/>
                    </w:rPr>
                    <m:t>y</m:t>
                  </m:r>
                </m:e>
                <m:sup>
                  <m:r>
                    <w:rPr>
                      <w:rFonts w:ascii="Cambria Math" w:hAnsi="Cambria Math"/>
                    </w:rPr>
                    <m:t>2</m:t>
                  </m:r>
                </m:sup>
              </m:sSup>
            </m:den>
          </m:f>
          <m:r>
            <w:rPr>
              <w:rFonts w:ascii="Cambria Math" w:hAnsi="Cambria Math"/>
              <w:lang w:val="en-GB"/>
            </w:rPr>
            <m:t>=</m:t>
          </m:r>
          <m:sSup>
            <m:sSupPr>
              <m:ctrlPr>
                <w:rPr>
                  <w:rFonts w:ascii="Cambria Math" w:hAnsi="Cambria Math"/>
                  <w:b/>
                  <w:bCs/>
                  <w:iCs/>
                  <w:lang w:val="en-GB"/>
                </w:rPr>
              </m:ctrlPr>
            </m:sSupPr>
            <m:e>
              <m:r>
                <m:rPr>
                  <m:sty m:val="b"/>
                </m:rPr>
                <w:rPr>
                  <w:rFonts w:ascii="Cambria Math" w:hAnsi="Cambria Math"/>
                  <w:lang w:val="en-GB"/>
                </w:rPr>
                <m:t>∇</m:t>
              </m:r>
            </m:e>
            <m:sup>
              <m:r>
                <m:rPr>
                  <m:sty m:val="bi"/>
                </m:rPr>
                <w:rPr>
                  <w:rFonts w:ascii="Cambria Math" w:hAnsi="Cambria Math"/>
                  <w:lang w:val="en-GB"/>
                </w:rPr>
                <m:t>2</m:t>
              </m:r>
            </m:sup>
          </m:sSup>
          <m:r>
            <m:rPr>
              <m:sty m:val="bi"/>
            </m:rPr>
            <w:rPr>
              <w:rFonts w:ascii="Cambria Math" w:hAnsi="Cambria Math"/>
              <w:lang w:val="en-GB"/>
            </w:rPr>
            <m:t>u</m:t>
          </m:r>
        </m:oMath>
      </m:oMathPara>
    </w:p>
    <w:p w:rsidR="006D20E4" w:rsidRDefault="006D20E4" w:rsidP="006D20E4">
      <w:pPr>
        <w:pStyle w:val="Heading2"/>
      </w:pPr>
      <w:bookmarkStart w:id="49" w:name="_Toc405869553"/>
      <w:r>
        <w:t>Product of first order derivative</w:t>
      </w:r>
      <w:bookmarkEnd w:id="49"/>
    </w:p>
    <w:p w:rsidR="006D20E4" w:rsidRDefault="006D20E4" w:rsidP="006D20E4">
      <w:pPr>
        <w:pStyle w:val="Beforeequation"/>
      </w:pPr>
      <w:r>
        <w:t xml:space="preserve">Let </w:t>
      </w:r>
      <m:oMath>
        <m:r>
          <w:rPr>
            <w:rFonts w:ascii="Cambria Math" w:hAnsi="Cambria Math"/>
          </w:rPr>
          <m:t>u</m:t>
        </m:r>
      </m:oMath>
      <w:r>
        <w:t xml:space="preserve"> and </w:t>
      </w:r>
      <m:oMath>
        <m:r>
          <w:rPr>
            <w:rFonts w:ascii="Cambria Math" w:hAnsi="Cambria Math"/>
          </w:rPr>
          <m:t>v</m:t>
        </m:r>
      </m:oMath>
      <w:r>
        <w:t xml:space="preserve"> be two function of the two space variable vector:</w:t>
      </w:r>
      <m:oMath>
        <m:r>
          <w:rPr>
            <w:rFonts w:ascii="Cambria Math" w:hAnsi="Cambria Math"/>
          </w:rPr>
          <m:t xml:space="preserve">  </m:t>
        </m:r>
        <m:r>
          <m:rPr>
            <m:sty m:val="b"/>
          </m:rPr>
          <w:rPr>
            <w:rFonts w:ascii="Cambria Math" w:hAnsi="Cambria Math"/>
          </w:rPr>
          <m:t>x</m:t>
        </m:r>
        <m:r>
          <w:rPr>
            <w:rFonts w:ascii="Cambria Math" w:hAnsi="Cambria Math"/>
          </w:rPr>
          <m:t>=(x,y)</m:t>
        </m:r>
      </m:oMath>
      <w:r>
        <w:t>.</w:t>
      </w:r>
    </w:p>
    <w:p w:rsidR="006D20E4" w:rsidRPr="00D205E9" w:rsidRDefault="007D5C38" w:rsidP="006D20E4">
      <w:pPr>
        <w:rPr>
          <w:b/>
          <w:bCs/>
        </w:rPr>
      </w:pPr>
      <m:oMathPara>
        <m:oMath>
          <m:f>
            <m:fPr>
              <m:ctrlPr>
                <w:rPr>
                  <w:rFonts w:ascii="Cambria Math" w:hAnsi="Cambria Math"/>
                  <w:i/>
                  <w:iCs/>
                </w:rPr>
              </m:ctrlPr>
            </m:fPr>
            <m:num>
              <m:r>
                <w:rPr>
                  <w:rFonts w:ascii="Cambria Math" w:hAnsi="Cambria Math"/>
                </w:rPr>
                <m:t>du</m:t>
              </m:r>
            </m:num>
            <m:den>
              <m:r>
                <w:rPr>
                  <w:rFonts w:ascii="Cambria Math" w:hAnsi="Cambria Math"/>
                </w:rPr>
                <m:t>d</m:t>
              </m:r>
              <m:r>
                <m:rPr>
                  <m:sty m:val="b"/>
                </m:rPr>
                <w:rPr>
                  <w:rFonts w:ascii="Cambria Math" w:hAnsi="Cambria Math"/>
                </w:rPr>
                <m:t>x</m:t>
              </m:r>
            </m:den>
          </m:f>
          <m:f>
            <m:fPr>
              <m:ctrlPr>
                <w:rPr>
                  <w:rFonts w:ascii="Cambria Math" w:hAnsi="Cambria Math"/>
                  <w:i/>
                  <w:iCs/>
                </w:rPr>
              </m:ctrlPr>
            </m:fPr>
            <m:num>
              <m:r>
                <w:rPr>
                  <w:rFonts w:ascii="Cambria Math" w:hAnsi="Cambria Math"/>
                </w:rPr>
                <m:t>dv</m:t>
              </m:r>
            </m:num>
            <m:den>
              <m:r>
                <w:rPr>
                  <w:rFonts w:ascii="Cambria Math" w:hAnsi="Cambria Math"/>
                </w:rPr>
                <m:t>d</m:t>
              </m:r>
              <m:r>
                <m:rPr>
                  <m:sty m:val="b"/>
                </m:rPr>
                <w:rPr>
                  <w:rFonts w:ascii="Cambria Math" w:hAnsi="Cambria Math"/>
                </w:rPr>
                <m:t>x</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∂u</m:t>
                  </m:r>
                </m:num>
                <m:den>
                  <m:r>
                    <w:rPr>
                      <w:rFonts w:ascii="Cambria Math" w:hAnsi="Cambria Math"/>
                    </w:rPr>
                    <m:t>∂x</m:t>
                  </m:r>
                </m:den>
              </m:f>
              <m:r>
                <m:rPr>
                  <m:sty m:val="b"/>
                </m:rPr>
                <w:rPr>
                  <w:rFonts w:ascii="Cambria Math" w:hAnsi="Cambria Math"/>
                </w:rPr>
                <m:t>i+</m:t>
              </m:r>
              <m:f>
                <m:fPr>
                  <m:ctrlPr>
                    <w:rPr>
                      <w:rFonts w:ascii="Cambria Math" w:hAnsi="Cambria Math"/>
                      <w:i/>
                      <w:iCs/>
                    </w:rPr>
                  </m:ctrlPr>
                </m:fPr>
                <m:num>
                  <m:r>
                    <w:rPr>
                      <w:rFonts w:ascii="Cambria Math" w:hAnsi="Cambria Math"/>
                    </w:rPr>
                    <m:t>∂u</m:t>
                  </m:r>
                </m:num>
                <m:den>
                  <m:r>
                    <w:rPr>
                      <w:rFonts w:ascii="Cambria Math" w:hAnsi="Cambria Math"/>
                    </w:rPr>
                    <m:t>∂y</m:t>
                  </m:r>
                </m:den>
              </m:f>
              <m:r>
                <m:rPr>
                  <m:sty m:val="b"/>
                </m:rPr>
                <w:rPr>
                  <w:rFonts w:ascii="Cambria Math" w:hAnsi="Cambria Math"/>
                </w:rPr>
                <m:t>j</m:t>
              </m:r>
            </m:e>
          </m:d>
          <m:d>
            <m:dPr>
              <m:ctrlPr>
                <w:rPr>
                  <w:rFonts w:ascii="Cambria Math" w:hAnsi="Cambria Math"/>
                  <w:i/>
                  <w:iCs/>
                </w:rPr>
              </m:ctrlPr>
            </m:dPr>
            <m:e>
              <m:f>
                <m:fPr>
                  <m:ctrlPr>
                    <w:rPr>
                      <w:rFonts w:ascii="Cambria Math" w:hAnsi="Cambria Math"/>
                      <w:i/>
                      <w:iCs/>
                    </w:rPr>
                  </m:ctrlPr>
                </m:fPr>
                <m:num>
                  <m:r>
                    <w:rPr>
                      <w:rFonts w:ascii="Cambria Math" w:hAnsi="Cambria Math"/>
                    </w:rPr>
                    <m:t>∂v</m:t>
                  </m:r>
                </m:num>
                <m:den>
                  <m:r>
                    <w:rPr>
                      <w:rFonts w:ascii="Cambria Math" w:hAnsi="Cambria Math"/>
                    </w:rPr>
                    <m:t>∂x</m:t>
                  </m:r>
                </m:den>
              </m:f>
              <m:r>
                <m:rPr>
                  <m:sty m:val="b"/>
                </m:rPr>
                <w:rPr>
                  <w:rFonts w:ascii="Cambria Math" w:hAnsi="Cambria Math"/>
                </w:rPr>
                <m:t>i+</m:t>
              </m:r>
              <m:f>
                <m:fPr>
                  <m:ctrlPr>
                    <w:rPr>
                      <w:rFonts w:ascii="Cambria Math" w:hAnsi="Cambria Math"/>
                      <w:i/>
                      <w:iCs/>
                    </w:rPr>
                  </m:ctrlPr>
                </m:fPr>
                <m:num>
                  <m:r>
                    <w:rPr>
                      <w:rFonts w:ascii="Cambria Math" w:hAnsi="Cambria Math"/>
                    </w:rPr>
                    <m:t>∂v</m:t>
                  </m:r>
                </m:num>
                <m:den>
                  <m:r>
                    <w:rPr>
                      <w:rFonts w:ascii="Cambria Math" w:hAnsi="Cambria Math"/>
                    </w:rPr>
                    <m:t>∂y</m:t>
                  </m:r>
                </m:den>
              </m:f>
              <m:r>
                <m:rPr>
                  <m:sty m:val="b"/>
                </m:rPr>
                <w:rPr>
                  <w:rFonts w:ascii="Cambria Math" w:hAnsi="Cambria Math"/>
                </w:rPr>
                <m:t>j</m:t>
              </m:r>
            </m:e>
          </m:d>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∂x</m:t>
              </m:r>
            </m:den>
          </m:f>
          <m:f>
            <m:fPr>
              <m:ctrlPr>
                <w:rPr>
                  <w:rFonts w:ascii="Cambria Math" w:hAnsi="Cambria Math"/>
                  <w:i/>
                  <w:iCs/>
                </w:rPr>
              </m:ctrlPr>
            </m:fPr>
            <m:num>
              <m:r>
                <w:rPr>
                  <w:rFonts w:ascii="Cambria Math" w:hAnsi="Cambria Math"/>
                </w:rPr>
                <m:t>∂v</m:t>
              </m:r>
            </m:num>
            <m:den>
              <m:r>
                <w:rPr>
                  <w:rFonts w:ascii="Cambria Math" w:hAnsi="Cambria Math"/>
                </w:rPr>
                <m:t>∂x</m:t>
              </m:r>
            </m:den>
          </m:f>
          <m:d>
            <m:dPr>
              <m:ctrlPr>
                <w:rPr>
                  <w:rFonts w:ascii="Cambria Math" w:hAnsi="Cambria Math"/>
                  <w:b/>
                  <w:bCs/>
                </w:rPr>
              </m:ctrlPr>
            </m:dPr>
            <m:e>
              <m:r>
                <m:rPr>
                  <m:sty m:val="b"/>
                </m:rPr>
                <w:rPr>
                  <w:rFonts w:ascii="Cambria Math" w:hAnsi="Cambria Math"/>
                </w:rPr>
                <m:t>i⋅i</m:t>
              </m:r>
            </m:e>
          </m:d>
          <m:r>
            <m:rPr>
              <m:sty m:val="b"/>
            </m:rP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∂x</m:t>
              </m:r>
            </m:den>
          </m:f>
          <m:f>
            <m:fPr>
              <m:ctrlPr>
                <w:rPr>
                  <w:rFonts w:ascii="Cambria Math" w:hAnsi="Cambria Math"/>
                  <w:i/>
                  <w:iCs/>
                </w:rPr>
              </m:ctrlPr>
            </m:fPr>
            <m:num>
              <m:r>
                <w:rPr>
                  <w:rFonts w:ascii="Cambria Math" w:hAnsi="Cambria Math"/>
                </w:rPr>
                <m:t>∂v</m:t>
              </m:r>
            </m:num>
            <m:den>
              <m:r>
                <w:rPr>
                  <w:rFonts w:ascii="Cambria Math" w:hAnsi="Cambria Math"/>
                </w:rPr>
                <m:t>∂y</m:t>
              </m:r>
            </m:den>
          </m:f>
          <m:d>
            <m:dPr>
              <m:ctrlPr>
                <w:rPr>
                  <w:rFonts w:ascii="Cambria Math" w:hAnsi="Cambria Math"/>
                  <w:b/>
                  <w:bCs/>
                </w:rPr>
              </m:ctrlPr>
            </m:dPr>
            <m:e>
              <m:r>
                <m:rPr>
                  <m:sty m:val="b"/>
                </m:rPr>
                <w:rPr>
                  <w:rFonts w:ascii="Cambria Math" w:hAnsi="Cambria Math"/>
                </w:rPr>
                <m:t>i⋅j</m:t>
              </m:r>
            </m:e>
          </m:d>
          <m:r>
            <m:rPr>
              <m:sty m:val="b"/>
            </m:rP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∂y</m:t>
              </m:r>
            </m:den>
          </m:f>
          <m:f>
            <m:fPr>
              <m:ctrlPr>
                <w:rPr>
                  <w:rFonts w:ascii="Cambria Math" w:hAnsi="Cambria Math"/>
                  <w:i/>
                  <w:iCs/>
                </w:rPr>
              </m:ctrlPr>
            </m:fPr>
            <m:num>
              <m:r>
                <w:rPr>
                  <w:rFonts w:ascii="Cambria Math" w:hAnsi="Cambria Math"/>
                </w:rPr>
                <m:t>∂v</m:t>
              </m:r>
            </m:num>
            <m:den>
              <m:r>
                <w:rPr>
                  <w:rFonts w:ascii="Cambria Math" w:hAnsi="Cambria Math"/>
                </w:rPr>
                <m:t>∂x</m:t>
              </m:r>
            </m:den>
          </m:f>
          <m:d>
            <m:dPr>
              <m:ctrlPr>
                <w:rPr>
                  <w:rFonts w:ascii="Cambria Math" w:hAnsi="Cambria Math"/>
                  <w:b/>
                  <w:bCs/>
                </w:rPr>
              </m:ctrlPr>
            </m:dPr>
            <m:e>
              <m:r>
                <m:rPr>
                  <m:sty m:val="b"/>
                </m:rPr>
                <w:rPr>
                  <w:rFonts w:ascii="Cambria Math" w:hAnsi="Cambria Math"/>
                </w:rPr>
                <m:t>j⋅i</m:t>
              </m:r>
            </m:e>
          </m:d>
          <m:r>
            <m:rPr>
              <m:sty m:val="b"/>
            </m:rP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∂y</m:t>
              </m:r>
            </m:den>
          </m:f>
          <m:f>
            <m:fPr>
              <m:ctrlPr>
                <w:rPr>
                  <w:rFonts w:ascii="Cambria Math" w:hAnsi="Cambria Math"/>
                  <w:i/>
                  <w:iCs/>
                </w:rPr>
              </m:ctrlPr>
            </m:fPr>
            <m:num>
              <m:r>
                <w:rPr>
                  <w:rFonts w:ascii="Cambria Math" w:hAnsi="Cambria Math"/>
                </w:rPr>
                <m:t>∂v</m:t>
              </m:r>
            </m:num>
            <m:den>
              <m:r>
                <w:rPr>
                  <w:rFonts w:ascii="Cambria Math" w:hAnsi="Cambria Math"/>
                </w:rPr>
                <m:t>∂y</m:t>
              </m:r>
            </m:den>
          </m:f>
          <m:d>
            <m:dPr>
              <m:ctrlPr>
                <w:rPr>
                  <w:rFonts w:ascii="Cambria Math" w:hAnsi="Cambria Math"/>
                  <w:b/>
                  <w:bCs/>
                </w:rPr>
              </m:ctrlPr>
            </m:dPr>
            <m:e>
              <m:r>
                <m:rPr>
                  <m:sty m:val="b"/>
                </m:rPr>
                <w:rPr>
                  <w:rFonts w:ascii="Cambria Math" w:hAnsi="Cambria Math"/>
                </w:rPr>
                <m:t>j⋅j</m:t>
              </m:r>
            </m:e>
          </m:d>
        </m:oMath>
      </m:oMathPara>
    </w:p>
    <w:p w:rsidR="006D20E4" w:rsidRDefault="006D20E4" w:rsidP="006D20E4">
      <w:pPr>
        <w:pStyle w:val="Betweenequation"/>
      </w:pPr>
      <w:r>
        <w:t xml:space="preserve">The terms that contain the dot product </w:t>
      </w:r>
      <m:oMath>
        <m:d>
          <m:dPr>
            <m:ctrlPr>
              <w:rPr>
                <w:rFonts w:ascii="Cambria Math" w:hAnsi="Cambria Math"/>
                <w:b/>
                <w:bCs/>
              </w:rPr>
            </m:ctrlPr>
          </m:dPr>
          <m:e>
            <m:r>
              <m:rPr>
                <m:sty m:val="b"/>
              </m:rPr>
              <w:rPr>
                <w:rFonts w:ascii="Cambria Math" w:hAnsi="Cambria Math"/>
              </w:rPr>
              <m:t>i⋅j</m:t>
            </m:r>
          </m:e>
        </m:d>
      </m:oMath>
      <w:r>
        <w:rPr>
          <w:b/>
          <w:bCs/>
        </w:rPr>
        <w:t xml:space="preserve"> </w:t>
      </w:r>
      <w:r w:rsidRPr="0075295E">
        <w:t>nullify</w:t>
      </w:r>
      <w:r>
        <w:t>. And it remains:</w:t>
      </w:r>
    </w:p>
    <w:p w:rsidR="006D20E4" w:rsidRPr="00766AC4" w:rsidRDefault="007D5C38" w:rsidP="006D20E4">
      <m:oMathPara>
        <m:oMath>
          <m:f>
            <m:fPr>
              <m:ctrlPr>
                <w:rPr>
                  <w:rFonts w:ascii="Cambria Math" w:hAnsi="Cambria Math"/>
                  <w:i/>
                  <w:iCs/>
                </w:rPr>
              </m:ctrlPr>
            </m:fPr>
            <m:num>
              <m:r>
                <w:rPr>
                  <w:rFonts w:ascii="Cambria Math" w:hAnsi="Cambria Math"/>
                </w:rPr>
                <m:t>∂u</m:t>
              </m:r>
            </m:num>
            <m:den>
              <m:r>
                <w:rPr>
                  <w:rFonts w:ascii="Cambria Math" w:hAnsi="Cambria Math"/>
                </w:rPr>
                <m:t>∂x</m:t>
              </m:r>
            </m:den>
          </m:f>
          <m:f>
            <m:fPr>
              <m:ctrlPr>
                <w:rPr>
                  <w:rFonts w:ascii="Cambria Math" w:hAnsi="Cambria Math"/>
                  <w:i/>
                  <w:iCs/>
                </w:rPr>
              </m:ctrlPr>
            </m:fPr>
            <m:num>
              <m:r>
                <w:rPr>
                  <w:rFonts w:ascii="Cambria Math" w:hAnsi="Cambria Math"/>
                </w:rPr>
                <m:t>∂v</m:t>
              </m:r>
            </m:num>
            <m:den>
              <m:r>
                <w:rPr>
                  <w:rFonts w:ascii="Cambria Math" w:hAnsi="Cambria Math"/>
                </w:rPr>
                <m:t>∂x</m:t>
              </m:r>
            </m:den>
          </m:f>
          <m:r>
            <m:rPr>
              <m:sty m:val="b"/>
            </m:rP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∂y</m:t>
              </m:r>
            </m:den>
          </m:f>
          <m:f>
            <m:fPr>
              <m:ctrlPr>
                <w:rPr>
                  <w:rFonts w:ascii="Cambria Math" w:hAnsi="Cambria Math"/>
                  <w:i/>
                  <w:iCs/>
                </w:rPr>
              </m:ctrlPr>
            </m:fPr>
            <m:num>
              <m:r>
                <w:rPr>
                  <w:rFonts w:ascii="Cambria Math" w:hAnsi="Cambria Math"/>
                </w:rPr>
                <m:t>∂v</m:t>
              </m:r>
            </m:num>
            <m:den>
              <m:r>
                <w:rPr>
                  <w:rFonts w:ascii="Cambria Math" w:hAnsi="Cambria Math"/>
                </w:rPr>
                <m:t>∂y</m:t>
              </m:r>
            </m:den>
          </m:f>
          <m:r>
            <m:rPr>
              <m:sty m:val="b"/>
            </m:rPr>
            <w:rPr>
              <w:rFonts w:ascii="Cambria Math" w:hAnsi="Cambria Math"/>
            </w:rPr>
            <m:t>=∇</m:t>
          </m:r>
          <m:r>
            <m:rPr>
              <m:sty m:val="bi"/>
            </m:rPr>
            <w:rPr>
              <w:rFonts w:ascii="Cambria Math" w:hAnsi="Cambria Math"/>
            </w:rPr>
            <m:t>u⋅</m:t>
          </m:r>
          <m:r>
            <m:rPr>
              <m:sty m:val="b"/>
            </m:rPr>
            <w:rPr>
              <w:rFonts w:ascii="Cambria Math" w:hAnsi="Cambria Math"/>
            </w:rPr>
            <m:t>∇</m:t>
          </m:r>
          <m:r>
            <m:rPr>
              <m:sty m:val="bi"/>
            </m:rPr>
            <w:rPr>
              <w:rFonts w:ascii="Cambria Math" w:hAnsi="Cambria Math"/>
            </w:rPr>
            <m:t>v</m:t>
          </m:r>
        </m:oMath>
      </m:oMathPara>
    </w:p>
    <w:p w:rsidR="006D20E4" w:rsidRPr="001743C6" w:rsidRDefault="006D20E4" w:rsidP="00F771C2">
      <w:pPr>
        <w:jc w:val="both"/>
      </w:pPr>
    </w:p>
    <w:p w:rsidR="00A31421" w:rsidRDefault="00A31421" w:rsidP="00C63C27">
      <w:pPr>
        <w:pStyle w:val="Heading1"/>
        <w:numPr>
          <w:ilvl w:val="0"/>
          <w:numId w:val="1"/>
        </w:numPr>
        <w:spacing w:before="0" w:after="0"/>
        <w:jc w:val="both"/>
      </w:pPr>
      <w:bookmarkStart w:id="50" w:name="_Toc405869554"/>
      <w:r>
        <w:t>Approval</w:t>
      </w:r>
      <w:bookmarkEnd w:id="50"/>
    </w:p>
    <w:p w:rsidR="009E76E5" w:rsidRPr="009E76E5" w:rsidRDefault="009E76E5" w:rsidP="009E76E5"/>
    <w:p w:rsidR="00A31421" w:rsidRPr="00CA44A1" w:rsidRDefault="00A31421" w:rsidP="00B241D4">
      <w:pPr>
        <w:jc w:val="both"/>
      </w:pPr>
      <w:r>
        <w:t xml:space="preserve">Advisor signature:                                                         </w:t>
      </w:r>
      <w:r>
        <w:tab/>
      </w:r>
      <w:r>
        <w:tab/>
        <w:t>Date:</w:t>
      </w:r>
    </w:p>
    <w:p w:rsidR="00A31421" w:rsidRDefault="00A31421" w:rsidP="00B241D4">
      <w:pPr>
        <w:jc w:val="both"/>
        <w:rPr>
          <w:rFonts w:ascii="Cambria Math" w:hAnsi="Cambria Math"/>
        </w:rPr>
      </w:pPr>
    </w:p>
    <w:p w:rsidR="00A31421" w:rsidRDefault="00A31421" w:rsidP="00B241D4">
      <w:pPr>
        <w:jc w:val="both"/>
        <w:rPr>
          <w:rFonts w:ascii="Cambria Math" w:hAnsi="Cambria Math"/>
          <w:iCs/>
          <w:sz w:val="22"/>
          <w:szCs w:val="22"/>
        </w:rPr>
      </w:pPr>
    </w:p>
    <w:p w:rsidR="00867FC5" w:rsidRDefault="00867FC5" w:rsidP="00B241D4">
      <w:pPr>
        <w:jc w:val="both"/>
        <w:rPr>
          <w:rFonts w:ascii="Cambria Math" w:hAnsi="Cambria Math"/>
          <w:iCs/>
          <w:sz w:val="22"/>
          <w:szCs w:val="22"/>
        </w:rPr>
      </w:pPr>
    </w:p>
    <w:sectPr w:rsidR="00867FC5" w:rsidSect="00C63C27">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C38" w:rsidRDefault="007D5C38" w:rsidP="00F75197">
      <w:r>
        <w:separator/>
      </w:r>
    </w:p>
  </w:endnote>
  <w:endnote w:type="continuationSeparator" w:id="0">
    <w:p w:rsidR="007D5C38" w:rsidRDefault="007D5C38" w:rsidP="00F75197">
      <w:r>
        <w:continuationSeparator/>
      </w:r>
    </w:p>
  </w:endnote>
  <w:endnote w:type="continuationNotice" w:id="1">
    <w:p w:rsidR="007D5C38" w:rsidRDefault="007D5C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C38" w:rsidRDefault="007D5C38" w:rsidP="00F75197">
      <w:r>
        <w:separator/>
      </w:r>
    </w:p>
  </w:footnote>
  <w:footnote w:type="continuationSeparator" w:id="0">
    <w:p w:rsidR="007D5C38" w:rsidRDefault="007D5C38" w:rsidP="00F75197">
      <w:r>
        <w:continuationSeparator/>
      </w:r>
    </w:p>
  </w:footnote>
  <w:footnote w:type="continuationNotice" w:id="1">
    <w:p w:rsidR="007D5C38" w:rsidRDefault="007D5C38"/>
  </w:footnote>
  <w:footnote w:id="2">
    <w:p w:rsidR="00254B8C" w:rsidRPr="00AD28BF" w:rsidRDefault="00254B8C" w:rsidP="00F570D3">
      <w:pPr>
        <w:pStyle w:val="FootnoteText"/>
      </w:pPr>
      <w:r>
        <w:rPr>
          <w:rStyle w:val="FootnoteReference"/>
        </w:rPr>
        <w:footnoteRef/>
      </w:r>
      <w:r w:rsidRPr="00AD28BF">
        <w:t xml:space="preserve"> </w:t>
      </w:r>
      <w:hyperlink r:id="rId1" w:history="1">
        <w:r w:rsidRPr="00AD28BF">
          <w:rPr>
            <w:rStyle w:val="Hyperlink"/>
          </w:rPr>
          <w:t>http://www.sdms.org</w:t>
        </w:r>
      </w:hyperlink>
      <w:r w:rsidRPr="00AD28BF">
        <w:t>, Society of Diagnostic Medical Sonography.</w:t>
      </w:r>
    </w:p>
  </w:footnote>
  <w:footnote w:id="3">
    <w:p w:rsidR="00254B8C" w:rsidRDefault="00254B8C" w:rsidP="00FE1421">
      <w:pPr>
        <w:pStyle w:val="FootnoteText"/>
      </w:pPr>
      <w:r>
        <w:rPr>
          <w:rStyle w:val="FootnoteReference"/>
        </w:rPr>
        <w:footnoteRef/>
      </w:r>
      <w:r w:rsidRPr="00AD28BF">
        <w:t xml:space="preserve"> </w:t>
      </w:r>
      <w:r>
        <w:t>“Detection and characterization of breast masses with ultrasound tomography: Clinical results”,</w:t>
      </w:r>
    </w:p>
    <w:p w:rsidR="00254B8C" w:rsidRDefault="00254B8C" w:rsidP="00FE1421">
      <w:pPr>
        <w:pStyle w:val="FootnoteText"/>
      </w:pPr>
      <w:r>
        <w:t xml:space="preserve">   Neb Duric, Peter Littrup, Cuiping Li, Olsi Rama, Lisa Bey-Knight, Steven Schmidt and Jessica Lupinacci</w:t>
      </w:r>
    </w:p>
    <w:p w:rsidR="00254B8C" w:rsidRDefault="00254B8C" w:rsidP="00FE1421">
      <w:pPr>
        <w:pStyle w:val="FootnoteText"/>
      </w:pPr>
      <w:r>
        <w:t xml:space="preserve">   Medical Imaging 2009: Ultrasonic Imaging and Signal Processing, edited by Stephen A. McAleavey, </w:t>
      </w:r>
    </w:p>
    <w:p w:rsidR="00254B8C" w:rsidRPr="00AD28BF" w:rsidRDefault="00254B8C" w:rsidP="00FE1421">
      <w:pPr>
        <w:pStyle w:val="FootnoteText"/>
      </w:pPr>
      <w:r>
        <w:t xml:space="preserve">   Jan D'hooge, Proc. of SPIE Vol. 7265, 1-8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135514"/>
      <w:docPartObj>
        <w:docPartGallery w:val="Watermarks"/>
        <w:docPartUnique/>
      </w:docPartObj>
    </w:sdtPr>
    <w:sdtEndPr/>
    <w:sdtContent>
      <w:p w:rsidR="00254B8C" w:rsidRDefault="007D5C38">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973272" o:spid="_x0000_s2053" type="#_x0000_t136" style="position:absolute;margin-left:0;margin-top:0;width:399.7pt;height:239.8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55C0"/>
    <w:multiLevelType w:val="hybridMultilevel"/>
    <w:tmpl w:val="CF685E04"/>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F36"/>
    <w:multiLevelType w:val="hybridMultilevel"/>
    <w:tmpl w:val="9864A8DA"/>
    <w:lvl w:ilvl="0" w:tplc="040C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A457BF"/>
    <w:multiLevelType w:val="multilevel"/>
    <w:tmpl w:val="DFDC7A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CF3B66"/>
    <w:multiLevelType w:val="hybridMultilevel"/>
    <w:tmpl w:val="0A6C37C2"/>
    <w:lvl w:ilvl="0" w:tplc="040C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AF5524"/>
    <w:multiLevelType w:val="hybridMultilevel"/>
    <w:tmpl w:val="375C173E"/>
    <w:lvl w:ilvl="0" w:tplc="040C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1A64"/>
    <w:multiLevelType w:val="multilevel"/>
    <w:tmpl w:val="096CC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151D1FAB"/>
    <w:multiLevelType w:val="hybridMultilevel"/>
    <w:tmpl w:val="16A6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A3A39"/>
    <w:multiLevelType w:val="hybridMultilevel"/>
    <w:tmpl w:val="0BC4DA04"/>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724D9"/>
    <w:multiLevelType w:val="hybridMultilevel"/>
    <w:tmpl w:val="8A7AE7DA"/>
    <w:lvl w:ilvl="0" w:tplc="040C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8FB510B"/>
    <w:multiLevelType w:val="hybridMultilevel"/>
    <w:tmpl w:val="C40C8846"/>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2209"/>
    <w:multiLevelType w:val="hybridMultilevel"/>
    <w:tmpl w:val="FC748CFA"/>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74076"/>
    <w:multiLevelType w:val="hybridMultilevel"/>
    <w:tmpl w:val="5B2C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7615A1"/>
    <w:multiLevelType w:val="hybridMultilevel"/>
    <w:tmpl w:val="E34A486E"/>
    <w:lvl w:ilvl="0" w:tplc="040C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6346CB"/>
    <w:multiLevelType w:val="hybridMultilevel"/>
    <w:tmpl w:val="3AE00502"/>
    <w:lvl w:ilvl="0" w:tplc="040C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E67698"/>
    <w:multiLevelType w:val="hybridMultilevel"/>
    <w:tmpl w:val="D2A452E2"/>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E41C4B"/>
    <w:multiLevelType w:val="hybridMultilevel"/>
    <w:tmpl w:val="5FD6FA1E"/>
    <w:lvl w:ilvl="0" w:tplc="040C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7D6820"/>
    <w:multiLevelType w:val="hybridMultilevel"/>
    <w:tmpl w:val="ACB42990"/>
    <w:lvl w:ilvl="0" w:tplc="040C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82A34"/>
    <w:multiLevelType w:val="hybridMultilevel"/>
    <w:tmpl w:val="9326C09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CF634B"/>
    <w:multiLevelType w:val="hybridMultilevel"/>
    <w:tmpl w:val="08EEE806"/>
    <w:lvl w:ilvl="0" w:tplc="0409000F">
      <w:start w:val="1"/>
      <w:numFmt w:val="decimal"/>
      <w:lvlText w:val="%1."/>
      <w:lvlJc w:val="left"/>
      <w:pPr>
        <w:ind w:left="77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5CB4326D"/>
    <w:multiLevelType w:val="hybridMultilevel"/>
    <w:tmpl w:val="5FEE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BA08EE"/>
    <w:multiLevelType w:val="hybridMultilevel"/>
    <w:tmpl w:val="A38821C0"/>
    <w:lvl w:ilvl="0" w:tplc="040C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BB5FE5"/>
    <w:multiLevelType w:val="hybridMultilevel"/>
    <w:tmpl w:val="6158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82686F"/>
    <w:multiLevelType w:val="hybridMultilevel"/>
    <w:tmpl w:val="829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35C7B"/>
    <w:multiLevelType w:val="hybridMultilevel"/>
    <w:tmpl w:val="35BE4A1C"/>
    <w:lvl w:ilvl="0" w:tplc="040C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1"/>
  </w:num>
  <w:num w:numId="4">
    <w:abstractNumId w:val="13"/>
  </w:num>
  <w:num w:numId="5">
    <w:abstractNumId w:val="10"/>
  </w:num>
  <w:num w:numId="6">
    <w:abstractNumId w:val="21"/>
  </w:num>
  <w:num w:numId="7">
    <w:abstractNumId w:val="18"/>
  </w:num>
  <w:num w:numId="8">
    <w:abstractNumId w:val="22"/>
  </w:num>
  <w:num w:numId="9">
    <w:abstractNumId w:val="7"/>
  </w:num>
  <w:num w:numId="10">
    <w:abstractNumId w:val="2"/>
  </w:num>
  <w:num w:numId="11">
    <w:abstractNumId w:val="15"/>
  </w:num>
  <w:num w:numId="12">
    <w:abstractNumId w:val="19"/>
  </w:num>
  <w:num w:numId="13">
    <w:abstractNumId w:val="4"/>
  </w:num>
  <w:num w:numId="14">
    <w:abstractNumId w:val="6"/>
  </w:num>
  <w:num w:numId="15">
    <w:abstractNumId w:val="8"/>
  </w:num>
  <w:num w:numId="16">
    <w:abstractNumId w:val="12"/>
  </w:num>
  <w:num w:numId="17">
    <w:abstractNumId w:val="20"/>
  </w:num>
  <w:num w:numId="18">
    <w:abstractNumId w:val="23"/>
  </w:num>
  <w:num w:numId="19">
    <w:abstractNumId w:val="9"/>
  </w:num>
  <w:num w:numId="20">
    <w:abstractNumId w:val="3"/>
  </w:num>
  <w:num w:numId="21">
    <w:abstractNumId w:val="0"/>
  </w:num>
  <w:num w:numId="22">
    <w:abstractNumId w:val="16"/>
  </w:num>
  <w:num w:numId="23">
    <w:abstractNumId w:val="1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4"/>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3B7"/>
    <w:rsid w:val="00014849"/>
    <w:rsid w:val="00021528"/>
    <w:rsid w:val="00023602"/>
    <w:rsid w:val="0004455F"/>
    <w:rsid w:val="00044CA1"/>
    <w:rsid w:val="00045A1D"/>
    <w:rsid w:val="0004791E"/>
    <w:rsid w:val="00047C82"/>
    <w:rsid w:val="00060A52"/>
    <w:rsid w:val="00066AF7"/>
    <w:rsid w:val="00066F20"/>
    <w:rsid w:val="000848DA"/>
    <w:rsid w:val="000864D2"/>
    <w:rsid w:val="00086895"/>
    <w:rsid w:val="000A642C"/>
    <w:rsid w:val="000A6A02"/>
    <w:rsid w:val="000C1343"/>
    <w:rsid w:val="000C671A"/>
    <w:rsid w:val="000C7369"/>
    <w:rsid w:val="000D30EF"/>
    <w:rsid w:val="000E0542"/>
    <w:rsid w:val="000E1E8F"/>
    <w:rsid w:val="000E3A33"/>
    <w:rsid w:val="000F0F44"/>
    <w:rsid w:val="00113408"/>
    <w:rsid w:val="00121E76"/>
    <w:rsid w:val="001348A3"/>
    <w:rsid w:val="00136137"/>
    <w:rsid w:val="0013768C"/>
    <w:rsid w:val="00141FB5"/>
    <w:rsid w:val="00145C8B"/>
    <w:rsid w:val="00151BC7"/>
    <w:rsid w:val="00154268"/>
    <w:rsid w:val="00156380"/>
    <w:rsid w:val="00160C9E"/>
    <w:rsid w:val="00160CD4"/>
    <w:rsid w:val="00167945"/>
    <w:rsid w:val="001743C6"/>
    <w:rsid w:val="001810FE"/>
    <w:rsid w:val="00181774"/>
    <w:rsid w:val="00195462"/>
    <w:rsid w:val="001B01E7"/>
    <w:rsid w:val="001B082D"/>
    <w:rsid w:val="001B0C3A"/>
    <w:rsid w:val="001B153D"/>
    <w:rsid w:val="001C002B"/>
    <w:rsid w:val="001C7EE7"/>
    <w:rsid w:val="001D25D1"/>
    <w:rsid w:val="001D6568"/>
    <w:rsid w:val="001E51F7"/>
    <w:rsid w:val="001F1C64"/>
    <w:rsid w:val="001F4D7A"/>
    <w:rsid w:val="00207044"/>
    <w:rsid w:val="00212125"/>
    <w:rsid w:val="00222BA2"/>
    <w:rsid w:val="00235A11"/>
    <w:rsid w:val="00245B10"/>
    <w:rsid w:val="00247191"/>
    <w:rsid w:val="002524C8"/>
    <w:rsid w:val="00254B8C"/>
    <w:rsid w:val="00265747"/>
    <w:rsid w:val="00271794"/>
    <w:rsid w:val="00271940"/>
    <w:rsid w:val="00271B3C"/>
    <w:rsid w:val="0029338D"/>
    <w:rsid w:val="002A389A"/>
    <w:rsid w:val="002A585C"/>
    <w:rsid w:val="002A58E0"/>
    <w:rsid w:val="002A72FE"/>
    <w:rsid w:val="002B10AD"/>
    <w:rsid w:val="002C0FEB"/>
    <w:rsid w:val="002C2AD7"/>
    <w:rsid w:val="002C453C"/>
    <w:rsid w:val="002D6C95"/>
    <w:rsid w:val="002E1558"/>
    <w:rsid w:val="002E265E"/>
    <w:rsid w:val="002E359E"/>
    <w:rsid w:val="002E65AF"/>
    <w:rsid w:val="00303D5F"/>
    <w:rsid w:val="0034341F"/>
    <w:rsid w:val="00344F4D"/>
    <w:rsid w:val="00352164"/>
    <w:rsid w:val="00355597"/>
    <w:rsid w:val="0035790A"/>
    <w:rsid w:val="003756D3"/>
    <w:rsid w:val="00387A8E"/>
    <w:rsid w:val="003B1364"/>
    <w:rsid w:val="003B5138"/>
    <w:rsid w:val="003C6BD0"/>
    <w:rsid w:val="003D2745"/>
    <w:rsid w:val="003D2D05"/>
    <w:rsid w:val="003E37B7"/>
    <w:rsid w:val="003E3A15"/>
    <w:rsid w:val="003F2F39"/>
    <w:rsid w:val="003F33C4"/>
    <w:rsid w:val="003F6E27"/>
    <w:rsid w:val="004033C4"/>
    <w:rsid w:val="0040645F"/>
    <w:rsid w:val="0041001F"/>
    <w:rsid w:val="004160A6"/>
    <w:rsid w:val="004276FD"/>
    <w:rsid w:val="00427B4C"/>
    <w:rsid w:val="00437519"/>
    <w:rsid w:val="0044094F"/>
    <w:rsid w:val="00442635"/>
    <w:rsid w:val="0044268A"/>
    <w:rsid w:val="004514E9"/>
    <w:rsid w:val="00456D5D"/>
    <w:rsid w:val="0046600F"/>
    <w:rsid w:val="004677BE"/>
    <w:rsid w:val="00474E93"/>
    <w:rsid w:val="00494B5B"/>
    <w:rsid w:val="004B1230"/>
    <w:rsid w:val="004B45CB"/>
    <w:rsid w:val="004B6D69"/>
    <w:rsid w:val="004C043F"/>
    <w:rsid w:val="004D02EB"/>
    <w:rsid w:val="004D4627"/>
    <w:rsid w:val="004D4D3A"/>
    <w:rsid w:val="004E4E53"/>
    <w:rsid w:val="004E6E92"/>
    <w:rsid w:val="00500274"/>
    <w:rsid w:val="00506F0F"/>
    <w:rsid w:val="00533324"/>
    <w:rsid w:val="00537C53"/>
    <w:rsid w:val="00551C99"/>
    <w:rsid w:val="00552F2E"/>
    <w:rsid w:val="00564816"/>
    <w:rsid w:val="00565DBD"/>
    <w:rsid w:val="00575F77"/>
    <w:rsid w:val="00577595"/>
    <w:rsid w:val="005810D5"/>
    <w:rsid w:val="005A5C32"/>
    <w:rsid w:val="005B7A4B"/>
    <w:rsid w:val="005C101C"/>
    <w:rsid w:val="005D359D"/>
    <w:rsid w:val="005E1F0E"/>
    <w:rsid w:val="005E4144"/>
    <w:rsid w:val="00600068"/>
    <w:rsid w:val="00600A3D"/>
    <w:rsid w:val="00612F39"/>
    <w:rsid w:val="006229E8"/>
    <w:rsid w:val="00626C1E"/>
    <w:rsid w:val="00626D66"/>
    <w:rsid w:val="006406A2"/>
    <w:rsid w:val="00645483"/>
    <w:rsid w:val="00652111"/>
    <w:rsid w:val="006613CF"/>
    <w:rsid w:val="00661731"/>
    <w:rsid w:val="006728C2"/>
    <w:rsid w:val="00683295"/>
    <w:rsid w:val="006A5AC4"/>
    <w:rsid w:val="006B681B"/>
    <w:rsid w:val="006C1587"/>
    <w:rsid w:val="006C5E8C"/>
    <w:rsid w:val="006C61BB"/>
    <w:rsid w:val="006C71F7"/>
    <w:rsid w:val="006D20E4"/>
    <w:rsid w:val="006D659C"/>
    <w:rsid w:val="006D6717"/>
    <w:rsid w:val="006E2F01"/>
    <w:rsid w:val="007348F5"/>
    <w:rsid w:val="00745A1E"/>
    <w:rsid w:val="007477C4"/>
    <w:rsid w:val="00751EB7"/>
    <w:rsid w:val="00752BE5"/>
    <w:rsid w:val="00754581"/>
    <w:rsid w:val="007639B5"/>
    <w:rsid w:val="0076635A"/>
    <w:rsid w:val="007838FC"/>
    <w:rsid w:val="007B137C"/>
    <w:rsid w:val="007B177F"/>
    <w:rsid w:val="007C71FB"/>
    <w:rsid w:val="007D5C38"/>
    <w:rsid w:val="007D6EA8"/>
    <w:rsid w:val="007D7B05"/>
    <w:rsid w:val="007E247B"/>
    <w:rsid w:val="007E3D0B"/>
    <w:rsid w:val="007E5FE4"/>
    <w:rsid w:val="007F3228"/>
    <w:rsid w:val="00810AB8"/>
    <w:rsid w:val="00811893"/>
    <w:rsid w:val="0081227C"/>
    <w:rsid w:val="00812889"/>
    <w:rsid w:val="00815EBE"/>
    <w:rsid w:val="00816D30"/>
    <w:rsid w:val="008268CB"/>
    <w:rsid w:val="0083170B"/>
    <w:rsid w:val="008321BC"/>
    <w:rsid w:val="008342ED"/>
    <w:rsid w:val="0084525D"/>
    <w:rsid w:val="0085313C"/>
    <w:rsid w:val="00861BCF"/>
    <w:rsid w:val="00861FDA"/>
    <w:rsid w:val="00867C0F"/>
    <w:rsid w:val="00867FC5"/>
    <w:rsid w:val="0087531A"/>
    <w:rsid w:val="00887BAD"/>
    <w:rsid w:val="008957C0"/>
    <w:rsid w:val="008A04AB"/>
    <w:rsid w:val="008B748B"/>
    <w:rsid w:val="008B7CDD"/>
    <w:rsid w:val="008D3A19"/>
    <w:rsid w:val="008D76D7"/>
    <w:rsid w:val="008F5FBB"/>
    <w:rsid w:val="009118F1"/>
    <w:rsid w:val="00911CBE"/>
    <w:rsid w:val="00915B4F"/>
    <w:rsid w:val="009243B4"/>
    <w:rsid w:val="00931103"/>
    <w:rsid w:val="0093748B"/>
    <w:rsid w:val="00943929"/>
    <w:rsid w:val="00945C08"/>
    <w:rsid w:val="009702BE"/>
    <w:rsid w:val="00994BAA"/>
    <w:rsid w:val="009D091E"/>
    <w:rsid w:val="009D2F53"/>
    <w:rsid w:val="009E76E5"/>
    <w:rsid w:val="009F0321"/>
    <w:rsid w:val="009F4DCF"/>
    <w:rsid w:val="00A06116"/>
    <w:rsid w:val="00A24980"/>
    <w:rsid w:val="00A25591"/>
    <w:rsid w:val="00A31421"/>
    <w:rsid w:val="00A315B4"/>
    <w:rsid w:val="00A46899"/>
    <w:rsid w:val="00A61B2B"/>
    <w:rsid w:val="00A72CC5"/>
    <w:rsid w:val="00A7337B"/>
    <w:rsid w:val="00A82694"/>
    <w:rsid w:val="00AA15DC"/>
    <w:rsid w:val="00AA23E8"/>
    <w:rsid w:val="00AA644B"/>
    <w:rsid w:val="00AB155D"/>
    <w:rsid w:val="00AC6077"/>
    <w:rsid w:val="00AD28BF"/>
    <w:rsid w:val="00AD5623"/>
    <w:rsid w:val="00AE009D"/>
    <w:rsid w:val="00B04F7D"/>
    <w:rsid w:val="00B12CDB"/>
    <w:rsid w:val="00B16993"/>
    <w:rsid w:val="00B241D4"/>
    <w:rsid w:val="00B37D0F"/>
    <w:rsid w:val="00B450A2"/>
    <w:rsid w:val="00B546C8"/>
    <w:rsid w:val="00B57B11"/>
    <w:rsid w:val="00B63716"/>
    <w:rsid w:val="00B820C7"/>
    <w:rsid w:val="00B8781E"/>
    <w:rsid w:val="00B93987"/>
    <w:rsid w:val="00B97A5B"/>
    <w:rsid w:val="00BA0E5D"/>
    <w:rsid w:val="00BB193F"/>
    <w:rsid w:val="00BB1B84"/>
    <w:rsid w:val="00BB2B7B"/>
    <w:rsid w:val="00BB2EE2"/>
    <w:rsid w:val="00BB3C88"/>
    <w:rsid w:val="00BC1609"/>
    <w:rsid w:val="00BD4C13"/>
    <w:rsid w:val="00BD5EB9"/>
    <w:rsid w:val="00BE12F1"/>
    <w:rsid w:val="00BE5F27"/>
    <w:rsid w:val="00BF0997"/>
    <w:rsid w:val="00BF35CB"/>
    <w:rsid w:val="00C02DEE"/>
    <w:rsid w:val="00C10CBC"/>
    <w:rsid w:val="00C23334"/>
    <w:rsid w:val="00C23803"/>
    <w:rsid w:val="00C3495C"/>
    <w:rsid w:val="00C5163A"/>
    <w:rsid w:val="00C51CA5"/>
    <w:rsid w:val="00C57AB2"/>
    <w:rsid w:val="00C60372"/>
    <w:rsid w:val="00C608C9"/>
    <w:rsid w:val="00C621D8"/>
    <w:rsid w:val="00C622FD"/>
    <w:rsid w:val="00C63A5E"/>
    <w:rsid w:val="00C63C27"/>
    <w:rsid w:val="00C75D89"/>
    <w:rsid w:val="00C81C2A"/>
    <w:rsid w:val="00C94D36"/>
    <w:rsid w:val="00C957B3"/>
    <w:rsid w:val="00C9688F"/>
    <w:rsid w:val="00CA0C32"/>
    <w:rsid w:val="00CA44A1"/>
    <w:rsid w:val="00CA63B7"/>
    <w:rsid w:val="00CA6657"/>
    <w:rsid w:val="00CA6D84"/>
    <w:rsid w:val="00CB1030"/>
    <w:rsid w:val="00CC54C7"/>
    <w:rsid w:val="00CE3559"/>
    <w:rsid w:val="00CF733C"/>
    <w:rsid w:val="00D0254D"/>
    <w:rsid w:val="00D12E1D"/>
    <w:rsid w:val="00D16C8F"/>
    <w:rsid w:val="00D35261"/>
    <w:rsid w:val="00D402D5"/>
    <w:rsid w:val="00D4196D"/>
    <w:rsid w:val="00D41ED5"/>
    <w:rsid w:val="00D464AD"/>
    <w:rsid w:val="00D466A4"/>
    <w:rsid w:val="00D579AD"/>
    <w:rsid w:val="00D6460E"/>
    <w:rsid w:val="00D654F1"/>
    <w:rsid w:val="00D729D1"/>
    <w:rsid w:val="00D74A11"/>
    <w:rsid w:val="00D87579"/>
    <w:rsid w:val="00D901CC"/>
    <w:rsid w:val="00D9046F"/>
    <w:rsid w:val="00D932DE"/>
    <w:rsid w:val="00DA27EC"/>
    <w:rsid w:val="00DA2FA3"/>
    <w:rsid w:val="00DA4886"/>
    <w:rsid w:val="00DB015F"/>
    <w:rsid w:val="00DB5FC6"/>
    <w:rsid w:val="00DB6C93"/>
    <w:rsid w:val="00DE6692"/>
    <w:rsid w:val="00DE7BA4"/>
    <w:rsid w:val="00DF19FE"/>
    <w:rsid w:val="00DF2AF6"/>
    <w:rsid w:val="00E01C11"/>
    <w:rsid w:val="00E31E26"/>
    <w:rsid w:val="00E34F13"/>
    <w:rsid w:val="00E3672D"/>
    <w:rsid w:val="00E429E2"/>
    <w:rsid w:val="00E45B22"/>
    <w:rsid w:val="00E52670"/>
    <w:rsid w:val="00E56E59"/>
    <w:rsid w:val="00E67EBE"/>
    <w:rsid w:val="00E82B14"/>
    <w:rsid w:val="00E8432C"/>
    <w:rsid w:val="00E90A97"/>
    <w:rsid w:val="00E90FAD"/>
    <w:rsid w:val="00EA0CF4"/>
    <w:rsid w:val="00EA7EB2"/>
    <w:rsid w:val="00EB74A8"/>
    <w:rsid w:val="00EC70C3"/>
    <w:rsid w:val="00EE3686"/>
    <w:rsid w:val="00EE4615"/>
    <w:rsid w:val="00EF7A90"/>
    <w:rsid w:val="00F02CF1"/>
    <w:rsid w:val="00F10B21"/>
    <w:rsid w:val="00F10FFF"/>
    <w:rsid w:val="00F16EC6"/>
    <w:rsid w:val="00F27402"/>
    <w:rsid w:val="00F3459A"/>
    <w:rsid w:val="00F34F0B"/>
    <w:rsid w:val="00F37BDC"/>
    <w:rsid w:val="00F50651"/>
    <w:rsid w:val="00F52231"/>
    <w:rsid w:val="00F552BA"/>
    <w:rsid w:val="00F570D3"/>
    <w:rsid w:val="00F637F4"/>
    <w:rsid w:val="00F668A2"/>
    <w:rsid w:val="00F74170"/>
    <w:rsid w:val="00F74C40"/>
    <w:rsid w:val="00F75197"/>
    <w:rsid w:val="00F771C2"/>
    <w:rsid w:val="00F87AC1"/>
    <w:rsid w:val="00F93A63"/>
    <w:rsid w:val="00F952D9"/>
    <w:rsid w:val="00FB3A7C"/>
    <w:rsid w:val="00FB478E"/>
    <w:rsid w:val="00FC6968"/>
    <w:rsid w:val="00FC78B2"/>
    <w:rsid w:val="00FD0737"/>
    <w:rsid w:val="00FD616C"/>
    <w:rsid w:val="00FE1421"/>
    <w:rsid w:val="00FE43D5"/>
    <w:rsid w:val="00FF52A9"/>
    <w:rsid w:val="00FF6AA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A2"/>
    <w:rPr>
      <w:sz w:val="24"/>
      <w:szCs w:val="24"/>
      <w:lang w:val="en-US"/>
    </w:rPr>
  </w:style>
  <w:style w:type="paragraph" w:styleId="Heading1">
    <w:name w:val="heading 1"/>
    <w:basedOn w:val="Normal"/>
    <w:next w:val="Normal"/>
    <w:link w:val="Heading1Char"/>
    <w:uiPriority w:val="9"/>
    <w:qFormat/>
    <w:rsid w:val="00AD28B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28B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28B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28B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28B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28B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28BF"/>
    <w:pPr>
      <w:spacing w:before="240" w:after="60"/>
      <w:outlineLvl w:val="6"/>
    </w:pPr>
  </w:style>
  <w:style w:type="paragraph" w:styleId="Heading8">
    <w:name w:val="heading 8"/>
    <w:basedOn w:val="Normal"/>
    <w:next w:val="Normal"/>
    <w:link w:val="Heading8Char"/>
    <w:uiPriority w:val="9"/>
    <w:semiHidden/>
    <w:unhideWhenUsed/>
    <w:qFormat/>
    <w:rsid w:val="00AD28BF"/>
    <w:pPr>
      <w:spacing w:before="240" w:after="60"/>
      <w:outlineLvl w:val="7"/>
    </w:pPr>
    <w:rPr>
      <w:i/>
      <w:iCs/>
    </w:rPr>
  </w:style>
  <w:style w:type="paragraph" w:styleId="Heading9">
    <w:name w:val="heading 9"/>
    <w:basedOn w:val="Normal"/>
    <w:next w:val="Normal"/>
    <w:link w:val="Heading9Char"/>
    <w:uiPriority w:val="9"/>
    <w:semiHidden/>
    <w:unhideWhenUsed/>
    <w:qFormat/>
    <w:rsid w:val="00AD28B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8B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28B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28B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28BF"/>
    <w:rPr>
      <w:b/>
      <w:bCs/>
      <w:sz w:val="28"/>
      <w:szCs w:val="28"/>
    </w:rPr>
  </w:style>
  <w:style w:type="character" w:customStyle="1" w:styleId="Heading5Char">
    <w:name w:val="Heading 5 Char"/>
    <w:basedOn w:val="DefaultParagraphFont"/>
    <w:link w:val="Heading5"/>
    <w:uiPriority w:val="9"/>
    <w:semiHidden/>
    <w:rsid w:val="00AD28BF"/>
    <w:rPr>
      <w:b/>
      <w:bCs/>
      <w:i/>
      <w:iCs/>
      <w:sz w:val="26"/>
      <w:szCs w:val="26"/>
    </w:rPr>
  </w:style>
  <w:style w:type="character" w:customStyle="1" w:styleId="Heading6Char">
    <w:name w:val="Heading 6 Char"/>
    <w:basedOn w:val="DefaultParagraphFont"/>
    <w:link w:val="Heading6"/>
    <w:uiPriority w:val="9"/>
    <w:semiHidden/>
    <w:rsid w:val="00AD28BF"/>
    <w:rPr>
      <w:b/>
      <w:bCs/>
    </w:rPr>
  </w:style>
  <w:style w:type="character" w:customStyle="1" w:styleId="Heading7Char">
    <w:name w:val="Heading 7 Char"/>
    <w:basedOn w:val="DefaultParagraphFont"/>
    <w:link w:val="Heading7"/>
    <w:uiPriority w:val="9"/>
    <w:semiHidden/>
    <w:rsid w:val="00AD28BF"/>
    <w:rPr>
      <w:sz w:val="24"/>
      <w:szCs w:val="24"/>
    </w:rPr>
  </w:style>
  <w:style w:type="character" w:customStyle="1" w:styleId="Heading8Char">
    <w:name w:val="Heading 8 Char"/>
    <w:basedOn w:val="DefaultParagraphFont"/>
    <w:link w:val="Heading8"/>
    <w:uiPriority w:val="9"/>
    <w:semiHidden/>
    <w:rsid w:val="00AD28BF"/>
    <w:rPr>
      <w:i/>
      <w:iCs/>
      <w:sz w:val="24"/>
      <w:szCs w:val="24"/>
    </w:rPr>
  </w:style>
  <w:style w:type="character" w:customStyle="1" w:styleId="Heading9Char">
    <w:name w:val="Heading 9 Char"/>
    <w:basedOn w:val="DefaultParagraphFont"/>
    <w:link w:val="Heading9"/>
    <w:uiPriority w:val="9"/>
    <w:semiHidden/>
    <w:rsid w:val="00AD28BF"/>
    <w:rPr>
      <w:rFonts w:asciiTheme="majorHAnsi" w:eastAsiaTheme="majorEastAsia" w:hAnsiTheme="majorHAnsi"/>
    </w:rPr>
  </w:style>
  <w:style w:type="paragraph" w:styleId="Caption">
    <w:name w:val="caption"/>
    <w:basedOn w:val="Normal"/>
    <w:next w:val="Normal"/>
    <w:uiPriority w:val="35"/>
    <w:unhideWhenUsed/>
    <w:rsid w:val="00CA44A1"/>
    <w:rPr>
      <w:caps/>
      <w:spacing w:val="10"/>
      <w:sz w:val="18"/>
      <w:szCs w:val="18"/>
    </w:rPr>
  </w:style>
  <w:style w:type="paragraph" w:styleId="Title">
    <w:name w:val="Title"/>
    <w:basedOn w:val="Normal"/>
    <w:next w:val="Normal"/>
    <w:link w:val="TitleChar"/>
    <w:uiPriority w:val="10"/>
    <w:qFormat/>
    <w:rsid w:val="00AD28B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28B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28B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28BF"/>
    <w:rPr>
      <w:rFonts w:asciiTheme="majorHAnsi" w:eastAsiaTheme="majorEastAsia" w:hAnsiTheme="majorHAnsi"/>
      <w:sz w:val="24"/>
      <w:szCs w:val="24"/>
    </w:rPr>
  </w:style>
  <w:style w:type="character" w:styleId="Strong">
    <w:name w:val="Strong"/>
    <w:basedOn w:val="DefaultParagraphFont"/>
    <w:uiPriority w:val="22"/>
    <w:qFormat/>
    <w:rsid w:val="00AD28BF"/>
    <w:rPr>
      <w:b/>
      <w:bCs/>
    </w:rPr>
  </w:style>
  <w:style w:type="character" w:styleId="Emphasis">
    <w:name w:val="Emphasis"/>
    <w:basedOn w:val="DefaultParagraphFont"/>
    <w:uiPriority w:val="20"/>
    <w:qFormat/>
    <w:rsid w:val="00AD28BF"/>
    <w:rPr>
      <w:rFonts w:asciiTheme="minorHAnsi" w:hAnsiTheme="minorHAnsi"/>
      <w:b/>
      <w:i/>
      <w:iCs/>
    </w:rPr>
  </w:style>
  <w:style w:type="paragraph" w:styleId="NoSpacing">
    <w:name w:val="No Spacing"/>
    <w:basedOn w:val="Normal"/>
    <w:link w:val="NoSpacingChar"/>
    <w:uiPriority w:val="1"/>
    <w:qFormat/>
    <w:rsid w:val="00AD28BF"/>
    <w:rPr>
      <w:szCs w:val="32"/>
    </w:rPr>
  </w:style>
  <w:style w:type="character" w:customStyle="1" w:styleId="NoSpacingChar">
    <w:name w:val="No Spacing Char"/>
    <w:basedOn w:val="DefaultParagraphFont"/>
    <w:link w:val="NoSpacing"/>
    <w:uiPriority w:val="1"/>
    <w:rsid w:val="00CA44A1"/>
    <w:rPr>
      <w:sz w:val="24"/>
      <w:szCs w:val="32"/>
    </w:rPr>
  </w:style>
  <w:style w:type="paragraph" w:styleId="ListParagraph">
    <w:name w:val="List Paragraph"/>
    <w:basedOn w:val="Normal"/>
    <w:uiPriority w:val="34"/>
    <w:qFormat/>
    <w:rsid w:val="00AD28BF"/>
    <w:pPr>
      <w:ind w:left="720"/>
      <w:contextualSpacing/>
    </w:pPr>
  </w:style>
  <w:style w:type="paragraph" w:styleId="Quote">
    <w:name w:val="Quote"/>
    <w:basedOn w:val="Normal"/>
    <w:next w:val="Normal"/>
    <w:link w:val="QuoteChar"/>
    <w:uiPriority w:val="29"/>
    <w:qFormat/>
    <w:rsid w:val="00AD28BF"/>
    <w:rPr>
      <w:i/>
    </w:rPr>
  </w:style>
  <w:style w:type="character" w:customStyle="1" w:styleId="QuoteChar">
    <w:name w:val="Quote Char"/>
    <w:basedOn w:val="DefaultParagraphFont"/>
    <w:link w:val="Quote"/>
    <w:uiPriority w:val="29"/>
    <w:rsid w:val="00AD28BF"/>
    <w:rPr>
      <w:i/>
      <w:sz w:val="24"/>
      <w:szCs w:val="24"/>
    </w:rPr>
  </w:style>
  <w:style w:type="paragraph" w:styleId="IntenseQuote">
    <w:name w:val="Intense Quote"/>
    <w:basedOn w:val="Normal"/>
    <w:next w:val="Normal"/>
    <w:link w:val="IntenseQuoteChar"/>
    <w:uiPriority w:val="30"/>
    <w:qFormat/>
    <w:rsid w:val="00AD28BF"/>
    <w:pPr>
      <w:ind w:left="720" w:right="720"/>
    </w:pPr>
    <w:rPr>
      <w:b/>
      <w:i/>
      <w:szCs w:val="22"/>
    </w:rPr>
  </w:style>
  <w:style w:type="character" w:customStyle="1" w:styleId="IntenseQuoteChar">
    <w:name w:val="Intense Quote Char"/>
    <w:basedOn w:val="DefaultParagraphFont"/>
    <w:link w:val="IntenseQuote"/>
    <w:uiPriority w:val="30"/>
    <w:rsid w:val="00AD28BF"/>
    <w:rPr>
      <w:b/>
      <w:i/>
      <w:sz w:val="24"/>
    </w:rPr>
  </w:style>
  <w:style w:type="character" w:styleId="SubtleEmphasis">
    <w:name w:val="Subtle Emphasis"/>
    <w:uiPriority w:val="19"/>
    <w:qFormat/>
    <w:rsid w:val="00AD28BF"/>
    <w:rPr>
      <w:i/>
      <w:color w:val="5A5A5A" w:themeColor="text1" w:themeTint="A5"/>
    </w:rPr>
  </w:style>
  <w:style w:type="character" w:styleId="IntenseEmphasis">
    <w:name w:val="Intense Emphasis"/>
    <w:basedOn w:val="DefaultParagraphFont"/>
    <w:uiPriority w:val="21"/>
    <w:qFormat/>
    <w:rsid w:val="00AD28BF"/>
    <w:rPr>
      <w:b/>
      <w:i/>
      <w:sz w:val="24"/>
      <w:szCs w:val="24"/>
      <w:u w:val="single"/>
    </w:rPr>
  </w:style>
  <w:style w:type="character" w:styleId="SubtleReference">
    <w:name w:val="Subtle Reference"/>
    <w:basedOn w:val="DefaultParagraphFont"/>
    <w:uiPriority w:val="31"/>
    <w:qFormat/>
    <w:rsid w:val="00AD28BF"/>
    <w:rPr>
      <w:sz w:val="24"/>
      <w:szCs w:val="24"/>
      <w:u w:val="single"/>
    </w:rPr>
  </w:style>
  <w:style w:type="character" w:styleId="IntenseReference">
    <w:name w:val="Intense Reference"/>
    <w:basedOn w:val="DefaultParagraphFont"/>
    <w:uiPriority w:val="32"/>
    <w:qFormat/>
    <w:rsid w:val="00AD28BF"/>
    <w:rPr>
      <w:b/>
      <w:sz w:val="24"/>
      <w:u w:val="single"/>
    </w:rPr>
  </w:style>
  <w:style w:type="character" w:styleId="BookTitle">
    <w:name w:val="Book Title"/>
    <w:basedOn w:val="DefaultParagraphFont"/>
    <w:uiPriority w:val="33"/>
    <w:qFormat/>
    <w:rsid w:val="00AD28B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28BF"/>
    <w:pPr>
      <w:outlineLvl w:val="9"/>
    </w:pPr>
  </w:style>
  <w:style w:type="paragraph" w:styleId="FootnoteText">
    <w:name w:val="footnote text"/>
    <w:basedOn w:val="Normal"/>
    <w:link w:val="FootnoteTextChar"/>
    <w:uiPriority w:val="99"/>
    <w:semiHidden/>
    <w:unhideWhenUsed/>
    <w:rsid w:val="00F75197"/>
    <w:rPr>
      <w:sz w:val="20"/>
      <w:szCs w:val="20"/>
    </w:rPr>
  </w:style>
  <w:style w:type="character" w:customStyle="1" w:styleId="FootnoteTextChar">
    <w:name w:val="Footnote Text Char"/>
    <w:basedOn w:val="DefaultParagraphFont"/>
    <w:link w:val="FootnoteText"/>
    <w:uiPriority w:val="99"/>
    <w:semiHidden/>
    <w:rsid w:val="00F75197"/>
    <w:rPr>
      <w:sz w:val="20"/>
      <w:szCs w:val="20"/>
    </w:rPr>
  </w:style>
  <w:style w:type="character" w:styleId="FootnoteReference">
    <w:name w:val="footnote reference"/>
    <w:basedOn w:val="DefaultParagraphFont"/>
    <w:uiPriority w:val="99"/>
    <w:semiHidden/>
    <w:unhideWhenUsed/>
    <w:rsid w:val="00F75197"/>
    <w:rPr>
      <w:vertAlign w:val="superscript"/>
    </w:rPr>
  </w:style>
  <w:style w:type="character" w:styleId="Hyperlink">
    <w:name w:val="Hyperlink"/>
    <w:basedOn w:val="DefaultParagraphFont"/>
    <w:uiPriority w:val="99"/>
    <w:unhideWhenUsed/>
    <w:rsid w:val="00F75197"/>
    <w:rPr>
      <w:color w:val="0000FF"/>
      <w:u w:val="single"/>
    </w:rPr>
  </w:style>
  <w:style w:type="paragraph" w:styleId="BalloonText">
    <w:name w:val="Balloon Text"/>
    <w:basedOn w:val="Normal"/>
    <w:link w:val="BalloonTextChar"/>
    <w:uiPriority w:val="99"/>
    <w:semiHidden/>
    <w:unhideWhenUsed/>
    <w:rsid w:val="00121E76"/>
    <w:rPr>
      <w:rFonts w:ascii="Tahoma" w:hAnsi="Tahoma" w:cs="Tahoma"/>
      <w:sz w:val="16"/>
      <w:szCs w:val="16"/>
    </w:rPr>
  </w:style>
  <w:style w:type="character" w:customStyle="1" w:styleId="BalloonTextChar">
    <w:name w:val="Balloon Text Char"/>
    <w:basedOn w:val="DefaultParagraphFont"/>
    <w:link w:val="BalloonText"/>
    <w:uiPriority w:val="99"/>
    <w:semiHidden/>
    <w:rsid w:val="00121E76"/>
    <w:rPr>
      <w:rFonts w:ascii="Tahoma" w:hAnsi="Tahoma" w:cs="Tahoma"/>
      <w:sz w:val="16"/>
      <w:szCs w:val="16"/>
    </w:rPr>
  </w:style>
  <w:style w:type="character" w:styleId="PlaceholderText">
    <w:name w:val="Placeholder Text"/>
    <w:basedOn w:val="DefaultParagraphFont"/>
    <w:uiPriority w:val="99"/>
    <w:semiHidden/>
    <w:rsid w:val="00154268"/>
    <w:rPr>
      <w:color w:val="808080"/>
    </w:rPr>
  </w:style>
  <w:style w:type="paragraph" w:customStyle="1" w:styleId="EndNoteBibliography">
    <w:name w:val="EndNote Bibliography"/>
    <w:basedOn w:val="Normal"/>
    <w:link w:val="EndNoteBibliographyChar"/>
    <w:rsid w:val="00575F77"/>
    <w:pPr>
      <w:bidi/>
      <w:spacing w:after="200"/>
    </w:pPr>
    <w:rPr>
      <w:rFonts w:ascii="Calibri" w:eastAsiaTheme="minorHAnsi" w:hAnsi="Calibri" w:cstheme="minorBidi"/>
      <w:noProof/>
      <w:sz w:val="22"/>
      <w:szCs w:val="22"/>
      <w:lang w:bidi="he-IL"/>
    </w:rPr>
  </w:style>
  <w:style w:type="character" w:customStyle="1" w:styleId="EndNoteBibliographyChar">
    <w:name w:val="EndNote Bibliography Char"/>
    <w:basedOn w:val="DefaultParagraphFont"/>
    <w:link w:val="EndNoteBibliography"/>
    <w:rsid w:val="00575F77"/>
    <w:rPr>
      <w:rFonts w:ascii="Calibri" w:eastAsiaTheme="minorHAnsi" w:hAnsi="Calibri" w:cstheme="minorBidi"/>
      <w:noProof/>
      <w:lang w:val="en-US" w:bidi="he-IL"/>
    </w:rPr>
  </w:style>
  <w:style w:type="table" w:styleId="TableGrid">
    <w:name w:val="Table Grid"/>
    <w:basedOn w:val="TableNormal"/>
    <w:uiPriority w:val="59"/>
    <w:rsid w:val="00FB478E"/>
    <w:rPr>
      <w:rFonts w:eastAsiaTheme="minorHAnsi" w:cstheme="minorBidi"/>
      <w:lang w:val="en-US"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608C9"/>
    <w:rPr>
      <w:sz w:val="16"/>
      <w:szCs w:val="16"/>
    </w:rPr>
  </w:style>
  <w:style w:type="paragraph" w:styleId="CommentText">
    <w:name w:val="annotation text"/>
    <w:basedOn w:val="Normal"/>
    <w:link w:val="CommentTextChar"/>
    <w:uiPriority w:val="99"/>
    <w:semiHidden/>
    <w:unhideWhenUsed/>
    <w:rsid w:val="00C608C9"/>
    <w:rPr>
      <w:sz w:val="20"/>
      <w:szCs w:val="20"/>
    </w:rPr>
  </w:style>
  <w:style w:type="character" w:customStyle="1" w:styleId="CommentTextChar">
    <w:name w:val="Comment Text Char"/>
    <w:basedOn w:val="DefaultParagraphFont"/>
    <w:link w:val="CommentText"/>
    <w:uiPriority w:val="99"/>
    <w:semiHidden/>
    <w:rsid w:val="00C608C9"/>
    <w:rPr>
      <w:sz w:val="20"/>
      <w:szCs w:val="20"/>
      <w:lang w:val="en-US"/>
    </w:rPr>
  </w:style>
  <w:style w:type="paragraph" w:styleId="CommentSubject">
    <w:name w:val="annotation subject"/>
    <w:basedOn w:val="CommentText"/>
    <w:next w:val="CommentText"/>
    <w:link w:val="CommentSubjectChar"/>
    <w:uiPriority w:val="99"/>
    <w:semiHidden/>
    <w:unhideWhenUsed/>
    <w:rsid w:val="00C608C9"/>
    <w:rPr>
      <w:b/>
      <w:bCs/>
    </w:rPr>
  </w:style>
  <w:style w:type="character" w:customStyle="1" w:styleId="CommentSubjectChar">
    <w:name w:val="Comment Subject Char"/>
    <w:basedOn w:val="CommentTextChar"/>
    <w:link w:val="CommentSubject"/>
    <w:uiPriority w:val="99"/>
    <w:semiHidden/>
    <w:rsid w:val="00C608C9"/>
    <w:rPr>
      <w:b/>
      <w:bCs/>
      <w:sz w:val="20"/>
      <w:szCs w:val="20"/>
      <w:lang w:val="en-US"/>
    </w:rPr>
  </w:style>
  <w:style w:type="paragraph" w:styleId="TOC1">
    <w:name w:val="toc 1"/>
    <w:basedOn w:val="Normal"/>
    <w:next w:val="Normal"/>
    <w:autoRedefine/>
    <w:uiPriority w:val="39"/>
    <w:unhideWhenUsed/>
    <w:rsid w:val="00931103"/>
    <w:pPr>
      <w:spacing w:after="100"/>
    </w:pPr>
  </w:style>
  <w:style w:type="paragraph" w:styleId="TOC2">
    <w:name w:val="toc 2"/>
    <w:basedOn w:val="Normal"/>
    <w:next w:val="Normal"/>
    <w:autoRedefine/>
    <w:uiPriority w:val="39"/>
    <w:unhideWhenUsed/>
    <w:rsid w:val="00931103"/>
    <w:pPr>
      <w:spacing w:after="100"/>
      <w:ind w:left="240"/>
    </w:pPr>
  </w:style>
  <w:style w:type="paragraph" w:customStyle="1" w:styleId="Bibliographie">
    <w:name w:val="Bibliographie"/>
    <w:basedOn w:val="Normal"/>
    <w:link w:val="BibliographieChar"/>
    <w:qFormat/>
    <w:rsid w:val="00066AF7"/>
    <w:pPr>
      <w:jc w:val="both"/>
    </w:pPr>
  </w:style>
  <w:style w:type="paragraph" w:styleId="Bibliography">
    <w:name w:val="Bibliography"/>
    <w:basedOn w:val="Normal"/>
    <w:next w:val="Normal"/>
    <w:uiPriority w:val="37"/>
    <w:unhideWhenUsed/>
    <w:rsid w:val="009D2F53"/>
  </w:style>
  <w:style w:type="character" w:customStyle="1" w:styleId="BibliographieChar">
    <w:name w:val="Bibliographie Char"/>
    <w:basedOn w:val="DefaultParagraphFont"/>
    <w:link w:val="Bibliographie"/>
    <w:rsid w:val="00066AF7"/>
    <w:rPr>
      <w:sz w:val="24"/>
      <w:szCs w:val="24"/>
      <w:lang w:val="en-US"/>
    </w:rPr>
  </w:style>
  <w:style w:type="paragraph" w:styleId="Header">
    <w:name w:val="header"/>
    <w:basedOn w:val="Normal"/>
    <w:link w:val="HeaderChar"/>
    <w:uiPriority w:val="99"/>
    <w:unhideWhenUsed/>
    <w:rsid w:val="009F4DCF"/>
    <w:pPr>
      <w:tabs>
        <w:tab w:val="center" w:pos="4680"/>
        <w:tab w:val="right" w:pos="9360"/>
      </w:tabs>
    </w:pPr>
  </w:style>
  <w:style w:type="character" w:customStyle="1" w:styleId="HeaderChar">
    <w:name w:val="Header Char"/>
    <w:basedOn w:val="DefaultParagraphFont"/>
    <w:link w:val="Header"/>
    <w:uiPriority w:val="99"/>
    <w:rsid w:val="009F4DCF"/>
    <w:rPr>
      <w:sz w:val="24"/>
      <w:szCs w:val="24"/>
      <w:lang w:val="en-US"/>
    </w:rPr>
  </w:style>
  <w:style w:type="paragraph" w:styleId="Footer">
    <w:name w:val="footer"/>
    <w:basedOn w:val="Normal"/>
    <w:link w:val="FooterChar"/>
    <w:uiPriority w:val="99"/>
    <w:unhideWhenUsed/>
    <w:rsid w:val="009F4DCF"/>
    <w:pPr>
      <w:tabs>
        <w:tab w:val="center" w:pos="4680"/>
        <w:tab w:val="right" w:pos="9360"/>
      </w:tabs>
    </w:pPr>
  </w:style>
  <w:style w:type="character" w:customStyle="1" w:styleId="FooterChar">
    <w:name w:val="Footer Char"/>
    <w:basedOn w:val="DefaultParagraphFont"/>
    <w:link w:val="Footer"/>
    <w:uiPriority w:val="99"/>
    <w:rsid w:val="009F4DCF"/>
    <w:rPr>
      <w:sz w:val="24"/>
      <w:szCs w:val="24"/>
      <w:lang w:val="en-US"/>
    </w:rPr>
  </w:style>
  <w:style w:type="paragraph" w:customStyle="1" w:styleId="Beforeequation">
    <w:name w:val="Before equation"/>
    <w:basedOn w:val="Normal"/>
    <w:link w:val="BeforeequationChar"/>
    <w:qFormat/>
    <w:rsid w:val="006D20E4"/>
    <w:pPr>
      <w:spacing w:after="240"/>
      <w:ind w:right="227"/>
      <w:jc w:val="both"/>
    </w:pPr>
    <w:rPr>
      <w:lang w:val="en-GB" w:bidi="he-IL"/>
    </w:rPr>
  </w:style>
  <w:style w:type="paragraph" w:customStyle="1" w:styleId="Afterequation">
    <w:name w:val="After equation"/>
    <w:basedOn w:val="Normal"/>
    <w:link w:val="AfterequationChar"/>
    <w:qFormat/>
    <w:rsid w:val="006D20E4"/>
    <w:pPr>
      <w:spacing w:before="240"/>
      <w:jc w:val="both"/>
    </w:pPr>
    <w:rPr>
      <w:lang w:val="en-GB" w:bidi="he-IL"/>
    </w:rPr>
  </w:style>
  <w:style w:type="character" w:customStyle="1" w:styleId="BeforeequationChar">
    <w:name w:val="Before equation Char"/>
    <w:basedOn w:val="DefaultParagraphFont"/>
    <w:link w:val="Beforeequation"/>
    <w:rsid w:val="006D20E4"/>
    <w:rPr>
      <w:sz w:val="24"/>
      <w:szCs w:val="24"/>
      <w:lang w:val="en-GB" w:bidi="he-IL"/>
    </w:rPr>
  </w:style>
  <w:style w:type="character" w:customStyle="1" w:styleId="AfterequationChar">
    <w:name w:val="After equation Char"/>
    <w:basedOn w:val="DefaultParagraphFont"/>
    <w:link w:val="Afterequation"/>
    <w:rsid w:val="006D20E4"/>
    <w:rPr>
      <w:sz w:val="24"/>
      <w:szCs w:val="24"/>
      <w:lang w:val="en-GB" w:bidi="he-IL"/>
    </w:rPr>
  </w:style>
  <w:style w:type="paragraph" w:customStyle="1" w:styleId="Betweenequation">
    <w:name w:val="Between equation"/>
    <w:basedOn w:val="Normal"/>
    <w:link w:val="BetweenequationChar"/>
    <w:qFormat/>
    <w:rsid w:val="006D20E4"/>
    <w:pPr>
      <w:spacing w:before="240" w:after="240"/>
      <w:ind w:right="227"/>
      <w:jc w:val="both"/>
    </w:pPr>
    <w:rPr>
      <w:lang w:bidi="he-IL"/>
    </w:rPr>
  </w:style>
  <w:style w:type="character" w:customStyle="1" w:styleId="BetweenequationChar">
    <w:name w:val="Between equation Char"/>
    <w:basedOn w:val="DefaultParagraphFont"/>
    <w:link w:val="Betweenequation"/>
    <w:rsid w:val="006D20E4"/>
    <w:rPr>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fenicsprojec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home.gna.org/getfe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dms.org/public/soundmedicin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Kel08</b:Tag>
    <b:SourceType>Book</b:SourceType>
    <b:Guid>{51BEE708-275C-4ECC-98A7-7B9961B381B5}</b:Guid>
    <b:Author>
      <b:Author>
        <b:NameList>
          <b:Person>
            <b:Last>Kelly</b:Last>
            <b:First>F</b:First>
            <b:Middle>J</b:Middle>
          </b:Person>
          <b:Person>
            <b:Last>McGough</b:Last>
            <b:First>J</b:First>
            <b:Middle>R</b:Middle>
          </b:Person>
        </b:NameList>
      </b:Author>
    </b:Author>
    <b:Title>Causal impulse response for circular sources in viscous media</b:Title>
    <b:Year>2008</b:Year>
    <b:Publisher>The Journal of the Acoustical Society of America</b:Publisher>
    <b:StandardNumber>123 2107-16</b:StandardNumber>
    <b:RefOrder>6</b:RefOrder>
  </b:Source>
  <b:Source>
    <b:Tag>Kel081</b:Tag>
    <b:SourceType>Book</b:SourceType>
    <b:Guid>{F2E1563C-E969-4549-BB1E-4B80BB509EA2}</b:Guid>
    <b:Author>
      <b:Author>
        <b:NameList>
          <b:Person>
            <b:Last>Kelly</b:Last>
            <b:First>J</b:First>
            <b:Middle>F</b:Middle>
          </b:Person>
          <b:Person>
            <b:Last>McGough</b:Last>
            <b:First>R</b:First>
            <b:Middle>J</b:Middle>
          </b:Person>
          <b:Person>
            <b:Last>Meerschaert</b:Last>
            <b:First>M</b:First>
            <b:Middle>M</b:Middle>
          </b:Person>
        </b:NameList>
      </b:Author>
    </b:Author>
    <b:Title>Analytical time-domain Green’s functions for power-law media</b:Title>
    <b:Year>2008</b:Year>
    <b:Publisher>The Journal of the Acoustical Society of America</b:Publisher>
    <b:StandardNumber>124 2861–72</b:StandardNumber>
    <b:RefOrder>7</b:RefOrder>
  </b:Source>
  <b:Source>
    <b:Tag>Liu09</b:Tag>
    <b:SourceType>Book</b:SourceType>
    <b:Guid>{20C94BCF-CCDF-430A-9638-A9E2B1BCF9A5}</b:Guid>
    <b:Author>
      <b:Author>
        <b:NameList>
          <b:Person>
            <b:Last>Liu</b:Last>
            <b:First>Y</b:First>
          </b:Person>
          <b:Person>
            <b:Last>Dong</b:Last>
            <b:First>L</b:First>
          </b:Person>
          <b:Person>
            <b:Last>Wang</b:Last>
            <b:First>Y</b:First>
          </b:Person>
          <b:Person>
            <b:Last>Zhu</b:Last>
            <b:First>J</b:First>
          </b:Person>
          <b:Person>
            <b:Last>M</b:Last>
            <b:First>a</b:First>
            <b:Middle>Z</b:Middle>
          </b:Person>
        </b:NameList>
      </b:Author>
    </b:Author>
    <b:Title>Sensitivity kernels for seismic Fresnel volume tomography</b:Title>
    <b:Year>2009</b:Year>
    <b:Publisher>GEOPHYSICS</b:Publisher>
    <b:Volume>74</b:Volume>
    <b:StandardNumber>U35–U46</b:StandardNumber>
    <b:RefOrder>27</b:RefOrder>
  </b:Source>
  <b:Source>
    <b:Tag>Sza95</b:Tag>
    <b:SourceType>Book</b:SourceType>
    <b:Guid>{52DC4DFD-2F96-4E5A-AFEE-1473A750928F}</b:Guid>
    <b:Author>
      <b:Author>
        <b:NameList>
          <b:Person>
            <b:Last>Szabo</b:Last>
            <b:First>T</b:First>
            <b:Middle>L</b:Middle>
          </b:Person>
        </b:NameList>
      </b:Author>
    </b:Author>
    <b:Title>Causal theories and data for acoustic attenuation obeying a frequency power-law</b:Title>
    <b:Year>1995</b:Year>
    <b:Volume>97</b:Volume>
    <b:StandardNumber>14–24</b:StandardNumber>
    <b:Publisher>Am., J. Acoust. Soc.</b:Publisher>
    <b:RefOrder>5</b:RefOrder>
  </b:Source>
  <b:Source>
    <b:Tag>Duc90</b:Tag>
    <b:SourceType>Book</b:SourceType>
    <b:Guid>{4FEEE288-CAC4-49E8-A6BC-218DB8D7B786}</b:Guid>
    <b:Author>
      <b:Author>
        <b:NameList>
          <b:Person>
            <b:Last>Duck</b:Last>
            <b:First>F</b:First>
          </b:Person>
        </b:NameList>
      </b:Author>
    </b:Author>
    <b:Title>Physical Property of Tissue</b:Title>
    <b:Year>1990</b:Year>
    <b:City>Boston</b:City>
    <b:LCID>en-GB</b:LCID>
    <b:Edition>Academic Press</b:Edition>
    <b:RefOrder>1</b:RefOrder>
  </b:Source>
  <b:Source>
    <b:Tag>Che03</b:Tag>
    <b:SourceType>Book</b:SourceType>
    <b:Guid>{73562894-6ECF-4E9F-9386-139CD9F5E53E}</b:Guid>
    <b:Author>
      <b:Author>
        <b:NameList>
          <b:Person>
            <b:Last>Chen</b:Last>
            <b:First>W</b:First>
          </b:Person>
          <b:Person>
            <b:Last>Holm</b:Last>
            <b:First>S</b:First>
          </b:Person>
        </b:NameList>
      </b:Author>
    </b:Author>
    <b:Title>Modified Szabo’s wave equation models for lossy media obeying frequency power law</b:Title>
    <b:Year>2003</b:Year>
    <b:StandardNumber>114 2570–4</b:StandardNumber>
    <b:Publisher>Am., J. Acoust. Soc.</b:Publisher>
    <b:RefOrder>4</b:RefOrder>
  </b:Source>
  <b:Source>
    <b:Tag>Che04</b:Tag>
    <b:SourceType>Book</b:SourceType>
    <b:Guid>{0EBEB3F1-50A4-411F-9029-3442AC2452DA}</b:Guid>
    <b:Author>
      <b:Author>
        <b:NameList>
          <b:Person>
            <b:Last>Chen</b:Last>
            <b:First>W</b:First>
          </b:Person>
          <b:Person>
            <b:Last>Holm</b:Last>
            <b:First>S</b:First>
          </b:Person>
        </b:NameList>
      </b:Author>
    </b:Author>
    <b:Title>Fractional Laplacian time-space models for linear and nonlinear lossy media exhibiting arbitrary frequency power-law dependency</b:Title>
    <b:Year>2004</b:Year>
    <b:Volume>115</b:Volume>
    <b:StandardNumber>1424–30</b:StandardNumber>
    <b:Publisher>Am., J. Acoust. Soc.</b:Publisher>
    <b:RefOrder>3</b:RefOrder>
  </b:Source>
  <b:Source>
    <b:Tag>Cap67</b:Tag>
    <b:SourceType>Book</b:SourceType>
    <b:Guid>{0625B8D9-2451-4A8E-865F-E8EC4685285E}</b:Guid>
    <b:Author>
      <b:Author>
        <b:NameList>
          <b:Person>
            <b:Last>Caputo</b:Last>
            <b:First>M</b:First>
          </b:Person>
        </b:NameList>
      </b:Author>
    </b:Author>
    <b:Title>Linear models of dissipation whose Q is almost frequency independent-II Geophys.</b:Title>
    <b:Year>1967</b:Year>
    <b:StandardNumber>13 529–39</b:StandardNumber>
    <b:Publisher>Soc., R. Astron.</b:Publisher>
    <b:RefOrder>2</b:RefOrder>
  </b:Source>
  <b:Source>
    <b:Tag>Cha10</b:Tag>
    <b:SourceType>Book</b:SourceType>
    <b:Guid>{383CB39C-7F0F-48A2-8BD6-C21F87B67B11}</b:Guid>
    <b:Author>
      <b:Author>
        <b:NameList>
          <b:Person>
            <b:Last>Chapra</b:Last>
            <b:First>S</b:First>
            <b:Middle>C</b:Middle>
          </b:Person>
          <b:Person>
            <b:Last>Canale</b:Last>
            <b:First>R</b:First>
            <b:Middle>P</b:Middle>
          </b:Person>
        </b:NameList>
      </b:Author>
      <b:Editor>
        <b:NameList>
          <b:Person>
            <b:Last>Hill</b:Last>
            <b:First>Mac</b:First>
            <b:Middle>Graw</b:Middle>
          </b:Person>
        </b:NameList>
      </b:Editor>
    </b:Author>
    <b:Title>Numerical Methods For Engineers</b:Title>
    <b:Year>2010</b:Year>
    <b:Edition>Sixth Edition</b:Edition>
    <b:RefOrder>25</b:RefOrder>
  </b:Source>
  <b:Source>
    <b:Tag>YAU01</b:Tag>
    <b:SourceType>Book</b:SourceType>
    <b:Guid>{CA7C0997-2254-4D54-9738-AE39953B434D}</b:Guid>
    <b:Author>
      <b:Author>
        <b:NameList>
          <b:Person>
            <b:Last>YAU SHU</b:Last>
            <b:First>WONG</b:First>
          </b:Person>
          <b:Person>
            <b:Last>GUANGRUI</b:Last>
            <b:First>LI</b:First>
          </b:Person>
        </b:NameList>
      </b:Author>
      <b:Editor>
        <b:NameList>
          <b:Person>
            <b:Last>Information</b:Last>
            <b:First>Institute</b:First>
            <b:Middle>for Scientific Computing and</b:Middle>
          </b:Person>
        </b:NameList>
      </b:Editor>
    </b:Author>
    <b:Title>EXACT FINITE DIFFERENCE SCHEMES FOR SOLVING</b:Title>
    <b:Year>2001</b:Year>
    <b:Publisher>International Journal of Numerical Analysis and Modeling</b:Publisher>
    <b:Volume>2</b:Volume>
    <b:Pages>91-108</b:Pages>
    <b:RefOrder>23</b:RefOrder>
  </b:Source>
  <b:Source>
    <b:Tag>Set99</b:Tag>
    <b:SourceType>Book</b:SourceType>
    <b:Guid>{A29E8123-69CA-4BAB-A171-B1CC2020E030}</b:Guid>
    <b:Author>
      <b:Author>
        <b:NameList>
          <b:Person>
            <b:Last>Sethian</b:Last>
            <b:First>J</b:First>
            <b:Middle>A</b:Middle>
          </b:Person>
        </b:NameList>
      </b:Author>
    </b:Author>
    <b:Title>Level Set Methods and Fast Marching Methods: Evolving Interfaces in Computational Geometry, Fluid Mechanics, Computer Vision, and Materials Science</b:Title>
    <b:Year>199</b:Year>
    <b:Publisher>Cambridge University Press</b:Publisher>
    <b:Edition>2</b:Edition>
    <b:Pages>404</b:Pages>
    <b:RefOrder>26</b:RefOrder>
  </b:Source>
  <b:Source>
    <b:Tag>Bri00</b:Tag>
    <b:SourceType>Book</b:SourceType>
    <b:Guid>{C200A127-ACF2-4531-8943-AA9F0BE303AA}</b:Guid>
    <b:Author>
      <b:Author>
        <b:NameList>
          <b:Person>
            <b:Last>L.</b:Last>
            <b:First>Briggs</b:First>
            <b:Middle>W</b:Middle>
          </b:Person>
        </b:NameList>
      </b:Author>
    </b:Author>
    <b:Title>A Multigrid Tutorial</b:Title>
    <b:Year>2000</b:Year>
    <b:City>Philadelphia</b:City>
    <b:Publisher> Society for Industrial and Applied Mathematics (SIAM)</b:Publisher>
    <b:RefOrder>19</b:RefOrder>
  </b:Source>
  <b:Source>
    <b:Tag>LeV07</b:Tag>
    <b:SourceType>Book</b:SourceType>
    <b:Guid>{51212E0E-5897-4242-9250-1A8900ACCC83}</b:Guid>
    <b:Author>
      <b:Author>
        <b:NameList>
          <b:Person>
            <b:Last>J.</b:Last>
            <b:First>LeVeque</b:First>
            <b:Middle>R</b:Middle>
          </b:Person>
        </b:NameList>
      </b:Author>
    </b:Author>
    <b:Title>Finite Difference Methods for Ordinary and Partial Differential Equations</b:Title>
    <b:Year>2007</b:Year>
    <b:City>Philadelphia</b:City>
    <b:Publisher> Society for Industrial and Applied Mathematics (SIAM)</b:Publisher>
    <b:RefOrder>9</b:RefOrder>
  </b:Source>
  <b:Source>
    <b:Tag>Tro01</b:Tag>
    <b:SourceType>Book</b:SourceType>
    <b:Guid>{A7126815-6D07-41F1-BA52-44C0D823DBFD}</b:Guid>
    <b:Author>
      <b:Author>
        <b:NameList>
          <b:Person>
            <b:Last>U.</b:Last>
            <b:First>Trottenberg</b:First>
          </b:Person>
          <b:Person>
            <b:Last>C.</b:Last>
            <b:First>Oosterlee</b:First>
          </b:Person>
          <b:Person>
            <b:Last>A.</b:Last>
            <b:First>Shuller</b:First>
          </b:Person>
        </b:NameList>
      </b:Author>
    </b:Author>
    <b:Title>Multigrid</b:Title>
    <b:Year>2001</b:Year>
    <b:City>London</b:City>
    <b:Publisher>Academic Press</b:Publisher>
    <b:RefOrder>21</b:RefOrder>
  </b:Source>
  <b:Source>
    <b:Tag>WHa03</b:Tag>
    <b:SourceType>Book</b:SourceType>
    <b:Guid>{41DA85E6-E120-4512-8CAC-9095878B03A8}</b:Guid>
    <b:Author>
      <b:Author>
        <b:NameList>
          <b:Person>
            <b:Last>W.</b:Last>
            <b:First>Hackbush</b:First>
          </b:Person>
        </b:NameList>
      </b:Author>
    </b:Author>
    <b:Title>Multi-Grid Methods and Application</b:Title>
    <b:Year>2003</b:Year>
    <b:Publisher>Springer</b:Publisher>
    <b:Edition>Springer Series in Computational Mathematics</b:Edition>
    <b:City>Leipzig</b:City>
    <b:RefOrder>22</b:RefOrder>
  </b:Source>
  <b:Source>
    <b:Tag>Wes92</b:Tag>
    <b:SourceType>Book</b:SourceType>
    <b:Guid>{342E28C4-9FE8-4B85-93A1-A0FC2CDEB8AD}</b:Guid>
    <b:Author>
      <b:Author>
        <b:NameList>
          <b:Person>
            <b:Last>P.</b:Last>
            <b:First>Wesseling</b:First>
          </b:Person>
        </b:NameList>
      </b:Author>
    </b:Author>
    <b:Title>An Introduction to Multigrid Methods</b:Title>
    <b:Year>1992</b:Year>
    <b:City>Bafins Lane, Chichester</b:City>
    <b:Publisher>John Wiley &amp; Sons</b:Publisher>
    <b:RefOrder>20</b:RefOrder>
  </b:Source>
  <b:Source>
    <b:Tag>Str89</b:Tag>
    <b:SourceType>Book</b:SourceType>
    <b:Guid>{22379B25-717C-40FE-84C8-1710288D5B77}</b:Guid>
    <b:Author>
      <b:Author>
        <b:NameList>
          <b:Person>
            <b:Last>J.</b:Last>
            <b:First>Strikwerda</b:First>
          </b:Person>
        </b:NameList>
      </b:Author>
    </b:Author>
    <b:Title>Finite-Difference-Schemes-PDE</b:Title>
    <b:Year>1989</b:Year>
    <b:City>Philadelphia</b:City>
    <b:Publisher>Society for Industrial and Applied Mathematics (SIAM)</b:Publisher>
    <b:RefOrder>10</b:RefOrder>
  </b:Source>
  <b:Source>
    <b:Tag>JWT95</b:Tag>
    <b:SourceType>Book</b:SourceType>
    <b:Guid>{D2718B56-1AAB-4BBC-96B8-4F786F37EA2D}</b:Guid>
    <b:Author>
      <b:Author>
        <b:NameList>
          <b:Person>
            <b:Last>Thomas</b:Last>
            <b:First>J.W.</b:First>
          </b:Person>
        </b:NameList>
      </b:Author>
    </b:Author>
    <b:Title>PDE, Finite Difference Methods</b:Title>
    <b:Year>1995</b:Year>
    <b:City>New York</b:City>
    <b:Publisher>Springer Verlag</b:Publisher>
    <b:RefOrder>11</b:RefOrder>
  </b:Source>
  <b:Source>
    <b:Tag>Joh88</b:Tag>
    <b:SourceType>Book</b:SourceType>
    <b:Guid>{2EF2CF40-E882-4498-B66B-E7525B9BBC3E}</b:Guid>
    <b:Author>
      <b:Author>
        <b:NameList>
          <b:Person>
            <b:Last>C.</b:Last>
            <b:First>Johnson</b:First>
          </b:Person>
        </b:NameList>
      </b:Author>
    </b:Author>
    <b:Title>Numerical Solution of Partial Differential Equations by the Finite Element Method</b:Title>
    <b:Year>1988</b:Year>
    <b:Publisher>Cambridge University Press</b:Publisher>
    <b:City>New York</b:City>
    <b:RefOrder>12</b:RefOrder>
  </b:Source>
  <b:Source>
    <b:Tag>PSo06</b:Tag>
    <b:SourceType>Book</b:SourceType>
    <b:Guid>{876DF38E-807E-4D6B-A756-F154369B486D}</b:Guid>
    <b:Author>
      <b:Author>
        <b:NameList>
          <b:Person>
            <b:Last>P.</b:Last>
            <b:First>Solin</b:First>
          </b:Person>
        </b:NameList>
      </b:Author>
    </b:Author>
    <b:Title>Partial Differential Equations and the Finite Element Method</b:Title>
    <b:Year>2006</b:Year>
    <b:City>Hoboken, New Jersey</b:City>
    <b:Publisher>John Wiley &amp; Sons</b:Publisher>
    <b:Edition>Interscience</b:Edition>
    <b:RefOrder>13</b:RefOrder>
  </b:Source>
  <b:Source>
    <b:Tag>The13</b:Tag>
    <b:SourceType>Book</b:SourceType>
    <b:Guid>{9B760ED3-1EAE-4B79-95C5-C3C08DA8F4B7}</b:Guid>
    <b:Author>
      <b:Author>
        <b:NameList>
          <b:Person>
            <b:Last>M.G.</b:Last>
            <b:First>Larson</b:First>
          </b:Person>
          <b:Person>
            <b:Last>F.</b:Last>
            <b:First>Bengzon</b:First>
          </b:Person>
        </b:NameList>
      </b:Author>
    </b:Author>
    <b:Year>2013</b:Year>
    <b:Title>The Finite Element Method. Theory, Implementation, and Applications</b:Title>
    <b:City>Berlin, Heidelberg</b:City>
    <b:Publisher>Springer-Verlag </b:Publisher>
    <b:RefOrder>14</b:RefOrder>
  </b:Source>
  <b:Source>
    <b:Tag>Col07</b:Tag>
    <b:SourceType>Book</b:SourceType>
    <b:Guid>{75F89EC1-EA49-4AB3-B27A-B96B737C8569}</b:Guid>
    <b:Author>
      <b:Author>
        <b:NameList>
          <b:Person>
            <b:Last>Collective</b:Last>
          </b:Person>
        </b:NameList>
      </b:Author>
    </b:Author>
    <b:Title>Advances In Fractional Calculus, Theoretical Developments And Applications In Physics And Engineering</b:Title>
    <b:Year>2007</b:Year>
    <b:City>Dordrecht, The Netherlands</b:City>
    <b:Publisher>Springer</b:Publisher>
    <b:RefOrder>8</b:RefOrder>
  </b:Source>
  <b:Source>
    <b:Tag>Tre01</b:Tag>
    <b:SourceType>Book</b:SourceType>
    <b:Guid>{4B861BBF-1CE5-4BF1-ACDF-7AC57181DA34}</b:Guid>
    <b:Author>
      <b:Author>
        <b:NameList>
          <b:Person>
            <b:Last>Trefthen L N.</b:Last>
          </b:Person>
        </b:NameList>
      </b:Author>
    </b:Author>
    <b:Title>Spectral Methods in MATLAB</b:Title>
    <b:Year>2001</b:Year>
    <b:Publisher>Society for Industrial and Applied Mathematics (SIAM)</b:Publisher>
    <b:Edition>Software, Environments, Tools</b:Edition>
    <b:RefOrder>18</b:RefOrder>
  </b:Source>
  <b:Source>
    <b:Tag>Tre96</b:Tag>
    <b:SourceType>Book</b:SourceType>
    <b:Guid>{1EAFA7CF-4B1F-4752-BD59-814C82D79782}</b:Guid>
    <b:Author>
      <b:Author>
        <b:NameList>
          <b:Person>
            <b:Last>L.</b:Last>
            <b:First>Trefthen</b:First>
            <b:Middle>N</b:Middle>
          </b:Person>
        </b:NameList>
      </b:Author>
    </b:Author>
    <b:Title>Finite Difference And Spectral Methods For Ordinary And Paritial Differential Equation</b:Title>
    <b:Year>1996</b:Year>
    <b:City>Ithaca</b:City>
    <b:Publisher>Trefthen</b:Publisher>
    <b:RefOrder>16</b:RefOrder>
  </b:Source>
  <b:Source>
    <b:Tag>AKo09</b:Tag>
    <b:SourceType>Book</b:SourceType>
    <b:Guid>{56110DEF-7A18-4DC2-8FE6-AFC90A3131B6}</b:Guid>
    <b:Author>
      <b:Author>
        <b:NameList>
          <b:Person>
            <b:Last>A.</b:Last>
            <b:First>Kopriva</b:First>
            <b:Middle>D</b:Middle>
          </b:Person>
        </b:NameList>
      </b:Author>
    </b:Author>
    <b:Title>Implementing Spectral Methods for Partial Differential Equations</b:Title>
    <b:Year>2009</b:Year>
    <b:Publisher>Springer</b:Publisher>
    <b:Edition>Scientific Computation</b:Edition>
    <b:ShortTitle>Algorithms for Scientists and Engineers</b:ShortTitle>
    <b:RefOrder>15</b:RefOrder>
  </b:Source>
  <b:Source>
    <b:Tag>Boy00</b:Tag>
    <b:SourceType>Book</b:SourceType>
    <b:Guid>{1967B6EB-17F0-4500-8153-B15DA2405CA5}</b:Guid>
    <b:Author>
      <b:Author>
        <b:NameList>
          <b:Person>
            <b:Last>P.</b:Last>
            <b:First>Boyd</b:First>
            <b:Middle>J</b:Middle>
          </b:Person>
        </b:NameList>
      </b:Author>
    </b:Author>
    <b:Title>Chebyshev and Fourier Spectral Methods</b:Title>
    <b:Year>2000</b:Year>
    <b:City>New York</b:City>
    <b:Publisher>DOVER Publications, Inc.</b:Publisher>
    <b:RefOrder>17</b:RefOrder>
  </b:Source>
  <b:Source>
    <b:Tag>Heg10</b:Tag>
    <b:SourceType>Book</b:SourceType>
    <b:Guid>{9DC0528E-F432-4D73-8F11-290B452E97EE}</b:Guid>
    <b:Author>
      <b:Author>
        <b:NameList>
          <b:Person>
            <b:Last>Hegedus G.</b:Last>
          </b:Person>
          <b:Person>
            <b:Last>Kuczmann M.</b:Last>
          </b:Person>
        </b:NameList>
      </b:Author>
    </b:Author>
    <b:Title>Calculation of the Solution of Two-Dimensional Helmholtz Equation</b:Title>
    <b:Year>2010</b:Year>
    <b:Publisher>Acta Technica Jaurinensis</b:Publisher>
    <b:Volume>1</b:Volume>
    <b:NumberVolumes>3</b:NumberVolumes>
    <b:RefOrder>24</b:RefOrder>
  </b:Source>
</b:Sources>
</file>

<file path=customXml/itemProps1.xml><?xml version="1.0" encoding="utf-8"?>
<ds:datastoreItem xmlns:ds="http://schemas.openxmlformats.org/officeDocument/2006/customXml" ds:itemID="{5629C9D3-E10C-4EA8-8D55-3CEDC401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4685</Words>
  <Characters>26708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22</cp:revision>
  <cp:lastPrinted>2014-11-17T06:02:00Z</cp:lastPrinted>
  <dcterms:created xsi:type="dcterms:W3CDTF">2014-11-24T08:50:00Z</dcterms:created>
  <dcterms:modified xsi:type="dcterms:W3CDTF">2014-12-09T04:32:00Z</dcterms:modified>
</cp:coreProperties>
</file>