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A5F4B1" w14:textId="194C43EC" w:rsidR="00E51AAA" w:rsidRPr="0003160D" w:rsidRDefault="006E461D" w:rsidP="0003160D">
      <w:pPr>
        <w:pStyle w:val="Title"/>
      </w:pPr>
      <w:r w:rsidRPr="0003160D">
        <w:t xml:space="preserve">NumFOCUS Project Funding Ledger </w:t>
      </w:r>
      <w:r w:rsidR="00E51AAA" w:rsidRPr="0003160D">
        <w:t>(PFL)</w:t>
      </w:r>
    </w:p>
    <w:p w14:paraId="112E0838" w14:textId="77777777" w:rsidR="00DB40FA" w:rsidRPr="0003160D" w:rsidRDefault="00DB40FA" w:rsidP="0003160D">
      <w:pPr>
        <w:pStyle w:val="Title"/>
      </w:pPr>
      <w:r w:rsidRPr="0003160D">
        <w:t>Development Roadmap and Implementation Strategy</w:t>
      </w:r>
    </w:p>
    <w:p w14:paraId="705AA6B2" w14:textId="16A591A2" w:rsidR="00E51AAA" w:rsidRDefault="00DB40FA" w:rsidP="00135305">
      <w:pPr>
        <w:pStyle w:val="Heading1"/>
      </w:pPr>
      <w:r>
        <w:t xml:space="preserve">1 </w:t>
      </w:r>
      <w:r w:rsidR="00E51AAA">
        <w:t>Introduction</w:t>
      </w:r>
    </w:p>
    <w:p w14:paraId="4235AD4F" w14:textId="6AE79F1B" w:rsidR="00DB40FA" w:rsidRDefault="00DB40FA" w:rsidP="00DB40FA">
      <w:pPr>
        <w:pStyle w:val="Heading2"/>
      </w:pPr>
      <w:r>
        <w:t>1.1 Purpose</w:t>
      </w:r>
    </w:p>
    <w:p w14:paraId="2C7507CC" w14:textId="77777777" w:rsidR="00DB40FA" w:rsidRDefault="00DB40FA" w:rsidP="00DB40FA">
      <w:r>
        <w:t>This document defines the overall development strategy for the NumFOCUS Project Funding Ledger (PFL). It describes the implementation philosophy, development sequencing, and major milestones that will guide construction of the application.</w:t>
      </w:r>
    </w:p>
    <w:p w14:paraId="20B8EB1D" w14:textId="77777777" w:rsidR="00DB40FA" w:rsidRDefault="00DB40FA" w:rsidP="00DB40FA">
      <w:r>
        <w:t>The roadmap is intended to provide a high-level execution plan for delivering Version 1 of the PFL while minimizing technical risk through incremental implementation and validation.</w:t>
      </w:r>
    </w:p>
    <w:p w14:paraId="71206E61" w14:textId="77777777" w:rsidR="00DB40FA" w:rsidRPr="00DB40FA" w:rsidRDefault="00DB40FA" w:rsidP="00DB40FA">
      <w:pPr>
        <w:pStyle w:val="Heading2"/>
      </w:pPr>
      <w:r w:rsidRPr="00DB40FA">
        <w:t>1.2 Relationship to Other Project Documentation</w:t>
      </w:r>
    </w:p>
    <w:p w14:paraId="5CE2E54A" w14:textId="6FA5821E" w:rsidR="00E51AAA" w:rsidRDefault="006E2865" w:rsidP="006E2865">
      <w:r>
        <w:t xml:space="preserve">The Project Funding Ledger documentation is organized into four complementary documents that collectively define the business requirements, implementation strategy, technical architecture, and software development approach for the application. The following table describes the documents. </w:t>
      </w:r>
    </w:p>
    <w:p w14:paraId="78C759BB" w14:textId="742ECC77" w:rsidR="00991503" w:rsidRDefault="00991503" w:rsidP="006E2865">
      <w:r>
        <w:t>The following table summarizes the purpose of each document.</w:t>
      </w:r>
    </w:p>
    <w:p w14:paraId="1722D1BE" w14:textId="0451386C" w:rsidR="00DB40FA" w:rsidRPr="00220AFE" w:rsidRDefault="00622655" w:rsidP="00DB40FA">
      <w:pPr>
        <w:pStyle w:val="TableHeaderText"/>
        <w:ind w:left="360"/>
      </w:pPr>
      <w:r>
        <w:t>Document Definition</w:t>
      </w: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0"/>
        <w:gridCol w:w="5490"/>
      </w:tblGrid>
      <w:tr w:rsidR="00DB40FA" w:rsidRPr="00220AFE" w14:paraId="2D510A7A" w14:textId="77777777" w:rsidTr="00DB40FA">
        <w:trPr>
          <w:cantSplit/>
          <w:tblHeader/>
        </w:trPr>
        <w:tc>
          <w:tcPr>
            <w:tcW w:w="3150" w:type="dxa"/>
            <w:shd w:val="clear" w:color="auto" w:fill="BFBFBF" w:themeFill="background1" w:themeFillShade="BF"/>
            <w:hideMark/>
          </w:tcPr>
          <w:p w14:paraId="2DD5135B" w14:textId="2056148C" w:rsidR="00DB40FA" w:rsidRPr="00220AFE" w:rsidRDefault="006E2865" w:rsidP="00FC64A3">
            <w:pPr>
              <w:rPr>
                <w:b/>
                <w:bCs/>
                <w:sz w:val="22"/>
                <w:szCs w:val="22"/>
              </w:rPr>
            </w:pPr>
            <w:r>
              <w:rPr>
                <w:b/>
                <w:bCs/>
                <w:sz w:val="22"/>
                <w:szCs w:val="22"/>
              </w:rPr>
              <w:t>Document</w:t>
            </w:r>
          </w:p>
        </w:tc>
        <w:tc>
          <w:tcPr>
            <w:tcW w:w="5490" w:type="dxa"/>
            <w:shd w:val="clear" w:color="auto" w:fill="BFBFBF" w:themeFill="background1" w:themeFillShade="BF"/>
          </w:tcPr>
          <w:p w14:paraId="59EB2757" w14:textId="1F924563" w:rsidR="00DB40FA" w:rsidRPr="00220AFE" w:rsidRDefault="006E2865" w:rsidP="00FC64A3">
            <w:pPr>
              <w:rPr>
                <w:b/>
                <w:bCs/>
                <w:sz w:val="22"/>
                <w:szCs w:val="22"/>
              </w:rPr>
            </w:pPr>
            <w:r>
              <w:rPr>
                <w:b/>
                <w:bCs/>
                <w:sz w:val="22"/>
                <w:szCs w:val="22"/>
              </w:rPr>
              <w:t>Purpose</w:t>
            </w:r>
          </w:p>
        </w:tc>
      </w:tr>
      <w:tr w:rsidR="00DB40FA" w:rsidRPr="00DB40FA" w14:paraId="1444614A" w14:textId="77777777" w:rsidTr="00DB40FA">
        <w:trPr>
          <w:cantSplit/>
        </w:trPr>
        <w:tc>
          <w:tcPr>
            <w:tcW w:w="3150" w:type="dxa"/>
            <w:hideMark/>
          </w:tcPr>
          <w:p w14:paraId="190BA3F1" w14:textId="0580AB5C" w:rsidR="00DB40FA" w:rsidRPr="00DB40FA" w:rsidRDefault="006E2865" w:rsidP="00DB40FA">
            <w:pPr>
              <w:pStyle w:val="TableCellText"/>
            </w:pPr>
            <w:r>
              <w:t xml:space="preserve">NumFOCUS PFL - </w:t>
            </w:r>
            <w:r w:rsidR="00DB40FA" w:rsidRPr="00DB40FA">
              <w:t>1 Functional Specification</w:t>
            </w:r>
          </w:p>
        </w:tc>
        <w:tc>
          <w:tcPr>
            <w:tcW w:w="5490" w:type="dxa"/>
          </w:tcPr>
          <w:p w14:paraId="1D34F915" w14:textId="3CB2B707" w:rsidR="00DB40FA" w:rsidRPr="00DB40FA" w:rsidRDefault="00DB40FA" w:rsidP="00DB40FA">
            <w:pPr>
              <w:pStyle w:val="TableCellText"/>
            </w:pPr>
            <w:r w:rsidRPr="00DB40FA">
              <w:t>Defines the business requirements, functional capabilities, user workflows, and reporting requirements.</w:t>
            </w:r>
          </w:p>
        </w:tc>
      </w:tr>
      <w:tr w:rsidR="00DB40FA" w:rsidRPr="00DB40FA" w14:paraId="213C4E35" w14:textId="77777777" w:rsidTr="00DB40FA">
        <w:trPr>
          <w:cantSplit/>
        </w:trPr>
        <w:tc>
          <w:tcPr>
            <w:tcW w:w="3150" w:type="dxa"/>
            <w:hideMark/>
          </w:tcPr>
          <w:p w14:paraId="1E551260" w14:textId="343A9AB3" w:rsidR="00DB40FA" w:rsidRPr="00DB40FA" w:rsidRDefault="006E2865" w:rsidP="00DB40FA">
            <w:pPr>
              <w:pStyle w:val="TableCellText"/>
            </w:pPr>
            <w:r>
              <w:t xml:space="preserve">NumFOCUS PFL - </w:t>
            </w:r>
            <w:r w:rsidR="00DB40FA" w:rsidRPr="00DB40FA">
              <w:t>2 Development Roadmap and Implementation Strategy</w:t>
            </w:r>
          </w:p>
        </w:tc>
        <w:tc>
          <w:tcPr>
            <w:tcW w:w="5490" w:type="dxa"/>
          </w:tcPr>
          <w:p w14:paraId="09190E0A" w14:textId="5F06A07B" w:rsidR="00DB40FA" w:rsidRPr="00DB40FA" w:rsidRDefault="00DB40FA" w:rsidP="00DB40FA">
            <w:pPr>
              <w:pStyle w:val="TableCellText"/>
            </w:pPr>
            <w:r w:rsidRPr="00DB40FA">
              <w:t>Defines the overall implementation strategy, development phases, milestones, and project sequencing.</w:t>
            </w:r>
            <w:r w:rsidRPr="00DB40FA">
              <w:rPr>
                <w:rStyle w:val="apple-converted-space"/>
              </w:rPr>
              <w:t> </w:t>
            </w:r>
            <w:r w:rsidRPr="00DB40FA">
              <w:rPr>
                <w:rStyle w:val="Emphasis"/>
                <w:i w:val="0"/>
                <w:iCs w:val="0"/>
              </w:rPr>
              <w:t>(This document.)</w:t>
            </w:r>
          </w:p>
        </w:tc>
      </w:tr>
      <w:tr w:rsidR="00DB40FA" w:rsidRPr="00DB40FA" w14:paraId="182F77A7" w14:textId="77777777" w:rsidTr="00DB40FA">
        <w:trPr>
          <w:cantSplit/>
        </w:trPr>
        <w:tc>
          <w:tcPr>
            <w:tcW w:w="3150" w:type="dxa"/>
            <w:hideMark/>
          </w:tcPr>
          <w:p w14:paraId="2191000D" w14:textId="180B026F" w:rsidR="00DB40FA" w:rsidRPr="00DB40FA" w:rsidRDefault="006E2865" w:rsidP="00DB40FA">
            <w:pPr>
              <w:pStyle w:val="TableCellText"/>
            </w:pPr>
            <w:r>
              <w:t xml:space="preserve">NumFOCUS PFL – </w:t>
            </w:r>
            <w:r w:rsidR="00DB40FA" w:rsidRPr="00DB40FA">
              <w:t>3</w:t>
            </w:r>
            <w:r>
              <w:t xml:space="preserve"> </w:t>
            </w:r>
            <w:r w:rsidR="00DB40FA" w:rsidRPr="00DB40FA">
              <w:t>Architecture Design</w:t>
            </w:r>
          </w:p>
        </w:tc>
        <w:tc>
          <w:tcPr>
            <w:tcW w:w="5490" w:type="dxa"/>
          </w:tcPr>
          <w:p w14:paraId="07D1D6F0" w14:textId="1EB10B9E" w:rsidR="00DB40FA" w:rsidRPr="00DB40FA" w:rsidRDefault="00DB40FA" w:rsidP="00DB40FA">
            <w:pPr>
              <w:pStyle w:val="TableCellText"/>
            </w:pPr>
            <w:r w:rsidRPr="00DB40FA">
              <w:t>Defines the system architecture, database design, security model, data model, integrations, and technical design decisions.</w:t>
            </w:r>
          </w:p>
        </w:tc>
      </w:tr>
      <w:tr w:rsidR="00DB40FA" w:rsidRPr="00DB40FA" w14:paraId="7A104927" w14:textId="77777777" w:rsidTr="00DB40FA">
        <w:trPr>
          <w:cantSplit/>
        </w:trPr>
        <w:tc>
          <w:tcPr>
            <w:tcW w:w="3150" w:type="dxa"/>
            <w:hideMark/>
          </w:tcPr>
          <w:p w14:paraId="700DF990" w14:textId="79691F3B" w:rsidR="00DB40FA" w:rsidRPr="00DB40FA" w:rsidRDefault="006E2865" w:rsidP="00DB40FA">
            <w:pPr>
              <w:pStyle w:val="TableCellText"/>
            </w:pPr>
            <w:r>
              <w:t xml:space="preserve">NumFOCUS PFL - </w:t>
            </w:r>
            <w:r w:rsidR="00DB40FA" w:rsidRPr="00DB40FA">
              <w:t>4 Development Plan</w:t>
            </w:r>
          </w:p>
        </w:tc>
        <w:tc>
          <w:tcPr>
            <w:tcW w:w="5490" w:type="dxa"/>
          </w:tcPr>
          <w:p w14:paraId="289BBF8D" w14:textId="500BE923" w:rsidR="00DB40FA" w:rsidRPr="00DB40FA" w:rsidRDefault="00DB40FA" w:rsidP="00DB40FA">
            <w:pPr>
              <w:pStyle w:val="TableCellText"/>
            </w:pPr>
            <w:r w:rsidRPr="00DB40FA">
              <w:t>Defines the detailed implementation tasks, coding standards, repository structure, development environment, testing procedures, deployment process, and other developer guidance.</w:t>
            </w:r>
          </w:p>
        </w:tc>
      </w:tr>
    </w:tbl>
    <w:p w14:paraId="1147092B" w14:textId="77777777" w:rsidR="00991503" w:rsidRDefault="00991503" w:rsidP="00991503"/>
    <w:p w14:paraId="6859F344" w14:textId="1A38DF9A" w:rsidR="00991503" w:rsidRDefault="00991503" w:rsidP="00991503">
      <w:r w:rsidRPr="00E71013">
        <w:t>Together, these documents provide a complete specification for the Project Funding Ledger, from business requirements through technical implementation.</w:t>
      </w:r>
    </w:p>
    <w:p w14:paraId="353B0C73" w14:textId="2FDB75E8" w:rsidR="00DB40FA" w:rsidRDefault="00DB40FA" w:rsidP="00DB40FA">
      <w:pPr>
        <w:pStyle w:val="Heading2"/>
      </w:pPr>
      <w:r>
        <w:t>1.3 Development Philosophy</w:t>
      </w:r>
    </w:p>
    <w:p w14:paraId="35595DC3" w14:textId="74AE9AC8" w:rsidR="00DB40FA" w:rsidRDefault="00DB40FA" w:rsidP="00DB40FA">
      <w:r>
        <w:lastRenderedPageBreak/>
        <w:t>The Project Funding Ledger</w:t>
      </w:r>
      <w:r w:rsidR="0053569D">
        <w:t xml:space="preserve"> (PFL)</w:t>
      </w:r>
      <w:r>
        <w:t xml:space="preserve"> shall be developed incrementally through a series of well-defined milestones. Each milestone should produce a stable, reviewable increment that builds upon previously completed functionality.</w:t>
      </w:r>
      <w:r w:rsidR="00622655">
        <w:t xml:space="preserve"> </w:t>
      </w:r>
      <w:r w:rsidR="00622655" w:rsidRPr="00622655">
        <w:t>Each milestone establishes a functional foundation for subsequent milestones and should be considered complete before development proceeds to the next major phase.</w:t>
      </w:r>
    </w:p>
    <w:p w14:paraId="406ECE58" w14:textId="77777777" w:rsidR="00DB40FA" w:rsidRDefault="00DB40FA" w:rsidP="00DB40FA">
      <w:pPr>
        <w:pStyle w:val="ListHeaderText"/>
      </w:pPr>
      <w:r>
        <w:t>Development should prioritize:</w:t>
      </w:r>
    </w:p>
    <w:p w14:paraId="75EECAE6" w14:textId="77777777" w:rsidR="00DB40FA" w:rsidRDefault="00DB40FA" w:rsidP="00DB40FA">
      <w:pPr>
        <w:pStyle w:val="ListBullet2"/>
      </w:pPr>
      <w:r>
        <w:t>Establishing a reliable database foundation before user interface development.</w:t>
      </w:r>
    </w:p>
    <w:p w14:paraId="64EADDF3" w14:textId="77777777" w:rsidR="00DB40FA" w:rsidRDefault="00DB40FA" w:rsidP="00DB40FA">
      <w:pPr>
        <w:pStyle w:val="ListBullet2"/>
      </w:pPr>
      <w:r>
        <w:t>Implementing security before exposing application functionality.</w:t>
      </w:r>
    </w:p>
    <w:p w14:paraId="2151B1FC" w14:textId="77777777" w:rsidR="00DB40FA" w:rsidRDefault="00DB40FA" w:rsidP="00DB40FA">
      <w:pPr>
        <w:pStyle w:val="ListBullet2"/>
      </w:pPr>
      <w:r>
        <w:t>Validating backend business workflows before developing frontend screens.</w:t>
      </w:r>
    </w:p>
    <w:p w14:paraId="5625C9F1" w14:textId="77777777" w:rsidR="00DB40FA" w:rsidRDefault="00DB40FA" w:rsidP="00DB40FA">
      <w:pPr>
        <w:pStyle w:val="ListBullet2"/>
      </w:pPr>
      <w:r>
        <w:t>Maintaining complete auditability throughout development.</w:t>
      </w:r>
    </w:p>
    <w:p w14:paraId="02C101A4" w14:textId="77777777" w:rsidR="00DB40FA" w:rsidRDefault="00DB40FA" w:rsidP="00DB40FA">
      <w:pPr>
        <w:pStyle w:val="ListBullet2"/>
      </w:pPr>
      <w:r>
        <w:t>Delivering working software at the conclusion of each milestone.</w:t>
      </w:r>
    </w:p>
    <w:p w14:paraId="638D7FBD" w14:textId="589FCDF0" w:rsidR="00DB40FA" w:rsidRDefault="00DB40FA" w:rsidP="00DB40FA">
      <w:pPr>
        <w:pStyle w:val="Heading2"/>
      </w:pPr>
      <w:r>
        <w:t xml:space="preserve">1.4 </w:t>
      </w:r>
      <w:r w:rsidR="00622655">
        <w:t>Implementation</w:t>
      </w:r>
      <w:r>
        <w:t xml:space="preserve"> Principles</w:t>
      </w:r>
    </w:p>
    <w:p w14:paraId="466A4EC0" w14:textId="63849F37" w:rsidR="00DB40FA" w:rsidRDefault="00DB40FA" w:rsidP="00DB40FA">
      <w:pPr>
        <w:pStyle w:val="ListHeaderText"/>
      </w:pPr>
      <w:r>
        <w:t>The following are guiding principles of the design and development effort:</w:t>
      </w:r>
    </w:p>
    <w:p w14:paraId="775BF476" w14:textId="77777777" w:rsidR="00DB40FA" w:rsidRPr="00DB40FA" w:rsidRDefault="00DB40FA" w:rsidP="00DB40FA">
      <w:pPr>
        <w:pStyle w:val="ListBullet2"/>
      </w:pPr>
      <w:r w:rsidRPr="00DB40FA">
        <w:t>Build the foundation first.</w:t>
      </w:r>
    </w:p>
    <w:p w14:paraId="1DBE5578" w14:textId="77777777" w:rsidR="00DB40FA" w:rsidRPr="00DB40FA" w:rsidRDefault="00DB40FA" w:rsidP="00DB40FA">
      <w:pPr>
        <w:pStyle w:val="ListBullet2"/>
      </w:pPr>
      <w:r w:rsidRPr="00DB40FA">
        <w:t>Prefer configuration over custom code.</w:t>
      </w:r>
    </w:p>
    <w:p w14:paraId="29E1A726" w14:textId="77777777" w:rsidR="00DB40FA" w:rsidRPr="00DB40FA" w:rsidRDefault="00DB40FA" w:rsidP="00DB40FA">
      <w:pPr>
        <w:pStyle w:val="ListBullet2"/>
      </w:pPr>
      <w:r w:rsidRPr="00DB40FA">
        <w:t>Preserve data integrity.</w:t>
      </w:r>
    </w:p>
    <w:p w14:paraId="50D62C61" w14:textId="77777777" w:rsidR="00DB40FA" w:rsidRPr="00DB40FA" w:rsidRDefault="00DB40FA" w:rsidP="00DB40FA">
      <w:pPr>
        <w:pStyle w:val="ListBullet2"/>
      </w:pPr>
      <w:r w:rsidRPr="00DB40FA">
        <w:t>Maintain complete auditability.</w:t>
      </w:r>
    </w:p>
    <w:p w14:paraId="43715B55" w14:textId="77777777" w:rsidR="00DB40FA" w:rsidRPr="00DB40FA" w:rsidRDefault="00DB40FA" w:rsidP="00DB40FA">
      <w:pPr>
        <w:pStyle w:val="ListBullet2"/>
      </w:pPr>
      <w:r w:rsidRPr="00DB40FA">
        <w:t>Keep business rules centralized.</w:t>
      </w:r>
    </w:p>
    <w:p w14:paraId="6EC99A67" w14:textId="77777777" w:rsidR="00DB40FA" w:rsidRPr="00DB40FA" w:rsidRDefault="00DB40FA" w:rsidP="00DB40FA">
      <w:pPr>
        <w:pStyle w:val="ListBullet2"/>
      </w:pPr>
      <w:r w:rsidRPr="00DB40FA">
        <w:t>Deliver incremental value.</w:t>
      </w:r>
    </w:p>
    <w:p w14:paraId="12EF94A1" w14:textId="4735490B" w:rsidR="00DB40FA" w:rsidRPr="00DB40FA" w:rsidRDefault="00DB40FA" w:rsidP="00DB40FA">
      <w:pPr>
        <w:pStyle w:val="ListBullet2"/>
      </w:pPr>
      <w:r w:rsidRPr="00DB40FA">
        <w:t>Favor simplicity over premature optimization.</w:t>
      </w:r>
    </w:p>
    <w:p w14:paraId="2BDCABAB" w14:textId="3260812E" w:rsidR="00DB40FA" w:rsidRDefault="00DB40FA" w:rsidP="00135305">
      <w:pPr>
        <w:pStyle w:val="Heading1"/>
      </w:pPr>
      <w:r w:rsidRPr="00135305">
        <w:t>2</w:t>
      </w:r>
      <w:r w:rsidR="00135305" w:rsidRPr="00135305">
        <w:t xml:space="preserve"> Development Milestones</w:t>
      </w:r>
    </w:p>
    <w:p w14:paraId="296B1401" w14:textId="082149AB" w:rsidR="00622655" w:rsidRPr="00622655" w:rsidRDefault="00622655" w:rsidP="00622655">
      <w:r w:rsidRPr="00622655">
        <w:t>The Project Funding Ledger (PFL) shall be implemented through a series of sequential development milestones. Each milestone represents a significant increment of application functionality and establishes the technical foundation required for subsequent development. Milestones are intended to reduce implementation risk, support periodic technical review, and ensure that Version 1 evolves through stable, validated increments rather than as a single large development effort.</w:t>
      </w:r>
    </w:p>
    <w:p w14:paraId="28D8EF0C" w14:textId="206B9EC7" w:rsidR="006E461D" w:rsidRDefault="00135305" w:rsidP="00135305">
      <w:pPr>
        <w:pStyle w:val="Heading2"/>
      </w:pPr>
      <w:r>
        <w:t xml:space="preserve">2.1 </w:t>
      </w:r>
      <w:r w:rsidR="006E461D">
        <w:t>Milestone 1: Project Repository and Development Environment</w:t>
      </w:r>
    </w:p>
    <w:p w14:paraId="2739120E" w14:textId="59998680" w:rsidR="006E461D" w:rsidRDefault="006E461D" w:rsidP="006E461D">
      <w:r>
        <w:t xml:space="preserve">Establish the GitHub repository, development standards, local development environment, </w:t>
      </w:r>
      <w:proofErr w:type="spellStart"/>
      <w:r>
        <w:t>Supabase</w:t>
      </w:r>
      <w:proofErr w:type="spellEnd"/>
      <w:r>
        <w:t xml:space="preserve"> project, initial Next.js application shell, environment variable structure, and basic deployment approach.</w:t>
      </w:r>
    </w:p>
    <w:p w14:paraId="01CED6DB" w14:textId="76BBB250" w:rsidR="006E461D" w:rsidRDefault="00135305" w:rsidP="00135305">
      <w:pPr>
        <w:pStyle w:val="Heading2"/>
      </w:pPr>
      <w:r>
        <w:t xml:space="preserve">2.2 </w:t>
      </w:r>
      <w:r w:rsidR="006E461D">
        <w:t>Milestone 2: Database Foundation</w:t>
      </w:r>
    </w:p>
    <w:p w14:paraId="6E885809" w14:textId="37C54ADC" w:rsidR="00824207" w:rsidRDefault="002304C6" w:rsidP="00824207">
      <w:r w:rsidRPr="002304C6">
        <w:t>Create the initial PostgreSQL schema for the core business entities, including Project, Funding Source, User Profile, Project Permission, Import Batch, Financial Transaction, Mapping Rule, Mapping Exception, Supporting Document, Governing Agreement, Reporting Obligation, Project Governance, and Audit Log.</w:t>
      </w:r>
    </w:p>
    <w:p w14:paraId="263786F7" w14:textId="054A0730" w:rsidR="006E461D" w:rsidRDefault="00824207" w:rsidP="006E461D">
      <w:r>
        <w:lastRenderedPageBreak/>
        <w:t xml:space="preserve">This milestone should include primary keys, foreign keys, required fields, </w:t>
      </w:r>
      <w:proofErr w:type="spellStart"/>
      <w:r>
        <w:t>enums</w:t>
      </w:r>
      <w:proofErr w:type="spellEnd"/>
      <w:r>
        <w:t>, timestamps, indexes, and initial database migration scripts.</w:t>
      </w:r>
    </w:p>
    <w:p w14:paraId="5BB0EDEC" w14:textId="763A0FA5" w:rsidR="006E461D" w:rsidRPr="00135305" w:rsidRDefault="00135305" w:rsidP="00135305">
      <w:pPr>
        <w:pStyle w:val="Heading2"/>
      </w:pPr>
      <w:r w:rsidRPr="00135305">
        <w:t xml:space="preserve">2.3 </w:t>
      </w:r>
      <w:r w:rsidR="006E461D" w:rsidRPr="00135305">
        <w:t>Milestone 3: Security and Row-Level Access Control</w:t>
      </w:r>
    </w:p>
    <w:p w14:paraId="00345BF7" w14:textId="1E14452E" w:rsidR="00D12325" w:rsidRDefault="002304C6" w:rsidP="006E461D">
      <w:r w:rsidRPr="002304C6">
        <w:t xml:space="preserve">Implement </w:t>
      </w:r>
      <w:proofErr w:type="spellStart"/>
      <w:r w:rsidRPr="002304C6">
        <w:t>Supabase</w:t>
      </w:r>
      <w:proofErr w:type="spellEnd"/>
      <w:r w:rsidRPr="002304C6">
        <w:t xml:space="preserve"> authentication and Row Level Security policies. Security shall be based primarily on Project Permissions. Users are granted access to one or more Projects. Access to the associated core business entities, including Funding Source, Financial Transaction, Governing Agreement, Reporting Obligation, Project Governance, and Supporting Document, is inherited automatically through the Project relationship.</w:t>
      </w:r>
    </w:p>
    <w:p w14:paraId="0D723100" w14:textId="35070878" w:rsidR="006E461D" w:rsidRDefault="00135305" w:rsidP="00135305">
      <w:pPr>
        <w:pStyle w:val="Heading2"/>
      </w:pPr>
      <w:r>
        <w:t xml:space="preserve">2.4 </w:t>
      </w:r>
      <w:r w:rsidR="006E461D">
        <w:t>Milestone 4: Core Backend Workflows</w:t>
      </w:r>
    </w:p>
    <w:p w14:paraId="64E92601" w14:textId="2C532E6A" w:rsidR="002304C6" w:rsidRDefault="00622655" w:rsidP="002304C6">
      <w:r>
        <w:t>Develop</w:t>
      </w:r>
      <w:r w:rsidR="002304C6" w:rsidRPr="002304C6">
        <w:t xml:space="preserve"> backend workflows for creating, updating, and maintaining the core business entities, including Project, Funding Source, Governing Agreement, Reporting Obligation, Supporting Document, and Project Permission. These workflows should be tested directly against the database before significant frontend development begins.</w:t>
      </w:r>
    </w:p>
    <w:p w14:paraId="27851282" w14:textId="78EEA978" w:rsidR="006E461D" w:rsidRDefault="00135305" w:rsidP="00135305">
      <w:pPr>
        <w:pStyle w:val="Heading2"/>
      </w:pPr>
      <w:r>
        <w:t xml:space="preserve">2.5 </w:t>
      </w:r>
      <w:r w:rsidR="006E461D">
        <w:t xml:space="preserve">Milestone 5: Import Batch and </w:t>
      </w:r>
      <w:r w:rsidR="00980F36">
        <w:t>Financial Transaction</w:t>
      </w:r>
      <w:r w:rsidR="006E461D">
        <w:t xml:space="preserve"> Import Framework</w:t>
      </w:r>
    </w:p>
    <w:p w14:paraId="7E8B34E1" w14:textId="77777777" w:rsidR="00622655" w:rsidRDefault="00622655" w:rsidP="00622655">
      <w:r>
        <w:t>Implement the QuickBooks Online (QBO) import framework, including standardized import file processing, file upload, import batch creation, source file hashing, validation, duplicate detection, transformation of imported QBO data into normalized Import Batch and Financial Transaction records, financial transaction import, error handling, and immutable imported Financial Transaction records.</w:t>
      </w:r>
    </w:p>
    <w:p w14:paraId="61DFB3D1" w14:textId="21AFEA4C" w:rsidR="006E461D" w:rsidRDefault="00622655" w:rsidP="00622655">
      <w:r>
        <w:t>The import framework shall include the data translation layer responsible for converting standardized QBO import files into the Project Funding Ledger's internal data model. This process shall validate incoming data, normalize imported values, populate Import Batch and Financial Transaction business entities, preserve traceability to the source QBO data, and identify records requiring manual review before import completion.</w:t>
      </w:r>
    </w:p>
    <w:p w14:paraId="5E025455" w14:textId="18BBDBC0" w:rsidR="006E461D" w:rsidRDefault="00135305" w:rsidP="00135305">
      <w:pPr>
        <w:pStyle w:val="Heading2"/>
      </w:pPr>
      <w:r>
        <w:t xml:space="preserve">2.6 </w:t>
      </w:r>
      <w:r w:rsidR="006E461D">
        <w:t>Milestone 6: Mapping Engine</w:t>
      </w:r>
    </w:p>
    <w:p w14:paraId="747E6BC7" w14:textId="3D19F5AD" w:rsidR="006E461D" w:rsidRDefault="00E237B7" w:rsidP="00F50F26">
      <w:r>
        <w:t>Implement</w:t>
      </w:r>
      <w:r w:rsidR="00F50F26">
        <w:t xml:space="preserve"> the Financial Transaction Mapping Engine to assign imported Financial Transactions to Funding Sources using the standardized QuickBooks Online (QBO) Class value. The QBO Class is expected to follow the "Project | Funding Source" naming convention and should provide the primary mechanism for identifying the appropriate Funding Source during import. Additional imported attributes, including QBO Account and Transaction Type (Income or Expense), may be used to support validation, specialized mapping scenarios, or legacy data. Financial Transactions that cannot be confidently assigned shall be routed to the Mapping Exception queue for manual review</w:t>
      </w:r>
      <w:r w:rsidR="006E461D">
        <w:t>.</w:t>
      </w:r>
    </w:p>
    <w:p w14:paraId="76858205" w14:textId="42794D1E" w:rsidR="006E461D" w:rsidRPr="00135305" w:rsidRDefault="00135305" w:rsidP="00135305">
      <w:pPr>
        <w:pStyle w:val="Heading2"/>
      </w:pPr>
      <w:r w:rsidRPr="00135305">
        <w:t xml:space="preserve">2.7 </w:t>
      </w:r>
      <w:r w:rsidR="006E461D" w:rsidRPr="00135305">
        <w:t>Milestone 7: Mapping Exception Resolution</w:t>
      </w:r>
    </w:p>
    <w:p w14:paraId="176D8296" w14:textId="3DD6AC87" w:rsidR="006E461D" w:rsidRDefault="00E237B7" w:rsidP="006E461D">
      <w:r>
        <w:lastRenderedPageBreak/>
        <w:t xml:space="preserve">Implement </w:t>
      </w:r>
      <w:r w:rsidR="006E461D">
        <w:t xml:space="preserve">workflows for reviewing, assigning, resolving, and auditing </w:t>
      </w:r>
      <w:r w:rsidR="00140198">
        <w:t>the Mapping Exception business entity</w:t>
      </w:r>
      <w:r w:rsidR="006E461D">
        <w:t xml:space="preserve">. Resolution should update only permitted assignment fields and should not modify immutable QBO </w:t>
      </w:r>
      <w:r w:rsidR="00980F36">
        <w:t>financial transaction</w:t>
      </w:r>
      <w:r w:rsidR="006E461D">
        <w:t xml:space="preserve"> fields.</w:t>
      </w:r>
    </w:p>
    <w:p w14:paraId="6CFB16FC" w14:textId="6C8653C8" w:rsidR="006E461D" w:rsidRPr="006E461D" w:rsidRDefault="00135305" w:rsidP="00135305">
      <w:pPr>
        <w:pStyle w:val="Heading2"/>
      </w:pPr>
      <w:r>
        <w:t xml:space="preserve">2.8 </w:t>
      </w:r>
      <w:r w:rsidR="006E461D" w:rsidRPr="006E461D">
        <w:t xml:space="preserve">Milestone 8: </w:t>
      </w:r>
      <w:r w:rsidR="006B1594">
        <w:t>Supporting Document</w:t>
      </w:r>
      <w:r w:rsidR="006E461D" w:rsidRPr="006E461D">
        <w:t xml:space="preserve"> Repository</w:t>
      </w:r>
    </w:p>
    <w:p w14:paraId="5F423C41" w14:textId="0515707A" w:rsidR="006E461D" w:rsidRDefault="00F50F26" w:rsidP="006E461D">
      <w:r w:rsidRPr="00F50F26">
        <w:t xml:space="preserve">Implement document upload, storage, metadata management, versioning, access control, and relationships between the Supporting Document core business entity and the associated Project, Funding Source, Governing Agreement, Reporting Obligation, and Project Governance core business entities. Financial Transaction-level accounting support documents remain outside the </w:t>
      </w:r>
      <w:r w:rsidR="00E51AAA">
        <w:t>PFL</w:t>
      </w:r>
      <w:r w:rsidR="006E461D">
        <w:t>.</w:t>
      </w:r>
    </w:p>
    <w:p w14:paraId="459681F2" w14:textId="390B1F1B" w:rsidR="006E461D" w:rsidRPr="00135305" w:rsidRDefault="00135305" w:rsidP="00135305">
      <w:pPr>
        <w:pStyle w:val="Heading2"/>
      </w:pPr>
      <w:r w:rsidRPr="00135305">
        <w:t xml:space="preserve">2.9 </w:t>
      </w:r>
      <w:r w:rsidR="006E461D" w:rsidRPr="00135305">
        <w:t>Milestone 9: Dashboards and Inquiry Screens</w:t>
      </w:r>
    </w:p>
    <w:p w14:paraId="45F6CCF1" w14:textId="3567889A" w:rsidR="006E461D" w:rsidRDefault="00060108" w:rsidP="00F50F26">
      <w:r w:rsidRPr="00060108">
        <w:t>Develop user-facing dashboards, inquiry screens, and administrative interfaces for the core business entities, including Project, Funding Source, Project Governance, Governing Agreement, Reporting Obligation, Supporting Document, Import Batch, Financial Transaction, Mapping Rule, Mapping Exception, User Profile, Project Permission, Funding Adjustment, and Audit Log.</w:t>
      </w:r>
    </w:p>
    <w:p w14:paraId="15C9CDD5" w14:textId="3CB284C7" w:rsidR="006E461D" w:rsidRDefault="00135305" w:rsidP="00135305">
      <w:pPr>
        <w:pStyle w:val="Heading2"/>
      </w:pPr>
      <w:r>
        <w:t xml:space="preserve">2.10 </w:t>
      </w:r>
      <w:r w:rsidR="006E461D">
        <w:t xml:space="preserve">Milestone 10: Export </w:t>
      </w:r>
      <w:r w:rsidR="00AD0DE6">
        <w:t>Capabilities</w:t>
      </w:r>
    </w:p>
    <w:p w14:paraId="282895A0" w14:textId="05E0E36E" w:rsidR="006E461D" w:rsidRDefault="00AD0DE6" w:rsidP="006E461D">
      <w:r w:rsidRPr="00AD0DE6">
        <w:t>Implement CSV export capabilities for the core business entities Financial Transaction and Funding Adjustment</w:t>
      </w:r>
      <w:r w:rsidR="006E461D">
        <w:t>.</w:t>
      </w:r>
    </w:p>
    <w:p w14:paraId="137E2A8D" w14:textId="5F54E296" w:rsidR="006E461D" w:rsidRPr="00135305" w:rsidRDefault="00135305" w:rsidP="00135305">
      <w:pPr>
        <w:pStyle w:val="Heading2"/>
      </w:pPr>
      <w:r w:rsidRPr="00135305">
        <w:t xml:space="preserve">2.11 </w:t>
      </w:r>
      <w:r w:rsidR="006E461D" w:rsidRPr="00135305">
        <w:t>Milestone 11: Audit Logging and Administrative Review</w:t>
      </w:r>
    </w:p>
    <w:p w14:paraId="43E0EF60" w14:textId="6F89EA69" w:rsidR="006E461D" w:rsidRDefault="00140198" w:rsidP="006E461D">
      <w:r w:rsidRPr="00140198">
        <w:t xml:space="preserve">Implement comprehensive audit logging and administrative review capabilities for the core business entities, including Project, Funding Source, Project Governance, Governing Agreement, Reporting Obligation, Supporting Document, Import Batch, Financial Transaction, Mapping Rule, Mapping Exception, User Profile, Project Permission, and Funding Adjustment. Audit Log entries shall capture significant business events, metadata changes, permission changes, import activities, lifecycle events, and administrative actions to provide complete traceability throughout the </w:t>
      </w:r>
      <w:r w:rsidR="00E51AAA">
        <w:t>PFL</w:t>
      </w:r>
      <w:r w:rsidRPr="00140198">
        <w:t>.</w:t>
      </w:r>
    </w:p>
    <w:p w14:paraId="293AD13A" w14:textId="037DE22F" w:rsidR="006E461D" w:rsidRPr="00135305" w:rsidRDefault="00135305" w:rsidP="00135305">
      <w:pPr>
        <w:pStyle w:val="Heading2"/>
      </w:pPr>
      <w:r w:rsidRPr="00135305">
        <w:t xml:space="preserve">2.12 </w:t>
      </w:r>
      <w:r w:rsidR="006E461D" w:rsidRPr="00135305">
        <w:t>Milestone 12: Testing, Review, and Production Readiness</w:t>
      </w:r>
    </w:p>
    <w:p w14:paraId="154F3AA2" w14:textId="77777777" w:rsidR="006F0431" w:rsidRDefault="006E461D" w:rsidP="00D6174C">
      <w:r>
        <w:t>Complete unit testing, integration testing, role-based access testing, import testing, mapping testing, export testing, and user acceptance testing. Prepare the production deployment checklist, backup procedures, and post-launch support process</w:t>
      </w:r>
      <w:r w:rsidR="00E51AAA">
        <w:t>.</w:t>
      </w:r>
    </w:p>
    <w:p w14:paraId="239C0DD4" w14:textId="77777777" w:rsidR="00622655" w:rsidRPr="00622655" w:rsidRDefault="00622655" w:rsidP="00622655">
      <w:pPr>
        <w:pStyle w:val="Heading2"/>
      </w:pPr>
      <w:r w:rsidRPr="00622655">
        <w:t>2.13 Milestone Completion</w:t>
      </w:r>
    </w:p>
    <w:p w14:paraId="5E9EFC7C" w14:textId="34CB3E4E" w:rsidR="00622655" w:rsidRDefault="00622655" w:rsidP="00622655">
      <w:r>
        <w:t>Each development milestone should conclude with a technical review to verify that the milestone objectives have been satisfied and that the completed functionality provides a stable foundation for subsequent development. Unless otherwise approved, unresolved defects or incomplete deliverables should be addressed before proceeding to the next milestone.</w:t>
      </w:r>
    </w:p>
    <w:p w14:paraId="3A191E2E" w14:textId="77777777" w:rsidR="00622655" w:rsidRDefault="00135305" w:rsidP="00135305">
      <w:pPr>
        <w:pStyle w:val="Heading1"/>
      </w:pPr>
      <w:r>
        <w:lastRenderedPageBreak/>
        <w:t xml:space="preserve">3 </w:t>
      </w:r>
      <w:r w:rsidR="00622655">
        <w:t>Version 1 Objectives</w:t>
      </w:r>
    </w:p>
    <w:p w14:paraId="074F08FF" w14:textId="77777777" w:rsidR="00060108" w:rsidRDefault="00060108" w:rsidP="00060108">
      <w:r>
        <w:t>The objective of Version 1 of the NumFOCUS Project Funding Ledger (PFL) is to deliver a secure, production-ready application that provides NumFOCUS with a centralized repository for managing Project funding information outside the accounting system. Version 1 establishes the architectural and operational foundation for future enhancements while delivering the core capabilities necessary to manage Projects, Funding Sources, supporting governance information, and imported QuickBooks Online (QBO) Financial Transactions.</w:t>
      </w:r>
    </w:p>
    <w:p w14:paraId="7E18E657" w14:textId="77777777" w:rsidR="00060108" w:rsidRDefault="00060108" w:rsidP="00060108">
      <w:r>
        <w:t>The application is intended to complement, rather than replace, existing operational systems. QuickBooks Online remains the authoritative accounting system of record, while the Project Funding Ledger becomes the authoritative operational repository for project funding metadata, imported Financial Transactions, governance records, supporting documentation, and related administrative information.</w:t>
      </w:r>
    </w:p>
    <w:p w14:paraId="1EED362A" w14:textId="1C49914B" w:rsidR="00060108" w:rsidRPr="00060108" w:rsidRDefault="00060108" w:rsidP="00060108">
      <w:r>
        <w:t>Version 1 shall establish a scalable, maintainable platform capable of supporting future enhancements without requiring fundamental architectural redesign.</w:t>
      </w:r>
    </w:p>
    <w:p w14:paraId="4D6DC4D8" w14:textId="1FBE5809" w:rsidR="00E51AAA" w:rsidRDefault="00622655" w:rsidP="00622655">
      <w:pPr>
        <w:pStyle w:val="Heading2"/>
      </w:pPr>
      <w:r>
        <w:t xml:space="preserve">3.1 </w:t>
      </w:r>
      <w:r w:rsidR="00135305">
        <w:t>Expected Version 1 Deliverables</w:t>
      </w:r>
    </w:p>
    <w:p w14:paraId="7A7CD3E1" w14:textId="77777777" w:rsidR="00060108" w:rsidRDefault="00060108" w:rsidP="00060108">
      <w:pPr>
        <w:pStyle w:val="ListHeaderText"/>
      </w:pPr>
      <w:r>
        <w:t>Upon successful completion of the Version 1 development effort, the Project Funding Ledger is expected to provide the following capabilities:</w:t>
      </w:r>
    </w:p>
    <w:p w14:paraId="21D94BC3" w14:textId="77777777" w:rsidR="00060108" w:rsidRDefault="00060108" w:rsidP="00060108">
      <w:pPr>
        <w:pStyle w:val="ListBullet2"/>
      </w:pPr>
      <w:r>
        <w:t>Secure authentication and Project-based access control.</w:t>
      </w:r>
    </w:p>
    <w:p w14:paraId="283C3668" w14:textId="77777777" w:rsidR="00060108" w:rsidRDefault="00060108" w:rsidP="00060108">
      <w:pPr>
        <w:pStyle w:val="ListBullet2"/>
      </w:pPr>
      <w:r>
        <w:t>Project and Funding Source management.</w:t>
      </w:r>
    </w:p>
    <w:p w14:paraId="290000F6" w14:textId="77777777" w:rsidR="00060108" w:rsidRDefault="00060108" w:rsidP="00060108">
      <w:pPr>
        <w:pStyle w:val="ListBullet2"/>
      </w:pPr>
      <w:r>
        <w:t>Import of Financial Transactions from standardized QuickBooks Online data extracts.</w:t>
      </w:r>
    </w:p>
    <w:p w14:paraId="0031944B" w14:textId="77777777" w:rsidR="00060108" w:rsidRDefault="00060108" w:rsidP="00060108">
      <w:pPr>
        <w:pStyle w:val="ListBullet2"/>
      </w:pPr>
      <w:r>
        <w:t>Import Batch management with complete import traceability and audit history.</w:t>
      </w:r>
    </w:p>
    <w:p w14:paraId="0912BA32" w14:textId="77777777" w:rsidR="00060108" w:rsidRDefault="00060108" w:rsidP="00060108">
      <w:pPr>
        <w:pStyle w:val="ListBullet2"/>
      </w:pPr>
      <w:r>
        <w:t>Automated Financial Transaction assignment through the Mapping Rule engine.</w:t>
      </w:r>
    </w:p>
    <w:p w14:paraId="2E7DC571" w14:textId="77777777" w:rsidR="00060108" w:rsidRDefault="00060108" w:rsidP="00060108">
      <w:pPr>
        <w:pStyle w:val="ListBullet2"/>
      </w:pPr>
      <w:r>
        <w:t>Mapping Exception review and resolution workflows.</w:t>
      </w:r>
    </w:p>
    <w:p w14:paraId="2A0C4786" w14:textId="77777777" w:rsidR="00060108" w:rsidRDefault="00060108" w:rsidP="00060108">
      <w:pPr>
        <w:pStyle w:val="ListBullet2"/>
      </w:pPr>
      <w:r>
        <w:t>Supporting Document repository with metadata management, version control, and relationships to associated business entities.</w:t>
      </w:r>
    </w:p>
    <w:p w14:paraId="3420B536" w14:textId="77777777" w:rsidR="00060108" w:rsidRDefault="00060108" w:rsidP="00060108">
      <w:pPr>
        <w:pStyle w:val="ListBullet2"/>
      </w:pPr>
      <w:r>
        <w:t>Project Governance, Governing Agreement, and Reporting Obligation management.</w:t>
      </w:r>
    </w:p>
    <w:p w14:paraId="65D4AC6C" w14:textId="77777777" w:rsidR="00060108" w:rsidRDefault="00060108" w:rsidP="00060108">
      <w:pPr>
        <w:pStyle w:val="ListBullet2"/>
      </w:pPr>
      <w:r>
        <w:t>Administrative dashboards and inquiry screens for all core business entities.</w:t>
      </w:r>
    </w:p>
    <w:p w14:paraId="2AE79E97" w14:textId="77777777" w:rsidR="00060108" w:rsidRDefault="00060108" w:rsidP="00060108">
      <w:pPr>
        <w:pStyle w:val="ListBullet2"/>
      </w:pPr>
      <w:r>
        <w:t>Comprehensive Audit Log and administrative review capabilities.</w:t>
      </w:r>
    </w:p>
    <w:p w14:paraId="12BBBF94" w14:textId="77777777" w:rsidR="00060108" w:rsidRDefault="00060108" w:rsidP="00060108">
      <w:pPr>
        <w:pStyle w:val="ListBullet2"/>
      </w:pPr>
      <w:r>
        <w:t>CSV export functionality for supported business entities.</w:t>
      </w:r>
    </w:p>
    <w:p w14:paraId="47B1577F" w14:textId="77777777" w:rsidR="00060108" w:rsidRDefault="00060108" w:rsidP="00060108">
      <w:pPr>
        <w:pStyle w:val="ListBullet2"/>
      </w:pPr>
      <w:r>
        <w:t>A fully tested, documented, and production-ready application suitable for operational use by NumFOCUS staff.</w:t>
      </w:r>
    </w:p>
    <w:p w14:paraId="54573574" w14:textId="77777777" w:rsidR="00060108" w:rsidRDefault="00060108" w:rsidP="00060108">
      <w:pPr>
        <w:pStyle w:val="Heading2"/>
      </w:pPr>
      <w:r>
        <w:t>3.2 Future Development</w:t>
      </w:r>
    </w:p>
    <w:p w14:paraId="30AA84EC" w14:textId="7CBCF0C7" w:rsidR="00060108" w:rsidRDefault="00060108" w:rsidP="00060108">
      <w:pPr>
        <w:spacing w:after="160" w:line="278" w:lineRule="auto"/>
      </w:pPr>
      <w:r>
        <w:t>Version 1 establishes the technical and functional foundation for the continued evolution of the Project Funding Ledger. Future releases may introduce additional capabilities, including expanded integrations with external systems, workflow automation, enhanced reporting and analytics, automated data synchronization, and other operational improvements.</w:t>
      </w:r>
    </w:p>
    <w:p w14:paraId="0A771FBF" w14:textId="18BA2D26" w:rsidR="009631F5" w:rsidRDefault="00060108" w:rsidP="00060108">
      <w:pPr>
        <w:spacing w:after="160" w:line="278" w:lineRule="auto"/>
      </w:pPr>
      <w:r>
        <w:lastRenderedPageBreak/>
        <w:t>Future enhancements should build upon the architectural principles established during Version 1 while preserving the application's core design goals of data integrity, Project-based security, complete auditability, and clear separation between accounting systems of record and project funding management.</w:t>
      </w:r>
    </w:p>
    <w:sectPr w:rsidR="009631F5" w:rsidSect="00D6174C">
      <w:headerReference w:type="default"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86EE18" w14:textId="77777777" w:rsidR="00D96BAC" w:rsidRDefault="00D96BAC" w:rsidP="00D6174C">
      <w:r>
        <w:separator/>
      </w:r>
    </w:p>
  </w:endnote>
  <w:endnote w:type="continuationSeparator" w:id="0">
    <w:p w14:paraId="25DD3398" w14:textId="77777777" w:rsidR="00D96BAC" w:rsidRDefault="00D96BAC" w:rsidP="00D6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B6A612" w14:textId="77777777" w:rsidR="00CD7563" w:rsidRPr="006F0431" w:rsidRDefault="00CD7563" w:rsidP="00CD7563">
    <w:pPr>
      <w:pStyle w:val="FooterText"/>
    </w:pPr>
    <w:r w:rsidRPr="006F0431">
      <w:t xml:space="preserve">NumFOCUS Project Funding Ledger </w:t>
    </w:r>
    <w:r>
      <w:t>(PFL)</w:t>
    </w:r>
  </w:p>
  <w:p w14:paraId="60FE1307" w14:textId="19FE89C1" w:rsidR="00CD7563" w:rsidRPr="00CD7563" w:rsidRDefault="00CD7563" w:rsidP="00CD7563">
    <w:pPr>
      <w:pStyle w:val="FooterText"/>
    </w:pPr>
    <w:r w:rsidRPr="00D6174C">
      <w:t xml:space="preserve">Page </w:t>
    </w:r>
    <w:r w:rsidRPr="00D6174C">
      <w:fldChar w:fldCharType="begin"/>
    </w:r>
    <w:r w:rsidRPr="00D6174C">
      <w:instrText xml:space="preserve"> PAGE </w:instrText>
    </w:r>
    <w:r w:rsidRPr="00D6174C">
      <w:fldChar w:fldCharType="separate"/>
    </w:r>
    <w:r>
      <w:t>1</w:t>
    </w:r>
    <w:r w:rsidRPr="00D6174C">
      <w:fldChar w:fldCharType="end"/>
    </w:r>
    <w:r w:rsidRPr="00D6174C">
      <w:t xml:space="preserve"> of </w:t>
    </w:r>
    <w:fldSimple w:instr=" NUMPAGES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14B8E9" w14:textId="679F3B0D" w:rsidR="00E51AAA" w:rsidRPr="006F0431" w:rsidRDefault="00E51AAA" w:rsidP="00E51AAA">
    <w:pPr>
      <w:pStyle w:val="FooterText"/>
    </w:pPr>
    <w:r w:rsidRPr="006F0431">
      <w:t xml:space="preserve">NumFOCUS Project Funding Ledger </w:t>
    </w:r>
    <w:r>
      <w:t>(PFL)</w:t>
    </w:r>
  </w:p>
  <w:p w14:paraId="510C5B2E" w14:textId="54F7626A" w:rsidR="00E51AAA" w:rsidRDefault="00E51AAA" w:rsidP="00CD7563">
    <w:pPr>
      <w:pStyle w:val="FooterText"/>
    </w:pPr>
    <w:r w:rsidRPr="00D6174C">
      <w:t xml:space="preserve">Page </w:t>
    </w:r>
    <w:r w:rsidRPr="00D6174C">
      <w:fldChar w:fldCharType="begin"/>
    </w:r>
    <w:r w:rsidRPr="00D6174C">
      <w:instrText xml:space="preserve"> PAGE </w:instrText>
    </w:r>
    <w:r w:rsidRPr="00D6174C">
      <w:fldChar w:fldCharType="separate"/>
    </w:r>
    <w:r>
      <w:t>2</w:t>
    </w:r>
    <w:r w:rsidRPr="00D6174C">
      <w:fldChar w:fldCharType="end"/>
    </w:r>
    <w:r w:rsidRPr="00D6174C">
      <w:t xml:space="preserve"> of </w:t>
    </w:r>
    <w:fldSimple w:instr=" NUMPAGES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7FF641" w14:textId="77777777" w:rsidR="00D96BAC" w:rsidRDefault="00D96BAC" w:rsidP="00D6174C">
      <w:r>
        <w:separator/>
      </w:r>
    </w:p>
  </w:footnote>
  <w:footnote w:type="continuationSeparator" w:id="0">
    <w:p w14:paraId="66AE5906" w14:textId="77777777" w:rsidR="00D96BAC" w:rsidRDefault="00D96BAC" w:rsidP="00D6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424BF2" w14:textId="77777777" w:rsidR="00D47051" w:rsidRDefault="00D47051" w:rsidP="00D6174C">
    <w:pPr>
      <w:pStyle w:val="Header"/>
      <w:jc w:val="center"/>
    </w:pPr>
    <w:r>
      <w:rPr>
        <w:noProof/>
      </w:rPr>
      <w:drawing>
        <wp:inline distT="0" distB="0" distL="0" distR="0" wp14:anchorId="540AF833" wp14:editId="43E0934B">
          <wp:extent cx="1191491" cy="390809"/>
          <wp:effectExtent l="0" t="0" r="2540" b="3175"/>
          <wp:docPr id="30170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45687987" w14:textId="339CE77B" w:rsidR="00D47051" w:rsidRPr="00D6174C" w:rsidRDefault="00E51AAA" w:rsidP="00E51AAA">
    <w:pPr>
      <w:pStyle w:val="HeaderText"/>
    </w:pPr>
    <w:r w:rsidRPr="00E51AAA">
      <w:t>Development Roadmap and Implementation Strategy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E01868" w14:textId="77777777" w:rsidR="00D47051" w:rsidRDefault="00D47051" w:rsidP="00D6174C">
    <w:pPr>
      <w:pStyle w:val="Header"/>
      <w:jc w:val="center"/>
    </w:pPr>
    <w:r>
      <w:rPr>
        <w:noProof/>
      </w:rPr>
      <w:drawing>
        <wp:inline distT="0" distB="0" distL="0" distR="0" wp14:anchorId="56EBC3F6" wp14:editId="2DC9963A">
          <wp:extent cx="1191491" cy="390809"/>
          <wp:effectExtent l="0" t="0" r="2540" b="3175"/>
          <wp:docPr id="172709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4075" name="Picture 547524075"/>
                  <pic:cNvPicPr/>
                </pic:nvPicPr>
                <pic:blipFill>
                  <a:blip r:embed="rId1">
                    <a:extLst>
                      <a:ext uri="{28A0092B-C50C-407E-A947-70E740481C1C}">
                        <a14:useLocalDpi xmlns:a14="http://schemas.microsoft.com/office/drawing/2010/main" val="0"/>
                      </a:ext>
                    </a:extLst>
                  </a:blip>
                  <a:stretch>
                    <a:fillRect/>
                  </a:stretch>
                </pic:blipFill>
                <pic:spPr>
                  <a:xfrm>
                    <a:off x="0" y="0"/>
                    <a:ext cx="1227392" cy="402585"/>
                  </a:xfrm>
                  <a:prstGeom prst="rect">
                    <a:avLst/>
                  </a:prstGeom>
                </pic:spPr>
              </pic:pic>
            </a:graphicData>
          </a:graphic>
        </wp:inline>
      </w:drawing>
    </w:r>
  </w:p>
  <w:p w14:paraId="3A151C4F" w14:textId="77777777" w:rsidR="00D47051" w:rsidRDefault="00D47051" w:rsidP="00D6174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4DC85B9C"/>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4E906940"/>
    <w:lvl w:ilvl="0">
      <w:start w:val="1"/>
      <w:numFmt w:val="decimal"/>
      <w:pStyle w:val="ListNumber2"/>
      <w:lvlText w:val="%1."/>
      <w:lvlJc w:val="left"/>
      <w:pPr>
        <w:tabs>
          <w:tab w:val="num" w:pos="720"/>
        </w:tabs>
        <w:ind w:left="720" w:hanging="360"/>
      </w:pPr>
    </w:lvl>
  </w:abstractNum>
  <w:abstractNum w:abstractNumId="2" w15:restartNumberingAfterBreak="0">
    <w:nsid w:val="FFFFFF81"/>
    <w:multiLevelType w:val="singleLevel"/>
    <w:tmpl w:val="EA729DF8"/>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793A4612"/>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108ACEFE"/>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07A4479B"/>
    <w:multiLevelType w:val="hybridMultilevel"/>
    <w:tmpl w:val="6EC4A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B5865"/>
    <w:multiLevelType w:val="hybridMultilevel"/>
    <w:tmpl w:val="02A26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1A11DB"/>
    <w:multiLevelType w:val="hybridMultilevel"/>
    <w:tmpl w:val="4DE2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0009ED"/>
    <w:multiLevelType w:val="multilevel"/>
    <w:tmpl w:val="D3F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322A7"/>
    <w:multiLevelType w:val="hybridMultilevel"/>
    <w:tmpl w:val="00E49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7960693">
    <w:abstractNumId w:val="8"/>
  </w:num>
  <w:num w:numId="2" w16cid:durableId="1108354923">
    <w:abstractNumId w:val="4"/>
  </w:num>
  <w:num w:numId="3" w16cid:durableId="57672756">
    <w:abstractNumId w:val="2"/>
  </w:num>
  <w:num w:numId="4" w16cid:durableId="730620517">
    <w:abstractNumId w:val="3"/>
  </w:num>
  <w:num w:numId="5" w16cid:durableId="2004353520">
    <w:abstractNumId w:val="1"/>
  </w:num>
  <w:num w:numId="6" w16cid:durableId="1205365789">
    <w:abstractNumId w:val="1"/>
    <w:lvlOverride w:ilvl="0">
      <w:startOverride w:val="1"/>
    </w:lvlOverride>
  </w:num>
  <w:num w:numId="7" w16cid:durableId="771045706">
    <w:abstractNumId w:val="5"/>
  </w:num>
  <w:num w:numId="8" w16cid:durableId="2101170164">
    <w:abstractNumId w:val="1"/>
    <w:lvlOverride w:ilvl="0">
      <w:startOverride w:val="1"/>
    </w:lvlOverride>
  </w:num>
  <w:num w:numId="9" w16cid:durableId="2101675360">
    <w:abstractNumId w:val="7"/>
  </w:num>
  <w:num w:numId="10" w16cid:durableId="1549997776">
    <w:abstractNumId w:val="1"/>
  </w:num>
  <w:num w:numId="11" w16cid:durableId="194467860">
    <w:abstractNumId w:val="1"/>
  </w:num>
  <w:num w:numId="12" w16cid:durableId="287126205">
    <w:abstractNumId w:val="1"/>
  </w:num>
  <w:num w:numId="13" w16cid:durableId="408573915">
    <w:abstractNumId w:val="1"/>
    <w:lvlOverride w:ilvl="0">
      <w:startOverride w:val="1"/>
    </w:lvlOverride>
  </w:num>
  <w:num w:numId="14" w16cid:durableId="459761151">
    <w:abstractNumId w:val="1"/>
  </w:num>
  <w:num w:numId="15" w16cid:durableId="227351831">
    <w:abstractNumId w:val="0"/>
  </w:num>
  <w:num w:numId="16" w16cid:durableId="1209031071">
    <w:abstractNumId w:val="9"/>
  </w:num>
  <w:num w:numId="17" w16cid:durableId="1032683041">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328"/>
    <w:rsid w:val="000015B0"/>
    <w:rsid w:val="00004565"/>
    <w:rsid w:val="0002283D"/>
    <w:rsid w:val="0003160D"/>
    <w:rsid w:val="00053E20"/>
    <w:rsid w:val="00060108"/>
    <w:rsid w:val="000603C3"/>
    <w:rsid w:val="000858D9"/>
    <w:rsid w:val="0009566E"/>
    <w:rsid w:val="000A317E"/>
    <w:rsid w:val="000B1900"/>
    <w:rsid w:val="00110847"/>
    <w:rsid w:val="00135305"/>
    <w:rsid w:val="00140198"/>
    <w:rsid w:val="00140459"/>
    <w:rsid w:val="00145D5E"/>
    <w:rsid w:val="001961A5"/>
    <w:rsid w:val="001A1B30"/>
    <w:rsid w:val="001A2815"/>
    <w:rsid w:val="001B057E"/>
    <w:rsid w:val="001B5F54"/>
    <w:rsid w:val="001B6EB2"/>
    <w:rsid w:val="001D1D7B"/>
    <w:rsid w:val="00220AFE"/>
    <w:rsid w:val="00227136"/>
    <w:rsid w:val="002304C6"/>
    <w:rsid w:val="00233EC9"/>
    <w:rsid w:val="002562F2"/>
    <w:rsid w:val="00257585"/>
    <w:rsid w:val="00281F26"/>
    <w:rsid w:val="002B117F"/>
    <w:rsid w:val="002D5CCD"/>
    <w:rsid w:val="00323E98"/>
    <w:rsid w:val="00324703"/>
    <w:rsid w:val="003310DF"/>
    <w:rsid w:val="0033267D"/>
    <w:rsid w:val="00346946"/>
    <w:rsid w:val="00350E8C"/>
    <w:rsid w:val="00353ABA"/>
    <w:rsid w:val="00357E5B"/>
    <w:rsid w:val="00371328"/>
    <w:rsid w:val="00382A34"/>
    <w:rsid w:val="00390DA5"/>
    <w:rsid w:val="003A47AE"/>
    <w:rsid w:val="003A4BE9"/>
    <w:rsid w:val="003B0778"/>
    <w:rsid w:val="003C6725"/>
    <w:rsid w:val="003C6DE7"/>
    <w:rsid w:val="003E26EB"/>
    <w:rsid w:val="00400385"/>
    <w:rsid w:val="00410E98"/>
    <w:rsid w:val="0041259B"/>
    <w:rsid w:val="00413E34"/>
    <w:rsid w:val="00414EFD"/>
    <w:rsid w:val="00421E5A"/>
    <w:rsid w:val="004238EA"/>
    <w:rsid w:val="004363C8"/>
    <w:rsid w:val="00440BEF"/>
    <w:rsid w:val="004A181B"/>
    <w:rsid w:val="004A6E42"/>
    <w:rsid w:val="004B0EB5"/>
    <w:rsid w:val="004B4CB6"/>
    <w:rsid w:val="004C5675"/>
    <w:rsid w:val="004D796E"/>
    <w:rsid w:val="00500649"/>
    <w:rsid w:val="00531791"/>
    <w:rsid w:val="00532AFD"/>
    <w:rsid w:val="0053569D"/>
    <w:rsid w:val="00540842"/>
    <w:rsid w:val="00543D62"/>
    <w:rsid w:val="0054478E"/>
    <w:rsid w:val="0056089B"/>
    <w:rsid w:val="00560A0A"/>
    <w:rsid w:val="00560F28"/>
    <w:rsid w:val="005905C7"/>
    <w:rsid w:val="005B33FF"/>
    <w:rsid w:val="005C48C7"/>
    <w:rsid w:val="005C68DE"/>
    <w:rsid w:val="005D00A1"/>
    <w:rsid w:val="005D034A"/>
    <w:rsid w:val="0060193E"/>
    <w:rsid w:val="00622655"/>
    <w:rsid w:val="0062684C"/>
    <w:rsid w:val="006301FF"/>
    <w:rsid w:val="00644601"/>
    <w:rsid w:val="006549FF"/>
    <w:rsid w:val="00660AE1"/>
    <w:rsid w:val="006838B2"/>
    <w:rsid w:val="006B1594"/>
    <w:rsid w:val="006C7DC7"/>
    <w:rsid w:val="006E2865"/>
    <w:rsid w:val="006E461D"/>
    <w:rsid w:val="006E6ABD"/>
    <w:rsid w:val="006F0250"/>
    <w:rsid w:val="006F0431"/>
    <w:rsid w:val="0070231F"/>
    <w:rsid w:val="0070508D"/>
    <w:rsid w:val="00707A1B"/>
    <w:rsid w:val="00734BDF"/>
    <w:rsid w:val="00740D10"/>
    <w:rsid w:val="00741857"/>
    <w:rsid w:val="007446F8"/>
    <w:rsid w:val="00751766"/>
    <w:rsid w:val="00772A2F"/>
    <w:rsid w:val="007B1F22"/>
    <w:rsid w:val="007B21DC"/>
    <w:rsid w:val="007C3693"/>
    <w:rsid w:val="007C384C"/>
    <w:rsid w:val="007F3761"/>
    <w:rsid w:val="00824207"/>
    <w:rsid w:val="00826E1E"/>
    <w:rsid w:val="008351B6"/>
    <w:rsid w:val="00837155"/>
    <w:rsid w:val="008A15B4"/>
    <w:rsid w:val="008E4295"/>
    <w:rsid w:val="008F4E0C"/>
    <w:rsid w:val="008F7EFB"/>
    <w:rsid w:val="0090207C"/>
    <w:rsid w:val="009041DE"/>
    <w:rsid w:val="00916EDF"/>
    <w:rsid w:val="0093438C"/>
    <w:rsid w:val="009631F5"/>
    <w:rsid w:val="00980F36"/>
    <w:rsid w:val="009819AB"/>
    <w:rsid w:val="00991503"/>
    <w:rsid w:val="0099335F"/>
    <w:rsid w:val="00996457"/>
    <w:rsid w:val="009A2B82"/>
    <w:rsid w:val="009C7552"/>
    <w:rsid w:val="009E0061"/>
    <w:rsid w:val="009E368A"/>
    <w:rsid w:val="009E6674"/>
    <w:rsid w:val="00A00A1A"/>
    <w:rsid w:val="00A27C50"/>
    <w:rsid w:val="00A45FDC"/>
    <w:rsid w:val="00A72E47"/>
    <w:rsid w:val="00A92FB5"/>
    <w:rsid w:val="00A9620F"/>
    <w:rsid w:val="00AB25B0"/>
    <w:rsid w:val="00AB6E17"/>
    <w:rsid w:val="00AC6DE3"/>
    <w:rsid w:val="00AC79A3"/>
    <w:rsid w:val="00AD0DE6"/>
    <w:rsid w:val="00AE01B9"/>
    <w:rsid w:val="00AE642C"/>
    <w:rsid w:val="00AF0148"/>
    <w:rsid w:val="00B00672"/>
    <w:rsid w:val="00B50FB6"/>
    <w:rsid w:val="00B55BD1"/>
    <w:rsid w:val="00B62878"/>
    <w:rsid w:val="00B7362F"/>
    <w:rsid w:val="00B93B05"/>
    <w:rsid w:val="00BA13EF"/>
    <w:rsid w:val="00BB29B0"/>
    <w:rsid w:val="00BB5F87"/>
    <w:rsid w:val="00BD57C3"/>
    <w:rsid w:val="00BF2FB1"/>
    <w:rsid w:val="00C431A4"/>
    <w:rsid w:val="00C53C36"/>
    <w:rsid w:val="00C764CF"/>
    <w:rsid w:val="00CA5792"/>
    <w:rsid w:val="00CB5919"/>
    <w:rsid w:val="00CC2CB5"/>
    <w:rsid w:val="00CD7563"/>
    <w:rsid w:val="00CE588F"/>
    <w:rsid w:val="00CE6B35"/>
    <w:rsid w:val="00D12325"/>
    <w:rsid w:val="00D35D91"/>
    <w:rsid w:val="00D47051"/>
    <w:rsid w:val="00D51390"/>
    <w:rsid w:val="00D55930"/>
    <w:rsid w:val="00D6174C"/>
    <w:rsid w:val="00D623DA"/>
    <w:rsid w:val="00D8335E"/>
    <w:rsid w:val="00D96BAC"/>
    <w:rsid w:val="00DB40FA"/>
    <w:rsid w:val="00E02468"/>
    <w:rsid w:val="00E13E07"/>
    <w:rsid w:val="00E20C4F"/>
    <w:rsid w:val="00E237B7"/>
    <w:rsid w:val="00E361D9"/>
    <w:rsid w:val="00E51AAA"/>
    <w:rsid w:val="00E839BA"/>
    <w:rsid w:val="00EB502D"/>
    <w:rsid w:val="00EB6DD4"/>
    <w:rsid w:val="00ED3F0C"/>
    <w:rsid w:val="00ED564D"/>
    <w:rsid w:val="00EE7BB6"/>
    <w:rsid w:val="00EF30D2"/>
    <w:rsid w:val="00EF4EAF"/>
    <w:rsid w:val="00EF61D5"/>
    <w:rsid w:val="00EF6F4C"/>
    <w:rsid w:val="00F44C01"/>
    <w:rsid w:val="00F50F26"/>
    <w:rsid w:val="00F975AD"/>
    <w:rsid w:val="00FB35A5"/>
    <w:rsid w:val="00FD12FE"/>
    <w:rsid w:val="00FD4606"/>
    <w:rsid w:val="00FD4F73"/>
    <w:rsid w:val="00FF322D"/>
    <w:rsid w:val="00FF443E"/>
    <w:rsid w:val="00FF5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A776"/>
  <w15:chartTrackingRefBased/>
  <w15:docId w15:val="{90B7F939-2EB1-2845-BAAF-4B5C2C27C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74C"/>
    <w:pPr>
      <w:spacing w:after="120" w:line="240" w:lineRule="auto"/>
    </w:pPr>
    <w:rPr>
      <w:rFonts w:ascii="Calibri" w:eastAsia="Times New Roman" w:hAnsi="Calibri" w:cs="Calibri"/>
      <w:color w:val="000000"/>
      <w:kern w:val="0"/>
      <w14:ligatures w14:val="none"/>
    </w:rPr>
  </w:style>
  <w:style w:type="paragraph" w:styleId="Heading1">
    <w:name w:val="heading 1"/>
    <w:basedOn w:val="Normal"/>
    <w:next w:val="Normal"/>
    <w:link w:val="Heading1Char"/>
    <w:uiPriority w:val="9"/>
    <w:qFormat/>
    <w:rsid w:val="00135305"/>
    <w:pPr>
      <w:spacing w:before="240"/>
      <w:outlineLvl w:val="0"/>
    </w:pPr>
    <w:rPr>
      <w:b/>
      <w:bCs/>
      <w:color w:val="0070C0"/>
      <w:sz w:val="28"/>
      <w:szCs w:val="28"/>
    </w:rPr>
  </w:style>
  <w:style w:type="paragraph" w:styleId="Heading2">
    <w:name w:val="heading 2"/>
    <w:basedOn w:val="Normal"/>
    <w:next w:val="Normal"/>
    <w:link w:val="Heading2Char"/>
    <w:uiPriority w:val="9"/>
    <w:unhideWhenUsed/>
    <w:qFormat/>
    <w:rsid w:val="001D1D7B"/>
    <w:pPr>
      <w:spacing w:before="240"/>
      <w:outlineLvl w:val="1"/>
    </w:pPr>
    <w:rPr>
      <w:b/>
      <w:bCs/>
      <w:color w:val="0070C0"/>
      <w:sz w:val="26"/>
    </w:rPr>
  </w:style>
  <w:style w:type="paragraph" w:styleId="Heading3">
    <w:name w:val="heading 3"/>
    <w:basedOn w:val="Normal"/>
    <w:next w:val="Normal"/>
    <w:link w:val="Heading3Char"/>
    <w:uiPriority w:val="9"/>
    <w:unhideWhenUsed/>
    <w:qFormat/>
    <w:rsid w:val="001D1D7B"/>
    <w:pPr>
      <w:spacing w:before="240"/>
      <w:outlineLvl w:val="2"/>
    </w:pPr>
    <w:rPr>
      <w:b/>
      <w:bCs/>
      <w:i/>
      <w:iCs/>
      <w:color w:val="0070C0"/>
    </w:rPr>
  </w:style>
  <w:style w:type="paragraph" w:styleId="Heading4">
    <w:name w:val="heading 4"/>
    <w:basedOn w:val="Normal"/>
    <w:next w:val="Normal"/>
    <w:link w:val="Heading4Char"/>
    <w:uiPriority w:val="9"/>
    <w:unhideWhenUsed/>
    <w:qFormat/>
    <w:rsid w:val="001D1D7B"/>
    <w:pPr>
      <w:spacing w:before="240"/>
      <w:outlineLvl w:val="3"/>
    </w:pPr>
    <w:rPr>
      <w:b/>
      <w:bCs/>
    </w:rPr>
  </w:style>
  <w:style w:type="paragraph" w:styleId="Heading5">
    <w:name w:val="heading 5"/>
    <w:basedOn w:val="Normal"/>
    <w:next w:val="Normal"/>
    <w:link w:val="Heading5Char"/>
    <w:uiPriority w:val="9"/>
    <w:semiHidden/>
    <w:unhideWhenUsed/>
    <w:qFormat/>
    <w:rsid w:val="00371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305"/>
    <w:rPr>
      <w:rFonts w:ascii="Calibri" w:eastAsia="Times New Roman" w:hAnsi="Calibri" w:cs="Calibri"/>
      <w:b/>
      <w:bCs/>
      <w:color w:val="0070C0"/>
      <w:kern w:val="0"/>
      <w:sz w:val="28"/>
      <w:szCs w:val="28"/>
      <w14:ligatures w14:val="none"/>
    </w:rPr>
  </w:style>
  <w:style w:type="character" w:customStyle="1" w:styleId="Heading2Char">
    <w:name w:val="Heading 2 Char"/>
    <w:basedOn w:val="DefaultParagraphFont"/>
    <w:link w:val="Heading2"/>
    <w:uiPriority w:val="9"/>
    <w:rsid w:val="001D1D7B"/>
    <w:rPr>
      <w:rFonts w:ascii="Calibri" w:eastAsia="Times New Roman" w:hAnsi="Calibri" w:cs="Calibri"/>
      <w:b/>
      <w:bCs/>
      <w:color w:val="0070C0"/>
      <w:kern w:val="0"/>
      <w:sz w:val="26"/>
      <w14:ligatures w14:val="none"/>
    </w:rPr>
  </w:style>
  <w:style w:type="character" w:customStyle="1" w:styleId="Heading3Char">
    <w:name w:val="Heading 3 Char"/>
    <w:basedOn w:val="DefaultParagraphFont"/>
    <w:link w:val="Heading3"/>
    <w:uiPriority w:val="9"/>
    <w:rsid w:val="001D1D7B"/>
    <w:rPr>
      <w:rFonts w:ascii="Calibri" w:eastAsia="Times New Roman" w:hAnsi="Calibri" w:cs="Calibri"/>
      <w:b/>
      <w:bCs/>
      <w:i/>
      <w:iCs/>
      <w:color w:val="0070C0"/>
      <w:kern w:val="0"/>
      <w14:ligatures w14:val="none"/>
    </w:rPr>
  </w:style>
  <w:style w:type="character" w:customStyle="1" w:styleId="Heading4Char">
    <w:name w:val="Heading 4 Char"/>
    <w:basedOn w:val="DefaultParagraphFont"/>
    <w:link w:val="Heading4"/>
    <w:uiPriority w:val="9"/>
    <w:rsid w:val="001D1D7B"/>
    <w:rPr>
      <w:rFonts w:ascii="Calibri" w:eastAsia="Times New Roman" w:hAnsi="Calibri" w:cs="Calibri"/>
      <w:b/>
      <w:bCs/>
      <w:color w:val="000000"/>
      <w:kern w:val="0"/>
      <w14:ligatures w14:val="none"/>
    </w:rPr>
  </w:style>
  <w:style w:type="character" w:customStyle="1" w:styleId="Heading5Char">
    <w:name w:val="Heading 5 Char"/>
    <w:basedOn w:val="DefaultParagraphFont"/>
    <w:link w:val="Heading5"/>
    <w:uiPriority w:val="9"/>
    <w:semiHidden/>
    <w:rsid w:val="003713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328"/>
    <w:rPr>
      <w:rFonts w:eastAsiaTheme="majorEastAsia" w:cstheme="majorBidi"/>
      <w:color w:val="272727" w:themeColor="text1" w:themeTint="D8"/>
    </w:rPr>
  </w:style>
  <w:style w:type="paragraph" w:styleId="Title">
    <w:name w:val="Title"/>
    <w:basedOn w:val="Normal"/>
    <w:next w:val="Normal"/>
    <w:link w:val="TitleChar"/>
    <w:uiPriority w:val="10"/>
    <w:qFormat/>
    <w:rsid w:val="0060193E"/>
    <w:pPr>
      <w:spacing w:before="120" w:after="240"/>
      <w:contextualSpacing/>
    </w:pPr>
    <w:rPr>
      <w:rFonts w:eastAsiaTheme="majorEastAsia"/>
      <w:b/>
      <w:bCs/>
      <w:color w:val="0070C0"/>
      <w:spacing w:val="-10"/>
      <w:kern w:val="28"/>
      <w:sz w:val="36"/>
      <w:szCs w:val="36"/>
    </w:rPr>
  </w:style>
  <w:style w:type="character" w:customStyle="1" w:styleId="TitleChar">
    <w:name w:val="Title Char"/>
    <w:basedOn w:val="DefaultParagraphFont"/>
    <w:link w:val="Title"/>
    <w:uiPriority w:val="10"/>
    <w:rsid w:val="0060193E"/>
    <w:rPr>
      <w:rFonts w:ascii="Calibri" w:eastAsiaTheme="majorEastAsia" w:hAnsi="Calibri" w:cs="Calibri"/>
      <w:b/>
      <w:bCs/>
      <w:color w:val="0070C0"/>
      <w:spacing w:val="-10"/>
      <w:kern w:val="28"/>
      <w:sz w:val="36"/>
      <w:szCs w:val="36"/>
      <w14:ligatures w14:val="none"/>
    </w:rPr>
  </w:style>
  <w:style w:type="paragraph" w:styleId="Subtitle">
    <w:name w:val="Subtitle"/>
    <w:basedOn w:val="Normal"/>
    <w:next w:val="Normal"/>
    <w:link w:val="SubtitleChar"/>
    <w:uiPriority w:val="11"/>
    <w:qFormat/>
    <w:rsid w:val="003713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328"/>
    <w:pPr>
      <w:spacing w:before="160"/>
      <w:jc w:val="center"/>
    </w:pPr>
    <w:rPr>
      <w:i/>
      <w:iCs/>
      <w:color w:val="404040" w:themeColor="text1" w:themeTint="BF"/>
    </w:rPr>
  </w:style>
  <w:style w:type="character" w:customStyle="1" w:styleId="QuoteChar">
    <w:name w:val="Quote Char"/>
    <w:basedOn w:val="DefaultParagraphFont"/>
    <w:link w:val="Quote"/>
    <w:uiPriority w:val="29"/>
    <w:rsid w:val="00371328"/>
    <w:rPr>
      <w:i/>
      <w:iCs/>
      <w:color w:val="404040" w:themeColor="text1" w:themeTint="BF"/>
    </w:rPr>
  </w:style>
  <w:style w:type="paragraph" w:styleId="ListParagraph">
    <w:name w:val="List Paragraph"/>
    <w:basedOn w:val="Normal"/>
    <w:uiPriority w:val="34"/>
    <w:qFormat/>
    <w:rsid w:val="00371328"/>
    <w:pPr>
      <w:ind w:left="720"/>
      <w:contextualSpacing/>
    </w:pPr>
  </w:style>
  <w:style w:type="character" w:styleId="IntenseEmphasis">
    <w:name w:val="Intense Emphasis"/>
    <w:basedOn w:val="DefaultParagraphFont"/>
    <w:uiPriority w:val="21"/>
    <w:qFormat/>
    <w:rsid w:val="00371328"/>
    <w:rPr>
      <w:i/>
      <w:iCs/>
      <w:color w:val="0F4761" w:themeColor="accent1" w:themeShade="BF"/>
    </w:rPr>
  </w:style>
  <w:style w:type="paragraph" w:styleId="IntenseQuote">
    <w:name w:val="Intense Quote"/>
    <w:basedOn w:val="Normal"/>
    <w:next w:val="Normal"/>
    <w:link w:val="IntenseQuoteChar"/>
    <w:uiPriority w:val="30"/>
    <w:qFormat/>
    <w:rsid w:val="00371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328"/>
    <w:rPr>
      <w:i/>
      <w:iCs/>
      <w:color w:val="0F4761" w:themeColor="accent1" w:themeShade="BF"/>
    </w:rPr>
  </w:style>
  <w:style w:type="character" w:styleId="IntenseReference">
    <w:name w:val="Intense Reference"/>
    <w:basedOn w:val="DefaultParagraphFont"/>
    <w:uiPriority w:val="32"/>
    <w:qFormat/>
    <w:rsid w:val="00371328"/>
    <w:rPr>
      <w:b/>
      <w:bCs/>
      <w:smallCaps/>
      <w:color w:val="0F4761" w:themeColor="accent1" w:themeShade="BF"/>
      <w:spacing w:val="5"/>
    </w:rPr>
  </w:style>
  <w:style w:type="paragraph" w:styleId="Header">
    <w:name w:val="header"/>
    <w:basedOn w:val="Normal"/>
    <w:link w:val="HeaderChar"/>
    <w:uiPriority w:val="99"/>
    <w:unhideWhenUsed/>
    <w:rsid w:val="00371328"/>
    <w:pPr>
      <w:tabs>
        <w:tab w:val="center" w:pos="4680"/>
        <w:tab w:val="right" w:pos="9360"/>
      </w:tabs>
      <w:spacing w:after="0"/>
    </w:pPr>
  </w:style>
  <w:style w:type="character" w:customStyle="1" w:styleId="HeaderChar">
    <w:name w:val="Header Char"/>
    <w:basedOn w:val="DefaultParagraphFont"/>
    <w:link w:val="Header"/>
    <w:uiPriority w:val="99"/>
    <w:rsid w:val="00371328"/>
  </w:style>
  <w:style w:type="paragraph" w:styleId="Footer">
    <w:name w:val="footer"/>
    <w:basedOn w:val="Normal"/>
    <w:link w:val="FooterChar"/>
    <w:uiPriority w:val="99"/>
    <w:unhideWhenUsed/>
    <w:rsid w:val="00371328"/>
    <w:pPr>
      <w:tabs>
        <w:tab w:val="center" w:pos="4680"/>
        <w:tab w:val="right" w:pos="9360"/>
      </w:tabs>
      <w:spacing w:after="0"/>
    </w:pPr>
  </w:style>
  <w:style w:type="character" w:customStyle="1" w:styleId="FooterChar">
    <w:name w:val="Footer Char"/>
    <w:basedOn w:val="DefaultParagraphFont"/>
    <w:link w:val="Footer"/>
    <w:uiPriority w:val="99"/>
    <w:rsid w:val="00371328"/>
  </w:style>
  <w:style w:type="paragraph" w:styleId="NormalWeb">
    <w:name w:val="Normal (Web)"/>
    <w:basedOn w:val="Normal"/>
    <w:uiPriority w:val="99"/>
    <w:unhideWhenUsed/>
    <w:rsid w:val="00371328"/>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371328"/>
    <w:rPr>
      <w:b/>
      <w:bCs/>
    </w:rPr>
  </w:style>
  <w:style w:type="character" w:customStyle="1" w:styleId="apple-converted-space">
    <w:name w:val="apple-converted-space"/>
    <w:basedOn w:val="DefaultParagraphFont"/>
    <w:rsid w:val="00371328"/>
  </w:style>
  <w:style w:type="paragraph" w:customStyle="1" w:styleId="FixedWidthText">
    <w:name w:val="Fixed Width Text"/>
    <w:basedOn w:val="Normal"/>
    <w:qFormat/>
    <w:rsid w:val="001D1D7B"/>
    <w:pPr>
      <w:ind w:left="360"/>
    </w:pPr>
    <w:rPr>
      <w:rFonts w:ascii="Courier New" w:hAnsi="Courier New" w:cs="Courier New"/>
      <w:sz w:val="22"/>
      <w:szCs w:val="22"/>
    </w:rPr>
  </w:style>
  <w:style w:type="paragraph" w:customStyle="1" w:styleId="FixedWidthDblIndentText">
    <w:name w:val="Fixed Width Dbl Indent Text"/>
    <w:basedOn w:val="Normal"/>
    <w:qFormat/>
    <w:rsid w:val="001D1D7B"/>
    <w:pPr>
      <w:ind w:left="720"/>
    </w:pPr>
    <w:rPr>
      <w:rFonts w:ascii="Courier New" w:hAnsi="Courier New" w:cs="Courier New"/>
      <w:sz w:val="22"/>
      <w:szCs w:val="22"/>
    </w:rPr>
  </w:style>
  <w:style w:type="paragraph" w:styleId="ListBullet2">
    <w:name w:val="List Bullet 2"/>
    <w:basedOn w:val="Normal"/>
    <w:uiPriority w:val="99"/>
    <w:unhideWhenUsed/>
    <w:rsid w:val="001D1D7B"/>
    <w:pPr>
      <w:numPr>
        <w:numId w:val="2"/>
      </w:numPr>
      <w:contextualSpacing/>
    </w:pPr>
  </w:style>
  <w:style w:type="paragraph" w:customStyle="1" w:styleId="ListHeaderText">
    <w:name w:val="List Header Text"/>
    <w:basedOn w:val="Normal"/>
    <w:qFormat/>
    <w:rsid w:val="001D1D7B"/>
    <w:pPr>
      <w:spacing w:after="0"/>
    </w:pPr>
  </w:style>
  <w:style w:type="paragraph" w:customStyle="1" w:styleId="ListHeaderIndent">
    <w:name w:val="List Header Indent"/>
    <w:basedOn w:val="Normal"/>
    <w:qFormat/>
    <w:rsid w:val="000A317E"/>
    <w:pPr>
      <w:spacing w:after="0"/>
      <w:ind w:left="360"/>
    </w:pPr>
  </w:style>
  <w:style w:type="paragraph" w:customStyle="1" w:styleId="HeaderText">
    <w:name w:val="Header Text"/>
    <w:basedOn w:val="Normal"/>
    <w:qFormat/>
    <w:rsid w:val="000A317E"/>
    <w:pPr>
      <w:jc w:val="center"/>
    </w:pPr>
    <w:rPr>
      <w:b/>
      <w:bCs/>
      <w:color w:val="0070C0"/>
      <w:sz w:val="22"/>
      <w:szCs w:val="22"/>
    </w:rPr>
  </w:style>
  <w:style w:type="paragraph" w:customStyle="1" w:styleId="FooterText">
    <w:name w:val="Footer Text"/>
    <w:basedOn w:val="Footer"/>
    <w:qFormat/>
    <w:rsid w:val="000A317E"/>
    <w:pPr>
      <w:jc w:val="center"/>
    </w:pPr>
    <w:rPr>
      <w:sz w:val="22"/>
      <w:szCs w:val="22"/>
    </w:rPr>
  </w:style>
  <w:style w:type="paragraph" w:customStyle="1" w:styleId="NormalTrueSingleSpaceText">
    <w:name w:val="Normal True Single Space Text"/>
    <w:basedOn w:val="Normal"/>
    <w:qFormat/>
    <w:rsid w:val="000A317E"/>
    <w:pPr>
      <w:spacing w:after="0"/>
    </w:pPr>
  </w:style>
  <w:style w:type="paragraph" w:customStyle="1" w:styleId="NormalIndentText">
    <w:name w:val="Normal Indent Text"/>
    <w:basedOn w:val="Normal"/>
    <w:qFormat/>
    <w:rsid w:val="000A317E"/>
    <w:pPr>
      <w:ind w:left="360"/>
    </w:pPr>
  </w:style>
  <w:style w:type="paragraph" w:customStyle="1" w:styleId="TableHeaderText">
    <w:name w:val="Table Header Text"/>
    <w:basedOn w:val="Normal"/>
    <w:qFormat/>
    <w:rsid w:val="001B057E"/>
    <w:pPr>
      <w:spacing w:before="240" w:after="0"/>
    </w:pPr>
    <w:rPr>
      <w:b/>
      <w:bCs/>
    </w:rPr>
  </w:style>
  <w:style w:type="paragraph" w:styleId="Index2">
    <w:name w:val="index 2"/>
    <w:basedOn w:val="Normal"/>
    <w:next w:val="Normal"/>
    <w:autoRedefine/>
    <w:uiPriority w:val="99"/>
    <w:unhideWhenUsed/>
    <w:rsid w:val="001B057E"/>
    <w:pPr>
      <w:spacing w:after="0"/>
      <w:ind w:left="480" w:hanging="240"/>
    </w:pPr>
  </w:style>
  <w:style w:type="paragraph" w:styleId="ListBullet4">
    <w:name w:val="List Bullet 4"/>
    <w:basedOn w:val="Normal"/>
    <w:uiPriority w:val="99"/>
    <w:unhideWhenUsed/>
    <w:rsid w:val="001B057E"/>
    <w:pPr>
      <w:numPr>
        <w:numId w:val="3"/>
      </w:numPr>
      <w:contextualSpacing/>
    </w:pPr>
  </w:style>
  <w:style w:type="paragraph" w:styleId="ListBullet3">
    <w:name w:val="List Bullet 3"/>
    <w:basedOn w:val="Normal"/>
    <w:uiPriority w:val="99"/>
    <w:unhideWhenUsed/>
    <w:rsid w:val="001B057E"/>
    <w:pPr>
      <w:numPr>
        <w:numId w:val="4"/>
      </w:numPr>
      <w:contextualSpacing/>
    </w:pPr>
  </w:style>
  <w:style w:type="paragraph" w:styleId="List2">
    <w:name w:val="List 2"/>
    <w:basedOn w:val="Normal"/>
    <w:uiPriority w:val="99"/>
    <w:unhideWhenUsed/>
    <w:rsid w:val="001B057E"/>
    <w:pPr>
      <w:ind w:left="720" w:hanging="360"/>
      <w:contextualSpacing/>
    </w:pPr>
  </w:style>
  <w:style w:type="paragraph" w:styleId="ListNumber2">
    <w:name w:val="List Number 2"/>
    <w:basedOn w:val="Normal"/>
    <w:uiPriority w:val="99"/>
    <w:unhideWhenUsed/>
    <w:rsid w:val="001B057E"/>
    <w:pPr>
      <w:numPr>
        <w:numId w:val="5"/>
      </w:numPr>
      <w:contextualSpacing/>
    </w:pPr>
  </w:style>
  <w:style w:type="paragraph" w:styleId="FootnoteText">
    <w:name w:val="footnote text"/>
    <w:basedOn w:val="Normal"/>
    <w:link w:val="FootnoteTextChar"/>
    <w:uiPriority w:val="99"/>
    <w:semiHidden/>
    <w:unhideWhenUsed/>
    <w:rsid w:val="00AE01B9"/>
    <w:pPr>
      <w:spacing w:after="0"/>
    </w:pPr>
    <w:rPr>
      <w:sz w:val="20"/>
      <w:szCs w:val="20"/>
    </w:rPr>
  </w:style>
  <w:style w:type="character" w:customStyle="1" w:styleId="FootnoteTextChar">
    <w:name w:val="Footnote Text Char"/>
    <w:basedOn w:val="DefaultParagraphFont"/>
    <w:link w:val="FootnoteText"/>
    <w:uiPriority w:val="99"/>
    <w:semiHidden/>
    <w:rsid w:val="00AE01B9"/>
    <w:rPr>
      <w:rFonts w:ascii="Calibri" w:eastAsia="Times New Roman" w:hAnsi="Calibri" w:cs="Calibri"/>
      <w:color w:val="000000"/>
      <w:kern w:val="0"/>
      <w:sz w:val="20"/>
      <w:szCs w:val="20"/>
      <w14:ligatures w14:val="none"/>
    </w:rPr>
  </w:style>
  <w:style w:type="character" w:styleId="FootnoteReference">
    <w:name w:val="footnote reference"/>
    <w:basedOn w:val="DefaultParagraphFont"/>
    <w:uiPriority w:val="99"/>
    <w:semiHidden/>
    <w:unhideWhenUsed/>
    <w:rsid w:val="00AE01B9"/>
    <w:rPr>
      <w:vertAlign w:val="superscript"/>
    </w:rPr>
  </w:style>
  <w:style w:type="paragraph" w:customStyle="1" w:styleId="FixedWidthCenteredText">
    <w:name w:val="Fixed Width Centered Text"/>
    <w:basedOn w:val="FixedWidthText"/>
    <w:qFormat/>
    <w:rsid w:val="006301FF"/>
    <w:pPr>
      <w:ind w:left="0"/>
      <w:jc w:val="center"/>
    </w:pPr>
  </w:style>
  <w:style w:type="table" w:styleId="TableGrid">
    <w:name w:val="Table Grid"/>
    <w:basedOn w:val="TableNormal"/>
    <w:uiPriority w:val="39"/>
    <w:rsid w:val="003E2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ellText">
    <w:name w:val="Table Cell Text"/>
    <w:basedOn w:val="Normal"/>
    <w:qFormat/>
    <w:rsid w:val="00531791"/>
    <w:pPr>
      <w:spacing w:after="60"/>
    </w:pPr>
    <w:rPr>
      <w:sz w:val="22"/>
      <w:szCs w:val="22"/>
    </w:rPr>
  </w:style>
  <w:style w:type="paragraph" w:styleId="ListNumber3">
    <w:name w:val="List Number 3"/>
    <w:basedOn w:val="Normal"/>
    <w:uiPriority w:val="99"/>
    <w:unhideWhenUsed/>
    <w:rsid w:val="006838B2"/>
    <w:pPr>
      <w:numPr>
        <w:numId w:val="15"/>
      </w:numPr>
      <w:contextualSpacing/>
    </w:pPr>
  </w:style>
  <w:style w:type="paragraph" w:customStyle="1" w:styleId="isselectedend">
    <w:name w:val="isselectedend"/>
    <w:basedOn w:val="Normal"/>
    <w:rsid w:val="00B62878"/>
    <w:pPr>
      <w:spacing w:before="100" w:beforeAutospacing="1" w:after="100" w:afterAutospacing="1"/>
    </w:pPr>
    <w:rPr>
      <w:rFonts w:ascii="Times New Roman" w:hAnsi="Times New Roman" w:cs="Times New Roman"/>
      <w:color w:val="auto"/>
    </w:rPr>
  </w:style>
  <w:style w:type="character" w:styleId="Emphasis">
    <w:name w:val="Emphasis"/>
    <w:basedOn w:val="DefaultParagraphFont"/>
    <w:uiPriority w:val="20"/>
    <w:qFormat/>
    <w:rsid w:val="00DB40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6</Pages>
  <Words>1803</Words>
  <Characters>10280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NumFOCUS PFL - Development Roadmap and Implementation Strategy</vt:lpstr>
    </vt:vector>
  </TitlesOfParts>
  <Manager/>
  <Company/>
  <LinksUpToDate>false</LinksUpToDate>
  <CharactersWithSpaces>12059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NumFOCUS PFL - Development Roadmap and Implementation Strategy</dc:title>
  <dc:subject/>
  <dc:creator>Michael Savelli</dc:creator>
  <cp:keywords/>
  <dc:description/>
  <cp:lastModifiedBy>Michael Savelli</cp:lastModifiedBy>
  <cp:revision>26</cp:revision>
  <dcterms:created xsi:type="dcterms:W3CDTF">2026-06-28T15:21:00Z</dcterms:created>
  <dcterms:modified xsi:type="dcterms:W3CDTF">2026-07-16T03:04:00Z</dcterms:modified>
  <cp:category/>
</cp:coreProperties>
</file>