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6A" w:rsidRPr="0088156A" w:rsidRDefault="0088156A" w:rsidP="00881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56A">
        <w:rPr>
          <w:rFonts w:ascii="Times New Roman" w:eastAsia="Times New Roman" w:hAnsi="Times New Roman" w:cs="Times New Roman"/>
          <w:b/>
          <w:bCs/>
          <w:sz w:val="27"/>
          <w:szCs w:val="27"/>
        </w:rPr>
        <w:t>Proses Pembentukan Harga Obat</w:t>
      </w:r>
    </w:p>
    <w:p w:rsidR="0088156A" w:rsidRPr="0088156A" w:rsidRDefault="0088156A" w:rsidP="008815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Ketika mendengar kata “obat”, sebagian besar masyarakat langsung teringat dengan harganya yang mahal.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Beberapa di antaranya mungkin pernah mengalami kejadian yang tidak menyenangkan, sehingga merasa kapok dan tidak mau lagi berurusan dengannya.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Terkadang, aku berpikir bahwa paradigma seperti itu muncul karena masyarakat masih menganggap bahwa obat yang manjur itu hanya obat paten dan obat </w:t>
      </w:r>
      <w:r w:rsidRPr="0088156A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yang memang harganya lebih mahal.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Sementara obat generik yang harganya murah dianggap sebagai obat kelas dua.</w:t>
      </w:r>
      <w:proofErr w:type="gramEnd"/>
    </w:p>
    <w:p w:rsidR="0088156A" w:rsidRPr="0088156A" w:rsidRDefault="0088156A" w:rsidP="008815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156A" w:rsidRPr="0088156A" w:rsidRDefault="0088156A" w:rsidP="008815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Jika ditelisik lebih lanjut, sebenarnya kandungan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( zat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aktif dan bahan pengisi ) antara obat </w:t>
      </w:r>
      <w:r w:rsidRPr="008815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branded-generic </w:t>
      </w:r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dan generik itu sama persis dan hanya berbeda pada bahan pengemasnya saja. Apakah wajar jika harga obat </w:t>
      </w:r>
      <w:r w:rsidRPr="008815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branded-generic </w:t>
      </w:r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dan generik selisihnya sangat jauh, padahal hanya bungkusnya saja yang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beda ?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Sebenarnya bagaimana caranya industri farmasi menetapkan harga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produknya ?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Faktor apa sajakah yang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berpengaruh ?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Seandainya masyarakat memboikot obat </w:t>
      </w:r>
      <w:r w:rsidRPr="0088156A">
        <w:rPr>
          <w:rFonts w:ascii="Times New Roman" w:eastAsia="Times New Roman" w:hAnsi="Times New Roman" w:cs="Times New Roman"/>
          <w:i/>
          <w:iCs/>
          <w:sz w:val="24"/>
          <w:szCs w:val="24"/>
        </w:rPr>
        <w:t>branded-generic</w:t>
      </w:r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, apakah industri akan gulung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tikar ?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Mengapa selisih harga antar apotek juga cukup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tinggi ?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156A" w:rsidRPr="0088156A" w:rsidRDefault="0088156A" w:rsidP="008815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156A" w:rsidRPr="0088156A" w:rsidRDefault="0088156A" w:rsidP="008815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Untuk menjawab pertanyaan di atas, sebagai awalan saya </w:t>
      </w:r>
      <w:proofErr w:type="gramStart"/>
      <w:r w:rsidRPr="0088156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88156A">
        <w:rPr>
          <w:rFonts w:ascii="Times New Roman" w:eastAsia="Times New Roman" w:hAnsi="Times New Roman" w:cs="Times New Roman"/>
          <w:sz w:val="24"/>
          <w:szCs w:val="24"/>
        </w:rPr>
        <w:t xml:space="preserve"> mencoba menjelaskan proses dalam menentukan harga obat. Penjelasan dari gambar tersebut adalah sebagai berikut:</w:t>
      </w:r>
    </w:p>
    <w:p w:rsidR="0088156A" w:rsidRPr="0088156A" w:rsidRDefault="0088156A" w:rsidP="008815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815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88156A" w:rsidRPr="0088156A" w:rsidRDefault="0088156A" w:rsidP="00881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509260" cy="586740"/>
            <wp:effectExtent l="19050" t="0" r="0" b="0"/>
            <wp:docPr id="1" name="Picture 1" descr="https://2.bp.blogspot.com/-IXFrulBg0TM/WP2VA0SuyFI/AAAAAAAAAcE/pUddLlAVwPoPOKatHMw0WaFdW5L5yt_LACLcB/s1600/alur-harga-obat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IXFrulBg0TM/WP2VA0SuyFI/AAAAAAAAAcE/pUddLlAVwPoPOKatHMw0WaFdW5L5yt_LACLcB/s1600/alur-harga-obat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6A" w:rsidRPr="0088156A" w:rsidRDefault="0088156A" w:rsidP="008815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815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88156A" w:rsidRPr="0088156A" w:rsidRDefault="0088156A" w:rsidP="00881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</w:rPr>
        <w:t>Bagan penentuan harga obat</w:t>
      </w:r>
    </w:p>
    <w:p w:rsidR="0088156A" w:rsidRPr="0088156A" w:rsidRDefault="0088156A" w:rsidP="00881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56A" w:rsidRPr="0088156A" w:rsidRDefault="0088156A" w:rsidP="00881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1. Harga Pokok Produksi (HPP) atau Cost of Goods Manufacture (COGM)</w:t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HPP = Raw Material + Packaging Material  + Direct Labor + Over Head + Fix Burden</w:t>
      </w:r>
    </w:p>
    <w:p w:rsidR="0088156A" w:rsidRPr="0088156A" w:rsidRDefault="0088156A" w:rsidP="00881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Dalam industri farmasi, biaya bahan baku (zat aktif dan bahan pengisi) dan bahan pengemas sekitar 70-80 %</w:t>
      </w:r>
    </w:p>
    <w:p w:rsidR="0088156A" w:rsidRPr="0088156A" w:rsidRDefault="0088156A" w:rsidP="00881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Biaya tenaga kerja langsung sekitar 5-10 % , dan </w:t>
      </w:r>
    </w:p>
    <w:p w:rsidR="0088156A" w:rsidRPr="0088156A" w:rsidRDefault="0088156A" w:rsidP="00881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Biaya tambahan (biaya penyusutan, biaya energi, biaya bahan bakar, biaya telepon, biaya perawatan, biaya pelatihan, biaya onderdil) sekitar 15-20% dari HPP.</w:t>
      </w: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2. Harga Jual Pabrik (HJP) atau </w:t>
      </w:r>
      <w:r w:rsidRPr="0088156A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id-ID"/>
        </w:rPr>
        <w:t>Cost of Goods Sales</w:t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( COGS )</w:t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HJP = HPP + Biaya Pemasaran + Biaya Administrasi + Biaya Manajemen + Pajak + Keuntungan + Lisensi</w:t>
      </w:r>
    </w:p>
    <w:p w:rsidR="0088156A" w:rsidRPr="0088156A" w:rsidRDefault="0088156A" w:rsidP="00881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>Biaya pemasaran adalah biaya yang digunakan untuk pengeluaran pemasaran bagi sales marketting ( medrep ).</w:t>
      </w:r>
    </w:p>
    <w:p w:rsidR="0088156A" w:rsidRPr="0088156A" w:rsidRDefault="0088156A" w:rsidP="00881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Biaya administrasi adalah biaya yang digunakan untuk administrasi industri farmasi. Biaya ini dibebankan pada produk ( obat ) tersebut karena produk merupakan satu-satunya pendapatan utama dalam industri farmasi.</w:t>
      </w:r>
    </w:p>
    <w:p w:rsidR="0088156A" w:rsidRPr="0088156A" w:rsidRDefault="0088156A" w:rsidP="00881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Pajak adalah pajak penghasilan industri farmasi.</w:t>
      </w:r>
    </w:p>
    <w:p w:rsidR="0088156A" w:rsidRPr="0088156A" w:rsidRDefault="0088156A" w:rsidP="00881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Keuntungan adalah laba yang diperoleh industri farmasi sebagai sumber keuntungan industri farmasi.</w:t>
      </w: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3. Harga Netto Apotek ( HNA )</w:t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HNA = HJP + Biaya Distribusi</w:t>
      </w: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HNA + PPN = Harga jual pabrik obat dan/atau PBF kepada apotek dan rumah sakit (harga patokan tertinggi)</w:t>
      </w: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PPN ( Pajak Pertambahan Nilai ) ditetapkan sebesar 10 % untuk semua jenis obat. ( Kepmenkes 92/2012 tentang HET Obat Generik Tahun 2012 )</w:t>
      </w: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4. Harga Eceran Tertinggi ( HET )</w:t>
      </w:r>
    </w:p>
    <w:p w:rsidR="0088156A" w:rsidRPr="0088156A" w:rsidRDefault="0088156A" w:rsidP="00881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HET = HNA + Pajak Pertambahan Nilai (PPN) 10% + Margin apotek 25% </w:t>
      </w:r>
    </w:p>
    <w:p w:rsidR="0088156A" w:rsidRPr="0088156A" w:rsidRDefault="0088156A" w:rsidP="00881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HET adalah harga eceran tertinggi yang ditetapkan berdasarkan Kepmenkes 69/2006 tentang Pencantuman HET pada Label Obat yang berguna untuk melindungi konsumen dari harga yang mahal.</w:t>
      </w:r>
    </w:p>
    <w:p w:rsidR="0088156A" w:rsidRPr="0088156A" w:rsidRDefault="0088156A" w:rsidP="00881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HET adalah harga jual tertinggi di apotek, rumah sakit, klinik, dan fasilitas pelayanan kesehatan lainnya yang berlaku untuk seluruh Indonesia (Kepmenkes 92/2012 tentang HET Obat Generik Tahun 2012).</w:t>
      </w:r>
    </w:p>
    <w:p w:rsidR="0088156A" w:rsidRPr="0088156A" w:rsidRDefault="0088156A" w:rsidP="00881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HNA ≤ 74% HET ( Kepmenkes 92/2012 tentang HET Obat Generik Tahun 2012 ).</w:t>
      </w:r>
    </w:p>
    <w:p w:rsidR="0088156A" w:rsidRPr="0088156A" w:rsidRDefault="0088156A" w:rsidP="00881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5. Harga Jual Apotek ( HJA )</w:t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Besarnya HJA kepada pasien tidak boleh lebih tinggi dari HET. Secara garis besar, cara untuk menentukan HJA menggunakan rumus sebagai berikut:</w:t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</w: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HJA = ( HNA + PPN ) x I + E + T</w:t>
      </w:r>
    </w:p>
    <w:p w:rsidR="0088156A" w:rsidRPr="0088156A" w:rsidRDefault="0088156A" w:rsidP="008815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 = Indeks/ Keuntungan (berkisar 1,1-1,25)</w:t>
      </w:r>
    </w:p>
    <w:p w:rsidR="0088156A" w:rsidRPr="0088156A" w:rsidRDefault="0088156A" w:rsidP="008815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E = Embalase (harga wadah pembungkus obat dan peralatan lain, misalnya plastik, salinan resep)</w:t>
      </w:r>
    </w:p>
    <w:p w:rsidR="0088156A" w:rsidRPr="0088156A" w:rsidRDefault="0088156A" w:rsidP="008815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5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 = Tuslah ( merupakan besaran balas jasa pelayanan farmasi )</w:t>
      </w:r>
    </w:p>
    <w:p w:rsidR="00787451" w:rsidRDefault="0088156A"/>
    <w:sectPr w:rsidR="00787451" w:rsidSect="0071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BAB"/>
    <w:multiLevelType w:val="multilevel"/>
    <w:tmpl w:val="CF08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7A2B1C"/>
    <w:multiLevelType w:val="multilevel"/>
    <w:tmpl w:val="1750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981F71"/>
    <w:multiLevelType w:val="multilevel"/>
    <w:tmpl w:val="CCDA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E33809"/>
    <w:multiLevelType w:val="multilevel"/>
    <w:tmpl w:val="04FE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8156A"/>
    <w:rsid w:val="00204648"/>
    <w:rsid w:val="00716528"/>
    <w:rsid w:val="0088156A"/>
    <w:rsid w:val="00E2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28"/>
  </w:style>
  <w:style w:type="paragraph" w:styleId="Heading3">
    <w:name w:val="heading 3"/>
    <w:basedOn w:val="Normal"/>
    <w:link w:val="Heading3Char"/>
    <w:uiPriority w:val="9"/>
    <w:qFormat/>
    <w:rsid w:val="00881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5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lalisme.wordpress.com/2012/12/21/rahasia-mahalnya-harga-obat/alur-harga-ob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bp.blogspot.com/-IXFrulBg0TM/WP2VA0SuyFI/AAAAAAAAAcE/pUddLlAVwPoPOKatHMw0WaFdW5L5yt_LACLcB/s1600/alur-harga-obat.jpg" TargetMode="External"/><Relationship Id="rId5" Type="http://schemas.openxmlformats.org/officeDocument/2006/relationships/hyperlink" Target="https://hilalisme.wordpress.com/2012/12/21/rahasia-mahalnya-harga-obat/alur-harga-oba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2018-12-31T03:10:00Z</dcterms:created>
  <dcterms:modified xsi:type="dcterms:W3CDTF">2018-12-31T03:11:00Z</dcterms:modified>
</cp:coreProperties>
</file>