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3BF2035" w14:textId="3D7276E1" w:rsidR="00392E5F" w:rsidRPr="00392E5F" w:rsidRDefault="00392E5F" w:rsidP="00392E5F">
      <w:pPr>
        <w:shd w:val="clear" w:color="auto" w:fill="FFFFFF"/>
        <w:spacing w:line="240" w:lineRule="auto"/>
        <w:contextualSpacing w:val="0"/>
        <w:rPr>
          <w:rFonts w:eastAsia="Times New Roman"/>
          <w:color w:val="1C1E21"/>
          <w:sz w:val="24"/>
          <w:szCs w:val="24"/>
          <w:lang w:val="en-US"/>
        </w:rPr>
      </w:pPr>
      <w:r w:rsidRPr="00392E5F">
        <w:rPr>
          <w:rFonts w:eastAsia="Times New Roman"/>
          <w:color w:val="1C1E21"/>
          <w:sz w:val="24"/>
          <w:szCs w:val="24"/>
          <w:lang w:val="en-US"/>
        </w:rPr>
        <w:t xml:space="preserve">The Museum Anthropology created the simulation of the ethnic village in the exhibition for present their daily life such as their principles, beliefs, foods, clothes. The audience can have a part in </w:t>
      </w:r>
      <w:r w:rsidRPr="00392E5F">
        <w:rPr>
          <w:rFonts w:eastAsia="Times New Roman"/>
          <w:color w:val="1C1E21"/>
          <w:sz w:val="24"/>
          <w:szCs w:val="24"/>
          <w:lang w:val="en-US"/>
        </w:rPr>
        <w:t>the</w:t>
      </w:r>
      <w:r w:rsidRPr="00392E5F">
        <w:rPr>
          <w:rFonts w:eastAsia="Times New Roman"/>
          <w:color w:val="1C1E21"/>
          <w:sz w:val="24"/>
          <w:szCs w:val="24"/>
          <w:lang w:val="en-US"/>
        </w:rPr>
        <w:t xml:space="preserve"> museum 4.0 concept. Also, support the invitation of media cultures of their society from learning in digital devices.</w:t>
      </w:r>
    </w:p>
    <w:p w14:paraId="2643422F" w14:textId="77777777" w:rsidR="00392E5F" w:rsidRPr="00392E5F" w:rsidRDefault="00392E5F" w:rsidP="00392E5F">
      <w:pPr>
        <w:shd w:val="clear" w:color="auto" w:fill="FFFFFF"/>
        <w:spacing w:line="240" w:lineRule="auto"/>
        <w:contextualSpacing w:val="0"/>
        <w:rPr>
          <w:rFonts w:eastAsia="Times New Roman"/>
          <w:color w:val="1C1E21"/>
          <w:sz w:val="24"/>
          <w:szCs w:val="24"/>
          <w:lang w:val="en-US"/>
        </w:rPr>
      </w:pPr>
      <w:r w:rsidRPr="00392E5F">
        <w:rPr>
          <w:rFonts w:eastAsia="Times New Roman"/>
          <w:color w:val="1C1E21"/>
          <w:sz w:val="24"/>
          <w:szCs w:val="24"/>
          <w:lang w:val="en-US"/>
        </w:rPr>
        <w:br/>
      </w:r>
    </w:p>
    <w:p w14:paraId="7D4ED000" w14:textId="77777777" w:rsidR="00392E5F" w:rsidRPr="00392E5F" w:rsidRDefault="00392E5F" w:rsidP="00392E5F">
      <w:pPr>
        <w:shd w:val="clear" w:color="auto" w:fill="FFFFFF"/>
        <w:spacing w:line="240" w:lineRule="auto"/>
        <w:contextualSpacing w:val="0"/>
        <w:rPr>
          <w:rFonts w:eastAsia="Times New Roman"/>
          <w:color w:val="1C1E21"/>
          <w:sz w:val="24"/>
          <w:szCs w:val="24"/>
          <w:lang w:val="en-US"/>
        </w:rPr>
      </w:pPr>
      <w:r w:rsidRPr="00392E5F">
        <w:rPr>
          <w:rFonts w:eastAsia="Times New Roman"/>
          <w:color w:val="1C1E21"/>
          <w:sz w:val="24"/>
          <w:szCs w:val="24"/>
          <w:lang w:val="en-US"/>
        </w:rPr>
        <w:t>The Research project based on the development in the institute intends people from many cultures can live together and to inherit the ethnic cultures nowadays.</w:t>
      </w:r>
    </w:p>
    <w:p w14:paraId="538E826A" w14:textId="77777777" w:rsidR="00392E5F" w:rsidRPr="00392E5F" w:rsidRDefault="00392E5F" w:rsidP="00392E5F">
      <w:pPr>
        <w:shd w:val="clear" w:color="auto" w:fill="FFFFFF"/>
        <w:spacing w:line="240" w:lineRule="auto"/>
        <w:contextualSpacing w:val="0"/>
        <w:rPr>
          <w:rFonts w:eastAsia="Times New Roman"/>
          <w:color w:val="1C1E21"/>
          <w:sz w:val="24"/>
          <w:szCs w:val="24"/>
          <w:lang w:val="en-US"/>
        </w:rPr>
      </w:pPr>
      <w:r w:rsidRPr="00392E5F">
        <w:rPr>
          <w:rFonts w:eastAsia="Times New Roman"/>
          <w:color w:val="1C1E21"/>
          <w:sz w:val="24"/>
          <w:szCs w:val="24"/>
          <w:lang w:val="en-US"/>
        </w:rPr>
        <w:t>1. The Ethnic plan is the inheritance of Languages and cultures of the ethnic groups.</w:t>
      </w:r>
    </w:p>
    <w:p w14:paraId="1D2E0470" w14:textId="77777777" w:rsidR="00392E5F" w:rsidRPr="00392E5F" w:rsidRDefault="00392E5F" w:rsidP="00392E5F">
      <w:pPr>
        <w:shd w:val="clear" w:color="auto" w:fill="FFFFFF"/>
        <w:spacing w:line="240" w:lineRule="auto"/>
        <w:contextualSpacing w:val="0"/>
        <w:rPr>
          <w:rFonts w:eastAsia="Times New Roman"/>
          <w:color w:val="1C1E21"/>
          <w:sz w:val="24"/>
          <w:szCs w:val="24"/>
          <w:lang w:val="en-US"/>
        </w:rPr>
      </w:pPr>
      <w:r w:rsidRPr="00392E5F">
        <w:rPr>
          <w:rFonts w:eastAsia="Times New Roman"/>
          <w:color w:val="1C1E21"/>
          <w:sz w:val="24"/>
          <w:szCs w:val="24"/>
          <w:lang w:val="en-US"/>
        </w:rPr>
        <w:t>2. To deal with the cultures by evenly creating economical values. The 14 ethnic community take care of the cultural heritage with the invention of economic ways.</w:t>
      </w:r>
    </w:p>
    <w:p w14:paraId="096CEDB2" w14:textId="77777777" w:rsidR="00392E5F" w:rsidRPr="00392E5F" w:rsidRDefault="00392E5F" w:rsidP="00392E5F">
      <w:pPr>
        <w:shd w:val="clear" w:color="auto" w:fill="FFFFFF"/>
        <w:spacing w:line="240" w:lineRule="auto"/>
        <w:contextualSpacing w:val="0"/>
        <w:rPr>
          <w:rFonts w:eastAsia="Times New Roman"/>
          <w:color w:val="1C1E21"/>
          <w:sz w:val="24"/>
          <w:szCs w:val="24"/>
          <w:lang w:val="en-US"/>
        </w:rPr>
      </w:pPr>
      <w:r w:rsidRPr="00392E5F">
        <w:rPr>
          <w:rFonts w:eastAsia="Times New Roman"/>
          <w:color w:val="1C1E21"/>
          <w:sz w:val="24"/>
          <w:szCs w:val="24"/>
          <w:lang w:val="en-US"/>
        </w:rPr>
        <w:t>3. The Self-Wisdom among the older people in Ethnic groups has been present the ways to carry on the value stability. By many communications over lifestyle for a pass on the wisdom in the take care of older people. The steadiness in working cause many benefits in the Ethnic community such as Experiences and their hometown.</w:t>
      </w:r>
      <w:bookmarkStart w:id="0" w:name="_GoBack"/>
      <w:bookmarkEnd w:id="0"/>
    </w:p>
    <w:p w14:paraId="42AB32B6" w14:textId="35623605" w:rsidR="000E4568" w:rsidRPr="00392E5F" w:rsidRDefault="000E4568" w:rsidP="00392E5F">
      <w:pPr>
        <w:rPr>
          <w:lang w:val="en-US"/>
        </w:rPr>
      </w:pPr>
    </w:p>
    <w:sectPr w:rsidR="000E4568" w:rsidRPr="00392E5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7109E"/>
    <w:multiLevelType w:val="multilevel"/>
    <w:tmpl w:val="452050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4568"/>
    <w:rsid w:val="000E4568"/>
    <w:rsid w:val="0039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0DAC"/>
  <w15:docId w15:val="{79BCF94D-E096-4216-8B52-BCCED9B5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8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KunsaiJunG</cp:lastModifiedBy>
  <cp:revision>2</cp:revision>
  <dcterms:created xsi:type="dcterms:W3CDTF">2018-10-05T15:16:00Z</dcterms:created>
  <dcterms:modified xsi:type="dcterms:W3CDTF">2018-10-05T15:21:00Z</dcterms:modified>
</cp:coreProperties>
</file>