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AA" w:rsidRPr="007E5FAA" w:rsidRDefault="007E5FAA" w:rsidP="007E5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5FAA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7E5FAA" w:rsidRPr="007E5FAA" w:rsidRDefault="007E5FAA" w:rsidP="007E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E5FAA">
        <w:rPr>
          <w:rFonts w:ascii="Times New Roman" w:eastAsia="Times New Roman" w:hAnsi="Times New Roman" w:cs="Times New Roman"/>
          <w:sz w:val="24"/>
          <w:szCs w:val="24"/>
        </w:rPr>
        <w:br/>
        <w:t>Telecom companies often serve diverse global markets, requiring communication in multiple languages. Traditional translation systems may fail to provide accurate, context-aware translations, especially for technical or industry-specific content. An AI-driven multilingual translation system is needed to ensure seamless communication and accessibility for global customers.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7E5FAA" w:rsidRPr="007E5FAA" w:rsidRDefault="007E5FAA" w:rsidP="007E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E5FAA">
        <w:rPr>
          <w:rFonts w:ascii="Times New Roman" w:eastAsia="Times New Roman" w:hAnsi="Times New Roman" w:cs="Times New Roman"/>
          <w:sz w:val="24"/>
          <w:szCs w:val="24"/>
        </w:rPr>
        <w:br/>
        <w:t>The target outcome is accurate, real-time translations of telecom-related content, such as customer support messages, user manuals, and marketing materials. Clustering can group languages or regions based on similar translation needs and complexities.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7E5FAA" w:rsidRPr="007E5FAA" w:rsidRDefault="007E5FAA" w:rsidP="007E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7E5FAA" w:rsidRPr="007E5FAA" w:rsidRDefault="007E5FAA" w:rsidP="007E5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Source and target language pairs</w:t>
      </w:r>
    </w:p>
    <w:p w:rsidR="007E5FAA" w:rsidRPr="007E5FAA" w:rsidRDefault="007E5FAA" w:rsidP="007E5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Industry-specific terminology</w:t>
      </w:r>
    </w:p>
    <w:p w:rsidR="007E5FAA" w:rsidRPr="007E5FAA" w:rsidRDefault="007E5FAA" w:rsidP="007E5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Contextual information (e.g., customer intent, content type)</w:t>
      </w:r>
    </w:p>
    <w:p w:rsidR="007E5FAA" w:rsidRPr="007E5FAA" w:rsidRDefault="007E5FAA" w:rsidP="007E5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User feedback on translation quality</w:t>
      </w:r>
    </w:p>
    <w:p w:rsidR="007E5FAA" w:rsidRPr="007E5FAA" w:rsidRDefault="007E5FAA" w:rsidP="007E5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Historical translation data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7E5FAA" w:rsidRPr="007E5FAA" w:rsidRDefault="007E5FAA" w:rsidP="007E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7E5FAA" w:rsidRPr="007E5FAA" w:rsidRDefault="007E5FAA" w:rsidP="007E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7E5FAA" w:rsidRPr="007E5FAA" w:rsidRDefault="007E5FAA" w:rsidP="007E5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For understanding context and intent.</w:t>
      </w:r>
    </w:p>
    <w:p w:rsidR="007E5FAA" w:rsidRPr="007E5FAA" w:rsidRDefault="007E5FAA" w:rsidP="007E5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Neural Machine Translation (NMT):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For high-quality, context-aware translations.</w:t>
      </w:r>
    </w:p>
    <w:p w:rsidR="007E5FAA" w:rsidRPr="007E5FAA" w:rsidRDefault="007E5FAA" w:rsidP="007E5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Language Models: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Such as GPT or BERT for domain-specific language understanding.</w:t>
      </w:r>
    </w:p>
    <w:p w:rsidR="007E5FAA" w:rsidRPr="007E5FAA" w:rsidRDefault="007E5FAA" w:rsidP="007E5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and Text-to-Speech Tools: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For real-time voice translations.</w:t>
      </w:r>
    </w:p>
    <w:p w:rsidR="007E5FAA" w:rsidRPr="007E5FAA" w:rsidRDefault="007E5FAA" w:rsidP="007E5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Integration Systems: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To improve translation accuracy based on user input.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7E5FAA" w:rsidRPr="007E5FAA" w:rsidRDefault="007E5FAA" w:rsidP="007E5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Enhanced customer experience with real-time, accurate translations.</w:t>
      </w:r>
    </w:p>
    <w:p w:rsidR="007E5FAA" w:rsidRPr="007E5FAA" w:rsidRDefault="007E5FAA" w:rsidP="007E5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Wider </w:t>
      </w:r>
      <w:proofErr w:type="gramStart"/>
      <w:r w:rsidRPr="007E5FAA">
        <w:rPr>
          <w:rFonts w:ascii="Times New Roman" w:eastAsia="Times New Roman" w:hAnsi="Times New Roman" w:cs="Times New Roman"/>
          <w:sz w:val="24"/>
          <w:szCs w:val="24"/>
        </w:rPr>
        <w:t>market reach</w:t>
      </w:r>
      <w:proofErr w:type="gramEnd"/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by supporting multiple languages.</w:t>
      </w:r>
    </w:p>
    <w:p w:rsidR="007E5FAA" w:rsidRPr="007E5FAA" w:rsidRDefault="007E5FAA" w:rsidP="007E5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Reduced operational costs by automating translation processes.</w:t>
      </w:r>
    </w:p>
    <w:p w:rsidR="007E5FAA" w:rsidRPr="007E5FAA" w:rsidRDefault="007E5FAA" w:rsidP="007E5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Improved accessibility for non-native language speakers.</w:t>
      </w:r>
    </w:p>
    <w:p w:rsidR="007E5FAA" w:rsidRPr="007E5FAA" w:rsidRDefault="007E5FAA" w:rsidP="007E5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Consistent and accurate translations of technical content.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7E5FAA" w:rsidRPr="007E5FAA" w:rsidRDefault="007E5FAA" w:rsidP="007E5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Accessibility: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Seamless communication across diverse language groups.</w:t>
      </w:r>
    </w:p>
    <w:p w:rsidR="007E5FAA" w:rsidRPr="007E5FAA" w:rsidRDefault="007E5FAA" w:rsidP="007E5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Efficiency: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Reduced time and cost associated with manual translations.</w:t>
      </w:r>
    </w:p>
    <w:p w:rsidR="007E5FAA" w:rsidRPr="007E5FAA" w:rsidRDefault="007E5FAA" w:rsidP="007E5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Higher Engagement: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Better customer satisfaction and interaction in native languages.</w:t>
      </w:r>
    </w:p>
    <w:p w:rsidR="007E5FAA" w:rsidRPr="007E5FAA" w:rsidRDefault="007E5FAA" w:rsidP="007E5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7E5FAA">
        <w:rPr>
          <w:rFonts w:ascii="Times New Roman" w:eastAsia="Times New Roman" w:hAnsi="Times New Roman" w:cs="Times New Roman"/>
          <w:sz w:val="24"/>
          <w:szCs w:val="24"/>
        </w:rPr>
        <w:t xml:space="preserve"> Support for additional languages as business needs evolve.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E5FAA" w:rsidRPr="007E5FAA" w:rsidRDefault="007E5FAA" w:rsidP="007E5F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7E5FAA" w:rsidRPr="007E5FAA" w:rsidRDefault="007E5FAA" w:rsidP="007E5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Ensuring translation accuracy for less common languages.</w:t>
      </w:r>
    </w:p>
    <w:p w:rsidR="007E5FAA" w:rsidRPr="007E5FAA" w:rsidRDefault="007E5FAA" w:rsidP="007E5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Handling nuances and idiomatic expressions in translations.</w:t>
      </w:r>
    </w:p>
    <w:p w:rsidR="007E5FAA" w:rsidRPr="007E5FAA" w:rsidRDefault="007E5FAA" w:rsidP="007E5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Managing data privacy and security for sensitive content.</w:t>
      </w:r>
    </w:p>
    <w:p w:rsidR="007E5FAA" w:rsidRPr="007E5FAA" w:rsidRDefault="007E5FAA" w:rsidP="007E5F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t>High computational requirements for real-time processing.</w:t>
      </w:r>
    </w:p>
    <w:p w:rsidR="007E5FAA" w:rsidRPr="007E5FAA" w:rsidRDefault="007E5FAA" w:rsidP="007E5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FA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06989"/>
    <w:multiLevelType w:val="multilevel"/>
    <w:tmpl w:val="D32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F52A0"/>
    <w:multiLevelType w:val="multilevel"/>
    <w:tmpl w:val="3C0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87306F"/>
    <w:multiLevelType w:val="multilevel"/>
    <w:tmpl w:val="806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45536"/>
    <w:multiLevelType w:val="multilevel"/>
    <w:tmpl w:val="A074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A1659"/>
    <w:multiLevelType w:val="multilevel"/>
    <w:tmpl w:val="276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C4C"/>
    <w:rsid w:val="007E5FAA"/>
    <w:rsid w:val="00C74C4C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7E5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5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F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5F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F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2</cp:revision>
  <dcterms:created xsi:type="dcterms:W3CDTF">2025-01-18T10:58:00Z</dcterms:created>
  <dcterms:modified xsi:type="dcterms:W3CDTF">2025-01-18T11:02:00Z</dcterms:modified>
</cp:coreProperties>
</file>