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92" w:rsidRPr="00921B92" w:rsidRDefault="00921B92" w:rsidP="0092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B92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921B92" w:rsidRPr="00921B92" w:rsidRDefault="00921B92" w:rsidP="0092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21B92">
        <w:rPr>
          <w:rFonts w:ascii="Times New Roman" w:eastAsia="Times New Roman" w:hAnsi="Times New Roman" w:cs="Times New Roman"/>
          <w:sz w:val="24"/>
          <w:szCs w:val="24"/>
        </w:rPr>
        <w:br/>
        <w:t>Telecom companies face significant losses due to fraudulent activities such as SIM cloning, fake identities, and premium rate fraud. Traditional rule-based fraud detection systems are slow to adapt to evolving patterns, leaving networks vulnerable. A robust, AI-driven fraud detection and prevention system is needed to proactively identify and mitigate fraudulent activities.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921B92" w:rsidRPr="00921B92" w:rsidRDefault="00921B92" w:rsidP="0092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21B92">
        <w:rPr>
          <w:rFonts w:ascii="Times New Roman" w:eastAsia="Times New Roman" w:hAnsi="Times New Roman" w:cs="Times New Roman"/>
          <w:sz w:val="24"/>
          <w:szCs w:val="24"/>
        </w:rPr>
        <w:br/>
        <w:t>The target outcome is the identification and prevention of fraudulent activities through real-time anomaly detection and predictive models. Clustering can be used to group similar fraud patterns and flag high-risk accounts.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921B92" w:rsidRPr="00921B92" w:rsidRDefault="00921B92" w:rsidP="0092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Call and message logs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Customer account details and usage patterns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Transaction data (e.g., payments, top-ups)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Historical fraud data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Location and device data</w:t>
      </w:r>
    </w:p>
    <w:p w:rsidR="00921B92" w:rsidRPr="00921B92" w:rsidRDefault="00921B92" w:rsidP="0092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Real-time network activity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921B92" w:rsidRPr="00921B92" w:rsidRDefault="00921B92" w:rsidP="0092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921B92" w:rsidRPr="00921B92" w:rsidRDefault="00921B92" w:rsidP="00921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921B92" w:rsidRPr="00921B92" w:rsidRDefault="00921B92" w:rsidP="0092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For anomaly detection and predictive analytics.</w:t>
      </w:r>
    </w:p>
    <w:p w:rsidR="00921B92" w:rsidRPr="00921B92" w:rsidRDefault="00921B92" w:rsidP="0092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Graph Analytics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To detect patterns of coordinated fraud across networks.</w:t>
      </w:r>
    </w:p>
    <w:p w:rsidR="00921B92" w:rsidRPr="00921B92" w:rsidRDefault="00921B92" w:rsidP="0092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Real-Time Processing Engines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For monitoring network activity and triggering alerts.</w:t>
      </w:r>
    </w:p>
    <w:p w:rsidR="00921B92" w:rsidRPr="00921B92" w:rsidRDefault="00921B92" w:rsidP="0092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To analyze textual data, such as complaint logs, for fraud indicators.</w:t>
      </w:r>
    </w:p>
    <w:p w:rsidR="00921B92" w:rsidRPr="00921B92" w:rsidRDefault="00921B92" w:rsidP="0092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Platforms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To manage and process large volumes of network and user data.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921B92" w:rsidRPr="00921B92" w:rsidRDefault="00921B92" w:rsidP="0092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Reduced financial losses by identifying fraud early.</w:t>
      </w:r>
    </w:p>
    <w:p w:rsidR="00921B92" w:rsidRPr="00921B92" w:rsidRDefault="00921B92" w:rsidP="0092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Enhanced network security and customer trust.</w:t>
      </w:r>
    </w:p>
    <w:p w:rsidR="00921B92" w:rsidRPr="00921B92" w:rsidRDefault="00921B92" w:rsidP="0092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Improved operational efficiency through automated fraud monitoring.</w:t>
      </w:r>
    </w:p>
    <w:p w:rsidR="00921B92" w:rsidRPr="00921B92" w:rsidRDefault="00921B92" w:rsidP="0092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Insights into new and evolving fraud patterns.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921B92" w:rsidRPr="00921B92" w:rsidRDefault="00921B92" w:rsidP="0092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Fraud Reduction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40-60% reduction in financial losses due to fraud.</w:t>
      </w:r>
    </w:p>
    <w:p w:rsidR="00921B92" w:rsidRPr="00921B92" w:rsidRDefault="00921B92" w:rsidP="0092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Immediate identification of suspicious activities.</w:t>
      </w:r>
    </w:p>
    <w:p w:rsidR="00921B92" w:rsidRPr="00921B92" w:rsidRDefault="00921B92" w:rsidP="0092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Prevention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Early detection of potential fraud risks.</w:t>
      </w:r>
    </w:p>
    <w:p w:rsidR="00921B92" w:rsidRPr="00921B92" w:rsidRDefault="00921B92" w:rsidP="0092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21B92">
        <w:rPr>
          <w:rFonts w:ascii="Times New Roman" w:eastAsia="Times New Roman" w:hAnsi="Times New Roman" w:cs="Times New Roman"/>
          <w:sz w:val="24"/>
          <w:szCs w:val="24"/>
        </w:rPr>
        <w:t>: A system capable of adapting to increasing data volumes and new fraud tactics.</w:t>
      </w:r>
    </w:p>
    <w:p w:rsidR="00921B92" w:rsidRPr="00921B92" w:rsidRDefault="00921B92" w:rsidP="0092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21B92" w:rsidRPr="00921B92" w:rsidRDefault="00921B92" w:rsidP="00921B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921B92" w:rsidRPr="00921B92" w:rsidRDefault="00921B92" w:rsidP="0092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High computational costs for real-time analytics.</w:t>
      </w:r>
    </w:p>
    <w:p w:rsidR="00921B92" w:rsidRPr="00921B92" w:rsidRDefault="00921B92" w:rsidP="0092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Potential false positives leading to unnecessary interventions.</w:t>
      </w:r>
    </w:p>
    <w:p w:rsidR="00921B92" w:rsidRPr="00921B92" w:rsidRDefault="00921B92" w:rsidP="0092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Data privacy and compliance issues with sensitive user information.</w:t>
      </w:r>
    </w:p>
    <w:p w:rsidR="00921B92" w:rsidRPr="00921B92" w:rsidRDefault="00921B92" w:rsidP="0092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2">
        <w:rPr>
          <w:rFonts w:ascii="Times New Roman" w:eastAsia="Times New Roman" w:hAnsi="Times New Roman" w:cs="Times New Roman"/>
          <w:sz w:val="24"/>
          <w:szCs w:val="24"/>
        </w:rPr>
        <w:t>Complex implementation requiring cross-departmental collaboration.</w: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2229"/>
    <w:multiLevelType w:val="multilevel"/>
    <w:tmpl w:val="84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92956"/>
    <w:multiLevelType w:val="multilevel"/>
    <w:tmpl w:val="1E88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8198B"/>
    <w:multiLevelType w:val="multilevel"/>
    <w:tmpl w:val="58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E564D1"/>
    <w:multiLevelType w:val="multilevel"/>
    <w:tmpl w:val="FB4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31BDB"/>
    <w:multiLevelType w:val="multilevel"/>
    <w:tmpl w:val="C9D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88C"/>
    <w:rsid w:val="0037388C"/>
    <w:rsid w:val="00921B92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921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1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B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1B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B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2</cp:revision>
  <dcterms:created xsi:type="dcterms:W3CDTF">2025-01-18T10:05:00Z</dcterms:created>
  <dcterms:modified xsi:type="dcterms:W3CDTF">2025-01-18T10:10:00Z</dcterms:modified>
</cp:coreProperties>
</file>