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24B5" w14:textId="77777777" w:rsidR="00C97F75" w:rsidRPr="009D6EAF" w:rsidRDefault="00C97F75" w:rsidP="00C97F75">
      <w:bookmarkStart w:id="0" w:name="_Hlk197991085"/>
      <w:bookmarkStart w:id="1" w:name="_Hlk193630405"/>
      <w:bookmarkStart w:id="2" w:name="_Hlk194250379"/>
      <w:bookmarkEnd w:id="0"/>
      <w:r w:rsidRPr="009D6EAF">
        <w:rPr>
          <w:noProof/>
          <w:lang w:eastAsia="pt-PT"/>
        </w:rPr>
        <w:drawing>
          <wp:anchor distT="0" distB="0" distL="114300" distR="114300" simplePos="0" relativeHeight="251659264" behindDoc="0" locked="0" layoutInCell="1" allowOverlap="1" wp14:anchorId="09C84DE6" wp14:editId="64612813">
            <wp:simplePos x="0" y="0"/>
            <wp:positionH relativeFrom="margin">
              <wp:posOffset>3952875</wp:posOffset>
            </wp:positionH>
            <wp:positionV relativeFrom="page">
              <wp:posOffset>909320</wp:posOffset>
            </wp:positionV>
            <wp:extent cx="1943735" cy="75311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recortad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6EAF"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7E4B5197" wp14:editId="296AA13E">
            <wp:simplePos x="0" y="0"/>
            <wp:positionH relativeFrom="column">
              <wp:posOffset>-445135</wp:posOffset>
            </wp:positionH>
            <wp:positionV relativeFrom="paragraph">
              <wp:posOffset>0</wp:posOffset>
            </wp:positionV>
            <wp:extent cx="1487156" cy="777556"/>
            <wp:effectExtent l="0" t="0" r="0" b="3810"/>
            <wp:wrapTight wrapText="bothSides">
              <wp:wrapPolygon edited="0">
                <wp:start x="0" y="0"/>
                <wp:lineTo x="0" y="21176"/>
                <wp:lineTo x="18546" y="21176"/>
                <wp:lineTo x="19100" y="18000"/>
                <wp:lineTo x="21314" y="17471"/>
                <wp:lineTo x="21314" y="12706"/>
                <wp:lineTo x="21037" y="9000"/>
                <wp:lineTo x="1965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PCA-Logo_rgb_v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156" cy="777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1"/>
    <w:p w14:paraId="517A2D23" w14:textId="77777777" w:rsidR="00C97F75" w:rsidRPr="009D6EAF" w:rsidRDefault="00C97F75" w:rsidP="00C97F75">
      <w:pPr>
        <w:jc w:val="center"/>
        <w:rPr>
          <w:b/>
          <w:bCs/>
          <w:sz w:val="36"/>
          <w:szCs w:val="36"/>
        </w:rPr>
      </w:pPr>
    </w:p>
    <w:p w14:paraId="57227B71" w14:textId="77777777" w:rsidR="00C97F75" w:rsidRDefault="00C97F75" w:rsidP="00C97F75">
      <w:pPr>
        <w:jc w:val="center"/>
        <w:rPr>
          <w:b/>
          <w:bCs/>
          <w:sz w:val="36"/>
          <w:szCs w:val="36"/>
        </w:rPr>
      </w:pPr>
    </w:p>
    <w:p w14:paraId="60E6952F" w14:textId="77777777" w:rsidR="00C97F75" w:rsidRDefault="00C97F75" w:rsidP="00C97F75">
      <w:pPr>
        <w:jc w:val="center"/>
        <w:rPr>
          <w:b/>
          <w:bCs/>
          <w:sz w:val="36"/>
          <w:szCs w:val="36"/>
        </w:rPr>
      </w:pPr>
    </w:p>
    <w:p w14:paraId="08F624F0" w14:textId="77777777" w:rsidR="00C97F75" w:rsidRPr="009D6EAF" w:rsidRDefault="00C97F75" w:rsidP="00C97F75">
      <w:pPr>
        <w:jc w:val="center"/>
        <w:rPr>
          <w:b/>
          <w:bCs/>
          <w:sz w:val="36"/>
          <w:szCs w:val="36"/>
        </w:rPr>
      </w:pPr>
    </w:p>
    <w:p w14:paraId="65F3BE23" w14:textId="11C1CB35" w:rsidR="00C97F75" w:rsidRPr="0015359C" w:rsidRDefault="00C97F75" w:rsidP="00C97F75">
      <w:pPr>
        <w:jc w:val="center"/>
        <w:rPr>
          <w:b/>
          <w:bCs/>
          <w:color w:val="538135" w:themeColor="accent6" w:themeShade="BF"/>
          <w:sz w:val="48"/>
          <w:szCs w:val="48"/>
        </w:rPr>
      </w:pPr>
      <w:r w:rsidRPr="0015359C">
        <w:rPr>
          <w:b/>
          <w:bCs/>
          <w:color w:val="538135" w:themeColor="accent6" w:themeShade="BF"/>
          <w:sz w:val="48"/>
          <w:szCs w:val="48"/>
        </w:rPr>
        <w:t>Pr</w:t>
      </w:r>
      <w:r>
        <w:rPr>
          <w:b/>
          <w:bCs/>
          <w:color w:val="538135" w:themeColor="accent6" w:themeShade="BF"/>
          <w:sz w:val="48"/>
          <w:szCs w:val="48"/>
        </w:rPr>
        <w:t>ocessamento de Linguagens</w:t>
      </w:r>
    </w:p>
    <w:p w14:paraId="52D23256" w14:textId="77777777" w:rsidR="00C97F75" w:rsidRPr="00270446" w:rsidRDefault="00C97F75" w:rsidP="00C97F75">
      <w:pPr>
        <w:rPr>
          <w:szCs w:val="24"/>
        </w:rPr>
      </w:pPr>
    </w:p>
    <w:p w14:paraId="64E1DD1D" w14:textId="77777777" w:rsidR="00C97F75" w:rsidRPr="00270446" w:rsidRDefault="00C97F75" w:rsidP="00C97F75">
      <w:pPr>
        <w:rPr>
          <w:szCs w:val="24"/>
        </w:rPr>
      </w:pPr>
    </w:p>
    <w:p w14:paraId="47EC9380" w14:textId="77777777" w:rsidR="00C97F75" w:rsidRDefault="00C97F75" w:rsidP="00C97F75">
      <w:pPr>
        <w:rPr>
          <w:szCs w:val="24"/>
        </w:rPr>
      </w:pPr>
    </w:p>
    <w:p w14:paraId="59E379E7" w14:textId="77777777" w:rsidR="00C97F75" w:rsidRDefault="00C97F75" w:rsidP="00C97F75">
      <w:pPr>
        <w:rPr>
          <w:szCs w:val="24"/>
        </w:rPr>
      </w:pPr>
    </w:p>
    <w:p w14:paraId="06C87C0C" w14:textId="77777777" w:rsidR="00C97F75" w:rsidRDefault="00C97F75" w:rsidP="00C97F75">
      <w:pPr>
        <w:rPr>
          <w:szCs w:val="24"/>
        </w:rPr>
      </w:pPr>
    </w:p>
    <w:p w14:paraId="544B85C4" w14:textId="77777777" w:rsidR="00C97F75" w:rsidRDefault="00C97F75" w:rsidP="00C97F75">
      <w:pPr>
        <w:rPr>
          <w:szCs w:val="24"/>
        </w:rPr>
      </w:pPr>
    </w:p>
    <w:p w14:paraId="70578CE3" w14:textId="77777777" w:rsidR="00C97F75" w:rsidRPr="00270446" w:rsidRDefault="00C97F75" w:rsidP="00C97F75">
      <w:pPr>
        <w:rPr>
          <w:szCs w:val="24"/>
        </w:rPr>
      </w:pPr>
    </w:p>
    <w:p w14:paraId="69C4D4C0" w14:textId="77777777" w:rsidR="00C97F75" w:rsidRPr="00270446" w:rsidRDefault="00C97F75" w:rsidP="00C97F75">
      <w:pPr>
        <w:rPr>
          <w:szCs w:val="24"/>
        </w:rPr>
      </w:pPr>
    </w:p>
    <w:bookmarkEnd w:id="2"/>
    <w:p w14:paraId="3F22C65B" w14:textId="77777777" w:rsidR="00C97F75" w:rsidRDefault="00C97F75" w:rsidP="00C97F75">
      <w:pPr>
        <w:rPr>
          <w:szCs w:val="24"/>
        </w:rPr>
      </w:pPr>
    </w:p>
    <w:p w14:paraId="34206D85" w14:textId="77777777" w:rsidR="00C97F75" w:rsidRPr="00270446" w:rsidRDefault="00C97F75" w:rsidP="00C97F75">
      <w:pPr>
        <w:rPr>
          <w:szCs w:val="24"/>
        </w:rPr>
      </w:pPr>
      <w:r w:rsidRPr="00270446">
        <w:rPr>
          <w:noProof/>
          <w:color w:val="4472C4" w:themeColor="accent1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EA1AC7" wp14:editId="7BC6C073">
                <wp:simplePos x="0" y="0"/>
                <wp:positionH relativeFrom="margin">
                  <wp:posOffset>-254595</wp:posOffset>
                </wp:positionH>
                <wp:positionV relativeFrom="paragraph">
                  <wp:posOffset>238551</wp:posOffset>
                </wp:positionV>
                <wp:extent cx="2670014" cy="377825"/>
                <wp:effectExtent l="0" t="0" r="16510" b="22225"/>
                <wp:wrapNone/>
                <wp:docPr id="131497361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014" cy="377825"/>
                        </a:xfrm>
                        <a:prstGeom prst="round2DiagRect">
                          <a:avLst/>
                        </a:prstGeom>
                        <a:noFill/>
                        <a:ln w="190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81A16" id="Retângulo: Cantos Diagonais Arredondados 2" o:spid="_x0000_s1026" style="position:absolute;margin-left:-20.05pt;margin-top:18.8pt;width:210.25pt;height:29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670014,377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" path="m62972,l2670014,r,l2670014,314853v,34778,-28194,62972,-62972,62972l,377825r,l,62972c,28194,28194,,62972,xe" filled="f" strokecolor="#538135 [2409]" strokeweight="1.5pt">
                <v:stroke joinstyle="miter"/>
                <v:path arrowok="t" o:connecttype="custom" o:connectlocs="62972,0;2670014,0;2670014,0;2670014,314853;2607042,377825;0,377825;0,377825;0,62972;62972,0" o:connectangles="0,0,0,0,0,0,0,0,0"/>
                <w10:wrap anchorx="margin"/>
              </v:shape>
            </w:pict>
          </mc:Fallback>
        </mc:AlternateContent>
      </w:r>
      <w:r w:rsidRPr="00270446">
        <w:rPr>
          <w:szCs w:val="24"/>
        </w:rPr>
        <w:t>Orientador</w:t>
      </w:r>
      <w:r w:rsidRPr="00270446">
        <w:rPr>
          <w:color w:val="FFFFFF" w:themeColor="background1"/>
          <w:szCs w:val="24"/>
        </w:rPr>
        <w:t>.</w:t>
      </w:r>
      <w:r w:rsidRPr="00270446">
        <w:rPr>
          <w:szCs w:val="24"/>
        </w:rPr>
        <w:t>:</w:t>
      </w:r>
    </w:p>
    <w:p w14:paraId="056EC3A3" w14:textId="12D1FBD5" w:rsidR="00C97F75" w:rsidRDefault="00C97F75" w:rsidP="00C97F75">
      <w:pPr>
        <w:tabs>
          <w:tab w:val="left" w:pos="4156"/>
        </w:tabs>
        <w:rPr>
          <w:szCs w:val="24"/>
        </w:rPr>
      </w:pPr>
      <w:r w:rsidRPr="00C97F75">
        <w:rPr>
          <w:szCs w:val="24"/>
        </w:rPr>
        <w:t>Ernesto Carlos Casanova Ferreira</w:t>
      </w:r>
      <w:r>
        <w:rPr>
          <w:szCs w:val="24"/>
        </w:rPr>
        <w:tab/>
      </w:r>
    </w:p>
    <w:p w14:paraId="2E76C00A" w14:textId="77777777" w:rsidR="00C97F75" w:rsidRPr="00270446" w:rsidRDefault="00C97F75" w:rsidP="00C97F75">
      <w:pPr>
        <w:tabs>
          <w:tab w:val="left" w:pos="4156"/>
        </w:tabs>
        <w:rPr>
          <w:szCs w:val="24"/>
        </w:rPr>
      </w:pPr>
    </w:p>
    <w:p w14:paraId="0553F931" w14:textId="77777777" w:rsidR="00C97F75" w:rsidRPr="00270446" w:rsidRDefault="00C97F75" w:rsidP="00C97F75">
      <w:pPr>
        <w:rPr>
          <w:szCs w:val="24"/>
        </w:rPr>
      </w:pPr>
      <w:r w:rsidRPr="00270446">
        <w:rPr>
          <w:noProof/>
          <w:color w:val="4472C4" w:themeColor="accent1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8B766" wp14:editId="7870A54F">
                <wp:simplePos x="0" y="0"/>
                <wp:positionH relativeFrom="column">
                  <wp:posOffset>-254635</wp:posOffset>
                </wp:positionH>
                <wp:positionV relativeFrom="paragraph">
                  <wp:posOffset>229235</wp:posOffset>
                </wp:positionV>
                <wp:extent cx="4259580" cy="1270000"/>
                <wp:effectExtent l="0" t="0" r="26670" b="25400"/>
                <wp:wrapNone/>
                <wp:docPr id="1350078863" name="Retângulo: Cantos Diagonai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9580" cy="1270000"/>
                        </a:xfrm>
                        <a:prstGeom prst="round2DiagRect">
                          <a:avLst/>
                        </a:prstGeom>
                        <a:noFill/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D3644" id="Retângulo: Cantos Diagonais Arredondados 2" o:spid="_x0000_s1026" style="position:absolute;margin-left:-20.05pt;margin-top:18.05pt;width:335.4pt;height:10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59580,127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" path="m211671,l4259580,r,l4259580,1058329v,116903,-94768,211671,-211671,211671l,1270000r,l,211671c,94768,94768,,211671,xe" filled="f" strokecolor="#2f5496 [2404]" strokeweight="1.5pt">
                <v:stroke joinstyle="miter"/>
                <v:path arrowok="t" o:connecttype="custom" o:connectlocs="211671,0;4259580,0;4259580,0;4259580,1058329;4047909,1270000;0,1270000;0,1270000;0,211671;211671,0" o:connectangles="0,0,0,0,0,0,0,0,0"/>
              </v:shape>
            </w:pict>
          </mc:Fallback>
        </mc:AlternateContent>
      </w:r>
      <w:r w:rsidRPr="00270446">
        <w:rPr>
          <w:szCs w:val="24"/>
        </w:rPr>
        <w:t>Autores</w:t>
      </w:r>
      <w:r w:rsidRPr="00270446">
        <w:rPr>
          <w:color w:val="FFFFFF" w:themeColor="background1"/>
          <w:szCs w:val="24"/>
        </w:rPr>
        <w:t>.</w:t>
      </w:r>
      <w:r w:rsidRPr="00270446">
        <w:rPr>
          <w:szCs w:val="24"/>
        </w:rPr>
        <w:t>:</w:t>
      </w:r>
    </w:p>
    <w:p w14:paraId="018B9064" w14:textId="77777777" w:rsidR="00C97F75" w:rsidRPr="00270446" w:rsidRDefault="00C97F75" w:rsidP="00C97F75">
      <w:pPr>
        <w:spacing w:line="480" w:lineRule="auto"/>
        <w:rPr>
          <w:szCs w:val="24"/>
        </w:rPr>
      </w:pPr>
      <w:r w:rsidRPr="00270446">
        <w:rPr>
          <w:szCs w:val="24"/>
        </w:rPr>
        <w:t>Andrés Eduardo Vieira Mendez (</w:t>
      </w:r>
      <w:hyperlink r:id="rId10" w:history="1">
        <w:r w:rsidRPr="006A60A8">
          <w:rPr>
            <w:rStyle w:val="Hiperligao"/>
            <w:color w:val="2F5496" w:themeColor="accent1" w:themeShade="BF"/>
            <w:szCs w:val="24"/>
          </w:rPr>
          <w:t>a32914@alunos.ipca.pt</w:t>
        </w:r>
      </w:hyperlink>
      <w:r w:rsidRPr="00270446">
        <w:rPr>
          <w:szCs w:val="24"/>
        </w:rPr>
        <w:t>)</w:t>
      </w:r>
    </w:p>
    <w:p w14:paraId="622EF9A8" w14:textId="77777777" w:rsidR="00C97F75" w:rsidRPr="00270446" w:rsidRDefault="00C97F75" w:rsidP="00C97F75">
      <w:pPr>
        <w:spacing w:line="480" w:lineRule="auto"/>
        <w:rPr>
          <w:color w:val="4472C4" w:themeColor="accent1"/>
          <w:szCs w:val="24"/>
        </w:rPr>
      </w:pPr>
      <w:r w:rsidRPr="00270446">
        <w:rPr>
          <w:szCs w:val="24"/>
        </w:rPr>
        <w:t>Carlos Daniel Loureiro de Sousa (</w:t>
      </w:r>
      <w:hyperlink r:id="rId11" w:history="1">
        <w:r w:rsidRPr="006A60A8">
          <w:rPr>
            <w:rStyle w:val="Hiperligao"/>
            <w:color w:val="2F5496" w:themeColor="accent1" w:themeShade="BF"/>
            <w:szCs w:val="24"/>
          </w:rPr>
          <w:t>a31535@alunos.ipca.pt</w:t>
        </w:r>
      </w:hyperlink>
      <w:r w:rsidRPr="00270446">
        <w:rPr>
          <w:szCs w:val="24"/>
        </w:rPr>
        <w:t>)</w:t>
      </w:r>
    </w:p>
    <w:p w14:paraId="3F2C9E1D" w14:textId="77777777" w:rsidR="00C97F75" w:rsidRDefault="00C97F75" w:rsidP="00C97F75">
      <w:pPr>
        <w:spacing w:line="480" w:lineRule="auto"/>
        <w:rPr>
          <w:szCs w:val="24"/>
        </w:rPr>
      </w:pPr>
      <w:r w:rsidRPr="00270446">
        <w:rPr>
          <w:szCs w:val="24"/>
        </w:rPr>
        <w:t>Nuno Filipe Martins Macedo (</w:t>
      </w:r>
      <w:hyperlink r:id="rId12" w:history="1">
        <w:r w:rsidRPr="006A60A8">
          <w:rPr>
            <w:rStyle w:val="Hiperligao"/>
            <w:color w:val="2F5496" w:themeColor="accent1" w:themeShade="BF"/>
            <w:szCs w:val="24"/>
          </w:rPr>
          <w:t>a31536@alunos.ipca.pt</w:t>
        </w:r>
      </w:hyperlink>
      <w:r w:rsidRPr="00270446">
        <w:rPr>
          <w:szCs w:val="24"/>
        </w:rPr>
        <w:t>)</w:t>
      </w:r>
    </w:p>
    <w:p w14:paraId="2DBA9C0C" w14:textId="77777777" w:rsidR="00C97F75" w:rsidRDefault="00C97F75" w:rsidP="00C97F75">
      <w:pPr>
        <w:rPr>
          <w:szCs w:val="24"/>
        </w:rPr>
      </w:pPr>
    </w:p>
    <w:p w14:paraId="6B014635" w14:textId="77777777" w:rsidR="00C97F75" w:rsidRPr="00270446" w:rsidRDefault="00C97F75" w:rsidP="00C97F75">
      <w:pPr>
        <w:rPr>
          <w:szCs w:val="24"/>
        </w:rPr>
      </w:pPr>
    </w:p>
    <w:p w14:paraId="2AEF54E5" w14:textId="77777777" w:rsidR="00C97F75" w:rsidRPr="00270446" w:rsidRDefault="00C97F75" w:rsidP="00C97F75">
      <w:pPr>
        <w:ind w:left="6372" w:firstLine="708"/>
        <w:rPr>
          <w:szCs w:val="24"/>
        </w:rPr>
      </w:pPr>
      <w:r w:rsidRPr="00270446">
        <w:rPr>
          <w:szCs w:val="24"/>
        </w:rPr>
        <w:t>2025/2026</w:t>
      </w:r>
    </w:p>
    <w:p w14:paraId="3A988F90" w14:textId="77777777" w:rsidR="00C97F75" w:rsidRDefault="00C97F75" w:rsidP="00C97F75">
      <w:pPr>
        <w:jc w:val="right"/>
        <w:rPr>
          <w:szCs w:val="24"/>
        </w:rPr>
      </w:pPr>
      <w:r w:rsidRPr="00270446">
        <w:rPr>
          <w:szCs w:val="24"/>
        </w:rPr>
        <w:t>Engenharia de Sistemas Informáticos Pós-Laboral </w:t>
      </w:r>
    </w:p>
    <w:p w14:paraId="3A866B93" w14:textId="77777777" w:rsidR="001D5F2D" w:rsidRDefault="001D5F2D"/>
    <w:sdt>
      <w:sdtPr>
        <w:id w:val="-3728498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ACB091" w14:textId="0B144392" w:rsidR="00C97F75" w:rsidRPr="00C97F75" w:rsidRDefault="00C97F75" w:rsidP="00C97F75">
          <w:pPr>
            <w:rPr>
              <w:b/>
              <w:bCs/>
              <w:color w:val="538135" w:themeColor="accent6" w:themeShade="BF"/>
              <w:sz w:val="40"/>
              <w:szCs w:val="40"/>
            </w:rPr>
          </w:pPr>
          <w:r w:rsidRPr="00C97F75">
            <w:rPr>
              <w:b/>
              <w:bCs/>
              <w:color w:val="538135" w:themeColor="accent6" w:themeShade="BF"/>
              <w:sz w:val="40"/>
              <w:szCs w:val="40"/>
            </w:rPr>
            <w:t>Índice</w:t>
          </w:r>
        </w:p>
        <w:p w14:paraId="6FC90180" w14:textId="1B6803F3" w:rsidR="005A654B" w:rsidRDefault="00C97F75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23621" w:history="1">
            <w:r w:rsidR="005A654B" w:rsidRPr="008C536F">
              <w:rPr>
                <w:rStyle w:val="Hiperligao"/>
                <w:noProof/>
              </w:rPr>
              <w:t>Introdução</w:t>
            </w:r>
            <w:r w:rsidR="005A654B">
              <w:rPr>
                <w:noProof/>
                <w:webHidden/>
              </w:rPr>
              <w:tab/>
            </w:r>
            <w:r w:rsidR="005A654B">
              <w:rPr>
                <w:noProof/>
                <w:webHidden/>
              </w:rPr>
              <w:fldChar w:fldCharType="begin"/>
            </w:r>
            <w:r w:rsidR="005A654B">
              <w:rPr>
                <w:noProof/>
                <w:webHidden/>
              </w:rPr>
              <w:instrText xml:space="preserve"> PAGEREF _Toc229923621 \h </w:instrText>
            </w:r>
            <w:r w:rsidR="005A654B">
              <w:rPr>
                <w:noProof/>
                <w:webHidden/>
              </w:rPr>
            </w:r>
            <w:r w:rsidR="005A654B">
              <w:rPr>
                <w:noProof/>
                <w:webHidden/>
              </w:rPr>
              <w:fldChar w:fldCharType="separate"/>
            </w:r>
            <w:r w:rsidR="005A654B">
              <w:rPr>
                <w:noProof/>
                <w:webHidden/>
              </w:rPr>
              <w:t>3</w:t>
            </w:r>
            <w:r w:rsidR="005A654B">
              <w:rPr>
                <w:noProof/>
                <w:webHidden/>
              </w:rPr>
              <w:fldChar w:fldCharType="end"/>
            </w:r>
          </w:hyperlink>
        </w:p>
        <w:p w14:paraId="0D4B7C92" w14:textId="519568C5" w:rsidR="005A654B" w:rsidRDefault="005A654B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29923622" w:history="1">
            <w:r w:rsidRPr="008C536F">
              <w:rPr>
                <w:rStyle w:val="Hiperligao"/>
                <w:noProof/>
              </w:rPr>
              <w:t>Arquitetura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6A443" w14:textId="367B2BE3" w:rsidR="005A654B" w:rsidRDefault="005A654B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29923623" w:history="1">
            <w:r w:rsidRPr="008C536F">
              <w:rPr>
                <w:rStyle w:val="Hiperligao"/>
                <w:noProof/>
              </w:rPr>
              <w:t>Análise Léxica e Sintática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7329" w14:textId="36FA93E0" w:rsidR="005A654B" w:rsidRDefault="005A654B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29923624" w:history="1">
            <w:r w:rsidRPr="008C536F">
              <w:rPr>
                <w:rStyle w:val="Hiperligao"/>
                <w:noProof/>
              </w:rPr>
              <w:t>Árvore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6B70D" w14:textId="34B69E0D" w:rsidR="005A654B" w:rsidRDefault="005A654B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29923625" w:history="1">
            <w:r w:rsidRPr="008C536F">
              <w:rPr>
                <w:rStyle w:val="Hiperligao"/>
                <w:noProof/>
              </w:rPr>
              <w:t>Análise Semântica e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2851" w14:textId="37C1A7C8" w:rsidR="005A654B" w:rsidRDefault="005A654B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29923626" w:history="1">
            <w:r w:rsidRPr="008C536F">
              <w:rPr>
                <w:rStyle w:val="Hiperligao"/>
                <w:noProof/>
              </w:rPr>
              <w:t>Testes e Exemplos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86EA" w14:textId="2BC7131B" w:rsidR="005A654B" w:rsidRDefault="005A654B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29923627" w:history="1">
            <w:r w:rsidRPr="008C536F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9089" w14:textId="74DE6D87" w:rsidR="005A654B" w:rsidRDefault="005A654B">
          <w:pPr>
            <w:pStyle w:val="ndice1"/>
            <w:tabs>
              <w:tab w:val="right" w:leader="dot" w:pos="8494"/>
            </w:tabs>
            <w:rPr>
              <w:rFonts w:asciiTheme="minorHAnsi" w:hAnsiTheme="minorHAnsi"/>
              <w:noProof/>
              <w:kern w:val="2"/>
              <w:szCs w:val="24"/>
              <w:lang w:eastAsia="pt-PT"/>
              <w14:ligatures w14:val="standardContextual"/>
            </w:rPr>
          </w:pPr>
          <w:hyperlink w:anchor="_Toc229923628" w:history="1">
            <w:r w:rsidRPr="008C536F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2BA8A" w14:textId="2FF57CDC" w:rsidR="00C97F75" w:rsidRDefault="00C97F75">
          <w:r>
            <w:rPr>
              <w:b/>
              <w:bCs/>
            </w:rPr>
            <w:fldChar w:fldCharType="end"/>
          </w:r>
        </w:p>
      </w:sdtContent>
    </w:sdt>
    <w:p w14:paraId="19C85AE9" w14:textId="55168CEA" w:rsidR="00C97F75" w:rsidRDefault="00C97F75">
      <w:pPr>
        <w:rPr>
          <w:b/>
          <w:bCs/>
          <w:color w:val="538135" w:themeColor="accent6" w:themeShade="BF"/>
          <w:sz w:val="40"/>
          <w:szCs w:val="40"/>
        </w:rPr>
      </w:pPr>
    </w:p>
    <w:p w14:paraId="0C73E4A0" w14:textId="200AB3D7" w:rsidR="00C97F75" w:rsidRDefault="00C97F75">
      <w:pPr>
        <w:rPr>
          <w:b/>
          <w:bCs/>
          <w:color w:val="538135" w:themeColor="accent6" w:themeShade="BF"/>
          <w:sz w:val="40"/>
          <w:szCs w:val="40"/>
        </w:rPr>
      </w:pPr>
      <w:r>
        <w:rPr>
          <w:b/>
          <w:bCs/>
          <w:color w:val="538135" w:themeColor="accent6" w:themeShade="BF"/>
          <w:sz w:val="40"/>
          <w:szCs w:val="40"/>
        </w:rPr>
        <w:br w:type="page"/>
      </w:r>
    </w:p>
    <w:p w14:paraId="783BC9EA" w14:textId="1D1F618B" w:rsidR="007F6CB4" w:rsidRDefault="007F6CB4" w:rsidP="007F6CB4">
      <w:pPr>
        <w:pStyle w:val="Ttulo1"/>
      </w:pPr>
      <w:bookmarkStart w:id="3" w:name="_Toc229923621"/>
      <w:r>
        <w:lastRenderedPageBreak/>
        <w:t>Introdução</w:t>
      </w:r>
      <w:bookmarkEnd w:id="3"/>
    </w:p>
    <w:p w14:paraId="41B3067D" w14:textId="77777777" w:rsidR="007F6CB4" w:rsidRDefault="007F6CB4" w:rsidP="007F6CB4"/>
    <w:p w14:paraId="27328001" w14:textId="795B8718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No âmbito da unidade curricular de Processamento de Linguagens, o presente trabalho tem como objetivo o desenvolvimento de uma aplicação em Python, recorrendo à biblioteca ply, capaz de analisar e interpretar uma linguagem funcional simplificada designada por LFun. Esta linguagem permite expressar construções comuns em linguagens de programação, incluindo expressões aritméticas e booleanas, definições tipadas, funções, condicionais e seleção de casos.</w:t>
      </w:r>
    </w:p>
    <w:p w14:paraId="6A5ECECC" w14:textId="28BE0700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A solução desenvolvida foi organizada segundo as principais fases do processamento de linguagens: análise léxica, análise sintática, análise semântica e interpretação. Numa primeira fase, o analisador léxico identifica os símbolos da linguagem e trata elementos como palavras reservadas, operadores e comentários. De seguida, o analisador sintático verifica se a sequência de tokens respeita a gramática definida e constrói uma representação interna das instruções. Posteriormente, é realizada a análise semântica, com especial foco na verificação de tipos, coerência de definições e validação de chamadas de funções. Por fim, o interpretador avalia as expressões e produz os resultados correspondentes.</w:t>
      </w:r>
    </w:p>
    <w:p w14:paraId="2DC8ADE4" w14:textId="7BDB9690" w:rsid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Neste trabalho, o foco principal incidiu sobre a implementação dos elementos base da linguagem definidos no enunciado, nomeadamente expressões, definições, funções, estruturas condicionais, seleção de casos e comentários. A abordagem adotada procurou privilegiar uma solução clara, modular e coerente, capaz de processar corretamente programas válidos e de rejeitar situações semanticamente incorretas.</w:t>
      </w:r>
    </w:p>
    <w:p w14:paraId="34354D19" w14:textId="5D0D2DE4" w:rsidR="007F6CB4" w:rsidRPr="007F6CB4" w:rsidRDefault="007F6CB4" w:rsidP="007F6CB4">
      <w:pPr>
        <w:jc w:val="left"/>
        <w:rPr>
          <w:szCs w:val="24"/>
        </w:rPr>
      </w:pPr>
      <w:r>
        <w:rPr>
          <w:szCs w:val="24"/>
        </w:rPr>
        <w:br w:type="page"/>
      </w:r>
    </w:p>
    <w:p w14:paraId="10CF623B" w14:textId="62236C75" w:rsidR="007F6CB4" w:rsidRDefault="007F6CB4" w:rsidP="007F6CB4">
      <w:pPr>
        <w:pStyle w:val="Ttulo1"/>
      </w:pPr>
      <w:bookmarkStart w:id="4" w:name="_Toc229923622"/>
      <w:r w:rsidRPr="007F6CB4">
        <w:lastRenderedPageBreak/>
        <w:t>Arquitetura da Solução</w:t>
      </w:r>
      <w:bookmarkEnd w:id="4"/>
    </w:p>
    <w:p w14:paraId="53BA79BB" w14:textId="77777777" w:rsidR="007F6CB4" w:rsidRPr="007F6CB4" w:rsidRDefault="007F6CB4" w:rsidP="007F6CB4"/>
    <w:p w14:paraId="40206202" w14:textId="0EE91D03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A aplicação foi dividida em quatro módulos principais, correspondendo às diferentes fases de processamento da linguagem.</w:t>
      </w:r>
    </w:p>
    <w:p w14:paraId="355CAD63" w14:textId="77777777" w:rsidR="007F6CB4" w:rsidRPr="007F6CB4" w:rsidRDefault="007F6CB4" w:rsidP="007F6CB4">
      <w:pPr>
        <w:rPr>
          <w:szCs w:val="24"/>
        </w:rPr>
      </w:pPr>
      <w:r w:rsidRPr="007F6CB4">
        <w:rPr>
          <w:szCs w:val="24"/>
        </w:rPr>
        <w:t>O ficheiro lexer.py implementa o analisador léxico, responsável por reconhecer os tokens da linguagem, incluindo identificadores, números, operadores, palavras reservadas e comentários.</w:t>
      </w:r>
    </w:p>
    <w:p w14:paraId="3F746D75" w14:textId="77777777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O ficheiro parser.py implementa o analisador sintático, responsável por verificar se a sequência de tokens respeita a gramática definida e por construir uma representação interna do programa.</w:t>
      </w:r>
    </w:p>
    <w:p w14:paraId="7097E7B6" w14:textId="77777777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O ficheiro interpreter.py contém a componente semântica e o mecanismo de interpretação. Neste módulo são verificadas regras de tipos, coerência de definições, validade de chamadas de funções e compatibilidade entre expressões. Após a validação semântica, as expressões são avaliadas e os resultados são produzidos.</w:t>
      </w:r>
    </w:p>
    <w:p w14:paraId="0EA11287" w14:textId="77777777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Por fim, o ficheiro main.py funciona como ponto de entrada da aplicação, permitindo a leitura de um ficheiro .lf ou a introdução interativa de instruções no terminal.</w:t>
      </w:r>
    </w:p>
    <w:p w14:paraId="23ED8CA7" w14:textId="71813CCC" w:rsidR="007F6CB4" w:rsidRDefault="00614D93" w:rsidP="00B74D5F">
      <w:pPr>
        <w:jc w:val="center"/>
        <w:rPr>
          <w:b/>
          <w:bCs/>
          <w:color w:val="538135" w:themeColor="accent6" w:themeShade="BF"/>
          <w:sz w:val="40"/>
          <w:szCs w:val="40"/>
        </w:rPr>
      </w:pPr>
      <w:r>
        <w:rPr>
          <w:b/>
          <w:bCs/>
          <w:noProof/>
          <w:color w:val="538135" w:themeColor="accent6" w:themeShade="BF"/>
          <w:sz w:val="40"/>
          <w:szCs w:val="40"/>
        </w:rPr>
        <w:drawing>
          <wp:inline distT="0" distB="0" distL="0" distR="0" wp14:anchorId="01E9C058" wp14:editId="1D964891">
            <wp:extent cx="2933114" cy="4399672"/>
            <wp:effectExtent l="0" t="0" r="635" b="1270"/>
            <wp:docPr id="113127280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913" cy="442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E9D2B" w14:textId="77777777" w:rsidR="007F6CB4" w:rsidRPr="007F6CB4" w:rsidRDefault="007F6CB4" w:rsidP="007F6CB4">
      <w:pPr>
        <w:pStyle w:val="Ttulo1"/>
      </w:pPr>
      <w:bookmarkStart w:id="5" w:name="_Toc229923623"/>
      <w:r w:rsidRPr="007F6CB4">
        <w:lastRenderedPageBreak/>
        <w:t>Análise Léxica e Sintática</w:t>
      </w:r>
      <w:bookmarkEnd w:id="5"/>
    </w:p>
    <w:p w14:paraId="6B702EEB" w14:textId="77777777" w:rsidR="007F6CB4" w:rsidRPr="007F6CB4" w:rsidRDefault="007F6CB4" w:rsidP="007F6CB4"/>
    <w:p w14:paraId="219EC061" w14:textId="3B407A14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A análise léxica foi implementada com a biblioteca ply.lex. Foram definidos tokens para números inteiros, identificadores, operadores aritméticos, operadores de comparação, símbolos auxiliares e palavras reservadas da linguagem, como let, fun, if, then, else, when, is e end.</w:t>
      </w:r>
    </w:p>
    <w:p w14:paraId="5845AB0E" w14:textId="33982509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Para além disso, o analisador léxico suporta comentários de linha, introduzidos por --, e comentários de bloco, delimitados por {- e -}. Estes comentários são ignorados durante o processamento, não interferindo com a análise sintática.</w:t>
      </w:r>
    </w:p>
    <w:p w14:paraId="7EBDF1C0" w14:textId="6ED1A6F4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A análise sintática foi implementada com ply.yacc. A gramática permite reconhecer programas constituídos por uma sequência de instruções, incluindo expressões simples, definições com let, declarações de assinatura de funções, definições de funções, condicionais if e expressões when.</w:t>
      </w:r>
    </w:p>
    <w:p w14:paraId="150B1514" w14:textId="57F05D84" w:rsid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A gramática também define precedência implícita através da separação entre expressões de comparação, adição, multiplicação, unário e aplicação de funções, permitindo uma interpretação correta de expressões compostas.</w:t>
      </w:r>
    </w:p>
    <w:p w14:paraId="44B89364" w14:textId="77777777" w:rsidR="0060204A" w:rsidRDefault="0060204A" w:rsidP="007F6CB4">
      <w:pPr>
        <w:ind w:firstLine="708"/>
        <w:rPr>
          <w:szCs w:val="24"/>
        </w:rPr>
      </w:pPr>
    </w:p>
    <w:p w14:paraId="2E6D2B6C" w14:textId="77777777" w:rsidR="0060204A" w:rsidRDefault="0060204A" w:rsidP="007F6CB4">
      <w:pPr>
        <w:ind w:firstLine="708"/>
        <w:rPr>
          <w:szCs w:val="24"/>
        </w:rPr>
      </w:pPr>
    </w:p>
    <w:tbl>
      <w:tblPr>
        <w:tblStyle w:val="TabeladeGrelha4-Destaque6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0204A" w14:paraId="22B31937" w14:textId="77777777" w:rsidTr="006020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65F4F5B6" w14:textId="3185D2D6" w:rsidR="0060204A" w:rsidRDefault="0060204A" w:rsidP="0060204A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Categoria</w:t>
            </w:r>
          </w:p>
        </w:tc>
        <w:tc>
          <w:tcPr>
            <w:tcW w:w="4247" w:type="dxa"/>
          </w:tcPr>
          <w:p w14:paraId="01833C76" w14:textId="22B7AD45" w:rsidR="0060204A" w:rsidRDefault="0060204A" w:rsidP="006020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Exemplos</w:t>
            </w:r>
          </w:p>
        </w:tc>
      </w:tr>
      <w:tr w:rsidR="0060204A" w14:paraId="5A1E5E5B" w14:textId="77777777" w:rsidTr="00602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B6212C5" w14:textId="71391C53" w:rsidR="0060204A" w:rsidRPr="0060204A" w:rsidRDefault="0060204A" w:rsidP="007F6CB4">
            <w:pPr>
              <w:rPr>
                <w:b w:val="0"/>
                <w:bCs w:val="0"/>
                <w:szCs w:val="24"/>
              </w:rPr>
            </w:pPr>
            <w:r>
              <w:rPr>
                <w:b w:val="0"/>
                <w:bCs w:val="0"/>
                <w:szCs w:val="24"/>
              </w:rPr>
              <w:t>Palavras reservadas</w:t>
            </w:r>
          </w:p>
        </w:tc>
        <w:tc>
          <w:tcPr>
            <w:tcW w:w="4247" w:type="dxa"/>
          </w:tcPr>
          <w:p w14:paraId="5C76F192" w14:textId="1BB3EF3F" w:rsidR="0060204A" w:rsidRDefault="0060204A" w:rsidP="007F6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60204A">
              <w:rPr>
                <w:szCs w:val="24"/>
              </w:rPr>
              <w:t>let, fun, if, then, else, when, is, end</w:t>
            </w:r>
          </w:p>
        </w:tc>
      </w:tr>
      <w:tr w:rsidR="0060204A" w14:paraId="511D306C" w14:textId="77777777" w:rsidTr="0060204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54D0E4CB" w14:textId="6176BE5D" w:rsidR="0060204A" w:rsidRPr="0060204A" w:rsidRDefault="0060204A" w:rsidP="007F6CB4">
            <w:pPr>
              <w:rPr>
                <w:b w:val="0"/>
                <w:bCs w:val="0"/>
                <w:szCs w:val="24"/>
              </w:rPr>
            </w:pPr>
            <w:r w:rsidRPr="0060204A">
              <w:rPr>
                <w:b w:val="0"/>
                <w:bCs w:val="0"/>
                <w:szCs w:val="24"/>
              </w:rPr>
              <w:t>Tipos</w:t>
            </w:r>
          </w:p>
        </w:tc>
        <w:tc>
          <w:tcPr>
            <w:tcW w:w="4247" w:type="dxa"/>
          </w:tcPr>
          <w:p w14:paraId="6CE610BE" w14:textId="5737E275" w:rsidR="0060204A" w:rsidRDefault="0060204A" w:rsidP="007F6C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60204A">
              <w:rPr>
                <w:szCs w:val="24"/>
              </w:rPr>
              <w:t>Int, Bool</w:t>
            </w:r>
          </w:p>
        </w:tc>
      </w:tr>
      <w:tr w:rsidR="0060204A" w14:paraId="5A72D5AB" w14:textId="77777777" w:rsidTr="00602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1C17469F" w14:textId="28343CEC" w:rsidR="0060204A" w:rsidRPr="0060204A" w:rsidRDefault="0060204A" w:rsidP="007F6CB4">
            <w:pPr>
              <w:rPr>
                <w:b w:val="0"/>
                <w:bCs w:val="0"/>
                <w:szCs w:val="24"/>
              </w:rPr>
            </w:pPr>
            <w:r w:rsidRPr="0060204A">
              <w:rPr>
                <w:b w:val="0"/>
                <w:bCs w:val="0"/>
                <w:szCs w:val="24"/>
              </w:rPr>
              <w:t>Literais</w:t>
            </w:r>
          </w:p>
        </w:tc>
        <w:tc>
          <w:tcPr>
            <w:tcW w:w="4247" w:type="dxa"/>
          </w:tcPr>
          <w:p w14:paraId="43FCF5E9" w14:textId="348E9213" w:rsidR="0060204A" w:rsidRDefault="0060204A" w:rsidP="007F6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60204A">
              <w:rPr>
                <w:szCs w:val="24"/>
              </w:rPr>
              <w:t>10, true, false</w:t>
            </w:r>
          </w:p>
        </w:tc>
      </w:tr>
      <w:tr w:rsidR="0060204A" w14:paraId="32A6C4E4" w14:textId="77777777" w:rsidTr="0060204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24BA2D3" w14:textId="4B357C83" w:rsidR="0060204A" w:rsidRPr="0060204A" w:rsidRDefault="0060204A" w:rsidP="007F6CB4">
            <w:pPr>
              <w:rPr>
                <w:b w:val="0"/>
                <w:bCs w:val="0"/>
                <w:szCs w:val="24"/>
              </w:rPr>
            </w:pPr>
            <w:r w:rsidRPr="0060204A">
              <w:rPr>
                <w:b w:val="0"/>
                <w:bCs w:val="0"/>
                <w:szCs w:val="24"/>
              </w:rPr>
              <w:t>Operadores</w:t>
            </w:r>
          </w:p>
        </w:tc>
        <w:tc>
          <w:tcPr>
            <w:tcW w:w="4247" w:type="dxa"/>
          </w:tcPr>
          <w:p w14:paraId="4AB23BA3" w14:textId="6DD2CB34" w:rsidR="0060204A" w:rsidRDefault="0060204A" w:rsidP="007F6C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60204A">
              <w:rPr>
                <w:szCs w:val="24"/>
              </w:rPr>
              <w:t>+, -, *, /, &lt;, &gt;, ==, !=</w:t>
            </w:r>
          </w:p>
        </w:tc>
      </w:tr>
      <w:tr w:rsidR="0060204A" w14:paraId="7BE32DF4" w14:textId="77777777" w:rsidTr="006020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7" w:type="dxa"/>
          </w:tcPr>
          <w:p w14:paraId="24A71D53" w14:textId="151DE1BA" w:rsidR="0060204A" w:rsidRPr="0060204A" w:rsidRDefault="0060204A" w:rsidP="007F6CB4">
            <w:pPr>
              <w:rPr>
                <w:b w:val="0"/>
                <w:bCs w:val="0"/>
                <w:szCs w:val="24"/>
              </w:rPr>
            </w:pPr>
            <w:r w:rsidRPr="0060204A">
              <w:rPr>
                <w:b w:val="0"/>
                <w:bCs w:val="0"/>
                <w:szCs w:val="24"/>
              </w:rPr>
              <w:t>Símbolos</w:t>
            </w:r>
          </w:p>
        </w:tc>
        <w:tc>
          <w:tcPr>
            <w:tcW w:w="4247" w:type="dxa"/>
          </w:tcPr>
          <w:p w14:paraId="3A1CBF49" w14:textId="1F7E79CE" w:rsidR="0060204A" w:rsidRDefault="0060204A" w:rsidP="007F6C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60204A">
              <w:rPr>
                <w:szCs w:val="24"/>
              </w:rPr>
              <w:t>:, ;, (, ), -&gt;, ,, _</w:t>
            </w:r>
          </w:p>
        </w:tc>
      </w:tr>
    </w:tbl>
    <w:p w14:paraId="031BFF48" w14:textId="77777777" w:rsidR="0060204A" w:rsidRPr="007F6CB4" w:rsidRDefault="0060204A" w:rsidP="007F6CB4">
      <w:pPr>
        <w:ind w:firstLine="708"/>
        <w:rPr>
          <w:szCs w:val="24"/>
        </w:rPr>
      </w:pPr>
    </w:p>
    <w:p w14:paraId="2D081520" w14:textId="77777777" w:rsidR="007F6CB4" w:rsidRDefault="007F6CB4">
      <w:pPr>
        <w:rPr>
          <w:b/>
          <w:bCs/>
          <w:color w:val="538135" w:themeColor="accent6" w:themeShade="BF"/>
          <w:sz w:val="40"/>
          <w:szCs w:val="40"/>
        </w:rPr>
      </w:pPr>
      <w:r>
        <w:rPr>
          <w:b/>
          <w:bCs/>
          <w:color w:val="538135" w:themeColor="accent6" w:themeShade="BF"/>
          <w:sz w:val="40"/>
          <w:szCs w:val="40"/>
        </w:rPr>
        <w:br w:type="page"/>
      </w:r>
    </w:p>
    <w:p w14:paraId="2054C84A" w14:textId="65247B30" w:rsidR="00FA02FC" w:rsidRDefault="00FA02FC" w:rsidP="00FA02FC">
      <w:pPr>
        <w:pStyle w:val="Ttulo1"/>
      </w:pPr>
      <w:bookmarkStart w:id="6" w:name="_Toc229923624"/>
      <w:r w:rsidRPr="00FA02FC">
        <w:lastRenderedPageBreak/>
        <w:t>Árvore</w:t>
      </w:r>
      <w:bookmarkEnd w:id="6"/>
    </w:p>
    <w:p w14:paraId="4042C8B7" w14:textId="77777777" w:rsidR="00FA02FC" w:rsidRPr="00FA02FC" w:rsidRDefault="00FA02FC" w:rsidP="00FA02FC"/>
    <w:p w14:paraId="6F948DEE" w14:textId="77777777" w:rsidR="00FA02FC" w:rsidRPr="00FA02FC" w:rsidRDefault="00FA02FC" w:rsidP="00FA02FC">
      <w:pPr>
        <w:ind w:firstLine="708"/>
      </w:pPr>
      <w:r w:rsidRPr="00FA02FC">
        <w:t>Em vez de recorrer a uma estrutura complexa com várias classes, foi utilizada uma representação interna simples baseada em tuplos e valores primitivos. Esta opção permitiu manter o código claro e suficientemente expressivo para os objetivos do trabalho.</w:t>
      </w:r>
    </w:p>
    <w:p w14:paraId="3115D581" w14:textId="77777777" w:rsidR="00FA02FC" w:rsidRPr="00FA02FC" w:rsidRDefault="00FA02FC" w:rsidP="00FA02FC">
      <w:pPr>
        <w:ind w:firstLine="708"/>
      </w:pPr>
      <w:r w:rsidRPr="00FA02FC">
        <w:t>Por exemplo, uma operação binária é representada na forma ("binop", operador, expr_esquerda, expr_direita), uma variável é representada por ("var", nome), uma definição por ("let", nome, tipo, expr) e uma expressão condicional por ("if", condicao, expr_then, expr_else).</w:t>
      </w:r>
    </w:p>
    <w:p w14:paraId="3A844E19" w14:textId="5D03813A" w:rsidR="002769C5" w:rsidRDefault="00FA02FC" w:rsidP="002769C5">
      <w:pPr>
        <w:ind w:firstLine="708"/>
      </w:pPr>
      <w:r w:rsidRPr="00FA02FC">
        <w:t>O programa completo é representado como uma lista de instruções, preservando a ordem original de escrita.</w:t>
      </w:r>
    </w:p>
    <w:p w14:paraId="33CA2880" w14:textId="77777777" w:rsidR="00F44859" w:rsidRDefault="00F44859" w:rsidP="00F44859"/>
    <w:p w14:paraId="39114EFC" w14:textId="77777777" w:rsidR="00F44859" w:rsidRDefault="00F44859" w:rsidP="00F44859">
      <w:r>
        <w:t>Exemplo</w:t>
      </w:r>
    </w:p>
    <w:p w14:paraId="772B76EA" w14:textId="3F304001" w:rsidR="00F44859" w:rsidRDefault="00F44859" w:rsidP="00F44859">
      <w:r>
        <w:t>Pa</w:t>
      </w:r>
      <w:r w:rsidRPr="00F44859">
        <w:t>ra a expressão:</w:t>
      </w:r>
    </w:p>
    <w:p w14:paraId="571B51A4" w14:textId="3B695C93" w:rsidR="00F44859" w:rsidRDefault="00F44859" w:rsidP="00F44859">
      <w:pPr>
        <w:jc w:val="center"/>
        <w:rPr>
          <w:b/>
          <w:bCs/>
        </w:rPr>
      </w:pPr>
      <w:r w:rsidRPr="00F44859">
        <w:rPr>
          <w:b/>
          <w:bCs/>
        </w:rPr>
        <w:t>if x &gt; y then x else y;</w:t>
      </w:r>
    </w:p>
    <w:p w14:paraId="373D3027" w14:textId="77777777" w:rsidR="00F44859" w:rsidRDefault="00F44859" w:rsidP="00F44859">
      <w:pPr>
        <w:rPr>
          <w:b/>
          <w:bCs/>
        </w:rPr>
      </w:pPr>
    </w:p>
    <w:p w14:paraId="119665B9" w14:textId="16C4C06E" w:rsidR="00F44859" w:rsidRPr="00F44859" w:rsidRDefault="00F44859" w:rsidP="00F44859">
      <w:r w:rsidRPr="00F44859">
        <w:t>a representação produzida é:</w:t>
      </w:r>
    </w:p>
    <w:p w14:paraId="73A31A5F" w14:textId="77777777" w:rsidR="00F44859" w:rsidRDefault="00F44859" w:rsidP="002769C5">
      <w:pPr>
        <w:ind w:firstLine="708"/>
      </w:pPr>
    </w:p>
    <w:p w14:paraId="20FE6F5F" w14:textId="092C1D58" w:rsidR="002769C5" w:rsidRPr="0060204A" w:rsidRDefault="00F44859" w:rsidP="002769C5">
      <w:pPr>
        <w:jc w:val="center"/>
        <w:rPr>
          <w:b/>
          <w:bCs/>
        </w:rPr>
      </w:pPr>
      <w:r w:rsidRPr="0060204A">
        <w:rPr>
          <w:b/>
          <w:bCs/>
        </w:rPr>
        <w:t xml:space="preserve">      </w:t>
      </w:r>
      <w:r w:rsidR="002769C5" w:rsidRPr="0060204A">
        <w:rPr>
          <w:b/>
          <w:bCs/>
        </w:rPr>
        <w:t>if</w:t>
      </w:r>
    </w:p>
    <w:p w14:paraId="5C034130" w14:textId="383FAD82" w:rsidR="002769C5" w:rsidRPr="0060204A" w:rsidRDefault="00F44859" w:rsidP="002769C5">
      <w:pPr>
        <w:jc w:val="center"/>
        <w:rPr>
          <w:b/>
          <w:bCs/>
        </w:rPr>
      </w:pPr>
      <w:r w:rsidRPr="0060204A">
        <w:rPr>
          <w:b/>
          <w:bCs/>
        </w:rPr>
        <w:t xml:space="preserve">      ____</w:t>
      </w:r>
      <w:r w:rsidR="002769C5" w:rsidRPr="0060204A">
        <w:rPr>
          <w:b/>
          <w:bCs/>
        </w:rPr>
        <w:t>_________|_____</w:t>
      </w:r>
      <w:r w:rsidRPr="0060204A">
        <w:rPr>
          <w:b/>
          <w:bCs/>
        </w:rPr>
        <w:t>___</w:t>
      </w:r>
      <w:r w:rsidR="002769C5" w:rsidRPr="0060204A">
        <w:rPr>
          <w:b/>
          <w:bCs/>
        </w:rPr>
        <w:t>_____</w:t>
      </w:r>
    </w:p>
    <w:p w14:paraId="03E8B8B1" w14:textId="4F7DD870" w:rsidR="002769C5" w:rsidRPr="0060204A" w:rsidRDefault="00F44859" w:rsidP="002769C5">
      <w:pPr>
        <w:jc w:val="center"/>
        <w:rPr>
          <w:b/>
          <w:bCs/>
        </w:rPr>
      </w:pPr>
      <w:r w:rsidRPr="0060204A">
        <w:rPr>
          <w:b/>
          <w:bCs/>
        </w:rPr>
        <w:t xml:space="preserve">   </w:t>
      </w:r>
      <w:r w:rsidR="002769C5" w:rsidRPr="0060204A">
        <w:rPr>
          <w:b/>
          <w:bCs/>
        </w:rPr>
        <w:t xml:space="preserve">/    </w:t>
      </w:r>
      <w:r w:rsidRPr="0060204A">
        <w:rPr>
          <w:b/>
          <w:bCs/>
        </w:rPr>
        <w:t xml:space="preserve">           </w:t>
      </w:r>
      <w:r w:rsidR="002769C5" w:rsidRPr="0060204A">
        <w:rPr>
          <w:b/>
          <w:bCs/>
        </w:rPr>
        <w:t xml:space="preserve">     |    </w:t>
      </w:r>
      <w:r w:rsidRPr="0060204A">
        <w:rPr>
          <w:b/>
          <w:bCs/>
        </w:rPr>
        <w:t xml:space="preserve">        </w:t>
      </w:r>
      <w:r w:rsidR="002769C5" w:rsidRPr="0060204A">
        <w:rPr>
          <w:b/>
          <w:bCs/>
        </w:rPr>
        <w:t xml:space="preserve">      \</w:t>
      </w:r>
    </w:p>
    <w:p w14:paraId="12020125" w14:textId="0A0155A7" w:rsidR="002769C5" w:rsidRPr="0060204A" w:rsidRDefault="002769C5" w:rsidP="002769C5">
      <w:pPr>
        <w:jc w:val="center"/>
        <w:rPr>
          <w:b/>
          <w:bCs/>
        </w:rPr>
      </w:pPr>
      <w:r w:rsidRPr="0060204A">
        <w:rPr>
          <w:b/>
          <w:bCs/>
        </w:rPr>
        <w:t xml:space="preserve">condição  </w:t>
      </w:r>
      <w:r w:rsidR="00F44859" w:rsidRPr="0060204A">
        <w:rPr>
          <w:b/>
          <w:bCs/>
        </w:rPr>
        <w:t xml:space="preserve">            </w:t>
      </w:r>
      <w:r w:rsidRPr="0060204A">
        <w:rPr>
          <w:b/>
          <w:bCs/>
        </w:rPr>
        <w:t xml:space="preserve">    then    </w:t>
      </w:r>
      <w:r w:rsidR="00F44859" w:rsidRPr="0060204A">
        <w:rPr>
          <w:b/>
          <w:bCs/>
        </w:rPr>
        <w:t xml:space="preserve">       </w:t>
      </w:r>
      <w:r w:rsidRPr="0060204A">
        <w:rPr>
          <w:b/>
          <w:bCs/>
        </w:rPr>
        <w:t xml:space="preserve">    else</w:t>
      </w:r>
    </w:p>
    <w:p w14:paraId="71F2ADAC" w14:textId="2719F8FE" w:rsidR="002769C5" w:rsidRPr="0060204A" w:rsidRDefault="00F44859" w:rsidP="00F44859">
      <w:pPr>
        <w:rPr>
          <w:b/>
          <w:bCs/>
        </w:rPr>
      </w:pPr>
      <w:r w:rsidRPr="0060204A">
        <w:rPr>
          <w:b/>
          <w:bCs/>
        </w:rPr>
        <w:t xml:space="preserve">                                          </w:t>
      </w:r>
      <w:r w:rsidR="002769C5" w:rsidRPr="0060204A">
        <w:rPr>
          <w:b/>
          <w:bCs/>
        </w:rPr>
        <w:t xml:space="preserve">|       </w:t>
      </w:r>
      <w:r w:rsidRPr="0060204A">
        <w:rPr>
          <w:b/>
          <w:bCs/>
        </w:rPr>
        <w:t xml:space="preserve">                 </w:t>
      </w:r>
      <w:r w:rsidR="002769C5" w:rsidRPr="0060204A">
        <w:rPr>
          <w:b/>
          <w:bCs/>
        </w:rPr>
        <w:t xml:space="preserve">   |         </w:t>
      </w:r>
      <w:r w:rsidRPr="0060204A">
        <w:rPr>
          <w:b/>
          <w:bCs/>
        </w:rPr>
        <w:t xml:space="preserve">           </w:t>
      </w:r>
      <w:r w:rsidR="002769C5" w:rsidRPr="0060204A">
        <w:rPr>
          <w:b/>
          <w:bCs/>
        </w:rPr>
        <w:t xml:space="preserve">  |</w:t>
      </w:r>
    </w:p>
    <w:p w14:paraId="05FD9966" w14:textId="7A332551" w:rsidR="002769C5" w:rsidRPr="0060204A" w:rsidRDefault="00F44859" w:rsidP="00F44859">
      <w:pPr>
        <w:rPr>
          <w:b/>
          <w:bCs/>
        </w:rPr>
      </w:pPr>
      <w:r w:rsidRPr="0060204A">
        <w:rPr>
          <w:b/>
          <w:bCs/>
        </w:rPr>
        <w:t xml:space="preserve">                                          </w:t>
      </w:r>
      <w:r w:rsidR="002769C5" w:rsidRPr="0060204A">
        <w:rPr>
          <w:b/>
          <w:bCs/>
        </w:rPr>
        <w:t xml:space="preserve">&gt;        </w:t>
      </w:r>
      <w:r w:rsidRPr="0060204A">
        <w:rPr>
          <w:b/>
          <w:bCs/>
        </w:rPr>
        <w:t xml:space="preserve">                </w:t>
      </w:r>
      <w:r w:rsidR="002769C5" w:rsidRPr="0060204A">
        <w:rPr>
          <w:b/>
          <w:bCs/>
        </w:rPr>
        <w:t xml:space="preserve">var(x)     </w:t>
      </w:r>
      <w:r w:rsidRPr="0060204A">
        <w:rPr>
          <w:b/>
          <w:bCs/>
        </w:rPr>
        <w:t xml:space="preserve">        </w:t>
      </w:r>
      <w:r w:rsidR="002769C5" w:rsidRPr="0060204A">
        <w:rPr>
          <w:b/>
          <w:bCs/>
        </w:rPr>
        <w:t xml:space="preserve"> var(y)</w:t>
      </w:r>
    </w:p>
    <w:p w14:paraId="6CF27F8C" w14:textId="5438A527" w:rsidR="002769C5" w:rsidRPr="0060204A" w:rsidRDefault="00F44859" w:rsidP="00F44859">
      <w:pPr>
        <w:rPr>
          <w:b/>
          <w:bCs/>
        </w:rPr>
      </w:pPr>
      <w:r w:rsidRPr="0060204A">
        <w:rPr>
          <w:b/>
          <w:bCs/>
        </w:rPr>
        <w:t xml:space="preserve">                                   </w:t>
      </w:r>
      <w:r w:rsidR="002769C5" w:rsidRPr="0060204A">
        <w:rPr>
          <w:b/>
          <w:bCs/>
        </w:rPr>
        <w:t xml:space="preserve">/  </w:t>
      </w:r>
      <w:r w:rsidRPr="0060204A">
        <w:rPr>
          <w:b/>
          <w:bCs/>
        </w:rPr>
        <w:t xml:space="preserve">        </w:t>
      </w:r>
      <w:r w:rsidR="002769C5" w:rsidRPr="0060204A">
        <w:rPr>
          <w:b/>
          <w:bCs/>
        </w:rPr>
        <w:t xml:space="preserve"> \</w:t>
      </w:r>
    </w:p>
    <w:p w14:paraId="70AA796A" w14:textId="26F05E1E" w:rsidR="002769C5" w:rsidRPr="007F6CB4" w:rsidRDefault="00F44859" w:rsidP="002769C5">
      <w:r w:rsidRPr="0060204A">
        <w:rPr>
          <w:b/>
          <w:bCs/>
        </w:rPr>
        <w:t xml:space="preserve">                              </w:t>
      </w:r>
      <w:r w:rsidR="002769C5" w:rsidRPr="0060204A">
        <w:rPr>
          <w:b/>
          <w:bCs/>
        </w:rPr>
        <w:t xml:space="preserve">var(x)  </w:t>
      </w:r>
      <w:r w:rsidRPr="0060204A">
        <w:rPr>
          <w:b/>
          <w:bCs/>
        </w:rPr>
        <w:t xml:space="preserve">     </w:t>
      </w:r>
      <w:r w:rsidR="002769C5" w:rsidRPr="0060204A">
        <w:rPr>
          <w:b/>
          <w:bCs/>
        </w:rPr>
        <w:t>var(y)</w:t>
      </w:r>
      <w:r w:rsidR="002769C5">
        <w:br w:type="page"/>
      </w:r>
    </w:p>
    <w:p w14:paraId="3BA71949" w14:textId="77777777" w:rsidR="007F6CB4" w:rsidRDefault="007F6CB4" w:rsidP="007F6CB4">
      <w:pPr>
        <w:pStyle w:val="Ttulo1"/>
      </w:pPr>
      <w:bookmarkStart w:id="7" w:name="_Toc229923625"/>
      <w:r w:rsidRPr="007F6CB4">
        <w:lastRenderedPageBreak/>
        <w:t>Análise Semântica e Interpretação</w:t>
      </w:r>
      <w:bookmarkEnd w:id="7"/>
    </w:p>
    <w:p w14:paraId="3D60C7CE" w14:textId="77777777" w:rsidR="007F6CB4" w:rsidRPr="007F6CB4" w:rsidRDefault="007F6CB4" w:rsidP="007F6CB4"/>
    <w:p w14:paraId="1481C92F" w14:textId="77777777" w:rsidR="007F6CB4" w:rsidRPr="007F6CB4" w:rsidRDefault="007F6CB4" w:rsidP="007F6CB4">
      <w:pPr>
        <w:ind w:firstLine="708"/>
      </w:pPr>
      <w:r w:rsidRPr="007F6CB4">
        <w:t>A análise semântica foi implementada no interpretador. Esta fase verifica se as expressões e definições respeitam as regras de tipagem e coerência da linguagem antes da sua avaliação.</w:t>
      </w:r>
    </w:p>
    <w:p w14:paraId="520FC460" w14:textId="77777777" w:rsidR="007F6CB4" w:rsidRPr="007F6CB4" w:rsidRDefault="007F6CB4" w:rsidP="007F6CB4">
      <w:pPr>
        <w:ind w:firstLine="708"/>
      </w:pPr>
      <w:r w:rsidRPr="007F6CB4">
        <w:t>No caso das definições com let, é verificado se o tipo declarado coincide com o tipo efetivo da expressão associada. Também é garantido que um identificador não é definido mais do que uma vez no mesmo contexto global.</w:t>
      </w:r>
    </w:p>
    <w:p w14:paraId="41ED6879" w14:textId="77777777" w:rsidR="007F6CB4" w:rsidRPr="007F6CB4" w:rsidRDefault="007F6CB4" w:rsidP="007F6CB4">
      <w:pPr>
        <w:ind w:firstLine="708"/>
      </w:pPr>
      <w:r w:rsidRPr="007F6CB4">
        <w:t>No caso das operações aritméticas, apenas são aceites operandos do tipo Int. Já as comparações ordenadas, como &lt;, &gt;, &lt;= e &gt;=, também exigem operandos inteiros. As comparações de igualdade e desigualdade exigem compatibilidade entre os tipos dos dois operandos.</w:t>
      </w:r>
    </w:p>
    <w:p w14:paraId="4BCDBC61" w14:textId="77777777" w:rsidR="007F6CB4" w:rsidRPr="007F6CB4" w:rsidRDefault="007F6CB4" w:rsidP="007F6CB4">
      <w:pPr>
        <w:ind w:firstLine="708"/>
      </w:pPr>
      <w:r w:rsidRPr="007F6CB4">
        <w:t>As expressões condicionais if são igualmente validadas: a condição tem obrigatoriamente de ter tipo Bool, e os dois ramos devem produzir valores compatíveis entre si.</w:t>
      </w:r>
    </w:p>
    <w:p w14:paraId="2EC0A796" w14:textId="77777777" w:rsidR="007F6CB4" w:rsidRPr="007F6CB4" w:rsidRDefault="007F6CB4" w:rsidP="007F6CB4">
      <w:pPr>
        <w:ind w:firstLine="708"/>
      </w:pPr>
      <w:r w:rsidRPr="007F6CB4">
        <w:t>As expressões when são analisadas verificando se os padrões apresentados são compatíveis com o tipo da expressão analisada e se todos os ramos produzem resultados do mesmo tipo.</w:t>
      </w:r>
    </w:p>
    <w:p w14:paraId="2FE9F0DF" w14:textId="77777777" w:rsidR="007F6CB4" w:rsidRPr="007F6CB4" w:rsidRDefault="007F6CB4" w:rsidP="007F6CB4">
      <w:pPr>
        <w:ind w:firstLine="708"/>
      </w:pPr>
      <w:r w:rsidRPr="007F6CB4">
        <w:t>No caso das funções, a aplicação desenvolvida distingue entre a assinatura e a definição operacional. A assinatura define os tipos dos argumentos e do valor de retorno, enquanto a definição associa um corpo à função. Durante a análise semântica, é verificado se o número de parâmetros coincide com o número de tipos indicados na assinatura, se não existem parâmetros repetidos, e se o corpo da função devolve um valor do tipo esperado.</w:t>
      </w:r>
    </w:p>
    <w:p w14:paraId="3CCA6A83" w14:textId="77777777" w:rsidR="007F6CB4" w:rsidRPr="007F6CB4" w:rsidRDefault="007F6CB4" w:rsidP="007F6CB4">
      <w:pPr>
        <w:ind w:firstLine="708"/>
      </w:pPr>
      <w:r w:rsidRPr="007F6CB4">
        <w:t>Após esta validação, a interpretação é feita avaliando a árvore sintática produzida pelo parser. O interpretador suporta avaliação de expressões, consulta de variáveis, aplicação de funções, condicionais e seleção de casos.</w:t>
      </w:r>
    </w:p>
    <w:p w14:paraId="2CBF7DEC" w14:textId="01675EC0" w:rsidR="007F6CB4" w:rsidRDefault="007F6CB4">
      <w:pPr>
        <w:rPr>
          <w:b/>
          <w:bCs/>
          <w:color w:val="538135" w:themeColor="accent6" w:themeShade="BF"/>
          <w:sz w:val="40"/>
          <w:szCs w:val="40"/>
        </w:rPr>
      </w:pPr>
    </w:p>
    <w:p w14:paraId="75AA9CC0" w14:textId="77777777" w:rsidR="007F6CB4" w:rsidRDefault="007F6CB4">
      <w:pPr>
        <w:rPr>
          <w:b/>
          <w:bCs/>
          <w:color w:val="538135" w:themeColor="accent6" w:themeShade="BF"/>
          <w:sz w:val="40"/>
          <w:szCs w:val="40"/>
        </w:rPr>
      </w:pPr>
      <w:r>
        <w:rPr>
          <w:b/>
          <w:bCs/>
          <w:color w:val="538135" w:themeColor="accent6" w:themeShade="BF"/>
          <w:sz w:val="40"/>
          <w:szCs w:val="40"/>
        </w:rPr>
        <w:br w:type="page"/>
      </w:r>
    </w:p>
    <w:p w14:paraId="01675F47" w14:textId="2DCEBBDA" w:rsidR="007F6CB4" w:rsidRDefault="007F6CB4" w:rsidP="007F6CB4">
      <w:pPr>
        <w:pStyle w:val="Ttulo1"/>
      </w:pPr>
      <w:bookmarkStart w:id="8" w:name="_Toc229923626"/>
      <w:r w:rsidRPr="007F6CB4">
        <w:lastRenderedPageBreak/>
        <w:t>Testes e Exemplos de Execução</w:t>
      </w:r>
      <w:bookmarkEnd w:id="8"/>
    </w:p>
    <w:p w14:paraId="481975E5" w14:textId="77777777" w:rsidR="007F6CB4" w:rsidRPr="007F6CB4" w:rsidRDefault="007F6CB4" w:rsidP="007F6CB4"/>
    <w:p w14:paraId="75BEE4C1" w14:textId="77777777" w:rsidR="007F6CB4" w:rsidRPr="007F6CB4" w:rsidRDefault="007F6CB4" w:rsidP="007F6CB4">
      <w:pPr>
        <w:ind w:firstLine="708"/>
      </w:pPr>
      <w:r w:rsidRPr="007F6CB4">
        <w:t>Para validar o funcionamento da aplicação, foi utilizado um ficheiro de entrada com exemplos representativos da linguagem suportada. Esse ficheiro inclui definições simples, expressões aritméticas e booleanas, condicionais, funções e expressões when.</w:t>
      </w:r>
    </w:p>
    <w:p w14:paraId="375AC8A2" w14:textId="77777777" w:rsidR="007F6CB4" w:rsidRPr="007F6CB4" w:rsidRDefault="007F6CB4" w:rsidP="007F6CB4">
      <w:pPr>
        <w:ind w:firstLine="360"/>
      </w:pPr>
      <w:r w:rsidRPr="007F6CB4">
        <w:t>Foram também considerados testes inválidos, com o objetivo de verificar a robustez da análise semântica e sintática. Entre os casos testados incluem-se:</w:t>
      </w:r>
    </w:p>
    <w:p w14:paraId="30CFD248" w14:textId="77777777" w:rsidR="007F6CB4" w:rsidRDefault="007F6CB4" w:rsidP="007F6CB4">
      <w:pPr>
        <w:pStyle w:val="PargrafodaLista"/>
        <w:numPr>
          <w:ilvl w:val="0"/>
          <w:numId w:val="2"/>
        </w:numPr>
      </w:pPr>
      <w:r w:rsidRPr="007F6CB4">
        <w:t>atribuição de um valor booleano a uma definição declarada como Int;</w:t>
      </w:r>
    </w:p>
    <w:p w14:paraId="1C8F7590" w14:textId="77777777" w:rsidR="007F6CB4" w:rsidRDefault="007F6CB4" w:rsidP="007F6CB4">
      <w:pPr>
        <w:pStyle w:val="PargrafodaLista"/>
      </w:pPr>
    </w:p>
    <w:p w14:paraId="2FC2EF6C" w14:textId="77777777" w:rsidR="007F6CB4" w:rsidRDefault="007F6CB4" w:rsidP="007F6CB4">
      <w:pPr>
        <w:pStyle w:val="PargrafodaLista"/>
        <w:numPr>
          <w:ilvl w:val="0"/>
          <w:numId w:val="2"/>
        </w:numPr>
      </w:pPr>
      <w:r w:rsidRPr="007F6CB4">
        <w:t>utilização de operandos incompatíveis em operações aritméticas;</w:t>
      </w:r>
    </w:p>
    <w:p w14:paraId="28A19B46" w14:textId="77777777" w:rsidR="007F6CB4" w:rsidRDefault="007F6CB4" w:rsidP="007F6CB4">
      <w:pPr>
        <w:pStyle w:val="PargrafodaLista"/>
      </w:pPr>
    </w:p>
    <w:p w14:paraId="6467BED9" w14:textId="77777777" w:rsidR="007F6CB4" w:rsidRDefault="007F6CB4" w:rsidP="007F6CB4">
      <w:pPr>
        <w:pStyle w:val="PargrafodaLista"/>
        <w:numPr>
          <w:ilvl w:val="0"/>
          <w:numId w:val="2"/>
        </w:numPr>
      </w:pPr>
      <w:r w:rsidRPr="007F6CB4">
        <w:t>ramos de if com tipos diferentes;</w:t>
      </w:r>
    </w:p>
    <w:p w14:paraId="31D8B4C4" w14:textId="77777777" w:rsidR="007F6CB4" w:rsidRPr="007F6CB4" w:rsidRDefault="007F6CB4" w:rsidP="007F6CB4">
      <w:pPr>
        <w:pStyle w:val="PargrafodaLista"/>
      </w:pPr>
    </w:p>
    <w:p w14:paraId="7B118902" w14:textId="77777777" w:rsidR="007F6CB4" w:rsidRDefault="007F6CB4" w:rsidP="007F6CB4">
      <w:pPr>
        <w:pStyle w:val="PargrafodaLista"/>
        <w:numPr>
          <w:ilvl w:val="0"/>
          <w:numId w:val="2"/>
        </w:numPr>
      </w:pPr>
      <w:r w:rsidRPr="007F6CB4">
        <w:t>padrões incompatíveis em expressões when;</w:t>
      </w:r>
    </w:p>
    <w:p w14:paraId="752026CD" w14:textId="77777777" w:rsidR="007F6CB4" w:rsidRDefault="007F6CB4" w:rsidP="007F6CB4">
      <w:pPr>
        <w:pStyle w:val="PargrafodaLista"/>
      </w:pPr>
    </w:p>
    <w:p w14:paraId="6AC20D6E" w14:textId="77777777" w:rsidR="007F6CB4" w:rsidRDefault="007F6CB4" w:rsidP="007F6CB4">
      <w:pPr>
        <w:pStyle w:val="PargrafodaLista"/>
        <w:numPr>
          <w:ilvl w:val="0"/>
          <w:numId w:val="2"/>
        </w:numPr>
      </w:pPr>
      <w:r w:rsidRPr="007F6CB4">
        <w:t>chamadas de função com número ou tipo de argumentos incorretos;</w:t>
      </w:r>
    </w:p>
    <w:p w14:paraId="271B6D00" w14:textId="77777777" w:rsidR="007F6CB4" w:rsidRDefault="007F6CB4" w:rsidP="007F6CB4">
      <w:pPr>
        <w:pStyle w:val="PargrafodaLista"/>
      </w:pPr>
    </w:p>
    <w:p w14:paraId="318A30F8" w14:textId="77777777" w:rsidR="007F6CB4" w:rsidRPr="007F6CB4" w:rsidRDefault="007F6CB4" w:rsidP="007F6CB4">
      <w:pPr>
        <w:pStyle w:val="PargrafodaLista"/>
        <w:numPr>
          <w:ilvl w:val="0"/>
          <w:numId w:val="2"/>
        </w:numPr>
      </w:pPr>
      <w:r w:rsidRPr="007F6CB4">
        <w:t>erros léxicos e sintáticos.</w:t>
      </w:r>
    </w:p>
    <w:p w14:paraId="1D85652D" w14:textId="77777777" w:rsidR="007F6CB4" w:rsidRDefault="007F6CB4" w:rsidP="007F6CB4">
      <w:pPr>
        <w:ind w:firstLine="360"/>
      </w:pPr>
      <w:r w:rsidRPr="007F6CB4">
        <w:t>Estes testes permitiram confirmar que a solução não se limita a processar os exemplos válidos, sendo também capaz de rejeitar programas incorretos de forma consistente.</w:t>
      </w:r>
    </w:p>
    <w:p w14:paraId="51FC1E4A" w14:textId="77777777" w:rsidR="00230521" w:rsidRDefault="00230521" w:rsidP="007F6CB4">
      <w:pPr>
        <w:ind w:firstLine="360"/>
      </w:pPr>
    </w:p>
    <w:p w14:paraId="0154A85D" w14:textId="6A0BA377" w:rsidR="00213BB4" w:rsidRDefault="00230521" w:rsidP="00230521">
      <w:r>
        <w:t>Exemplo</w:t>
      </w:r>
      <w:r w:rsidR="00213BB4">
        <w:t xml:space="preserve"> de validação de erro:</w:t>
      </w:r>
    </w:p>
    <w:p w14:paraId="67D4C1A3" w14:textId="5B8B0EAE" w:rsidR="00230521" w:rsidRPr="00213BB4" w:rsidRDefault="00230521" w:rsidP="00230521">
      <w:r w:rsidRPr="00230521">
        <w:rPr>
          <w:b/>
          <w:bCs/>
        </w:rPr>
        <w:t>Entrada</w:t>
      </w:r>
    </w:p>
    <w:p w14:paraId="5FFB5914" w14:textId="77777777" w:rsidR="00213BB4" w:rsidRPr="00230521" w:rsidRDefault="00213BB4" w:rsidP="00230521">
      <w:pPr>
        <w:rPr>
          <w:b/>
          <w:bCs/>
        </w:rPr>
      </w:pPr>
    </w:p>
    <w:p w14:paraId="5B444908" w14:textId="4E311CD5" w:rsidR="00230521" w:rsidRDefault="00230521" w:rsidP="00230521">
      <w:pPr>
        <w:jc w:val="center"/>
      </w:pPr>
      <w:r w:rsidRPr="00230521">
        <w:drawing>
          <wp:inline distT="0" distB="0" distL="0" distR="0" wp14:anchorId="4D2C0958" wp14:editId="2D6F5960">
            <wp:extent cx="1619476" cy="171474"/>
            <wp:effectExtent l="0" t="0" r="0" b="0"/>
            <wp:docPr id="19343160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16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82A" w14:textId="77777777" w:rsidR="00230521" w:rsidRDefault="00230521" w:rsidP="00230521">
      <w:pPr>
        <w:jc w:val="center"/>
      </w:pPr>
    </w:p>
    <w:p w14:paraId="0BDD8905" w14:textId="00BF0C1F" w:rsidR="00230521" w:rsidRDefault="00230521" w:rsidP="00230521">
      <w:pPr>
        <w:jc w:val="left"/>
        <w:rPr>
          <w:b/>
          <w:bCs/>
        </w:rPr>
      </w:pPr>
      <w:r w:rsidRPr="00230521">
        <w:rPr>
          <w:b/>
          <w:bCs/>
        </w:rPr>
        <w:t>Saída</w:t>
      </w:r>
    </w:p>
    <w:p w14:paraId="0607FD8D" w14:textId="77777777" w:rsidR="00213BB4" w:rsidRPr="00230521" w:rsidRDefault="00213BB4" w:rsidP="00230521">
      <w:pPr>
        <w:jc w:val="left"/>
        <w:rPr>
          <w:b/>
          <w:bCs/>
        </w:rPr>
      </w:pPr>
    </w:p>
    <w:p w14:paraId="60C30720" w14:textId="4DAB8E1A" w:rsidR="007F6CB4" w:rsidRPr="007F6CB4" w:rsidRDefault="00230521" w:rsidP="00230521">
      <w:pPr>
        <w:jc w:val="center"/>
        <w:rPr>
          <w:b/>
          <w:bCs/>
          <w:color w:val="538135" w:themeColor="accent6" w:themeShade="BF"/>
          <w:sz w:val="40"/>
          <w:szCs w:val="40"/>
        </w:rPr>
      </w:pPr>
      <w:r w:rsidRPr="00230521">
        <w:rPr>
          <w:b/>
          <w:bCs/>
        </w:rPr>
        <w:drawing>
          <wp:inline distT="0" distB="0" distL="0" distR="0" wp14:anchorId="497756C8" wp14:editId="0249209C">
            <wp:extent cx="4772691" cy="181000"/>
            <wp:effectExtent l="0" t="0" r="8890" b="9525"/>
            <wp:docPr id="1120349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9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CB4">
        <w:rPr>
          <w:b/>
          <w:bCs/>
          <w:color w:val="538135" w:themeColor="accent6" w:themeShade="BF"/>
          <w:sz w:val="40"/>
          <w:szCs w:val="40"/>
        </w:rPr>
        <w:br w:type="page"/>
      </w:r>
    </w:p>
    <w:p w14:paraId="58558A10" w14:textId="09A8E605" w:rsidR="007F6CB4" w:rsidRDefault="007F6CB4" w:rsidP="005A654B">
      <w:pPr>
        <w:pStyle w:val="Ttulo1"/>
      </w:pPr>
      <w:bookmarkStart w:id="9" w:name="_Toc229923627"/>
      <w:r w:rsidRPr="007F6CB4">
        <w:lastRenderedPageBreak/>
        <w:t>Conclusão</w:t>
      </w:r>
      <w:bookmarkEnd w:id="9"/>
    </w:p>
    <w:p w14:paraId="519C7337" w14:textId="77777777" w:rsidR="007F6CB4" w:rsidRPr="007F6CB4" w:rsidRDefault="007F6CB4" w:rsidP="007F6CB4"/>
    <w:p w14:paraId="649E7F52" w14:textId="77777777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O trabalho desenvolvido permitiu implementar com sucesso uma aplicação capaz de processar a linguagem LFun recorrendo à biblioteca ply. A solução inclui análise léxica, análise sintática, construção de uma representação interna, análise semântica com verificação de tipos e interpretação das expressões.</w:t>
      </w:r>
    </w:p>
    <w:p w14:paraId="2F876221" w14:textId="77777777" w:rsidR="007F6CB4" w:rsidRP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Os objetivos principais definidos no enunciado foram cumpridos ao nível da linguagem base, nomeadamente no suporte a expressões, definições, funções, condicionais, seleção de casos e comentários. Para além do reconhecimento sintático, a aplicação assegura a coerência semântica das construções suportadas, o que constitui um aspeto importante da qualidade da solução desenvolvida.</w:t>
      </w:r>
    </w:p>
    <w:p w14:paraId="77CC50B2" w14:textId="1460BFE9" w:rsidR="007F6CB4" w:rsidRDefault="007F6CB4" w:rsidP="007F6CB4">
      <w:pPr>
        <w:ind w:firstLine="708"/>
        <w:rPr>
          <w:szCs w:val="24"/>
        </w:rPr>
      </w:pPr>
      <w:r w:rsidRPr="007F6CB4">
        <w:rPr>
          <w:szCs w:val="24"/>
        </w:rPr>
        <w:t>Globalmente, considera-se que o trabalho permitiu consolidar conceitos fundamentais de Processamento de Linguagens, em particular a articulação entre análise léxica, parsing, representação interna e interpretação.</w:t>
      </w:r>
    </w:p>
    <w:p w14:paraId="60220683" w14:textId="501B2D44" w:rsidR="007F6CB4" w:rsidRPr="007F6CB4" w:rsidRDefault="007F6CB4" w:rsidP="007F6CB4">
      <w:pPr>
        <w:jc w:val="left"/>
        <w:rPr>
          <w:szCs w:val="24"/>
        </w:rPr>
      </w:pPr>
      <w:r>
        <w:rPr>
          <w:szCs w:val="24"/>
        </w:rPr>
        <w:br w:type="page"/>
      </w:r>
    </w:p>
    <w:p w14:paraId="11B900FB" w14:textId="082B3334" w:rsidR="00C97F75" w:rsidRDefault="007F6CB4" w:rsidP="007F6CB4">
      <w:pPr>
        <w:pStyle w:val="Ttulo1"/>
      </w:pPr>
      <w:bookmarkStart w:id="10" w:name="_Toc229923628"/>
      <w:r>
        <w:lastRenderedPageBreak/>
        <w:t>Referências</w:t>
      </w:r>
      <w:bookmarkEnd w:id="10"/>
    </w:p>
    <w:p w14:paraId="652CF5B2" w14:textId="77777777" w:rsidR="005A654B" w:rsidRDefault="005A654B" w:rsidP="005A654B"/>
    <w:p w14:paraId="754C4874" w14:textId="77777777" w:rsidR="005A654B" w:rsidRPr="00C97F75" w:rsidRDefault="005A654B" w:rsidP="005A654B"/>
    <w:sectPr w:rsidR="005A654B" w:rsidRPr="00C97F75" w:rsidSect="00C97F75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33B47" w14:textId="77777777" w:rsidR="00EA698F" w:rsidRDefault="00EA698F" w:rsidP="00C97F75">
      <w:pPr>
        <w:spacing w:after="0" w:line="240" w:lineRule="auto"/>
      </w:pPr>
      <w:r>
        <w:separator/>
      </w:r>
    </w:p>
  </w:endnote>
  <w:endnote w:type="continuationSeparator" w:id="0">
    <w:p w14:paraId="2EADA8F5" w14:textId="77777777" w:rsidR="00EA698F" w:rsidRDefault="00EA698F" w:rsidP="00C97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77074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C2DDC5E" w14:textId="7A9731F0" w:rsidR="007F6CB4" w:rsidRDefault="007F6CB4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230D44E4" w14:textId="77777777" w:rsidR="007F6CB4" w:rsidRDefault="007F6C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3BA5" w14:textId="77777777" w:rsidR="00EA698F" w:rsidRDefault="00EA698F" w:rsidP="00C97F75">
      <w:pPr>
        <w:spacing w:after="0" w:line="240" w:lineRule="auto"/>
      </w:pPr>
      <w:r>
        <w:separator/>
      </w:r>
    </w:p>
  </w:footnote>
  <w:footnote w:type="continuationSeparator" w:id="0">
    <w:p w14:paraId="4442BA4C" w14:textId="77777777" w:rsidR="00EA698F" w:rsidRDefault="00EA698F" w:rsidP="00C97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7D00" w14:textId="640D471C" w:rsidR="00C97F75" w:rsidRPr="00140F8B" w:rsidRDefault="00C97F75" w:rsidP="00C97F75">
    <w:pPr>
      <w:pStyle w:val="Cabealh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FE84655" wp14:editId="43D41F5A">
          <wp:simplePos x="0" y="0"/>
          <wp:positionH relativeFrom="margin">
            <wp:align>left</wp:align>
          </wp:positionH>
          <wp:positionV relativeFrom="paragraph">
            <wp:posOffset>-499448</wp:posOffset>
          </wp:positionV>
          <wp:extent cx="1454400" cy="1090800"/>
          <wp:effectExtent l="0" t="0" r="0" b="0"/>
          <wp:wrapNone/>
          <wp:docPr id="2124219339" name="Imagem 2" descr="Mestrados da EST | IPCA: Candidaturas Abertas | Open Calls | Notícias |  Braga Media Ar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estrados da EST | IPCA: Candidaturas Abertas | Open Calls | Notícias |  Braga Media Art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400" cy="109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sz w:val="18"/>
          <w:szCs w:val="18"/>
        </w:rPr>
        <w:alias w:val="Título"/>
        <w:tag w:val=""/>
        <w:id w:val="664756013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140F8B">
          <w:rPr>
            <w:sz w:val="18"/>
            <w:szCs w:val="18"/>
          </w:rPr>
          <w:t xml:space="preserve">     </w:t>
        </w:r>
      </w:sdtContent>
    </w:sdt>
    <w:r w:rsidRPr="00140F8B">
      <w:rPr>
        <w:sz w:val="18"/>
        <w:szCs w:val="18"/>
      </w:rPr>
      <w:t xml:space="preserve"> </w:t>
    </w:r>
    <w:r>
      <w:rPr>
        <w:sz w:val="18"/>
        <w:szCs w:val="18"/>
      </w:rPr>
      <w:t>Processamento de Linguagens</w:t>
    </w:r>
    <w:r w:rsidRPr="00140F8B">
      <w:rPr>
        <w:sz w:val="18"/>
        <w:szCs w:val="18"/>
      </w:rPr>
      <w:t xml:space="preserve"> | 2026</w:t>
    </w:r>
  </w:p>
  <w:p w14:paraId="28001B89" w14:textId="756405D0" w:rsidR="00C97F75" w:rsidRPr="00C97F75" w:rsidRDefault="00C97F75" w:rsidP="00C97F7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7CE"/>
    <w:multiLevelType w:val="multilevel"/>
    <w:tmpl w:val="A56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7269FF"/>
    <w:multiLevelType w:val="hybridMultilevel"/>
    <w:tmpl w:val="36941A88"/>
    <w:lvl w:ilvl="0" w:tplc="85E407D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943021">
    <w:abstractNumId w:val="0"/>
  </w:num>
  <w:num w:numId="2" w16cid:durableId="521749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75"/>
    <w:rsid w:val="00004EC2"/>
    <w:rsid w:val="001D5F2D"/>
    <w:rsid w:val="00213BB4"/>
    <w:rsid w:val="00230521"/>
    <w:rsid w:val="002769C5"/>
    <w:rsid w:val="00346E71"/>
    <w:rsid w:val="003822C4"/>
    <w:rsid w:val="005A654B"/>
    <w:rsid w:val="0060204A"/>
    <w:rsid w:val="00614D93"/>
    <w:rsid w:val="007F6CB4"/>
    <w:rsid w:val="00987318"/>
    <w:rsid w:val="00A22643"/>
    <w:rsid w:val="00A95C32"/>
    <w:rsid w:val="00B74D5F"/>
    <w:rsid w:val="00B823C2"/>
    <w:rsid w:val="00C97F75"/>
    <w:rsid w:val="00CC6F29"/>
    <w:rsid w:val="00D924B0"/>
    <w:rsid w:val="00EA698F"/>
    <w:rsid w:val="00F44859"/>
    <w:rsid w:val="00FA02FC"/>
    <w:rsid w:val="00FA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75146"/>
  <w15:chartTrackingRefBased/>
  <w15:docId w15:val="{EA1037AA-C405-4F39-9F2B-AA9DE383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CB4"/>
    <w:pPr>
      <w:jc w:val="both"/>
    </w:pPr>
    <w:rPr>
      <w:rFonts w:ascii="Bahnschrift" w:eastAsiaTheme="minorEastAsia" w:hAnsi="Bahnschrift"/>
      <w:kern w:val="0"/>
      <w:sz w:val="24"/>
      <w:szCs w:val="21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7F6CB4"/>
    <w:pPr>
      <w:keepNext/>
      <w:keepLines/>
      <w:spacing w:before="360" w:after="80"/>
      <w:outlineLvl w:val="0"/>
    </w:pPr>
    <w:rPr>
      <w:rFonts w:eastAsiaTheme="majorEastAsia" w:cstheme="majorBidi"/>
      <w:b/>
      <w:color w:val="538135" w:themeColor="accent6" w:themeShade="BF"/>
      <w:kern w:val="2"/>
      <w:sz w:val="36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9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97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9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97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9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9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9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9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F6CB4"/>
    <w:rPr>
      <w:rFonts w:ascii="Bahnschrift" w:eastAsiaTheme="majorEastAsia" w:hAnsi="Bahnschrift" w:cstheme="majorBidi"/>
      <w:b/>
      <w:color w:val="538135" w:themeColor="accent6" w:themeShade="BF"/>
      <w:sz w:val="36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97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97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97F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97F75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97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97F7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97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97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9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9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9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9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9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97F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F7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97F7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97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97F75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97F75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97F75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97F75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C97F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97F75"/>
    <w:rPr>
      <w:rFonts w:eastAsiaTheme="minorEastAsia"/>
      <w:kern w:val="0"/>
      <w:sz w:val="21"/>
      <w:szCs w:val="21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C97F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97F75"/>
    <w:rPr>
      <w:rFonts w:eastAsiaTheme="minorEastAsia"/>
      <w:kern w:val="0"/>
      <w:sz w:val="21"/>
      <w:szCs w:val="21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C97F75"/>
    <w:pPr>
      <w:spacing w:before="240" w:after="0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7F6CB4"/>
    <w:pPr>
      <w:spacing w:after="100"/>
    </w:pPr>
  </w:style>
  <w:style w:type="table" w:styleId="TabelacomGrelha">
    <w:name w:val="Table Grid"/>
    <w:basedOn w:val="Tabelanormal"/>
    <w:uiPriority w:val="39"/>
    <w:rsid w:val="00602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5">
    <w:name w:val="Grid Table 4 Accent 5"/>
    <w:basedOn w:val="Tabelanormal"/>
    <w:uiPriority w:val="49"/>
    <w:rsid w:val="0060204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elha4-Destaque6">
    <w:name w:val="Grid Table 4 Accent 6"/>
    <w:basedOn w:val="Tabelanormal"/>
    <w:uiPriority w:val="49"/>
    <w:rsid w:val="0060204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31536@alunos.ipca.pt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31535@alunos.ipca.p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mailto:a32914@alunos.ipca.p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6456A71D-BBB7-43EC-94B6-19A7E51A8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1097</TotalTime>
  <Pages>10</Pages>
  <Words>1522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Filipe Martins Macedo</dc:creator>
  <cp:keywords/>
  <dc:description/>
  <cp:lastModifiedBy>Nuno Filipe Martins Macedo</cp:lastModifiedBy>
  <cp:revision>7</cp:revision>
  <dcterms:created xsi:type="dcterms:W3CDTF">2026-05-16T17:00:00Z</dcterms:created>
  <dcterms:modified xsi:type="dcterms:W3CDTF">2026-05-17T14:24:00Z</dcterms:modified>
</cp:coreProperties>
</file>