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projeto.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agência de viagens tem como objetivo planear viagens dos seus clientes. 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após fornecer os seus dados será auxiliado por um agente para proceder à programação da sua viagem.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viagem terá um tipo, local de origem e destino, número de viajantes, data de início e fim, um custo e desconto aplicado.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viagem podem ser associadas deslocações. Deslocações estas que poderão ser de ida ou de regresso e terão uma ordem. As deslocações terão como atributo duração de viagem, local e hora de partida. As deslocações podem ser de avião, barco, autocarro ou comboio, cada um com os seus lugares marcados e local de embarque.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viagem podem também ser associadas hotéis para estadia. Os hotéis têm nome, morada, código postal, telefone e número de quartos. Os quartos atribuídos podem ter tipologias diferentes, número de identificação e andar do edifício.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referente à viagem será também associado um pagamento, caracterizado com um identificador, data e hora em que foi efetuado. O pagamento pode ser efetuado através de numerário, cheque bancário, cartão de débito/crédito, transferência bancária ou MBway.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Caso o pagamento seja efetuado através 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numerário, devolve-se o respectivo troco;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cheque bancário, guarda-se o nome de quem o passou;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cartão de débito/crédito, guarda-se o número de cartão;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transferência bancária guarda-se o IBAN da respectiva conta;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MBway, guarda-se o número de telemóvel.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