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E1C" w:rsidRPr="00C53954" w:rsidRDefault="00837E1C" w:rsidP="00E02BBD">
      <w:pPr>
        <w:pStyle w:val="Ttulo"/>
        <w:rPr>
          <w:color w:val="auto"/>
        </w:rPr>
      </w:pPr>
      <w:bookmarkStart w:id="0" w:name="_Toc422525571"/>
      <w:bookmarkStart w:id="1" w:name="_Toc444109644"/>
      <w:r w:rsidRPr="00C53954">
        <w:rPr>
          <w:color w:val="auto"/>
        </w:rPr>
        <w:t>Vacinação</w:t>
      </w:r>
      <w:bookmarkEnd w:id="0"/>
      <w:bookmarkEnd w:id="1"/>
    </w:p>
    <w:p w:rsidR="00837E1C" w:rsidRPr="00C53954" w:rsidRDefault="00837E1C" w:rsidP="00E02BBD">
      <w:pPr>
        <w:pStyle w:val="Ttulo1"/>
        <w:rPr>
          <w:color w:val="auto"/>
        </w:rPr>
      </w:pPr>
      <w:bookmarkStart w:id="2" w:name="_Toc382865720"/>
      <w:bookmarkStart w:id="3" w:name="_Toc382865999"/>
      <w:bookmarkStart w:id="4" w:name="_Toc422524084"/>
      <w:bookmarkStart w:id="5" w:name="_Toc422525572"/>
      <w:bookmarkStart w:id="6" w:name="_Toc444109645"/>
      <w:r w:rsidRPr="00C53954">
        <w:rPr>
          <w:color w:val="auto"/>
        </w:rPr>
        <w:t>Introdução</w:t>
      </w:r>
      <w:bookmarkEnd w:id="2"/>
      <w:bookmarkEnd w:id="3"/>
      <w:bookmarkEnd w:id="4"/>
      <w:bookmarkEnd w:id="5"/>
      <w:bookmarkEnd w:id="6"/>
    </w:p>
    <w:p w:rsidR="00837E1C" w:rsidRPr="00C53954" w:rsidRDefault="00837E1C" w:rsidP="00E02BBD">
      <w:r w:rsidRPr="00C53954">
        <w:t>O Programa Nacional de Vacinação (PNV) é um programa universal, gratuito e acessível a todas as pessoas presentes em Portugal. Apresenta um esquema de vacinação recomendado que constitui uma “receita universal”. O PNV pretende ser um guia orientador para a redução da morbilidade e da mortalidade pelas doenças infeciosas alvo de vacinação, com consequentes ganhos em saúde. Os profissionais de saúde têm o dever de divulgar o programa e motivar as famílias aproveitando todas as oportunidades para vacinar.</w:t>
      </w:r>
    </w:p>
    <w:p w:rsidR="00837E1C" w:rsidRPr="00C53954" w:rsidRDefault="00837E1C" w:rsidP="00E02BBD">
      <w:r w:rsidRPr="00C53954">
        <w:t>Para que o PNV continue a ser um êxito é necessário manter as elevadas coberturas vacinais atingidas para todas as vacinas do Programa</w:t>
      </w:r>
      <w:r w:rsidR="00C67F99" w:rsidRPr="00C53954">
        <w:t>.</w:t>
      </w:r>
    </w:p>
    <w:p w:rsidR="00837E1C" w:rsidRPr="00C53954" w:rsidRDefault="00837E1C" w:rsidP="00C67F99">
      <w:pPr>
        <w:ind w:firstLine="0"/>
      </w:pPr>
    </w:p>
    <w:p w:rsidR="00837E1C" w:rsidRPr="00C53954" w:rsidRDefault="00837E1C" w:rsidP="00E02BBD">
      <w:pPr>
        <w:pStyle w:val="Ttulo1"/>
        <w:rPr>
          <w:color w:val="auto"/>
        </w:rPr>
      </w:pPr>
      <w:bookmarkStart w:id="7" w:name="_Toc382865721"/>
      <w:bookmarkStart w:id="8" w:name="_Toc382866000"/>
      <w:bookmarkStart w:id="9" w:name="_Toc422524085"/>
      <w:bookmarkStart w:id="10" w:name="_Toc422525573"/>
      <w:bookmarkStart w:id="11" w:name="_Toc444109646"/>
      <w:r w:rsidRPr="00C53954">
        <w:rPr>
          <w:color w:val="auto"/>
        </w:rPr>
        <w:t>Definições</w:t>
      </w:r>
      <w:bookmarkEnd w:id="7"/>
      <w:bookmarkEnd w:id="8"/>
      <w:bookmarkEnd w:id="9"/>
      <w:bookmarkEnd w:id="10"/>
      <w:bookmarkEnd w:id="11"/>
    </w:p>
    <w:p w:rsidR="00837E1C" w:rsidRPr="00C53954" w:rsidRDefault="00837E1C" w:rsidP="00E02BBD">
      <w:r w:rsidRPr="00C53954">
        <w:t xml:space="preserve">Imunização – A imunização é definida como a aquisição de proteção imunológica contra uma doença infeciosa, prática que tem como objetivo aumentar a resistência de um indivíduo contra as infeções. As vacinas estimulam o nosso corpo através do sistema imunitário para proteger a pessoa contra as posteriores infeções ou doenças. </w:t>
      </w:r>
    </w:p>
    <w:p w:rsidR="00837E1C" w:rsidRPr="00C53954" w:rsidRDefault="00837E1C" w:rsidP="00E02BBD">
      <w:r w:rsidRPr="00C53954">
        <w:lastRenderedPageBreak/>
        <w:t xml:space="preserve">Imunoglobulina – As imunoglobulinas são anticorpos de origem humana (normalmente com predomínio da </w:t>
      </w:r>
      <w:proofErr w:type="spellStart"/>
      <w:r w:rsidRPr="00C53954">
        <w:t>IgG</w:t>
      </w:r>
      <w:proofErr w:type="spellEnd"/>
      <w:r w:rsidRPr="00C53954">
        <w:t>) obtidos de plasma com co</w:t>
      </w:r>
      <w:bookmarkStart w:id="12" w:name="_GoBack"/>
      <w:bookmarkEnd w:id="12"/>
      <w:r w:rsidRPr="00C53954">
        <w:t>ncentrações adequados de anticorpos para a doença contra a qual se quer estabelecer imunidade, ou de origem animal, sob prévia imunização ativa. Neste caso, têm a designação clássica de "soros", estando associados, com frequência, a reações de hipersensibilidade pelo que devem ser substituídos, sempre que possível, por imunoglobulinas humanas. As imunoglobulinas e os soros conduzem a uma proteção imediata, temporária, em face do risco de infeção, quer devido ao contacto com portadores de doenças infeciosas, ou, em certos casos, com intenção terapêutica. Existem dois tipos de imunoglobulinas humanas: a Imunoglobulina humana normal e as imunoglobulinas específicas.</w:t>
      </w:r>
    </w:p>
    <w:p w:rsidR="00837E1C" w:rsidRPr="00C53954" w:rsidRDefault="00837E1C" w:rsidP="00E02BBD">
      <w:r w:rsidRPr="00C53954">
        <w:t>Vacina – As vacinas são substâncias, como proteínas, toxinas, partes de bactérias ou vírus, ou mesmo vírus e bactérias inteiros, atenuados ou mortos, que ao serem introduzidas no organismo, suscitam uma reação do sistema imunológico semelhante à que ocorreria no caso de uma infeção por um determinado agente patogénico, desencadeando a produção de anticorpos que acabam por tornar o organismo imune ou, mais resistente, a esse agente (e às doenças por ele provocadas). São, geralmente, produzidas a partir de agentes patogénicos (vírus ou bactérias), ou ainda de toxinas, previamente enfraquecidos. Ao inserir no organismo esse tipo de substâncias, fazemos com que o corpo combata o agente levando-o à estimulação e à síntese de anticorpos, que protegem o nosso organismo, além de desenvolver a chamada memória imunológica, tornando mais fácil o reconhecimento do agente patogénico em futuras infeções e aumentando a eficiência do sistema imune em combatê-lo; Quando o corpo é atacado por algum agente patogénico o organismo encontra-se protegido.</w:t>
      </w:r>
    </w:p>
    <w:p w:rsidR="00837E1C" w:rsidRPr="00C53954" w:rsidRDefault="00837E1C" w:rsidP="00E02BBD">
      <w:r w:rsidRPr="00C53954">
        <w:t>Vacina inativada– Vacinas constituídas por preparações de vírus ou bactérias inativados significa que estes não estão vivos, ou seja, são incapazes de se multiplicarem, conferem imunidade cuja duração varia de meses a anos. Podem ser necessárias várias doses para estimular uma resposta imunitária adequada. Nas vacinas inativadas incluem-se as vacinas recombinantes, em que se utiliza um fragmento de DNA do microrganismo, que codifica uma proteína com poder antigénico. Esta fração de DNA é inserida em bactérias, vírus, leveduras ou linhas celulares para produção da respetiva proteína, que é, posteriormente, purificada, resultando numa vacina mais segura e com maior poder antigénico.</w:t>
      </w:r>
    </w:p>
    <w:p w:rsidR="00C67F99" w:rsidRPr="00C53954" w:rsidRDefault="00837E1C" w:rsidP="00C67F99">
      <w:r w:rsidRPr="00C53954">
        <w:t xml:space="preserve">Vacina viva atenuada–Compostas de microrganismos vivos atenuados em laboratório, que devem ser capazes de se multiplicarem no organismo do hospedeiro para que se possa dar a estimulação de uma resposta imune. Essa resposta imune ao microrganismo atenuado é idêntica à produzida pela infeção natural, pois o sistema imunológico é incapaz de diferenciar entre uma infeção pelo microrganismo vacinal e o </w:t>
      </w:r>
      <w:r w:rsidRPr="00C53954">
        <w:lastRenderedPageBreak/>
        <w:t>microrganismo selvagem. A multiplicação do microrganismo vacinal não costuma ser capaz de causar doença.</w:t>
      </w:r>
    </w:p>
    <w:p w:rsidR="00C67F99" w:rsidRPr="00C53954" w:rsidRDefault="00C67F99" w:rsidP="00C67F99">
      <w:pPr>
        <w:pStyle w:val="Ttulo1"/>
        <w:rPr>
          <w:color w:val="auto"/>
        </w:rPr>
      </w:pPr>
      <w:r w:rsidRPr="00C53954">
        <w:rPr>
          <w:color w:val="auto"/>
        </w:rPr>
        <w:t>GESTORES</w:t>
      </w:r>
    </w:p>
    <w:p w:rsidR="00C67F99" w:rsidRPr="00C53954" w:rsidRDefault="00C67F99" w:rsidP="00C67F99">
      <w:r w:rsidRPr="00C53954">
        <w:t xml:space="preserve">Dr. Nuno Rodrigues; </w:t>
      </w:r>
      <w:proofErr w:type="spellStart"/>
      <w:r w:rsidR="00172A1A">
        <w:t>Enfª</w:t>
      </w:r>
      <w:proofErr w:type="spellEnd"/>
      <w:r w:rsidR="00172A1A">
        <w:t xml:space="preserve"> </w:t>
      </w:r>
      <w:proofErr w:type="spellStart"/>
      <w:r w:rsidR="00172A1A">
        <w:t>Carmen</w:t>
      </w:r>
      <w:proofErr w:type="spellEnd"/>
      <w:r w:rsidR="00172A1A">
        <w:t xml:space="preserve"> Freitas</w:t>
      </w:r>
      <w:r w:rsidRPr="00C53954">
        <w:t xml:space="preserve"> e SC Gabriela Barbosa.</w:t>
      </w:r>
    </w:p>
    <w:p w:rsidR="00837E1C" w:rsidRPr="00C53954" w:rsidRDefault="00837E1C" w:rsidP="00E02BBD">
      <w:pPr>
        <w:pStyle w:val="Ttulo1"/>
        <w:rPr>
          <w:color w:val="auto"/>
        </w:rPr>
      </w:pPr>
      <w:bookmarkStart w:id="13" w:name="_Toc382865722"/>
      <w:bookmarkStart w:id="14" w:name="_Toc382866001"/>
      <w:bookmarkStart w:id="15" w:name="_Toc422524086"/>
      <w:bookmarkStart w:id="16" w:name="_Toc422525574"/>
      <w:bookmarkStart w:id="17" w:name="_Toc444109647"/>
      <w:r w:rsidRPr="00C53954">
        <w:rPr>
          <w:color w:val="auto"/>
        </w:rPr>
        <w:t>População Alvo</w:t>
      </w:r>
      <w:bookmarkEnd w:id="13"/>
      <w:bookmarkEnd w:id="14"/>
      <w:bookmarkEnd w:id="15"/>
      <w:bookmarkEnd w:id="16"/>
      <w:bookmarkEnd w:id="17"/>
    </w:p>
    <w:p w:rsidR="00837E1C" w:rsidRPr="00C53954" w:rsidRDefault="00837E1C" w:rsidP="00E02BBD">
      <w:r w:rsidRPr="00C53954">
        <w:t>Utentes da USF Tempo de Cuidar</w:t>
      </w:r>
    </w:p>
    <w:p w:rsidR="00297692" w:rsidRPr="00C53954" w:rsidRDefault="00297692" w:rsidP="00297692">
      <w:pPr>
        <w:pStyle w:val="Ttulo1"/>
        <w:rPr>
          <w:color w:val="auto"/>
        </w:rPr>
      </w:pPr>
      <w:r w:rsidRPr="00C53954">
        <w:rPr>
          <w:color w:val="auto"/>
        </w:rPr>
        <w:t>REDE DE FRIO DAS VACINAS</w:t>
      </w:r>
    </w:p>
    <w:p w:rsidR="00297692" w:rsidRPr="00C53954" w:rsidRDefault="00297692" w:rsidP="00297692">
      <w:r w:rsidRPr="00C53954">
        <w:t>A rede de frio é um sistema constituído por pessoas, equipamentos e procedimentos cuja finalidade é assegurar que as vacinas mantêm as condições adequadas de qualidade, segurança e eficácia, durante todo o processo que vai do fabrico, armazenamento, distribuição e respetiva administração. Deve garantir-se que em toda a rede de frio as vacinas mantêm uma temperatura adequada entre os 2oC e os 8o C de forma a garantir a sua qualidade, segurança e eficácia. A temperatura habitual de conservação dos medicamentos de frio é entre 2o C e 8o C, apesar disso as condições de conservação que vêm inscritas na rotulagem devem ser sempre confirmadas.</w:t>
      </w:r>
    </w:p>
    <w:p w:rsidR="00837E1C" w:rsidRPr="00C53954" w:rsidRDefault="00297692" w:rsidP="00297692">
      <w:r w:rsidRPr="00C53954">
        <w:t>Existem vacinas que podem ser afetadas pela congelação ou pela exposição solar, pelo que devem ser seguidas as indicações que constam do Resumo das Caraterísticas do Medicamento relativas a precauções especiais de conservação. Todos os equipamentos incluídos na rede de frio têm de ser qualificados e o transporte validado.</w:t>
      </w:r>
    </w:p>
    <w:p w:rsidR="00837E1C" w:rsidRPr="00C53954" w:rsidRDefault="00724B14" w:rsidP="00E02BBD">
      <w:pPr>
        <w:pStyle w:val="Ttulo1"/>
        <w:rPr>
          <w:color w:val="auto"/>
        </w:rPr>
      </w:pPr>
      <w:r w:rsidRPr="00C53954">
        <w:rPr>
          <w:color w:val="auto"/>
        </w:rPr>
        <w:t>circuito do utente</w:t>
      </w:r>
    </w:p>
    <w:p w:rsidR="00837E1C" w:rsidRPr="00C53954" w:rsidRDefault="00837E1C" w:rsidP="00E02BBD">
      <w:r w:rsidRPr="00C53954">
        <w:t>A vacinação está incluída em todas as consultas de enfermagem, podendo corresponder ainda a um ato oportunista. A manutenção de taxas de vacinação elevadas pressupõe uma série de atitudes, nomeadamente:</w:t>
      </w:r>
    </w:p>
    <w:p w:rsidR="00837E1C" w:rsidRPr="00C53954" w:rsidRDefault="00837E1C" w:rsidP="00E02BBD">
      <w:r w:rsidRPr="00C53954">
        <w:t>Vigilância periódica da cobertura vacinal através dos meios informáticos disponíveis na USF</w:t>
      </w:r>
      <w:r w:rsidR="00C67F99" w:rsidRPr="00C53954">
        <w:t>;</w:t>
      </w:r>
    </w:p>
    <w:p w:rsidR="00837E1C" w:rsidRPr="00C53954" w:rsidRDefault="00837E1C" w:rsidP="00E02BBD">
      <w:r w:rsidRPr="00C53954">
        <w:t>Convocação ativa dos utentes em situação de i</w:t>
      </w:r>
      <w:r w:rsidR="00C67F99" w:rsidRPr="00C53954">
        <w:t>n</w:t>
      </w:r>
      <w:r w:rsidRPr="00C53954">
        <w:t>cumprimento</w:t>
      </w:r>
      <w:r w:rsidR="00C67F99" w:rsidRPr="00C53954">
        <w:t>;</w:t>
      </w:r>
    </w:p>
    <w:p w:rsidR="00837E1C" w:rsidRPr="00C53954" w:rsidRDefault="00837E1C" w:rsidP="00E02BBD">
      <w:r w:rsidRPr="00C53954">
        <w:t>Registo adequado de todas as situações anómalas</w:t>
      </w:r>
      <w:r w:rsidR="00C67F99" w:rsidRPr="00C53954">
        <w:t>;</w:t>
      </w:r>
    </w:p>
    <w:p w:rsidR="00837E1C" w:rsidRPr="00C53954" w:rsidRDefault="00837E1C" w:rsidP="00E02BBD">
      <w:r w:rsidRPr="00C53954">
        <w:lastRenderedPageBreak/>
        <w:t xml:space="preserve">Vacinação </w:t>
      </w:r>
      <w:r w:rsidR="00C67F99" w:rsidRPr="00C53954">
        <w:t>oportunista</w:t>
      </w:r>
      <w:r w:rsidRPr="00C53954">
        <w:t xml:space="preserve"> sempre que possível</w:t>
      </w:r>
      <w:r w:rsidR="00C67F99" w:rsidRPr="00C53954">
        <w:t>.</w:t>
      </w:r>
    </w:p>
    <w:p w:rsidR="00C67F99" w:rsidRPr="00C53954" w:rsidRDefault="00C67F99" w:rsidP="00E02BBD"/>
    <w:p w:rsidR="00837E1C" w:rsidRPr="00C53954" w:rsidRDefault="00837E1C" w:rsidP="00E02BBD"/>
    <w:p w:rsidR="00837E1C" w:rsidRPr="00C53954" w:rsidRDefault="00837E1C" w:rsidP="00740EBA">
      <w:pPr>
        <w:pStyle w:val="Ttulo2"/>
        <w:rPr>
          <w:color w:val="auto"/>
        </w:rPr>
      </w:pPr>
      <w:r w:rsidRPr="00C53954">
        <w:rPr>
          <w:color w:val="auto"/>
        </w:rPr>
        <w:t>Secretário Clínico</w:t>
      </w:r>
    </w:p>
    <w:p w:rsidR="00837E1C" w:rsidRPr="00C53954" w:rsidRDefault="00724B14" w:rsidP="00724B14">
      <w:r w:rsidRPr="00C53954">
        <w:t>Cabe ao secretariado clínico o agendamento de uma consulta de enfermagem com vista a dar resposta ao cumprimento do PNV realizado a pedido do utente ou seu responsável ou por iniciativa da equipa. Se estes profissionais deterem algum utente em incumprimento ou na inscrição de novos utentes na USF deve e</w:t>
      </w:r>
      <w:r w:rsidR="00837E1C" w:rsidRPr="00C53954">
        <w:t>ncaminhar o utente para o enfermeiro de família</w:t>
      </w:r>
      <w:r w:rsidRPr="00C53954">
        <w:t>.</w:t>
      </w:r>
    </w:p>
    <w:p w:rsidR="00837E1C" w:rsidRDefault="00837E1C" w:rsidP="00E02BBD">
      <w:r w:rsidRPr="00C53954">
        <w:t>Efetuar as convocatórias de utentes com PNV desatualizado</w:t>
      </w:r>
      <w:r w:rsidR="00724B14" w:rsidRPr="00C53954">
        <w:t>.</w:t>
      </w:r>
    </w:p>
    <w:p w:rsidR="00C53954" w:rsidRPr="00C53954" w:rsidRDefault="00C53954" w:rsidP="00E02BBD">
      <w:r>
        <w:t xml:space="preserve">Em situações de ausência prolongada de profissionais ou outras que interfiram com o normal cumprimento do PNV deve ser agendado contacto para outro profissional em regime de </w:t>
      </w:r>
      <w:proofErr w:type="spellStart"/>
      <w:r>
        <w:t>intersubstituição</w:t>
      </w:r>
      <w:proofErr w:type="spellEnd"/>
      <w:r>
        <w:t>.</w:t>
      </w:r>
    </w:p>
    <w:p w:rsidR="00837E1C" w:rsidRPr="00C53954" w:rsidRDefault="00837E1C" w:rsidP="00E02BBD"/>
    <w:p w:rsidR="00837E1C" w:rsidRPr="00C53954" w:rsidRDefault="00837E1C" w:rsidP="00740EBA">
      <w:pPr>
        <w:pStyle w:val="Ttulo2"/>
        <w:rPr>
          <w:color w:val="auto"/>
        </w:rPr>
      </w:pPr>
      <w:r w:rsidRPr="00C53954">
        <w:rPr>
          <w:color w:val="auto"/>
        </w:rPr>
        <w:t>Enfermagem</w:t>
      </w:r>
    </w:p>
    <w:p w:rsidR="00837E1C" w:rsidRPr="00C53954" w:rsidRDefault="00724B14" w:rsidP="00E02BBD">
      <w:r w:rsidRPr="00C53954">
        <w:t>É da</w:t>
      </w:r>
      <w:r w:rsidR="00837E1C" w:rsidRPr="00C53954">
        <w:t xml:space="preserve"> competências d</w:t>
      </w:r>
      <w:r w:rsidRPr="00C53954">
        <w:t xml:space="preserve">a equipa de enfermagem abrir o processo do utente no </w:t>
      </w:r>
      <w:proofErr w:type="spellStart"/>
      <w:r w:rsidRPr="00C53954">
        <w:t>SClínico</w:t>
      </w:r>
      <w:proofErr w:type="spellEnd"/>
      <w:r w:rsidRPr="00C53954">
        <w:t xml:space="preserve"> e abrir o programa de saúde adequado para a faixa etária do utente e preencher/validar os dados da avaliação Inicial.</w:t>
      </w:r>
    </w:p>
    <w:p w:rsidR="00117C31" w:rsidRPr="00C53954" w:rsidRDefault="00724B14" w:rsidP="00117C31">
      <w:r w:rsidRPr="00C53954">
        <w:t>De seguida averiguar o estado vacinal do utente e e</w:t>
      </w:r>
      <w:r w:rsidR="00837E1C" w:rsidRPr="00C53954">
        <w:t>sclarecer</w:t>
      </w:r>
      <w:r w:rsidR="00117C31" w:rsidRPr="00C53954">
        <w:t xml:space="preserve"> o mesmo e o</w:t>
      </w:r>
      <w:r w:rsidR="00837E1C" w:rsidRPr="00C53954">
        <w:t xml:space="preserve"> familiar sobre quais as vacinas que vão ser administradas</w:t>
      </w:r>
      <w:r w:rsidR="00117C31" w:rsidRPr="00C53954">
        <w:t>, possíveis alergias e cuidados a ter no domicílio. Verificando as propriedades das vacinas a serem administradas (validade, coloração e integridade) e preparar e administrar as vacinas com a técnica adequada. A técnica inclui a via, o local de administração e o modo de administração: a utilização de uma via errada pode originar reações secundárias locais e sistémicas, para além de comprometer a eficácia da vacina; relativamente aos locais devem ser administradas onde haja menor probabilidade de lesão dos nervos, tecidos ou vasos.</w:t>
      </w:r>
    </w:p>
    <w:p w:rsidR="00117C31" w:rsidRPr="00C53954" w:rsidRDefault="00117C31" w:rsidP="00117C31">
      <w:r w:rsidRPr="00C53954">
        <w:t xml:space="preserve">Após a administração das vacinas colocar os desperdícios nos recipientes apropriados, registar os atos vacinais de modo legível e completo no Boletim Individual de Saúde e no </w:t>
      </w:r>
      <w:proofErr w:type="spellStart"/>
      <w:r w:rsidRPr="00C53954">
        <w:t>SClínico</w:t>
      </w:r>
      <w:proofErr w:type="spellEnd"/>
      <w:r w:rsidRPr="00C53954">
        <w:t xml:space="preserve"> e informar da data da próxima vacina.</w:t>
      </w:r>
    </w:p>
    <w:p w:rsidR="00117C31" w:rsidRPr="00C53954" w:rsidRDefault="00117C31" w:rsidP="00117C31">
      <w:r w:rsidRPr="00C53954">
        <w:t>Em caso de recusa, o enfermeiro deverá providenciar para que exista um registo escrito dessa intenção por parte do utente.</w:t>
      </w:r>
    </w:p>
    <w:p w:rsidR="00117C31" w:rsidRPr="00C53954" w:rsidRDefault="00117C31" w:rsidP="00117C31"/>
    <w:p w:rsidR="00117C31" w:rsidRPr="00C53954" w:rsidRDefault="00117C31" w:rsidP="00117C31">
      <w:pPr>
        <w:pStyle w:val="Ttulo2"/>
        <w:rPr>
          <w:color w:val="auto"/>
        </w:rPr>
      </w:pPr>
      <w:r w:rsidRPr="00C53954">
        <w:rPr>
          <w:color w:val="auto"/>
        </w:rPr>
        <w:lastRenderedPageBreak/>
        <w:t>Médico</w:t>
      </w:r>
    </w:p>
    <w:p w:rsidR="00837E1C" w:rsidRPr="00C53954" w:rsidRDefault="00837E1C" w:rsidP="00E02BBD"/>
    <w:p w:rsidR="00837E1C" w:rsidRPr="00C53954" w:rsidRDefault="00837E1C" w:rsidP="00117C31">
      <w:pPr>
        <w:autoSpaceDE/>
        <w:autoSpaceDN/>
        <w:adjustRightInd/>
        <w:spacing w:after="0" w:line="360" w:lineRule="auto"/>
        <w:ind w:firstLine="708"/>
        <w:rPr>
          <w:rFonts w:cs="Times New Roman"/>
          <w:caps/>
          <w:spacing w:val="15"/>
        </w:rPr>
      </w:pPr>
      <w:r w:rsidRPr="00C53954">
        <w:t>Em todas as consultas o Médico de Família deve procurar aferir o estado vacinal dos utentes orientando para consulta de enfermagem todos aqueles que não tenham o respetivo PNV atualizado ou cujos dados não se encontrem adequadamente regist</w:t>
      </w:r>
      <w:r w:rsidR="00827A16" w:rsidRPr="00C53954">
        <w:t xml:space="preserve">ados no </w:t>
      </w:r>
      <w:proofErr w:type="spellStart"/>
      <w:r w:rsidR="00827A16" w:rsidRPr="00C53954">
        <w:t>SCl</w:t>
      </w:r>
      <w:r w:rsidR="00117C31" w:rsidRPr="00C53954">
        <w:t>í</w:t>
      </w:r>
      <w:r w:rsidR="00827A16" w:rsidRPr="00C53954">
        <w:t>nico</w:t>
      </w:r>
      <w:proofErr w:type="spellEnd"/>
      <w:r w:rsidRPr="00C53954">
        <w:t>.</w:t>
      </w:r>
    </w:p>
    <w:p w:rsidR="00837E1C" w:rsidRPr="00C53954" w:rsidRDefault="00837E1C" w:rsidP="00117C31">
      <w:pPr>
        <w:pStyle w:val="Ttulo1"/>
        <w:spacing w:before="0" w:line="360" w:lineRule="auto"/>
        <w:jc w:val="both"/>
        <w:rPr>
          <w:color w:val="auto"/>
        </w:rPr>
      </w:pPr>
      <w:r w:rsidRPr="00C53954">
        <w:rPr>
          <w:color w:val="auto"/>
        </w:rPr>
        <w:br w:type="page"/>
      </w:r>
      <w:bookmarkStart w:id="18" w:name="_Toc382865724"/>
      <w:bookmarkStart w:id="19" w:name="_Toc382866003"/>
      <w:bookmarkStart w:id="20" w:name="_Toc422524088"/>
      <w:bookmarkStart w:id="21" w:name="_Toc422525576"/>
      <w:bookmarkStart w:id="22" w:name="_Toc444109649"/>
      <w:r w:rsidRPr="00C53954">
        <w:rPr>
          <w:color w:val="auto"/>
        </w:rPr>
        <w:lastRenderedPageBreak/>
        <w:t>Fluxograma</w:t>
      </w:r>
      <w:bookmarkEnd w:id="18"/>
      <w:bookmarkEnd w:id="19"/>
      <w:bookmarkEnd w:id="20"/>
      <w:bookmarkEnd w:id="21"/>
      <w:bookmarkEnd w:id="22"/>
    </w:p>
    <w:p w:rsidR="00837E1C" w:rsidRPr="00C53954" w:rsidRDefault="004A2535" w:rsidP="00314B13">
      <w:pPr>
        <w:jc w:val="center"/>
      </w:pPr>
      <w:r w:rsidRPr="00C53954">
        <w:rPr>
          <w:noProof/>
          <w:lang w:eastAsia="pt-PT"/>
        </w:rPr>
        <w:drawing>
          <wp:inline distT="0" distB="0" distL="0" distR="0">
            <wp:extent cx="2771775" cy="3581400"/>
            <wp:effectExtent l="0" t="0" r="0" b="0"/>
            <wp:docPr id="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71775" cy="3581400"/>
                    </a:xfrm>
                    <a:prstGeom prst="rect">
                      <a:avLst/>
                    </a:prstGeom>
                    <a:noFill/>
                    <a:ln>
                      <a:noFill/>
                    </a:ln>
                  </pic:spPr>
                </pic:pic>
              </a:graphicData>
            </a:graphic>
          </wp:inline>
        </w:drawing>
      </w:r>
    </w:p>
    <w:p w:rsidR="00837E1C" w:rsidRPr="00C53954" w:rsidRDefault="00837E1C" w:rsidP="00E02BBD"/>
    <w:p w:rsidR="00837E1C" w:rsidRPr="00C53954" w:rsidRDefault="00837E1C" w:rsidP="00E02BBD">
      <w:pPr>
        <w:pStyle w:val="Ttulo1"/>
        <w:rPr>
          <w:color w:val="auto"/>
        </w:rPr>
      </w:pPr>
      <w:r w:rsidRPr="00C53954">
        <w:rPr>
          <w:color w:val="auto"/>
        </w:rPr>
        <w:br w:type="page"/>
      </w:r>
      <w:bookmarkStart w:id="23" w:name="_Toc382865725"/>
      <w:bookmarkStart w:id="24" w:name="_Toc382866004"/>
      <w:bookmarkStart w:id="25" w:name="_Toc422524089"/>
      <w:bookmarkStart w:id="26" w:name="_Toc422525577"/>
      <w:bookmarkStart w:id="27" w:name="_Toc444109650"/>
      <w:r w:rsidRPr="00C53954">
        <w:rPr>
          <w:color w:val="auto"/>
        </w:rPr>
        <w:lastRenderedPageBreak/>
        <w:t>Notas</w:t>
      </w:r>
      <w:bookmarkEnd w:id="23"/>
      <w:bookmarkEnd w:id="24"/>
      <w:bookmarkEnd w:id="25"/>
      <w:bookmarkEnd w:id="26"/>
      <w:bookmarkEnd w:id="27"/>
    </w:p>
    <w:p w:rsidR="00837E1C" w:rsidRPr="00C53954" w:rsidRDefault="00837E1C" w:rsidP="00E02BBD">
      <w:r w:rsidRPr="00C53954">
        <w:t>Os esquemas de vacinação recomendados no PNV são, na grande maioria das situações, os mais adequados. No entanto, estes não são rígidos, devendo adaptar-se às circunstâncias locais, epidemiológicas ou de outra natureza e, ainda, a especificidades individuais, se razões de ordem clínica ou outras o justificarem.</w:t>
      </w:r>
    </w:p>
    <w:p w:rsidR="00837E1C" w:rsidRPr="00C53954" w:rsidRDefault="00837E1C" w:rsidP="00E02BBD">
      <w:r w:rsidRPr="00C53954">
        <w:t>Qualquer alteração ao esquema cronológico recomendado no PNV deve ser devidamente fundamentada pelo médico assistente, através de prescrição que deve ser arquivada junto do processo individual de vacinação. Os esquemas cronológicos aconselhados pelo produtor podem, no entanto, ser adaptados aos calendários vacinais mais convenientes, desde que se cumpram as idades mínimas e máximas para administração e os intervalos mínimos entre as doses, prevalecendo sempre as recomendações da DGS, no que respeita à aplicação do PNV.</w:t>
      </w:r>
    </w:p>
    <w:p w:rsidR="00837E1C" w:rsidRPr="00C53954" w:rsidRDefault="00837E1C" w:rsidP="00E02BBD">
      <w:r w:rsidRPr="00C53954">
        <w:t xml:space="preserve">Aos profissionais de saúde compete divulgar o programa, motivar as famílias e aproveitar todas as oportunidades para vacinar as pessoas </w:t>
      </w:r>
      <w:proofErr w:type="spellStart"/>
      <w:r w:rsidRPr="00C53954">
        <w:t>susceptíveis</w:t>
      </w:r>
      <w:proofErr w:type="spellEnd"/>
      <w:r w:rsidRPr="00C53954">
        <w:t>, nomeadamente através da identificação e aproximação a grupos de imigrantes ou outros, com menor acesso aos serviços de saúde.</w:t>
      </w:r>
    </w:p>
    <w:p w:rsidR="00837E1C" w:rsidRPr="00C53954" w:rsidRDefault="00837E1C" w:rsidP="00E02BBD"/>
    <w:sectPr w:rsidR="00837E1C" w:rsidRPr="00C53954" w:rsidSect="0085597A">
      <w:headerReference w:type="default" r:id="rId8"/>
      <w:footerReference w:type="default" r:id="rId9"/>
      <w:headerReference w:type="first" r:id="rId10"/>
      <w:footerReference w:type="first" r:id="rId11"/>
      <w:pgSz w:w="11906" w:h="16838"/>
      <w:pgMar w:top="1417" w:right="1701" w:bottom="1417" w:left="1701" w:header="708" w:footer="7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35C0" w:rsidRDefault="005535C0" w:rsidP="00E02BBD">
      <w:r>
        <w:separator/>
      </w:r>
    </w:p>
  </w:endnote>
  <w:endnote w:type="continuationSeparator" w:id="0">
    <w:p w:rsidR="005535C0" w:rsidRDefault="005535C0" w:rsidP="00E02B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rry">
    <w:altName w:val="Times New Roman"/>
    <w:panose1 w:val="000000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AD8" w:rsidRDefault="004A2535" w:rsidP="00412AD8">
    <w:pPr>
      <w:pStyle w:val="cabecalho"/>
      <w:jc w:val="center"/>
      <w:rPr>
        <w:szCs w:val="20"/>
      </w:rPr>
    </w:pPr>
    <w:r>
      <w:rPr>
        <w:noProof/>
        <w:lang w:eastAsia="pt-PT"/>
      </w:rPr>
      <w:drawing>
        <wp:inline distT="0" distB="0" distL="0" distR="0">
          <wp:extent cx="4086225" cy="4476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6225" cy="447675"/>
                  </a:xfrm>
                  <a:prstGeom prst="rect">
                    <a:avLst/>
                  </a:prstGeom>
                  <a:noFill/>
                  <a:ln>
                    <a:noFill/>
                  </a:ln>
                </pic:spPr>
              </pic:pic>
            </a:graphicData>
          </a:graphic>
        </wp:inline>
      </w:drawing>
    </w:r>
  </w:p>
  <w:p w:rsidR="00412AD8" w:rsidRPr="00412AD8" w:rsidRDefault="00412AD8" w:rsidP="00412AD8">
    <w:pPr>
      <w:pStyle w:val="Rodap"/>
      <w:jc w:val="right"/>
      <w:rPr>
        <w:sz w:val="22"/>
        <w:szCs w:val="22"/>
      </w:rPr>
    </w:pPr>
    <w:r w:rsidRPr="00294CE8">
      <w:rPr>
        <w:sz w:val="22"/>
        <w:szCs w:val="22"/>
      </w:rPr>
      <w:t xml:space="preserve">Página </w:t>
    </w:r>
    <w:r w:rsidR="004128F3" w:rsidRPr="00294CE8">
      <w:rPr>
        <w:sz w:val="22"/>
        <w:szCs w:val="22"/>
      </w:rPr>
      <w:fldChar w:fldCharType="begin"/>
    </w:r>
    <w:r w:rsidRPr="00294CE8">
      <w:rPr>
        <w:sz w:val="22"/>
        <w:szCs w:val="22"/>
      </w:rPr>
      <w:instrText xml:space="preserve"> PAGE </w:instrText>
    </w:r>
    <w:r w:rsidR="004128F3" w:rsidRPr="00294CE8">
      <w:rPr>
        <w:sz w:val="22"/>
        <w:szCs w:val="22"/>
      </w:rPr>
      <w:fldChar w:fldCharType="separate"/>
    </w:r>
    <w:r w:rsidR="00C53954">
      <w:rPr>
        <w:noProof/>
        <w:sz w:val="22"/>
        <w:szCs w:val="22"/>
      </w:rPr>
      <w:t>4</w:t>
    </w:r>
    <w:r w:rsidR="004128F3" w:rsidRPr="00294CE8">
      <w:rPr>
        <w:noProof/>
        <w:sz w:val="22"/>
        <w:szCs w:val="22"/>
      </w:rPr>
      <w:fldChar w:fldCharType="end"/>
    </w:r>
    <w:r w:rsidRPr="00294CE8">
      <w:rPr>
        <w:sz w:val="22"/>
        <w:szCs w:val="22"/>
      </w:rPr>
      <w:t xml:space="preserve"> de </w:t>
    </w:r>
    <w:r w:rsidR="004128F3" w:rsidRPr="00294CE8">
      <w:rPr>
        <w:sz w:val="22"/>
        <w:szCs w:val="22"/>
      </w:rPr>
      <w:fldChar w:fldCharType="begin"/>
    </w:r>
    <w:r w:rsidRPr="00294CE8">
      <w:rPr>
        <w:sz w:val="22"/>
        <w:szCs w:val="22"/>
      </w:rPr>
      <w:instrText xml:space="preserve"> NUMPAGES \*Arabic </w:instrText>
    </w:r>
    <w:r w:rsidR="004128F3" w:rsidRPr="00294CE8">
      <w:rPr>
        <w:sz w:val="22"/>
        <w:szCs w:val="22"/>
      </w:rPr>
      <w:fldChar w:fldCharType="separate"/>
    </w:r>
    <w:r w:rsidR="00C53954">
      <w:rPr>
        <w:noProof/>
        <w:sz w:val="22"/>
        <w:szCs w:val="22"/>
      </w:rPr>
      <w:t>7</w:t>
    </w:r>
    <w:r w:rsidR="004128F3" w:rsidRPr="00294CE8">
      <w:rPr>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2AD8" w:rsidRDefault="004A2535" w:rsidP="00412AD8">
    <w:pPr>
      <w:pStyle w:val="cabecalho"/>
      <w:jc w:val="center"/>
      <w:rPr>
        <w:szCs w:val="20"/>
      </w:rPr>
    </w:pPr>
    <w:r>
      <w:rPr>
        <w:noProof/>
        <w:lang w:eastAsia="pt-PT"/>
      </w:rPr>
      <w:drawing>
        <wp:inline distT="0" distB="0" distL="0" distR="0">
          <wp:extent cx="4086225" cy="4476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86225" cy="447675"/>
                  </a:xfrm>
                  <a:prstGeom prst="rect">
                    <a:avLst/>
                  </a:prstGeom>
                  <a:noFill/>
                  <a:ln>
                    <a:noFill/>
                  </a:ln>
                </pic:spPr>
              </pic:pic>
            </a:graphicData>
          </a:graphic>
        </wp:inline>
      </w:drawing>
    </w:r>
  </w:p>
  <w:p w:rsidR="00412AD8" w:rsidRPr="00412AD8" w:rsidRDefault="00412AD8" w:rsidP="00412AD8">
    <w:pPr>
      <w:pStyle w:val="Rodap"/>
      <w:jc w:val="right"/>
      <w:rPr>
        <w:sz w:val="22"/>
        <w:szCs w:val="22"/>
      </w:rPr>
    </w:pPr>
    <w:r w:rsidRPr="00294CE8">
      <w:rPr>
        <w:sz w:val="22"/>
        <w:szCs w:val="22"/>
      </w:rPr>
      <w:t xml:space="preserve">Página </w:t>
    </w:r>
    <w:r w:rsidR="004128F3" w:rsidRPr="00294CE8">
      <w:rPr>
        <w:sz w:val="22"/>
        <w:szCs w:val="22"/>
      </w:rPr>
      <w:fldChar w:fldCharType="begin"/>
    </w:r>
    <w:r w:rsidRPr="00294CE8">
      <w:rPr>
        <w:sz w:val="22"/>
        <w:szCs w:val="22"/>
      </w:rPr>
      <w:instrText xml:space="preserve"> PAGE </w:instrText>
    </w:r>
    <w:r w:rsidR="004128F3" w:rsidRPr="00294CE8">
      <w:rPr>
        <w:sz w:val="22"/>
        <w:szCs w:val="22"/>
      </w:rPr>
      <w:fldChar w:fldCharType="separate"/>
    </w:r>
    <w:r w:rsidR="00C53954">
      <w:rPr>
        <w:noProof/>
        <w:sz w:val="22"/>
        <w:szCs w:val="22"/>
      </w:rPr>
      <w:t>1</w:t>
    </w:r>
    <w:r w:rsidR="004128F3" w:rsidRPr="00294CE8">
      <w:rPr>
        <w:noProof/>
        <w:sz w:val="22"/>
        <w:szCs w:val="22"/>
      </w:rPr>
      <w:fldChar w:fldCharType="end"/>
    </w:r>
    <w:r w:rsidRPr="00294CE8">
      <w:rPr>
        <w:sz w:val="22"/>
        <w:szCs w:val="22"/>
      </w:rPr>
      <w:t xml:space="preserve"> de </w:t>
    </w:r>
    <w:r w:rsidR="004128F3" w:rsidRPr="00294CE8">
      <w:rPr>
        <w:sz w:val="22"/>
        <w:szCs w:val="22"/>
      </w:rPr>
      <w:fldChar w:fldCharType="begin"/>
    </w:r>
    <w:r w:rsidRPr="00294CE8">
      <w:rPr>
        <w:sz w:val="22"/>
        <w:szCs w:val="22"/>
      </w:rPr>
      <w:instrText xml:space="preserve"> NUMPAGES \*Arabic </w:instrText>
    </w:r>
    <w:r w:rsidR="004128F3" w:rsidRPr="00294CE8">
      <w:rPr>
        <w:sz w:val="22"/>
        <w:szCs w:val="22"/>
      </w:rPr>
      <w:fldChar w:fldCharType="separate"/>
    </w:r>
    <w:r w:rsidR="00C53954">
      <w:rPr>
        <w:noProof/>
        <w:sz w:val="22"/>
        <w:szCs w:val="22"/>
      </w:rPr>
      <w:t>7</w:t>
    </w:r>
    <w:r w:rsidR="004128F3" w:rsidRPr="00294CE8">
      <w:rPr>
        <w:noProof/>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35C0" w:rsidRDefault="005535C0" w:rsidP="00E02BBD">
      <w:r>
        <w:separator/>
      </w:r>
    </w:p>
  </w:footnote>
  <w:footnote w:type="continuationSeparator" w:id="0">
    <w:p w:rsidR="005535C0" w:rsidRDefault="005535C0" w:rsidP="00E02B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 w:type="dxa"/>
      <w:tblLayout w:type="fixed"/>
      <w:tblLook w:val="0000" w:firstRow="0" w:lastRow="0" w:firstColumn="0" w:lastColumn="0" w:noHBand="0" w:noVBand="0"/>
    </w:tblPr>
    <w:tblGrid>
      <w:gridCol w:w="3528"/>
      <w:gridCol w:w="5116"/>
    </w:tblGrid>
    <w:tr w:rsidR="001F3F33" w:rsidRPr="007459EE">
      <w:tc>
        <w:tcPr>
          <w:tcW w:w="3528" w:type="dxa"/>
          <w:shd w:val="clear" w:color="auto" w:fill="auto"/>
        </w:tcPr>
        <w:p w:rsidR="001F3F33" w:rsidRPr="00EB67F3" w:rsidRDefault="004A2535" w:rsidP="00E02BBD">
          <w:pPr>
            <w:pStyle w:val="cabecalho"/>
            <w:rPr>
              <w:rFonts w:cs="Arial"/>
              <w:sz w:val="22"/>
            </w:rPr>
          </w:pPr>
          <w:r w:rsidRPr="00EB67F3">
            <w:rPr>
              <w:rFonts w:cs="Arial"/>
              <w:noProof/>
              <w:sz w:val="22"/>
              <w:lang w:eastAsia="pt-PT"/>
            </w:rPr>
            <w:drawing>
              <wp:inline distT="0" distB="0" distL="0" distR="0">
                <wp:extent cx="2085975" cy="781050"/>
                <wp:effectExtent l="0" t="0" r="0" b="0"/>
                <wp:docPr id="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781050"/>
                        </a:xfrm>
                        <a:prstGeom prst="rect">
                          <a:avLst/>
                        </a:prstGeom>
                        <a:solidFill>
                          <a:srgbClr val="FFFFFF">
                            <a:alpha val="0"/>
                          </a:srgbClr>
                        </a:solidFill>
                        <a:ln>
                          <a:noFill/>
                        </a:ln>
                      </pic:spPr>
                    </pic:pic>
                  </a:graphicData>
                </a:graphic>
              </wp:inline>
            </w:drawing>
          </w:r>
        </w:p>
      </w:tc>
      <w:tc>
        <w:tcPr>
          <w:tcW w:w="5116" w:type="dxa"/>
          <w:shd w:val="clear" w:color="auto" w:fill="auto"/>
          <w:vAlign w:val="center"/>
        </w:tcPr>
        <w:p w:rsidR="001F3F33" w:rsidRPr="00B30411" w:rsidRDefault="001F3F33" w:rsidP="00CB0507">
          <w:pPr>
            <w:pStyle w:val="titulocabealho"/>
            <w:rPr>
              <w:rFonts w:cs="Arial"/>
              <w:sz w:val="36"/>
              <w:szCs w:val="36"/>
            </w:rPr>
          </w:pPr>
          <w:r w:rsidRPr="00B30411">
            <w:rPr>
              <w:rFonts w:cs="Arial"/>
              <w:sz w:val="36"/>
              <w:szCs w:val="36"/>
            </w:rPr>
            <w:t>Vacinação</w:t>
          </w:r>
        </w:p>
      </w:tc>
    </w:tr>
  </w:tbl>
  <w:p w:rsidR="00314B13" w:rsidRDefault="00314B13" w:rsidP="00E02BB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5" w:type="dxa"/>
      <w:tblLayout w:type="fixed"/>
      <w:tblLook w:val="0000" w:firstRow="0" w:lastRow="0" w:firstColumn="0" w:lastColumn="0" w:noHBand="0" w:noVBand="0"/>
    </w:tblPr>
    <w:tblGrid>
      <w:gridCol w:w="1247"/>
      <w:gridCol w:w="1701"/>
      <w:gridCol w:w="580"/>
      <w:gridCol w:w="799"/>
      <w:gridCol w:w="4317"/>
      <w:gridCol w:w="10"/>
    </w:tblGrid>
    <w:tr w:rsidR="00412AD8" w:rsidRPr="007459EE" w:rsidTr="00345236">
      <w:trPr>
        <w:gridAfter w:val="1"/>
        <w:wAfter w:w="10" w:type="dxa"/>
      </w:trPr>
      <w:tc>
        <w:tcPr>
          <w:tcW w:w="3528" w:type="dxa"/>
          <w:gridSpan w:val="3"/>
          <w:tcBorders>
            <w:bottom w:val="single" w:sz="4" w:space="0" w:color="000000"/>
          </w:tcBorders>
          <w:shd w:val="clear" w:color="auto" w:fill="auto"/>
        </w:tcPr>
        <w:p w:rsidR="00412AD8" w:rsidRPr="00EB67F3" w:rsidRDefault="004A2535" w:rsidP="00412AD8">
          <w:pPr>
            <w:pStyle w:val="cabecalho"/>
            <w:rPr>
              <w:rFonts w:cs="Arial"/>
              <w:sz w:val="22"/>
            </w:rPr>
          </w:pPr>
          <w:r w:rsidRPr="00EB67F3">
            <w:rPr>
              <w:rFonts w:cs="Arial"/>
              <w:noProof/>
              <w:sz w:val="22"/>
              <w:lang w:eastAsia="pt-PT"/>
            </w:rPr>
            <w:drawing>
              <wp:inline distT="0" distB="0" distL="0" distR="0">
                <wp:extent cx="2085975" cy="781050"/>
                <wp:effectExtent l="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5975" cy="781050"/>
                        </a:xfrm>
                        <a:prstGeom prst="rect">
                          <a:avLst/>
                        </a:prstGeom>
                        <a:solidFill>
                          <a:srgbClr val="FFFFFF">
                            <a:alpha val="0"/>
                          </a:srgbClr>
                        </a:solidFill>
                        <a:ln>
                          <a:noFill/>
                        </a:ln>
                      </pic:spPr>
                    </pic:pic>
                  </a:graphicData>
                </a:graphic>
              </wp:inline>
            </w:drawing>
          </w:r>
        </w:p>
      </w:tc>
      <w:tc>
        <w:tcPr>
          <w:tcW w:w="5116" w:type="dxa"/>
          <w:gridSpan w:val="2"/>
          <w:tcBorders>
            <w:bottom w:val="single" w:sz="4" w:space="0" w:color="000000"/>
          </w:tcBorders>
          <w:shd w:val="clear" w:color="auto" w:fill="auto"/>
          <w:vAlign w:val="center"/>
        </w:tcPr>
        <w:p w:rsidR="00412AD8" w:rsidRPr="00B30411" w:rsidRDefault="00412AD8" w:rsidP="00412AD8">
          <w:pPr>
            <w:pStyle w:val="titulocabealho"/>
            <w:rPr>
              <w:rFonts w:cs="Arial"/>
              <w:sz w:val="36"/>
              <w:szCs w:val="36"/>
            </w:rPr>
          </w:pPr>
          <w:r w:rsidRPr="00B30411">
            <w:rPr>
              <w:rFonts w:cs="Arial"/>
              <w:sz w:val="36"/>
              <w:szCs w:val="36"/>
            </w:rPr>
            <w:t>Vacinação</w:t>
          </w:r>
        </w:p>
      </w:tc>
    </w:tr>
    <w:tr w:rsidR="00412AD8" w:rsidRPr="007459EE" w:rsidTr="00345236">
      <w:trPr>
        <w:trHeight w:val="397"/>
      </w:trPr>
      <w:tc>
        <w:tcPr>
          <w:tcW w:w="4327" w:type="dxa"/>
          <w:gridSpan w:val="4"/>
          <w:tcBorders>
            <w:top w:val="single" w:sz="4" w:space="0" w:color="000000"/>
            <w:left w:val="single" w:sz="4" w:space="0" w:color="000000"/>
            <w:bottom w:val="single" w:sz="4" w:space="0" w:color="000000"/>
          </w:tcBorders>
          <w:shd w:val="clear" w:color="auto" w:fill="auto"/>
          <w:vAlign w:val="center"/>
        </w:tcPr>
        <w:p w:rsidR="00412AD8" w:rsidRPr="00EB67F3" w:rsidRDefault="00944E94" w:rsidP="00412AD8">
          <w:pPr>
            <w:pStyle w:val="cabecalho"/>
            <w:rPr>
              <w:rFonts w:cs="Arial"/>
              <w:sz w:val="22"/>
            </w:rPr>
          </w:pPr>
          <w:r>
            <w:rPr>
              <w:rFonts w:cs="Arial"/>
              <w:sz w:val="22"/>
            </w:rPr>
            <w:t>Versão: 2.3</w:t>
          </w:r>
        </w:p>
      </w:tc>
      <w:tc>
        <w:tcPr>
          <w:tcW w:w="43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12AD8" w:rsidRPr="00EB67F3" w:rsidRDefault="00207FC5" w:rsidP="00412AD8">
          <w:pPr>
            <w:pStyle w:val="cabecalho"/>
            <w:rPr>
              <w:rFonts w:cs="Arial"/>
              <w:sz w:val="22"/>
            </w:rPr>
          </w:pPr>
          <w:r>
            <w:rPr>
              <w:sz w:val="22"/>
            </w:rPr>
            <w:t>Gestores</w:t>
          </w:r>
          <w:r w:rsidR="00412AD8" w:rsidRPr="00EB67F3">
            <w:rPr>
              <w:rFonts w:cs="Arial"/>
              <w:sz w:val="22"/>
            </w:rPr>
            <w:t xml:space="preserve">: </w:t>
          </w:r>
          <w:r w:rsidR="005F6D61">
            <w:rPr>
              <w:rFonts w:cs="Arial"/>
              <w:sz w:val="22"/>
            </w:rPr>
            <w:t xml:space="preserve">Dr. </w:t>
          </w:r>
          <w:r w:rsidR="00412AD8" w:rsidRPr="00EB67F3">
            <w:rPr>
              <w:rFonts w:cs="Arial"/>
              <w:sz w:val="22"/>
            </w:rPr>
            <w:t xml:space="preserve">Nuno Rodrigues; </w:t>
          </w:r>
          <w:r w:rsidR="005F6D61">
            <w:rPr>
              <w:rFonts w:cs="Arial"/>
              <w:sz w:val="22"/>
            </w:rPr>
            <w:t xml:space="preserve">Enf.ª </w:t>
          </w:r>
          <w:proofErr w:type="spellStart"/>
          <w:r w:rsidR="00172A1A">
            <w:rPr>
              <w:rFonts w:cs="Arial"/>
              <w:sz w:val="22"/>
            </w:rPr>
            <w:t>Carmen</w:t>
          </w:r>
          <w:proofErr w:type="spellEnd"/>
          <w:r w:rsidR="00172A1A">
            <w:rPr>
              <w:rFonts w:cs="Arial"/>
              <w:sz w:val="22"/>
            </w:rPr>
            <w:t xml:space="preserve"> Frei</w:t>
          </w:r>
          <w:r w:rsidR="004C1612">
            <w:rPr>
              <w:rFonts w:cs="Arial"/>
              <w:sz w:val="22"/>
            </w:rPr>
            <w:t>t</w:t>
          </w:r>
          <w:r w:rsidR="00172A1A">
            <w:rPr>
              <w:rFonts w:cs="Arial"/>
              <w:sz w:val="22"/>
            </w:rPr>
            <w:t>as</w:t>
          </w:r>
          <w:r w:rsidR="00412AD8" w:rsidRPr="00EB67F3">
            <w:rPr>
              <w:rFonts w:cs="Arial"/>
              <w:sz w:val="22"/>
            </w:rPr>
            <w:t xml:space="preserve">; </w:t>
          </w:r>
          <w:r w:rsidR="005F6D61">
            <w:rPr>
              <w:rFonts w:cs="Arial"/>
              <w:sz w:val="22"/>
            </w:rPr>
            <w:t xml:space="preserve">SCª </w:t>
          </w:r>
          <w:r w:rsidR="00412AD8" w:rsidRPr="00EB67F3">
            <w:rPr>
              <w:rFonts w:cs="Arial"/>
              <w:sz w:val="22"/>
            </w:rPr>
            <w:t>Gabriela Barbosa</w:t>
          </w:r>
        </w:p>
      </w:tc>
    </w:tr>
    <w:tr w:rsidR="00412AD8" w:rsidRPr="007459EE" w:rsidTr="00345236">
      <w:trPr>
        <w:trHeight w:val="397"/>
      </w:trPr>
      <w:tc>
        <w:tcPr>
          <w:tcW w:w="4327" w:type="dxa"/>
          <w:gridSpan w:val="4"/>
          <w:tcBorders>
            <w:top w:val="single" w:sz="4" w:space="0" w:color="000000"/>
            <w:left w:val="single" w:sz="4" w:space="0" w:color="000000"/>
            <w:bottom w:val="single" w:sz="4" w:space="0" w:color="000000"/>
          </w:tcBorders>
          <w:shd w:val="clear" w:color="auto" w:fill="auto"/>
          <w:vAlign w:val="center"/>
        </w:tcPr>
        <w:p w:rsidR="00412AD8" w:rsidRPr="00EB67F3" w:rsidRDefault="00412AD8" w:rsidP="00412AD8">
          <w:pPr>
            <w:pStyle w:val="cabecalho"/>
            <w:rPr>
              <w:rFonts w:cs="Arial"/>
              <w:sz w:val="22"/>
            </w:rPr>
          </w:pPr>
          <w:r w:rsidRPr="00EB67F3">
            <w:rPr>
              <w:rFonts w:cs="Arial"/>
              <w:sz w:val="22"/>
            </w:rPr>
            <w:t xml:space="preserve">Data de elaboração: </w:t>
          </w:r>
          <w:r w:rsidR="0097488F">
            <w:rPr>
              <w:sz w:val="22"/>
            </w:rPr>
            <w:t>06/01/2018</w:t>
          </w:r>
        </w:p>
      </w:tc>
      <w:tc>
        <w:tcPr>
          <w:tcW w:w="432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412AD8" w:rsidRPr="00EB67F3" w:rsidRDefault="00944E94" w:rsidP="00944E94">
          <w:pPr>
            <w:pStyle w:val="cabecalho"/>
            <w:rPr>
              <w:rFonts w:cs="Arial"/>
              <w:sz w:val="22"/>
            </w:rPr>
          </w:pPr>
          <w:r>
            <w:rPr>
              <w:rFonts w:cs="Arial"/>
              <w:sz w:val="22"/>
            </w:rPr>
            <w:t>Data de validade: 31/12/2019</w:t>
          </w:r>
        </w:p>
      </w:tc>
    </w:tr>
    <w:tr w:rsidR="00412AD8" w:rsidRPr="007459EE" w:rsidTr="00345236">
      <w:trPr>
        <w:trHeight w:val="397"/>
      </w:trPr>
      <w:tc>
        <w:tcPr>
          <w:tcW w:w="8654"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412AD8" w:rsidRPr="00EB67F3" w:rsidRDefault="00412AD8" w:rsidP="00944E94">
          <w:pPr>
            <w:pStyle w:val="cabecalho"/>
            <w:rPr>
              <w:rFonts w:cs="Arial"/>
              <w:sz w:val="22"/>
            </w:rPr>
          </w:pPr>
          <w:r w:rsidRPr="00EB67F3">
            <w:rPr>
              <w:rFonts w:cs="Arial"/>
              <w:sz w:val="22"/>
            </w:rPr>
            <w:t xml:space="preserve">Data de aprovação em C.G.: </w:t>
          </w:r>
          <w:r w:rsidR="004C1612" w:rsidRPr="004C1612">
            <w:rPr>
              <w:rFonts w:cs="Arial"/>
              <w:sz w:val="22"/>
            </w:rPr>
            <w:t>17/05/2019</w:t>
          </w:r>
        </w:p>
      </w:tc>
    </w:tr>
    <w:tr w:rsidR="00412AD8" w:rsidRPr="007459EE" w:rsidTr="00345236">
      <w:trPr>
        <w:trHeight w:val="397"/>
      </w:trPr>
      <w:tc>
        <w:tcPr>
          <w:tcW w:w="8654" w:type="dxa"/>
          <w:gridSpan w:val="6"/>
          <w:tcBorders>
            <w:top w:val="single" w:sz="4" w:space="0" w:color="000000"/>
            <w:bottom w:val="single" w:sz="4" w:space="0" w:color="000000"/>
          </w:tcBorders>
          <w:shd w:val="clear" w:color="auto" w:fill="auto"/>
          <w:vAlign w:val="center"/>
        </w:tcPr>
        <w:p w:rsidR="00412AD8" w:rsidRPr="00EB67F3" w:rsidRDefault="00412AD8" w:rsidP="00412AD8">
          <w:pPr>
            <w:pStyle w:val="cabecalho"/>
            <w:rPr>
              <w:rFonts w:cs="Arial"/>
              <w:sz w:val="22"/>
            </w:rPr>
          </w:pPr>
        </w:p>
        <w:p w:rsidR="00412AD8" w:rsidRPr="00EB67F3" w:rsidRDefault="00412AD8" w:rsidP="00412AD8">
          <w:pPr>
            <w:pStyle w:val="cabecalho"/>
            <w:rPr>
              <w:rFonts w:cs="Arial"/>
              <w:sz w:val="22"/>
            </w:rPr>
          </w:pPr>
          <w:r w:rsidRPr="00EB67F3">
            <w:rPr>
              <w:rFonts w:cs="Arial"/>
              <w:sz w:val="22"/>
            </w:rPr>
            <w:t>Histórico de revisões</w:t>
          </w:r>
        </w:p>
      </w:tc>
    </w:tr>
    <w:tr w:rsidR="00C53954" w:rsidRPr="007459EE" w:rsidTr="001A17E4">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Versão</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Data</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Notas</w:t>
          </w:r>
        </w:p>
      </w:tc>
    </w:tr>
    <w:tr w:rsidR="00C53954" w:rsidRPr="007459EE" w:rsidTr="002604CC">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04/03/2014</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Melhoria do procedimento</w:t>
          </w:r>
        </w:p>
      </w:tc>
    </w:tr>
    <w:tr w:rsidR="00C53954" w:rsidRPr="007459EE" w:rsidTr="004C72E1">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2.1</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20/08/2014</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Atualização do cabeçalho</w:t>
          </w:r>
        </w:p>
      </w:tc>
    </w:tr>
    <w:tr w:rsidR="00C53954" w:rsidRPr="007459EE" w:rsidTr="00C65261">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2.2</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01/12/2015</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sidRPr="00EB67F3">
            <w:rPr>
              <w:rFonts w:cs="Arial"/>
              <w:sz w:val="22"/>
            </w:rPr>
            <w:t>Atualização gráfica; correções</w:t>
          </w:r>
        </w:p>
      </w:tc>
    </w:tr>
    <w:tr w:rsidR="00C53954" w:rsidRPr="007459EE" w:rsidTr="006955ED">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Pr>
              <w:rFonts w:cs="Arial"/>
              <w:sz w:val="22"/>
            </w:rPr>
            <w:t>2.3</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Pr>
              <w:rFonts w:cs="Arial"/>
              <w:sz w:val="22"/>
            </w:rPr>
            <w:t>06/01/2018</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Pr="00EB67F3" w:rsidRDefault="00C53954" w:rsidP="00412AD8">
          <w:pPr>
            <w:pStyle w:val="cabecalho"/>
            <w:rPr>
              <w:rFonts w:cs="Arial"/>
              <w:sz w:val="22"/>
            </w:rPr>
          </w:pPr>
          <w:r>
            <w:rPr>
              <w:rFonts w:cs="Arial"/>
              <w:sz w:val="22"/>
            </w:rPr>
            <w:t>Atualização</w:t>
          </w:r>
        </w:p>
      </w:tc>
    </w:tr>
    <w:tr w:rsidR="00C53954" w:rsidRPr="007459EE" w:rsidTr="008D5A97">
      <w:trPr>
        <w:trHeight w:val="397"/>
      </w:trPr>
      <w:tc>
        <w:tcPr>
          <w:tcW w:w="124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Default="00C53954" w:rsidP="00412AD8">
          <w:pPr>
            <w:pStyle w:val="cabecalho"/>
            <w:rPr>
              <w:rFonts w:cs="Arial"/>
              <w:sz w:val="22"/>
            </w:rPr>
          </w:pPr>
          <w:r>
            <w:rPr>
              <w:rFonts w:cs="Arial"/>
              <w:sz w:val="22"/>
            </w:rPr>
            <w:t>2.4</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Default="00C53954" w:rsidP="00412AD8">
          <w:pPr>
            <w:pStyle w:val="cabecalho"/>
            <w:rPr>
              <w:rFonts w:cs="Arial"/>
              <w:sz w:val="22"/>
            </w:rPr>
          </w:pPr>
          <w:r>
            <w:rPr>
              <w:rFonts w:cs="Arial"/>
              <w:sz w:val="22"/>
            </w:rPr>
            <w:t>11/05/2019</w:t>
          </w:r>
        </w:p>
      </w:tc>
      <w:tc>
        <w:tcPr>
          <w:tcW w:w="5706"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C53954" w:rsidRDefault="00C53954" w:rsidP="00412AD8">
          <w:pPr>
            <w:pStyle w:val="cabecalho"/>
            <w:rPr>
              <w:rFonts w:cs="Arial"/>
              <w:sz w:val="22"/>
            </w:rPr>
          </w:pPr>
          <w:r>
            <w:rPr>
              <w:rFonts w:cs="Arial"/>
              <w:sz w:val="22"/>
            </w:rPr>
            <w:t>Correções</w:t>
          </w:r>
        </w:p>
      </w:tc>
    </w:tr>
  </w:tbl>
  <w:p w:rsidR="00412AD8" w:rsidRDefault="00412AD8" w:rsidP="00412AD8">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cs="Symbol"/>
      </w:rPr>
    </w:lvl>
  </w:abstractNum>
  <w:abstractNum w:abstractNumId="1"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5"/>
    <w:multiLevelType w:val="multilevel"/>
    <w:tmpl w:val="00000005"/>
    <w:name w:val="WW8Num14"/>
    <w:lvl w:ilvl="0">
      <w:start w:val="1"/>
      <w:numFmt w:val="bullet"/>
      <w:lvlText w:val=""/>
      <w:lvlJc w:val="left"/>
      <w:pPr>
        <w:tabs>
          <w:tab w:val="num" w:pos="0"/>
        </w:tabs>
        <w:ind w:left="720" w:hanging="360"/>
      </w:pPr>
      <w:rPr>
        <w:rFonts w:ascii="Symbol" w:hAnsi="Symbol" w:cs="Symbol"/>
      </w:rPr>
    </w:lvl>
    <w:lvl w:ilvl="1">
      <w:start w:val="8"/>
      <w:numFmt w:val="decimal"/>
      <w:lvlText w:val="%1.%2"/>
      <w:lvlJc w:val="left"/>
      <w:pPr>
        <w:tabs>
          <w:tab w:val="num" w:pos="0"/>
        </w:tabs>
        <w:ind w:left="720" w:hanging="360"/>
      </w:pPr>
      <w:rPr>
        <w:rFonts w:cs="Times New Roman"/>
        <w:b/>
      </w:rPr>
    </w:lvl>
    <w:lvl w:ilvl="2">
      <w:start w:val="1"/>
      <w:numFmt w:val="decimal"/>
      <w:lvlText w:val="%1.%2.%3"/>
      <w:lvlJc w:val="left"/>
      <w:pPr>
        <w:tabs>
          <w:tab w:val="num" w:pos="0"/>
        </w:tabs>
        <w:ind w:left="1080" w:hanging="720"/>
      </w:pPr>
      <w:rPr>
        <w:rFonts w:cs="Times New Roman"/>
        <w:b/>
      </w:rPr>
    </w:lvl>
    <w:lvl w:ilvl="3">
      <w:start w:val="1"/>
      <w:numFmt w:val="decimal"/>
      <w:lvlText w:val="%1.%2.%3.%4"/>
      <w:lvlJc w:val="left"/>
      <w:pPr>
        <w:tabs>
          <w:tab w:val="num" w:pos="0"/>
        </w:tabs>
        <w:ind w:left="1080" w:hanging="720"/>
      </w:pPr>
      <w:rPr>
        <w:rFonts w:cs="Times New Roman"/>
        <w:b/>
      </w:rPr>
    </w:lvl>
    <w:lvl w:ilvl="4">
      <w:start w:val="1"/>
      <w:numFmt w:val="decimal"/>
      <w:lvlText w:val="%1.%2.%3.%4.%5"/>
      <w:lvlJc w:val="left"/>
      <w:pPr>
        <w:tabs>
          <w:tab w:val="num" w:pos="0"/>
        </w:tabs>
        <w:ind w:left="1440" w:hanging="1080"/>
      </w:pPr>
      <w:rPr>
        <w:rFonts w:cs="Times New Roman"/>
        <w:b/>
      </w:rPr>
    </w:lvl>
    <w:lvl w:ilvl="5">
      <w:start w:val="1"/>
      <w:numFmt w:val="decimal"/>
      <w:lvlText w:val="%1.%2.%3.%4.%5.%6"/>
      <w:lvlJc w:val="left"/>
      <w:pPr>
        <w:tabs>
          <w:tab w:val="num" w:pos="0"/>
        </w:tabs>
        <w:ind w:left="1440" w:hanging="1080"/>
      </w:pPr>
      <w:rPr>
        <w:rFonts w:cs="Times New Roman"/>
        <w:b/>
      </w:rPr>
    </w:lvl>
    <w:lvl w:ilvl="6">
      <w:start w:val="1"/>
      <w:numFmt w:val="decimal"/>
      <w:lvlText w:val="%1.%2.%3.%4.%5.%6.%7"/>
      <w:lvlJc w:val="left"/>
      <w:pPr>
        <w:tabs>
          <w:tab w:val="num" w:pos="0"/>
        </w:tabs>
        <w:ind w:left="1800" w:hanging="1440"/>
      </w:pPr>
      <w:rPr>
        <w:rFonts w:cs="Times New Roman"/>
        <w:b/>
      </w:rPr>
    </w:lvl>
    <w:lvl w:ilvl="7">
      <w:start w:val="1"/>
      <w:numFmt w:val="decimal"/>
      <w:lvlText w:val="%1.%2.%3.%4.%5.%6.%7.%8"/>
      <w:lvlJc w:val="left"/>
      <w:pPr>
        <w:tabs>
          <w:tab w:val="num" w:pos="0"/>
        </w:tabs>
        <w:ind w:left="1800" w:hanging="1440"/>
      </w:pPr>
      <w:rPr>
        <w:rFonts w:cs="Times New Roman"/>
        <w:b/>
      </w:rPr>
    </w:lvl>
    <w:lvl w:ilvl="8">
      <w:start w:val="1"/>
      <w:numFmt w:val="decimal"/>
      <w:lvlText w:val="%1.%2.%3.%4.%5.%6.%7.%8.%9"/>
      <w:lvlJc w:val="left"/>
      <w:pPr>
        <w:tabs>
          <w:tab w:val="num" w:pos="0"/>
        </w:tabs>
        <w:ind w:left="1800" w:hanging="1440"/>
      </w:pPr>
      <w:rPr>
        <w:rFonts w:cs="Times New Roman"/>
        <w:b/>
      </w:rPr>
    </w:lvl>
  </w:abstractNum>
  <w:abstractNum w:abstractNumId="3" w15:restartNumberingAfterBreak="0">
    <w:nsid w:val="00000006"/>
    <w:multiLevelType w:val="singleLevel"/>
    <w:tmpl w:val="00000006"/>
    <w:name w:val="WW8Num18"/>
    <w:lvl w:ilvl="0">
      <w:start w:val="1"/>
      <w:numFmt w:val="bullet"/>
      <w:lvlText w:val=""/>
      <w:lvlJc w:val="left"/>
      <w:pPr>
        <w:tabs>
          <w:tab w:val="num" w:pos="0"/>
        </w:tabs>
        <w:ind w:left="720" w:hanging="360"/>
      </w:pPr>
      <w:rPr>
        <w:rFonts w:ascii="Symbol" w:hAnsi="Symbol" w:cs="Symbol"/>
      </w:rPr>
    </w:lvl>
  </w:abstractNum>
  <w:abstractNum w:abstractNumId="4" w15:restartNumberingAfterBreak="0">
    <w:nsid w:val="00000007"/>
    <w:multiLevelType w:val="singleLevel"/>
    <w:tmpl w:val="00000007"/>
    <w:name w:val="WW8Num20"/>
    <w:lvl w:ilvl="0">
      <w:start w:val="1"/>
      <w:numFmt w:val="bullet"/>
      <w:lvlText w:val=""/>
      <w:lvlJc w:val="left"/>
      <w:pPr>
        <w:tabs>
          <w:tab w:val="num" w:pos="720"/>
        </w:tabs>
        <w:ind w:left="720" w:hanging="360"/>
      </w:pPr>
      <w:rPr>
        <w:rFonts w:ascii="Symbol" w:hAnsi="Symbol" w:cs="Symbol"/>
      </w:rPr>
    </w:lvl>
  </w:abstractNum>
  <w:abstractNum w:abstractNumId="5" w15:restartNumberingAfterBreak="0">
    <w:nsid w:val="00000008"/>
    <w:multiLevelType w:val="singleLevel"/>
    <w:tmpl w:val="00000008"/>
    <w:name w:val="WW8Num21"/>
    <w:lvl w:ilvl="0">
      <w:start w:val="1"/>
      <w:numFmt w:val="bullet"/>
      <w:lvlText w:val=""/>
      <w:lvlJc w:val="left"/>
      <w:pPr>
        <w:tabs>
          <w:tab w:val="num" w:pos="0"/>
        </w:tabs>
        <w:ind w:left="720" w:hanging="360"/>
      </w:pPr>
      <w:rPr>
        <w:rFonts w:ascii="Symbol" w:hAnsi="Symbol" w:cs="Symbol"/>
      </w:rPr>
    </w:lvl>
  </w:abstractNum>
  <w:abstractNum w:abstractNumId="6" w15:restartNumberingAfterBreak="0">
    <w:nsid w:val="00000009"/>
    <w:multiLevelType w:val="singleLevel"/>
    <w:tmpl w:val="00000009"/>
    <w:name w:val="WW8Num22"/>
    <w:lvl w:ilvl="0">
      <w:start w:val="1"/>
      <w:numFmt w:val="bullet"/>
      <w:lvlText w:val=""/>
      <w:lvlJc w:val="left"/>
      <w:pPr>
        <w:tabs>
          <w:tab w:val="num" w:pos="0"/>
        </w:tabs>
        <w:ind w:left="720" w:hanging="360"/>
      </w:pPr>
      <w:rPr>
        <w:rFonts w:ascii="Symbol" w:hAnsi="Symbol" w:cs="Symbol"/>
      </w:rPr>
    </w:lvl>
  </w:abstractNum>
  <w:abstractNum w:abstractNumId="7" w15:restartNumberingAfterBreak="0">
    <w:nsid w:val="0000000A"/>
    <w:multiLevelType w:val="multilevel"/>
    <w:tmpl w:val="0000000A"/>
    <w:name w:val="WW8Num23"/>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 w15:restartNumberingAfterBreak="0">
    <w:nsid w:val="0000000B"/>
    <w:multiLevelType w:val="singleLevel"/>
    <w:tmpl w:val="0000000B"/>
    <w:name w:val="WW8Num24"/>
    <w:lvl w:ilvl="0">
      <w:start w:val="1"/>
      <w:numFmt w:val="bullet"/>
      <w:lvlText w:val=""/>
      <w:lvlJc w:val="left"/>
      <w:pPr>
        <w:tabs>
          <w:tab w:val="num" w:pos="0"/>
        </w:tabs>
        <w:ind w:left="720" w:hanging="360"/>
      </w:pPr>
      <w:rPr>
        <w:rFonts w:ascii="Symbol" w:hAnsi="Symbol" w:cs="Symbol"/>
      </w:rPr>
    </w:lvl>
  </w:abstractNum>
  <w:abstractNum w:abstractNumId="9" w15:restartNumberingAfterBreak="0">
    <w:nsid w:val="0000000C"/>
    <w:multiLevelType w:val="singleLevel"/>
    <w:tmpl w:val="0000000C"/>
    <w:name w:val="WW8Num25"/>
    <w:lvl w:ilvl="0">
      <w:start w:val="1"/>
      <w:numFmt w:val="bullet"/>
      <w:lvlText w:val=""/>
      <w:lvlJc w:val="left"/>
      <w:pPr>
        <w:tabs>
          <w:tab w:val="num" w:pos="1080"/>
        </w:tabs>
        <w:ind w:left="1080" w:hanging="360"/>
      </w:pPr>
      <w:rPr>
        <w:rFonts w:ascii="Symbol" w:hAnsi="Symbol" w:cs="Symbol"/>
      </w:rPr>
    </w:lvl>
  </w:abstractNum>
  <w:abstractNum w:abstractNumId="10" w15:restartNumberingAfterBreak="0">
    <w:nsid w:val="0000000D"/>
    <w:multiLevelType w:val="singleLevel"/>
    <w:tmpl w:val="0000000D"/>
    <w:name w:val="WW8Num26"/>
    <w:lvl w:ilvl="0">
      <w:start w:val="1"/>
      <w:numFmt w:val="bullet"/>
      <w:lvlText w:val=""/>
      <w:lvlJc w:val="left"/>
      <w:pPr>
        <w:tabs>
          <w:tab w:val="num" w:pos="780"/>
        </w:tabs>
        <w:ind w:left="780" w:hanging="360"/>
      </w:pPr>
      <w:rPr>
        <w:rFonts w:ascii="Symbol" w:hAnsi="Symbol" w:cs="Symbol"/>
      </w:rPr>
    </w:lvl>
  </w:abstractNum>
  <w:abstractNum w:abstractNumId="11" w15:restartNumberingAfterBreak="0">
    <w:nsid w:val="0000000E"/>
    <w:multiLevelType w:val="singleLevel"/>
    <w:tmpl w:val="0000000E"/>
    <w:name w:val="WW8Num28"/>
    <w:lvl w:ilvl="0">
      <w:start w:val="1"/>
      <w:numFmt w:val="bullet"/>
      <w:lvlText w:val=""/>
      <w:lvlJc w:val="left"/>
      <w:pPr>
        <w:tabs>
          <w:tab w:val="num" w:pos="0"/>
        </w:tabs>
        <w:ind w:left="720" w:hanging="360"/>
      </w:pPr>
      <w:rPr>
        <w:rFonts w:ascii="Symbol" w:hAnsi="Symbol" w:cs="Symbol"/>
      </w:rPr>
    </w:lvl>
  </w:abstractNum>
  <w:abstractNum w:abstractNumId="12" w15:restartNumberingAfterBreak="0">
    <w:nsid w:val="0000000F"/>
    <w:multiLevelType w:val="singleLevel"/>
    <w:tmpl w:val="0000000F"/>
    <w:name w:val="WW8Num31"/>
    <w:lvl w:ilvl="0">
      <w:start w:val="1"/>
      <w:numFmt w:val="bullet"/>
      <w:lvlText w:val=""/>
      <w:lvlJc w:val="left"/>
      <w:pPr>
        <w:tabs>
          <w:tab w:val="num" w:pos="0"/>
        </w:tabs>
        <w:ind w:left="1080" w:hanging="360"/>
      </w:pPr>
      <w:rPr>
        <w:rFonts w:ascii="Symbol" w:hAnsi="Symbol" w:cs="Symbol"/>
      </w:rPr>
    </w:lvl>
  </w:abstractNum>
  <w:abstractNum w:abstractNumId="13" w15:restartNumberingAfterBreak="0">
    <w:nsid w:val="00000010"/>
    <w:multiLevelType w:val="singleLevel"/>
    <w:tmpl w:val="00000010"/>
    <w:name w:val="WW8Num32"/>
    <w:lvl w:ilvl="0">
      <w:start w:val="1"/>
      <w:numFmt w:val="bullet"/>
      <w:lvlText w:val=""/>
      <w:lvlJc w:val="left"/>
      <w:pPr>
        <w:tabs>
          <w:tab w:val="num" w:pos="0"/>
        </w:tabs>
        <w:ind w:left="720" w:hanging="360"/>
      </w:pPr>
      <w:rPr>
        <w:rFonts w:ascii="Symbol" w:hAnsi="Symbol" w:cs="Symbol"/>
      </w:rPr>
    </w:lvl>
  </w:abstractNum>
  <w:abstractNum w:abstractNumId="14" w15:restartNumberingAfterBreak="0">
    <w:nsid w:val="00000011"/>
    <w:multiLevelType w:val="singleLevel"/>
    <w:tmpl w:val="00000011"/>
    <w:name w:val="WW8Num33"/>
    <w:lvl w:ilvl="0">
      <w:start w:val="1"/>
      <w:numFmt w:val="bullet"/>
      <w:lvlText w:val=""/>
      <w:lvlJc w:val="left"/>
      <w:pPr>
        <w:tabs>
          <w:tab w:val="num" w:pos="720"/>
        </w:tabs>
        <w:ind w:left="720" w:hanging="360"/>
      </w:pPr>
      <w:rPr>
        <w:rFonts w:ascii="Symbol" w:hAnsi="Symbol" w:cs="Symbol"/>
      </w:rPr>
    </w:lvl>
  </w:abstractNum>
  <w:abstractNum w:abstractNumId="15" w15:restartNumberingAfterBreak="0">
    <w:nsid w:val="019276FA"/>
    <w:multiLevelType w:val="hybridMultilevel"/>
    <w:tmpl w:val="8DC2C71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6" w15:restartNumberingAfterBreak="0">
    <w:nsid w:val="022C0F5F"/>
    <w:multiLevelType w:val="hybridMultilevel"/>
    <w:tmpl w:val="1C0C395E"/>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7" w15:restartNumberingAfterBreak="0">
    <w:nsid w:val="058D203F"/>
    <w:multiLevelType w:val="hybridMultilevel"/>
    <w:tmpl w:val="B5C036F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8" w15:restartNumberingAfterBreak="0">
    <w:nsid w:val="0659234E"/>
    <w:multiLevelType w:val="hybridMultilevel"/>
    <w:tmpl w:val="23A0FBE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9" w15:restartNumberingAfterBreak="0">
    <w:nsid w:val="06CC66E6"/>
    <w:multiLevelType w:val="hybridMultilevel"/>
    <w:tmpl w:val="A7E453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08EE506B"/>
    <w:multiLevelType w:val="hybridMultilevel"/>
    <w:tmpl w:val="D116EBD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1" w15:restartNumberingAfterBreak="0">
    <w:nsid w:val="0CD918CA"/>
    <w:multiLevelType w:val="hybridMultilevel"/>
    <w:tmpl w:val="6958B940"/>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2" w15:restartNumberingAfterBreak="0">
    <w:nsid w:val="0F270C00"/>
    <w:multiLevelType w:val="hybridMultilevel"/>
    <w:tmpl w:val="08389B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12B71B0F"/>
    <w:multiLevelType w:val="hybridMultilevel"/>
    <w:tmpl w:val="DB420DFA"/>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13363A0B"/>
    <w:multiLevelType w:val="hybridMultilevel"/>
    <w:tmpl w:val="C99050B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5" w15:restartNumberingAfterBreak="0">
    <w:nsid w:val="139443C7"/>
    <w:multiLevelType w:val="hybridMultilevel"/>
    <w:tmpl w:val="C138347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6" w15:restartNumberingAfterBreak="0">
    <w:nsid w:val="15E077EB"/>
    <w:multiLevelType w:val="hybridMultilevel"/>
    <w:tmpl w:val="C64623EC"/>
    <w:lvl w:ilvl="0" w:tplc="98405F34">
      <w:start w:val="1"/>
      <w:numFmt w:val="decimal"/>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27" w15:restartNumberingAfterBreak="0">
    <w:nsid w:val="1A567E03"/>
    <w:multiLevelType w:val="hybridMultilevel"/>
    <w:tmpl w:val="2CBC7F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0B74836"/>
    <w:multiLevelType w:val="hybridMultilevel"/>
    <w:tmpl w:val="169E1A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243B29C9"/>
    <w:multiLevelType w:val="hybridMultilevel"/>
    <w:tmpl w:val="672C68A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0" w15:restartNumberingAfterBreak="0">
    <w:nsid w:val="292D4E14"/>
    <w:multiLevelType w:val="hybridMultilevel"/>
    <w:tmpl w:val="4C3270B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1" w15:restartNumberingAfterBreak="0">
    <w:nsid w:val="32DF645B"/>
    <w:multiLevelType w:val="hybridMultilevel"/>
    <w:tmpl w:val="64E8922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35105F95"/>
    <w:multiLevelType w:val="hybridMultilevel"/>
    <w:tmpl w:val="679E9E1C"/>
    <w:lvl w:ilvl="0" w:tplc="EC82D99A">
      <w:start w:val="1"/>
      <w:numFmt w:val="lowerLetter"/>
      <w:pStyle w:val="titulo2"/>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15:restartNumberingAfterBreak="0">
    <w:nsid w:val="391B0F51"/>
    <w:multiLevelType w:val="hybridMultilevel"/>
    <w:tmpl w:val="AD7C05F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4" w15:restartNumberingAfterBreak="0">
    <w:nsid w:val="3BB431E2"/>
    <w:multiLevelType w:val="hybridMultilevel"/>
    <w:tmpl w:val="D52C84A4"/>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5" w15:restartNumberingAfterBreak="0">
    <w:nsid w:val="3BDD4C91"/>
    <w:multiLevelType w:val="hybridMultilevel"/>
    <w:tmpl w:val="1FCEA5D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3F8929FF"/>
    <w:multiLevelType w:val="hybridMultilevel"/>
    <w:tmpl w:val="BA92FA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7" w15:restartNumberingAfterBreak="0">
    <w:nsid w:val="3FEF7361"/>
    <w:multiLevelType w:val="hybridMultilevel"/>
    <w:tmpl w:val="5394BA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15:restartNumberingAfterBreak="0">
    <w:nsid w:val="440D6473"/>
    <w:multiLevelType w:val="hybridMultilevel"/>
    <w:tmpl w:val="6F72FAA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9" w15:restartNumberingAfterBreak="0">
    <w:nsid w:val="4554738D"/>
    <w:multiLevelType w:val="hybridMultilevel"/>
    <w:tmpl w:val="59801AA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0" w15:restartNumberingAfterBreak="0">
    <w:nsid w:val="45A177D5"/>
    <w:multiLevelType w:val="hybridMultilevel"/>
    <w:tmpl w:val="072C83A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48FB079C"/>
    <w:multiLevelType w:val="hybridMultilevel"/>
    <w:tmpl w:val="4886D2C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2" w15:restartNumberingAfterBreak="0">
    <w:nsid w:val="4AF85DF2"/>
    <w:multiLevelType w:val="hybridMultilevel"/>
    <w:tmpl w:val="B38CA21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3" w15:restartNumberingAfterBreak="0">
    <w:nsid w:val="4D35387A"/>
    <w:multiLevelType w:val="hybridMultilevel"/>
    <w:tmpl w:val="9E0A50A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4" w15:restartNumberingAfterBreak="0">
    <w:nsid w:val="4E846523"/>
    <w:multiLevelType w:val="hybridMultilevel"/>
    <w:tmpl w:val="627C9B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5" w15:restartNumberingAfterBreak="0">
    <w:nsid w:val="51E343FF"/>
    <w:multiLevelType w:val="hybridMultilevel"/>
    <w:tmpl w:val="B7C4833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6" w15:restartNumberingAfterBreak="0">
    <w:nsid w:val="53E55258"/>
    <w:multiLevelType w:val="hybridMultilevel"/>
    <w:tmpl w:val="8868A7D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7" w15:restartNumberingAfterBreak="0">
    <w:nsid w:val="5BE17FCA"/>
    <w:multiLevelType w:val="hybridMultilevel"/>
    <w:tmpl w:val="63AE8772"/>
    <w:lvl w:ilvl="0" w:tplc="BC8A9C6C">
      <w:start w:val="1"/>
      <w:numFmt w:val="upperLetter"/>
      <w:lvlText w:val="%1."/>
      <w:lvlJc w:val="left"/>
      <w:pPr>
        <w:ind w:left="927" w:hanging="360"/>
      </w:pPr>
      <w:rPr>
        <w:rFonts w:hint="default"/>
      </w:rPr>
    </w:lvl>
    <w:lvl w:ilvl="1" w:tplc="08160019" w:tentative="1">
      <w:start w:val="1"/>
      <w:numFmt w:val="lowerLetter"/>
      <w:lvlText w:val="%2."/>
      <w:lvlJc w:val="left"/>
      <w:pPr>
        <w:ind w:left="1647" w:hanging="360"/>
      </w:pPr>
    </w:lvl>
    <w:lvl w:ilvl="2" w:tplc="0816001B" w:tentative="1">
      <w:start w:val="1"/>
      <w:numFmt w:val="lowerRoman"/>
      <w:lvlText w:val="%3."/>
      <w:lvlJc w:val="right"/>
      <w:pPr>
        <w:ind w:left="2367" w:hanging="180"/>
      </w:pPr>
    </w:lvl>
    <w:lvl w:ilvl="3" w:tplc="0816000F" w:tentative="1">
      <w:start w:val="1"/>
      <w:numFmt w:val="decimal"/>
      <w:lvlText w:val="%4."/>
      <w:lvlJc w:val="left"/>
      <w:pPr>
        <w:ind w:left="3087" w:hanging="360"/>
      </w:pPr>
    </w:lvl>
    <w:lvl w:ilvl="4" w:tplc="08160019" w:tentative="1">
      <w:start w:val="1"/>
      <w:numFmt w:val="lowerLetter"/>
      <w:lvlText w:val="%5."/>
      <w:lvlJc w:val="left"/>
      <w:pPr>
        <w:ind w:left="3807" w:hanging="360"/>
      </w:pPr>
    </w:lvl>
    <w:lvl w:ilvl="5" w:tplc="0816001B" w:tentative="1">
      <w:start w:val="1"/>
      <w:numFmt w:val="lowerRoman"/>
      <w:lvlText w:val="%6."/>
      <w:lvlJc w:val="right"/>
      <w:pPr>
        <w:ind w:left="4527" w:hanging="180"/>
      </w:pPr>
    </w:lvl>
    <w:lvl w:ilvl="6" w:tplc="0816000F" w:tentative="1">
      <w:start w:val="1"/>
      <w:numFmt w:val="decimal"/>
      <w:lvlText w:val="%7."/>
      <w:lvlJc w:val="left"/>
      <w:pPr>
        <w:ind w:left="5247" w:hanging="360"/>
      </w:pPr>
    </w:lvl>
    <w:lvl w:ilvl="7" w:tplc="08160019" w:tentative="1">
      <w:start w:val="1"/>
      <w:numFmt w:val="lowerLetter"/>
      <w:lvlText w:val="%8."/>
      <w:lvlJc w:val="left"/>
      <w:pPr>
        <w:ind w:left="5967" w:hanging="360"/>
      </w:pPr>
    </w:lvl>
    <w:lvl w:ilvl="8" w:tplc="0816001B" w:tentative="1">
      <w:start w:val="1"/>
      <w:numFmt w:val="lowerRoman"/>
      <w:lvlText w:val="%9."/>
      <w:lvlJc w:val="right"/>
      <w:pPr>
        <w:ind w:left="6687" w:hanging="180"/>
      </w:pPr>
    </w:lvl>
  </w:abstractNum>
  <w:abstractNum w:abstractNumId="48" w15:restartNumberingAfterBreak="0">
    <w:nsid w:val="60D76D41"/>
    <w:multiLevelType w:val="hybridMultilevel"/>
    <w:tmpl w:val="619C370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49" w15:restartNumberingAfterBreak="0">
    <w:nsid w:val="6294092E"/>
    <w:multiLevelType w:val="hybridMultilevel"/>
    <w:tmpl w:val="CE16DA28"/>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0" w15:restartNumberingAfterBreak="0">
    <w:nsid w:val="638D6420"/>
    <w:multiLevelType w:val="hybridMultilevel"/>
    <w:tmpl w:val="BA6A01D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1" w15:restartNumberingAfterBreak="0">
    <w:nsid w:val="69C87474"/>
    <w:multiLevelType w:val="hybridMultilevel"/>
    <w:tmpl w:val="BC708F5A"/>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2" w15:restartNumberingAfterBreak="0">
    <w:nsid w:val="6DA11380"/>
    <w:multiLevelType w:val="hybridMultilevel"/>
    <w:tmpl w:val="705E69BC"/>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3" w15:restartNumberingAfterBreak="0">
    <w:nsid w:val="6EF33674"/>
    <w:multiLevelType w:val="hybridMultilevel"/>
    <w:tmpl w:val="841227AE"/>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4" w15:restartNumberingAfterBreak="0">
    <w:nsid w:val="6F1265E7"/>
    <w:multiLevelType w:val="hybridMultilevel"/>
    <w:tmpl w:val="2102AB7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15:restartNumberingAfterBreak="0">
    <w:nsid w:val="700365C3"/>
    <w:multiLevelType w:val="hybridMultilevel"/>
    <w:tmpl w:val="7A28CEB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6" w15:restartNumberingAfterBreak="0">
    <w:nsid w:val="71B3384A"/>
    <w:multiLevelType w:val="hybridMultilevel"/>
    <w:tmpl w:val="72D018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F4016A9"/>
    <w:multiLevelType w:val="hybridMultilevel"/>
    <w:tmpl w:val="F4420DCE"/>
    <w:lvl w:ilvl="0" w:tplc="099AD148">
      <w:start w:val="1"/>
      <w:numFmt w:val="decimal"/>
      <w:pStyle w:val="headings"/>
      <w:lvlText w:val="%1"/>
      <w:lvlJc w:val="left"/>
      <w:pPr>
        <w:ind w:left="644" w:hanging="360"/>
      </w:pPr>
      <w:rPr>
        <w:b w:val="0"/>
        <w:color w:val="auto"/>
        <w:sz w:val="24"/>
        <w:szCs w:val="24"/>
      </w:rPr>
    </w:lvl>
    <w:lvl w:ilvl="1" w:tplc="45F889C6">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num w:numId="1">
    <w:abstractNumId w:val="32"/>
  </w:num>
  <w:num w:numId="2">
    <w:abstractNumId w:val="57"/>
  </w:num>
  <w:num w:numId="3">
    <w:abstractNumId w:val="25"/>
  </w:num>
  <w:num w:numId="4">
    <w:abstractNumId w:val="37"/>
  </w:num>
  <w:num w:numId="5">
    <w:abstractNumId w:val="35"/>
  </w:num>
  <w:num w:numId="6">
    <w:abstractNumId w:val="28"/>
  </w:num>
  <w:num w:numId="7">
    <w:abstractNumId w:val="19"/>
  </w:num>
  <w:num w:numId="8">
    <w:abstractNumId w:val="54"/>
  </w:num>
  <w:num w:numId="9">
    <w:abstractNumId w:val="31"/>
  </w:num>
  <w:num w:numId="10">
    <w:abstractNumId w:val="56"/>
  </w:num>
  <w:num w:numId="11">
    <w:abstractNumId w:val="40"/>
  </w:num>
  <w:num w:numId="12">
    <w:abstractNumId w:val="44"/>
  </w:num>
  <w:num w:numId="13">
    <w:abstractNumId w:val="22"/>
  </w:num>
  <w:num w:numId="14">
    <w:abstractNumId w:val="21"/>
  </w:num>
  <w:num w:numId="15">
    <w:abstractNumId w:val="16"/>
  </w:num>
  <w:num w:numId="16">
    <w:abstractNumId w:val="27"/>
  </w:num>
  <w:num w:numId="17">
    <w:abstractNumId w:val="23"/>
  </w:num>
  <w:num w:numId="18">
    <w:abstractNumId w:val="36"/>
  </w:num>
  <w:num w:numId="19">
    <w:abstractNumId w:val="30"/>
  </w:num>
  <w:num w:numId="20">
    <w:abstractNumId w:val="17"/>
  </w:num>
  <w:num w:numId="21">
    <w:abstractNumId w:val="18"/>
  </w:num>
  <w:num w:numId="22">
    <w:abstractNumId w:val="55"/>
  </w:num>
  <w:num w:numId="23">
    <w:abstractNumId w:val="53"/>
  </w:num>
  <w:num w:numId="24">
    <w:abstractNumId w:val="46"/>
  </w:num>
  <w:num w:numId="25">
    <w:abstractNumId w:val="20"/>
  </w:num>
  <w:num w:numId="26">
    <w:abstractNumId w:val="39"/>
  </w:num>
  <w:num w:numId="27">
    <w:abstractNumId w:val="15"/>
  </w:num>
  <w:num w:numId="28">
    <w:abstractNumId w:val="29"/>
  </w:num>
  <w:num w:numId="29">
    <w:abstractNumId w:val="52"/>
  </w:num>
  <w:num w:numId="30">
    <w:abstractNumId w:val="49"/>
  </w:num>
  <w:num w:numId="31">
    <w:abstractNumId w:val="45"/>
  </w:num>
  <w:num w:numId="32">
    <w:abstractNumId w:val="41"/>
  </w:num>
  <w:num w:numId="33">
    <w:abstractNumId w:val="43"/>
  </w:num>
  <w:num w:numId="34">
    <w:abstractNumId w:val="42"/>
  </w:num>
  <w:num w:numId="35">
    <w:abstractNumId w:val="50"/>
  </w:num>
  <w:num w:numId="36">
    <w:abstractNumId w:val="24"/>
  </w:num>
  <w:num w:numId="37">
    <w:abstractNumId w:val="33"/>
  </w:num>
  <w:num w:numId="38">
    <w:abstractNumId w:val="47"/>
  </w:num>
  <w:num w:numId="39">
    <w:abstractNumId w:val="48"/>
  </w:num>
  <w:num w:numId="40">
    <w:abstractNumId w:val="26"/>
  </w:num>
  <w:num w:numId="41">
    <w:abstractNumId w:val="38"/>
  </w:num>
  <w:num w:numId="42">
    <w:abstractNumId w:val="51"/>
  </w:num>
  <w:num w:numId="43">
    <w:abstractNumId w:val="3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3DF3"/>
    <w:rsid w:val="000025E0"/>
    <w:rsid w:val="00002BC0"/>
    <w:rsid w:val="000159C7"/>
    <w:rsid w:val="00017E02"/>
    <w:rsid w:val="000248D9"/>
    <w:rsid w:val="00025E72"/>
    <w:rsid w:val="0003547F"/>
    <w:rsid w:val="00035D7E"/>
    <w:rsid w:val="00052ED2"/>
    <w:rsid w:val="0005439F"/>
    <w:rsid w:val="000562E2"/>
    <w:rsid w:val="00061298"/>
    <w:rsid w:val="00062F48"/>
    <w:rsid w:val="000653F1"/>
    <w:rsid w:val="00067941"/>
    <w:rsid w:val="00075639"/>
    <w:rsid w:val="00076068"/>
    <w:rsid w:val="00076D57"/>
    <w:rsid w:val="0007758A"/>
    <w:rsid w:val="00080E98"/>
    <w:rsid w:val="00081CFE"/>
    <w:rsid w:val="00083A78"/>
    <w:rsid w:val="0009529D"/>
    <w:rsid w:val="000A180D"/>
    <w:rsid w:val="000A7656"/>
    <w:rsid w:val="000B256D"/>
    <w:rsid w:val="000B2B1F"/>
    <w:rsid w:val="000B4588"/>
    <w:rsid w:val="000C0653"/>
    <w:rsid w:val="000C4FE9"/>
    <w:rsid w:val="000D7CF8"/>
    <w:rsid w:val="000E0414"/>
    <w:rsid w:val="000E12CB"/>
    <w:rsid w:val="000E2684"/>
    <w:rsid w:val="000E45B0"/>
    <w:rsid w:val="000E7D6D"/>
    <w:rsid w:val="000F171D"/>
    <w:rsid w:val="001018C5"/>
    <w:rsid w:val="0011087C"/>
    <w:rsid w:val="00117C31"/>
    <w:rsid w:val="001355AB"/>
    <w:rsid w:val="001355B9"/>
    <w:rsid w:val="00136DA1"/>
    <w:rsid w:val="00143EE0"/>
    <w:rsid w:val="00145C4C"/>
    <w:rsid w:val="0015135D"/>
    <w:rsid w:val="00152A7F"/>
    <w:rsid w:val="0016084C"/>
    <w:rsid w:val="00163968"/>
    <w:rsid w:val="0016502B"/>
    <w:rsid w:val="0017239F"/>
    <w:rsid w:val="00172A1A"/>
    <w:rsid w:val="00173C91"/>
    <w:rsid w:val="00180AB2"/>
    <w:rsid w:val="00180BBA"/>
    <w:rsid w:val="0018142C"/>
    <w:rsid w:val="001849DB"/>
    <w:rsid w:val="001872F8"/>
    <w:rsid w:val="001902BE"/>
    <w:rsid w:val="00190733"/>
    <w:rsid w:val="00192AA0"/>
    <w:rsid w:val="00195C57"/>
    <w:rsid w:val="001A17C4"/>
    <w:rsid w:val="001A4832"/>
    <w:rsid w:val="001A70BB"/>
    <w:rsid w:val="001B02AB"/>
    <w:rsid w:val="001C1CE7"/>
    <w:rsid w:val="001C45E5"/>
    <w:rsid w:val="001C6C79"/>
    <w:rsid w:val="001D34E2"/>
    <w:rsid w:val="001D46E1"/>
    <w:rsid w:val="001D5F29"/>
    <w:rsid w:val="001E1C35"/>
    <w:rsid w:val="001E42C6"/>
    <w:rsid w:val="001E5E39"/>
    <w:rsid w:val="001E6462"/>
    <w:rsid w:val="001F3F33"/>
    <w:rsid w:val="00202EB3"/>
    <w:rsid w:val="00207DBF"/>
    <w:rsid w:val="00207FC5"/>
    <w:rsid w:val="00226695"/>
    <w:rsid w:val="002273CE"/>
    <w:rsid w:val="00235B64"/>
    <w:rsid w:val="002361D1"/>
    <w:rsid w:val="00236588"/>
    <w:rsid w:val="00236F7A"/>
    <w:rsid w:val="002432AF"/>
    <w:rsid w:val="00243323"/>
    <w:rsid w:val="00246EB1"/>
    <w:rsid w:val="00252129"/>
    <w:rsid w:val="0025504F"/>
    <w:rsid w:val="00261781"/>
    <w:rsid w:val="002617B3"/>
    <w:rsid w:val="00267336"/>
    <w:rsid w:val="00270DCA"/>
    <w:rsid w:val="00281A07"/>
    <w:rsid w:val="0028532E"/>
    <w:rsid w:val="0028730C"/>
    <w:rsid w:val="0029138B"/>
    <w:rsid w:val="00293028"/>
    <w:rsid w:val="00293E5F"/>
    <w:rsid w:val="00293F4F"/>
    <w:rsid w:val="00294CE8"/>
    <w:rsid w:val="00297692"/>
    <w:rsid w:val="002A476C"/>
    <w:rsid w:val="002B2C9B"/>
    <w:rsid w:val="002B5850"/>
    <w:rsid w:val="002C2B8A"/>
    <w:rsid w:val="002C54CE"/>
    <w:rsid w:val="002C6C9E"/>
    <w:rsid w:val="002C6D94"/>
    <w:rsid w:val="002D3063"/>
    <w:rsid w:val="002E0BFB"/>
    <w:rsid w:val="002E0E8C"/>
    <w:rsid w:val="002E569D"/>
    <w:rsid w:val="002F1AA3"/>
    <w:rsid w:val="002F5EB3"/>
    <w:rsid w:val="00300D92"/>
    <w:rsid w:val="00302BD5"/>
    <w:rsid w:val="00305A35"/>
    <w:rsid w:val="0030742B"/>
    <w:rsid w:val="00314B13"/>
    <w:rsid w:val="003213C8"/>
    <w:rsid w:val="00321DA2"/>
    <w:rsid w:val="00321E4F"/>
    <w:rsid w:val="00325974"/>
    <w:rsid w:val="00336488"/>
    <w:rsid w:val="0034240C"/>
    <w:rsid w:val="00345236"/>
    <w:rsid w:val="00351FA0"/>
    <w:rsid w:val="0035318B"/>
    <w:rsid w:val="003535A4"/>
    <w:rsid w:val="00353D0B"/>
    <w:rsid w:val="003547A0"/>
    <w:rsid w:val="00356109"/>
    <w:rsid w:val="00364FB6"/>
    <w:rsid w:val="003825A7"/>
    <w:rsid w:val="00383F35"/>
    <w:rsid w:val="00385A3E"/>
    <w:rsid w:val="003936CD"/>
    <w:rsid w:val="00394960"/>
    <w:rsid w:val="003A2ED7"/>
    <w:rsid w:val="003A34EB"/>
    <w:rsid w:val="003A3B24"/>
    <w:rsid w:val="003A42CE"/>
    <w:rsid w:val="003A6B77"/>
    <w:rsid w:val="003A75A9"/>
    <w:rsid w:val="003B064B"/>
    <w:rsid w:val="003B26A6"/>
    <w:rsid w:val="003B5590"/>
    <w:rsid w:val="003C0E0D"/>
    <w:rsid w:val="003C33FD"/>
    <w:rsid w:val="003C4659"/>
    <w:rsid w:val="003D2BB2"/>
    <w:rsid w:val="003D2EF7"/>
    <w:rsid w:val="003D4FF3"/>
    <w:rsid w:val="003D6CD5"/>
    <w:rsid w:val="003E074B"/>
    <w:rsid w:val="003E0982"/>
    <w:rsid w:val="003E14A6"/>
    <w:rsid w:val="004128F3"/>
    <w:rsid w:val="00412AD8"/>
    <w:rsid w:val="00417925"/>
    <w:rsid w:val="004224EC"/>
    <w:rsid w:val="00432CAF"/>
    <w:rsid w:val="00434037"/>
    <w:rsid w:val="004342E6"/>
    <w:rsid w:val="00437282"/>
    <w:rsid w:val="00441595"/>
    <w:rsid w:val="0044475E"/>
    <w:rsid w:val="0045737F"/>
    <w:rsid w:val="00467039"/>
    <w:rsid w:val="0047006E"/>
    <w:rsid w:val="00473748"/>
    <w:rsid w:val="00474275"/>
    <w:rsid w:val="00474B8D"/>
    <w:rsid w:val="00477706"/>
    <w:rsid w:val="0048091C"/>
    <w:rsid w:val="004867E4"/>
    <w:rsid w:val="00492D1A"/>
    <w:rsid w:val="004937D6"/>
    <w:rsid w:val="004956A6"/>
    <w:rsid w:val="00495C9B"/>
    <w:rsid w:val="004A2535"/>
    <w:rsid w:val="004B7233"/>
    <w:rsid w:val="004C1612"/>
    <w:rsid w:val="004C18D8"/>
    <w:rsid w:val="004C2C6B"/>
    <w:rsid w:val="004D04E5"/>
    <w:rsid w:val="004D1663"/>
    <w:rsid w:val="004D7081"/>
    <w:rsid w:val="004E4651"/>
    <w:rsid w:val="004F1E3E"/>
    <w:rsid w:val="004F4BDD"/>
    <w:rsid w:val="00506EE3"/>
    <w:rsid w:val="00512C6C"/>
    <w:rsid w:val="00521C1F"/>
    <w:rsid w:val="005228C7"/>
    <w:rsid w:val="00523609"/>
    <w:rsid w:val="00525A74"/>
    <w:rsid w:val="00526EC6"/>
    <w:rsid w:val="00534327"/>
    <w:rsid w:val="00536ABE"/>
    <w:rsid w:val="005373C9"/>
    <w:rsid w:val="00542841"/>
    <w:rsid w:val="0054567B"/>
    <w:rsid w:val="005535C0"/>
    <w:rsid w:val="00553AD3"/>
    <w:rsid w:val="00555446"/>
    <w:rsid w:val="0055672D"/>
    <w:rsid w:val="00570D79"/>
    <w:rsid w:val="00576D8B"/>
    <w:rsid w:val="00585F1D"/>
    <w:rsid w:val="005874D8"/>
    <w:rsid w:val="00587725"/>
    <w:rsid w:val="0059503D"/>
    <w:rsid w:val="005A7AD6"/>
    <w:rsid w:val="005B08A6"/>
    <w:rsid w:val="005C172C"/>
    <w:rsid w:val="005C3340"/>
    <w:rsid w:val="005C5547"/>
    <w:rsid w:val="005D3075"/>
    <w:rsid w:val="005D716F"/>
    <w:rsid w:val="005E0333"/>
    <w:rsid w:val="005E1E2C"/>
    <w:rsid w:val="005E4B6A"/>
    <w:rsid w:val="005F494A"/>
    <w:rsid w:val="005F6442"/>
    <w:rsid w:val="005F67FD"/>
    <w:rsid w:val="005F6D61"/>
    <w:rsid w:val="005F6F72"/>
    <w:rsid w:val="005F77BE"/>
    <w:rsid w:val="00601E0E"/>
    <w:rsid w:val="006020F7"/>
    <w:rsid w:val="00605F1A"/>
    <w:rsid w:val="0060689E"/>
    <w:rsid w:val="00610E73"/>
    <w:rsid w:val="00613D51"/>
    <w:rsid w:val="0061533F"/>
    <w:rsid w:val="006173A1"/>
    <w:rsid w:val="00623C29"/>
    <w:rsid w:val="006257DF"/>
    <w:rsid w:val="006311E7"/>
    <w:rsid w:val="00632C80"/>
    <w:rsid w:val="00637B57"/>
    <w:rsid w:val="006454D6"/>
    <w:rsid w:val="00646D74"/>
    <w:rsid w:val="00676496"/>
    <w:rsid w:val="00677A82"/>
    <w:rsid w:val="00683AAB"/>
    <w:rsid w:val="006907B8"/>
    <w:rsid w:val="00695C07"/>
    <w:rsid w:val="00696D44"/>
    <w:rsid w:val="0069765F"/>
    <w:rsid w:val="006A762A"/>
    <w:rsid w:val="006A7BD6"/>
    <w:rsid w:val="006B2281"/>
    <w:rsid w:val="006B34FE"/>
    <w:rsid w:val="006B4AC4"/>
    <w:rsid w:val="006B5326"/>
    <w:rsid w:val="006D0555"/>
    <w:rsid w:val="006E0E19"/>
    <w:rsid w:val="006E37AF"/>
    <w:rsid w:val="006E6B96"/>
    <w:rsid w:val="006F1DF7"/>
    <w:rsid w:val="006F4554"/>
    <w:rsid w:val="006F79AB"/>
    <w:rsid w:val="00704AB1"/>
    <w:rsid w:val="007169BE"/>
    <w:rsid w:val="00720CA2"/>
    <w:rsid w:val="00724B14"/>
    <w:rsid w:val="00735945"/>
    <w:rsid w:val="00740847"/>
    <w:rsid w:val="00740992"/>
    <w:rsid w:val="00740EBA"/>
    <w:rsid w:val="00741312"/>
    <w:rsid w:val="0074243E"/>
    <w:rsid w:val="007459EE"/>
    <w:rsid w:val="007509C9"/>
    <w:rsid w:val="00752999"/>
    <w:rsid w:val="00753AE0"/>
    <w:rsid w:val="00756111"/>
    <w:rsid w:val="00760DAD"/>
    <w:rsid w:val="00764D67"/>
    <w:rsid w:val="00772BA2"/>
    <w:rsid w:val="00772D16"/>
    <w:rsid w:val="0077551E"/>
    <w:rsid w:val="0077679A"/>
    <w:rsid w:val="00790206"/>
    <w:rsid w:val="00792BE1"/>
    <w:rsid w:val="007972CB"/>
    <w:rsid w:val="007A52EB"/>
    <w:rsid w:val="007B44F9"/>
    <w:rsid w:val="007B7CD0"/>
    <w:rsid w:val="007C4986"/>
    <w:rsid w:val="007E0023"/>
    <w:rsid w:val="007E0412"/>
    <w:rsid w:val="007E76BF"/>
    <w:rsid w:val="007E78A7"/>
    <w:rsid w:val="0080198B"/>
    <w:rsid w:val="00812431"/>
    <w:rsid w:val="00823916"/>
    <w:rsid w:val="00827A16"/>
    <w:rsid w:val="00834626"/>
    <w:rsid w:val="00837E1C"/>
    <w:rsid w:val="00850161"/>
    <w:rsid w:val="00850178"/>
    <w:rsid w:val="00850788"/>
    <w:rsid w:val="00854E7F"/>
    <w:rsid w:val="0085597A"/>
    <w:rsid w:val="0085645F"/>
    <w:rsid w:val="00863F2E"/>
    <w:rsid w:val="008677BA"/>
    <w:rsid w:val="008751C6"/>
    <w:rsid w:val="0088679F"/>
    <w:rsid w:val="008932CF"/>
    <w:rsid w:val="008937BC"/>
    <w:rsid w:val="008A1324"/>
    <w:rsid w:val="008B675F"/>
    <w:rsid w:val="008C0C81"/>
    <w:rsid w:val="008C5BEF"/>
    <w:rsid w:val="008C5D0E"/>
    <w:rsid w:val="008C64A3"/>
    <w:rsid w:val="008D40B2"/>
    <w:rsid w:val="008E0F82"/>
    <w:rsid w:val="008E59FE"/>
    <w:rsid w:val="008E67F7"/>
    <w:rsid w:val="008F0628"/>
    <w:rsid w:val="008F2C48"/>
    <w:rsid w:val="00902522"/>
    <w:rsid w:val="00905224"/>
    <w:rsid w:val="00917465"/>
    <w:rsid w:val="0092523C"/>
    <w:rsid w:val="00926F77"/>
    <w:rsid w:val="00927927"/>
    <w:rsid w:val="00931F1F"/>
    <w:rsid w:val="009365A0"/>
    <w:rsid w:val="009402AD"/>
    <w:rsid w:val="00944E94"/>
    <w:rsid w:val="00951E60"/>
    <w:rsid w:val="00955E6E"/>
    <w:rsid w:val="0096164D"/>
    <w:rsid w:val="00962A6B"/>
    <w:rsid w:val="00964013"/>
    <w:rsid w:val="0097023C"/>
    <w:rsid w:val="0097488F"/>
    <w:rsid w:val="009749F4"/>
    <w:rsid w:val="009774C0"/>
    <w:rsid w:val="0098367D"/>
    <w:rsid w:val="00983D20"/>
    <w:rsid w:val="009858B0"/>
    <w:rsid w:val="00991270"/>
    <w:rsid w:val="009961FE"/>
    <w:rsid w:val="00996348"/>
    <w:rsid w:val="009968A6"/>
    <w:rsid w:val="009B153A"/>
    <w:rsid w:val="009B1AE9"/>
    <w:rsid w:val="009B2EA5"/>
    <w:rsid w:val="009C5E61"/>
    <w:rsid w:val="009C7073"/>
    <w:rsid w:val="009D27D1"/>
    <w:rsid w:val="009D7AD9"/>
    <w:rsid w:val="009E25A6"/>
    <w:rsid w:val="009E3026"/>
    <w:rsid w:val="009E5CD3"/>
    <w:rsid w:val="00A04993"/>
    <w:rsid w:val="00A077CF"/>
    <w:rsid w:val="00A122BF"/>
    <w:rsid w:val="00A12718"/>
    <w:rsid w:val="00A142CD"/>
    <w:rsid w:val="00A24049"/>
    <w:rsid w:val="00A31A8A"/>
    <w:rsid w:val="00A3650D"/>
    <w:rsid w:val="00A468D9"/>
    <w:rsid w:val="00A56C0B"/>
    <w:rsid w:val="00A5787B"/>
    <w:rsid w:val="00A668F5"/>
    <w:rsid w:val="00A66BBE"/>
    <w:rsid w:val="00A70A08"/>
    <w:rsid w:val="00A72742"/>
    <w:rsid w:val="00A74C95"/>
    <w:rsid w:val="00A83269"/>
    <w:rsid w:val="00A84FC7"/>
    <w:rsid w:val="00A90FE7"/>
    <w:rsid w:val="00A93B53"/>
    <w:rsid w:val="00A93DF9"/>
    <w:rsid w:val="00AA221E"/>
    <w:rsid w:val="00AA2DD1"/>
    <w:rsid w:val="00AA7097"/>
    <w:rsid w:val="00AB3AFF"/>
    <w:rsid w:val="00AC26AB"/>
    <w:rsid w:val="00AC4887"/>
    <w:rsid w:val="00AC5E46"/>
    <w:rsid w:val="00AC7FB5"/>
    <w:rsid w:val="00AD4C1B"/>
    <w:rsid w:val="00AD6847"/>
    <w:rsid w:val="00AE7355"/>
    <w:rsid w:val="00AE780A"/>
    <w:rsid w:val="00AF59E9"/>
    <w:rsid w:val="00AF5B02"/>
    <w:rsid w:val="00AF6C49"/>
    <w:rsid w:val="00B03254"/>
    <w:rsid w:val="00B06DB3"/>
    <w:rsid w:val="00B14690"/>
    <w:rsid w:val="00B1486B"/>
    <w:rsid w:val="00B30411"/>
    <w:rsid w:val="00B31F2E"/>
    <w:rsid w:val="00B34913"/>
    <w:rsid w:val="00B369D3"/>
    <w:rsid w:val="00B36B4D"/>
    <w:rsid w:val="00B420B9"/>
    <w:rsid w:val="00B45A55"/>
    <w:rsid w:val="00B54760"/>
    <w:rsid w:val="00B6463F"/>
    <w:rsid w:val="00B74675"/>
    <w:rsid w:val="00B75095"/>
    <w:rsid w:val="00B83886"/>
    <w:rsid w:val="00B915D4"/>
    <w:rsid w:val="00B91D11"/>
    <w:rsid w:val="00B934CA"/>
    <w:rsid w:val="00BA46B5"/>
    <w:rsid w:val="00BB0E01"/>
    <w:rsid w:val="00BB2D06"/>
    <w:rsid w:val="00BB54E9"/>
    <w:rsid w:val="00BB5F35"/>
    <w:rsid w:val="00BB7B89"/>
    <w:rsid w:val="00BC26D2"/>
    <w:rsid w:val="00BC402B"/>
    <w:rsid w:val="00BC7E78"/>
    <w:rsid w:val="00BE48EA"/>
    <w:rsid w:val="00BE4E4B"/>
    <w:rsid w:val="00BE7679"/>
    <w:rsid w:val="00BF611F"/>
    <w:rsid w:val="00C01BE3"/>
    <w:rsid w:val="00C16DD9"/>
    <w:rsid w:val="00C20116"/>
    <w:rsid w:val="00C20385"/>
    <w:rsid w:val="00C206C5"/>
    <w:rsid w:val="00C208E6"/>
    <w:rsid w:val="00C27676"/>
    <w:rsid w:val="00C30C31"/>
    <w:rsid w:val="00C31FAE"/>
    <w:rsid w:val="00C35527"/>
    <w:rsid w:val="00C52B81"/>
    <w:rsid w:val="00C53954"/>
    <w:rsid w:val="00C53E34"/>
    <w:rsid w:val="00C60A03"/>
    <w:rsid w:val="00C62844"/>
    <w:rsid w:val="00C665AA"/>
    <w:rsid w:val="00C67F99"/>
    <w:rsid w:val="00C71743"/>
    <w:rsid w:val="00C74A40"/>
    <w:rsid w:val="00C836C8"/>
    <w:rsid w:val="00C84CC9"/>
    <w:rsid w:val="00C854D5"/>
    <w:rsid w:val="00C92D45"/>
    <w:rsid w:val="00C94D03"/>
    <w:rsid w:val="00C959B2"/>
    <w:rsid w:val="00C95C2F"/>
    <w:rsid w:val="00C96E7D"/>
    <w:rsid w:val="00CA189E"/>
    <w:rsid w:val="00CA2369"/>
    <w:rsid w:val="00CA2FC0"/>
    <w:rsid w:val="00CA3140"/>
    <w:rsid w:val="00CB0098"/>
    <w:rsid w:val="00CB0507"/>
    <w:rsid w:val="00CB09F7"/>
    <w:rsid w:val="00CB21C1"/>
    <w:rsid w:val="00CB6344"/>
    <w:rsid w:val="00CB643E"/>
    <w:rsid w:val="00CC35A1"/>
    <w:rsid w:val="00CD1850"/>
    <w:rsid w:val="00CD5A01"/>
    <w:rsid w:val="00CD75CD"/>
    <w:rsid w:val="00CD7D6D"/>
    <w:rsid w:val="00CE41B4"/>
    <w:rsid w:val="00CE7BA8"/>
    <w:rsid w:val="00CF2B79"/>
    <w:rsid w:val="00CF68CC"/>
    <w:rsid w:val="00D06D36"/>
    <w:rsid w:val="00D10AF6"/>
    <w:rsid w:val="00D11476"/>
    <w:rsid w:val="00D149A3"/>
    <w:rsid w:val="00D254E1"/>
    <w:rsid w:val="00D25730"/>
    <w:rsid w:val="00D277EA"/>
    <w:rsid w:val="00D27FB0"/>
    <w:rsid w:val="00D30C2B"/>
    <w:rsid w:val="00D31D3C"/>
    <w:rsid w:val="00D37B89"/>
    <w:rsid w:val="00D43B22"/>
    <w:rsid w:val="00D52E55"/>
    <w:rsid w:val="00D548B6"/>
    <w:rsid w:val="00D556E0"/>
    <w:rsid w:val="00D609E7"/>
    <w:rsid w:val="00D62913"/>
    <w:rsid w:val="00D747D3"/>
    <w:rsid w:val="00D75B96"/>
    <w:rsid w:val="00D866FB"/>
    <w:rsid w:val="00D86831"/>
    <w:rsid w:val="00DA02A3"/>
    <w:rsid w:val="00DB388B"/>
    <w:rsid w:val="00DC7BD1"/>
    <w:rsid w:val="00DD135C"/>
    <w:rsid w:val="00DD2257"/>
    <w:rsid w:val="00DD652C"/>
    <w:rsid w:val="00DE1062"/>
    <w:rsid w:val="00DF097E"/>
    <w:rsid w:val="00E02BBD"/>
    <w:rsid w:val="00E0323D"/>
    <w:rsid w:val="00E03824"/>
    <w:rsid w:val="00E0453B"/>
    <w:rsid w:val="00E15F70"/>
    <w:rsid w:val="00E24835"/>
    <w:rsid w:val="00E40797"/>
    <w:rsid w:val="00E40AEB"/>
    <w:rsid w:val="00E40D11"/>
    <w:rsid w:val="00E420DA"/>
    <w:rsid w:val="00E434D5"/>
    <w:rsid w:val="00E6176C"/>
    <w:rsid w:val="00E73C92"/>
    <w:rsid w:val="00E91662"/>
    <w:rsid w:val="00E91B77"/>
    <w:rsid w:val="00E93D4C"/>
    <w:rsid w:val="00EB4293"/>
    <w:rsid w:val="00EB67F3"/>
    <w:rsid w:val="00EB712E"/>
    <w:rsid w:val="00EC4E75"/>
    <w:rsid w:val="00ED04D2"/>
    <w:rsid w:val="00ED7480"/>
    <w:rsid w:val="00EE022E"/>
    <w:rsid w:val="00EE15D0"/>
    <w:rsid w:val="00F007BE"/>
    <w:rsid w:val="00F07223"/>
    <w:rsid w:val="00F101D2"/>
    <w:rsid w:val="00F12F20"/>
    <w:rsid w:val="00F234F9"/>
    <w:rsid w:val="00F41F9B"/>
    <w:rsid w:val="00F4573A"/>
    <w:rsid w:val="00F457E0"/>
    <w:rsid w:val="00F46894"/>
    <w:rsid w:val="00F52334"/>
    <w:rsid w:val="00F52369"/>
    <w:rsid w:val="00F53C8E"/>
    <w:rsid w:val="00F53DF3"/>
    <w:rsid w:val="00F60720"/>
    <w:rsid w:val="00F63001"/>
    <w:rsid w:val="00F651E9"/>
    <w:rsid w:val="00F66A06"/>
    <w:rsid w:val="00F756B8"/>
    <w:rsid w:val="00F77263"/>
    <w:rsid w:val="00F87F1C"/>
    <w:rsid w:val="00FA51B7"/>
    <w:rsid w:val="00FB0359"/>
    <w:rsid w:val="00FB1428"/>
    <w:rsid w:val="00FB1512"/>
    <w:rsid w:val="00FB700A"/>
    <w:rsid w:val="00FE1FC6"/>
    <w:rsid w:val="00FF2748"/>
    <w:rsid w:val="00FF3B86"/>
    <w:rsid w:val="00FF4A63"/>
    <w:rsid w:val="00FF61D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4:docId w14:val="72BFC6D8"/>
  <w15:docId w15:val="{9D373D38-A7EA-411C-BD14-C3A1EF43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BBD"/>
    <w:pPr>
      <w:autoSpaceDE w:val="0"/>
      <w:autoSpaceDN w:val="0"/>
      <w:adjustRightInd w:val="0"/>
      <w:spacing w:after="80" w:line="300" w:lineRule="auto"/>
      <w:ind w:firstLine="567"/>
      <w:jc w:val="both"/>
    </w:pPr>
    <w:rPr>
      <w:rFonts w:ascii="Garamond" w:hAnsi="Garamond" w:cs="Arial"/>
      <w:sz w:val="24"/>
      <w:szCs w:val="24"/>
      <w:lang w:eastAsia="en-US"/>
    </w:rPr>
  </w:style>
  <w:style w:type="paragraph" w:styleId="Ttulo1">
    <w:name w:val="heading 1"/>
    <w:basedOn w:val="Normal"/>
    <w:next w:val="Normal"/>
    <w:link w:val="Ttulo1Carter"/>
    <w:autoRedefine/>
    <w:uiPriority w:val="9"/>
    <w:qFormat/>
    <w:rsid w:val="00E02BBD"/>
    <w:pPr>
      <w:pBdr>
        <w:bottom w:val="thinThickSmallGap" w:sz="12" w:space="1" w:color="943634"/>
      </w:pBdr>
      <w:spacing w:before="400" w:after="240"/>
      <w:ind w:firstLine="0"/>
      <w:jc w:val="center"/>
      <w:outlineLvl w:val="0"/>
    </w:pPr>
    <w:rPr>
      <w:rFonts w:cs="Times New Roman"/>
      <w:caps/>
      <w:color w:val="632423"/>
      <w:spacing w:val="20"/>
      <w:sz w:val="28"/>
      <w:szCs w:val="28"/>
    </w:rPr>
  </w:style>
  <w:style w:type="paragraph" w:styleId="Ttulo2">
    <w:name w:val="heading 2"/>
    <w:basedOn w:val="Normal"/>
    <w:next w:val="Normal"/>
    <w:link w:val="Ttulo2Carter"/>
    <w:autoRedefine/>
    <w:uiPriority w:val="9"/>
    <w:qFormat/>
    <w:rsid w:val="00740EBA"/>
    <w:pPr>
      <w:pBdr>
        <w:bottom w:val="single" w:sz="4" w:space="1" w:color="622423"/>
      </w:pBdr>
      <w:tabs>
        <w:tab w:val="left" w:pos="1680"/>
        <w:tab w:val="center" w:pos="4252"/>
      </w:tabs>
      <w:spacing w:before="400"/>
      <w:ind w:firstLine="0"/>
      <w:jc w:val="center"/>
      <w:outlineLvl w:val="1"/>
    </w:pPr>
    <w:rPr>
      <w:rFonts w:cs="Times New Roman"/>
      <w:caps/>
      <w:color w:val="632423"/>
      <w:spacing w:val="15"/>
    </w:rPr>
  </w:style>
  <w:style w:type="paragraph" w:styleId="Ttulo3">
    <w:name w:val="heading 3"/>
    <w:basedOn w:val="Normal"/>
    <w:next w:val="Normal"/>
    <w:link w:val="Ttulo3Carter"/>
    <w:autoRedefine/>
    <w:uiPriority w:val="9"/>
    <w:qFormat/>
    <w:rsid w:val="00E02BBD"/>
    <w:pPr>
      <w:pBdr>
        <w:top w:val="dotted" w:sz="4" w:space="1" w:color="622423"/>
        <w:bottom w:val="dotted" w:sz="4" w:space="1" w:color="622423"/>
      </w:pBdr>
      <w:spacing w:before="300" w:after="240"/>
      <w:ind w:firstLine="0"/>
      <w:jc w:val="center"/>
      <w:outlineLvl w:val="2"/>
    </w:pPr>
    <w:rPr>
      <w:rFonts w:cs="Times New Roman"/>
      <w:caps/>
      <w:color w:val="622423"/>
    </w:rPr>
  </w:style>
  <w:style w:type="paragraph" w:styleId="Ttulo4">
    <w:name w:val="heading 4"/>
    <w:basedOn w:val="Normal"/>
    <w:next w:val="Normal"/>
    <w:link w:val="Ttulo4Carter"/>
    <w:uiPriority w:val="9"/>
    <w:qFormat/>
    <w:rsid w:val="00C92D45"/>
    <w:pPr>
      <w:pBdr>
        <w:bottom w:val="dotted" w:sz="4" w:space="1" w:color="943634"/>
      </w:pBdr>
      <w:spacing w:after="120"/>
      <w:jc w:val="center"/>
      <w:outlineLvl w:val="3"/>
    </w:pPr>
    <w:rPr>
      <w:rFonts w:ascii="Cambria" w:hAnsi="Cambria" w:cs="Times New Roman"/>
      <w:caps/>
      <w:color w:val="622423"/>
      <w:spacing w:val="10"/>
      <w:sz w:val="20"/>
      <w:szCs w:val="20"/>
    </w:rPr>
  </w:style>
  <w:style w:type="paragraph" w:styleId="Ttulo5">
    <w:name w:val="heading 5"/>
    <w:basedOn w:val="Normal"/>
    <w:next w:val="Normal"/>
    <w:link w:val="Ttulo5Carter"/>
    <w:uiPriority w:val="9"/>
    <w:qFormat/>
    <w:rsid w:val="00C92D45"/>
    <w:pPr>
      <w:spacing w:before="320" w:after="120"/>
      <w:jc w:val="center"/>
      <w:outlineLvl w:val="4"/>
    </w:pPr>
    <w:rPr>
      <w:rFonts w:ascii="Cambria" w:hAnsi="Cambria" w:cs="Times New Roman"/>
      <w:caps/>
      <w:color w:val="622423"/>
      <w:spacing w:val="10"/>
      <w:sz w:val="20"/>
      <w:szCs w:val="20"/>
    </w:rPr>
  </w:style>
  <w:style w:type="paragraph" w:styleId="Ttulo6">
    <w:name w:val="heading 6"/>
    <w:basedOn w:val="Normal"/>
    <w:next w:val="Normal"/>
    <w:link w:val="Ttulo6Carter"/>
    <w:uiPriority w:val="9"/>
    <w:qFormat/>
    <w:rsid w:val="00C92D45"/>
    <w:pPr>
      <w:spacing w:after="120"/>
      <w:jc w:val="center"/>
      <w:outlineLvl w:val="5"/>
    </w:pPr>
    <w:rPr>
      <w:rFonts w:ascii="Cambria" w:hAnsi="Cambria" w:cs="Times New Roman"/>
      <w:caps/>
      <w:color w:val="943634"/>
      <w:spacing w:val="10"/>
      <w:sz w:val="20"/>
      <w:szCs w:val="20"/>
    </w:rPr>
  </w:style>
  <w:style w:type="paragraph" w:styleId="Ttulo7">
    <w:name w:val="heading 7"/>
    <w:basedOn w:val="Normal"/>
    <w:next w:val="Normal"/>
    <w:link w:val="Ttulo7Carter"/>
    <w:uiPriority w:val="9"/>
    <w:qFormat/>
    <w:rsid w:val="00C92D45"/>
    <w:pPr>
      <w:spacing w:after="120"/>
      <w:jc w:val="center"/>
      <w:outlineLvl w:val="6"/>
    </w:pPr>
    <w:rPr>
      <w:rFonts w:ascii="Cambria" w:hAnsi="Cambria" w:cs="Times New Roman"/>
      <w:i/>
      <w:iCs/>
      <w:caps/>
      <w:color w:val="943634"/>
      <w:spacing w:val="10"/>
      <w:sz w:val="20"/>
      <w:szCs w:val="20"/>
    </w:rPr>
  </w:style>
  <w:style w:type="paragraph" w:styleId="Ttulo8">
    <w:name w:val="heading 8"/>
    <w:basedOn w:val="Normal"/>
    <w:next w:val="Normal"/>
    <w:link w:val="Ttulo8Carter"/>
    <w:uiPriority w:val="9"/>
    <w:qFormat/>
    <w:rsid w:val="00C92D45"/>
    <w:pPr>
      <w:spacing w:after="120"/>
      <w:jc w:val="center"/>
      <w:outlineLvl w:val="7"/>
    </w:pPr>
    <w:rPr>
      <w:rFonts w:ascii="Cambria" w:hAnsi="Cambria" w:cs="Times New Roman"/>
      <w:caps/>
      <w:spacing w:val="10"/>
      <w:sz w:val="20"/>
      <w:szCs w:val="20"/>
    </w:rPr>
  </w:style>
  <w:style w:type="paragraph" w:styleId="Ttulo9">
    <w:name w:val="heading 9"/>
    <w:basedOn w:val="Normal"/>
    <w:next w:val="Normal"/>
    <w:link w:val="Ttulo9Carter"/>
    <w:uiPriority w:val="9"/>
    <w:qFormat/>
    <w:rsid w:val="00C92D45"/>
    <w:pPr>
      <w:spacing w:after="120"/>
      <w:jc w:val="center"/>
      <w:outlineLvl w:val="8"/>
    </w:pPr>
    <w:rPr>
      <w:rFonts w:ascii="Cambria" w:hAnsi="Cambria" w:cs="Times New Roman"/>
      <w:i/>
      <w:iCs/>
      <w:caps/>
      <w:spacing w:val="1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ipodeletrapredefinidodopargrafo1">
    <w:name w:val="Tipo de letra predefinido do parágrafo1"/>
    <w:rsid w:val="003E14A6"/>
  </w:style>
  <w:style w:type="paragraph" w:customStyle="1" w:styleId="Ttulo10">
    <w:name w:val="Título1"/>
    <w:basedOn w:val="Normal"/>
    <w:next w:val="Corpodetexto"/>
    <w:rsid w:val="003E14A6"/>
    <w:pPr>
      <w:keepNext/>
      <w:spacing w:before="240" w:after="120"/>
    </w:pPr>
    <w:rPr>
      <w:rFonts w:eastAsia="Arial Unicode MS" w:cs="Mangal"/>
      <w:sz w:val="28"/>
      <w:szCs w:val="28"/>
    </w:rPr>
  </w:style>
  <w:style w:type="paragraph" w:styleId="Corpodetexto">
    <w:name w:val="Body Text"/>
    <w:basedOn w:val="Normal"/>
    <w:rsid w:val="003E14A6"/>
    <w:pPr>
      <w:spacing w:after="120"/>
    </w:pPr>
  </w:style>
  <w:style w:type="paragraph" w:styleId="Lista">
    <w:name w:val="List"/>
    <w:basedOn w:val="Corpodetexto"/>
    <w:rsid w:val="003E14A6"/>
    <w:rPr>
      <w:rFonts w:cs="Mangal"/>
    </w:rPr>
  </w:style>
  <w:style w:type="paragraph" w:styleId="Legenda">
    <w:name w:val="caption"/>
    <w:basedOn w:val="Normal"/>
    <w:next w:val="Normal"/>
    <w:uiPriority w:val="35"/>
    <w:qFormat/>
    <w:rsid w:val="00C92D45"/>
    <w:rPr>
      <w:caps/>
      <w:spacing w:val="10"/>
      <w:sz w:val="18"/>
      <w:szCs w:val="18"/>
    </w:rPr>
  </w:style>
  <w:style w:type="paragraph" w:customStyle="1" w:styleId="ndice">
    <w:name w:val="Índice"/>
    <w:basedOn w:val="Normal"/>
    <w:rsid w:val="003E14A6"/>
    <w:pPr>
      <w:suppressLineNumbers/>
    </w:pPr>
    <w:rPr>
      <w:rFonts w:cs="Mangal"/>
    </w:rPr>
  </w:style>
  <w:style w:type="paragraph" w:styleId="Cabealho">
    <w:name w:val="header"/>
    <w:basedOn w:val="Normal"/>
    <w:rsid w:val="003E14A6"/>
    <w:pPr>
      <w:tabs>
        <w:tab w:val="center" w:pos="4252"/>
        <w:tab w:val="right" w:pos="8504"/>
      </w:tabs>
    </w:pPr>
  </w:style>
  <w:style w:type="paragraph" w:styleId="Rodap">
    <w:name w:val="footer"/>
    <w:basedOn w:val="Normal"/>
    <w:rsid w:val="003E14A6"/>
    <w:pPr>
      <w:tabs>
        <w:tab w:val="center" w:pos="4252"/>
        <w:tab w:val="right" w:pos="8504"/>
      </w:tabs>
    </w:pPr>
  </w:style>
  <w:style w:type="paragraph" w:customStyle="1" w:styleId="Contedodatabela">
    <w:name w:val="Conteúdo da tabela"/>
    <w:basedOn w:val="Normal"/>
    <w:rsid w:val="003E14A6"/>
    <w:pPr>
      <w:suppressLineNumbers/>
    </w:pPr>
  </w:style>
  <w:style w:type="paragraph" w:customStyle="1" w:styleId="Ttulodatabela">
    <w:name w:val="Título da tabela"/>
    <w:basedOn w:val="Contedodatabela"/>
    <w:rsid w:val="003E14A6"/>
    <w:pPr>
      <w:jc w:val="center"/>
    </w:pPr>
    <w:rPr>
      <w:b/>
      <w:bCs/>
    </w:rPr>
  </w:style>
  <w:style w:type="paragraph" w:customStyle="1" w:styleId="ListParagraph2">
    <w:name w:val="List Paragraph2"/>
    <w:basedOn w:val="Normal"/>
    <w:rsid w:val="00BB54E9"/>
    <w:pPr>
      <w:spacing w:line="276" w:lineRule="auto"/>
      <w:ind w:left="708"/>
    </w:pPr>
    <w:rPr>
      <w:rFonts w:ascii="Calibri" w:hAnsi="Calibri"/>
    </w:rPr>
  </w:style>
  <w:style w:type="paragraph" w:customStyle="1" w:styleId="NoSpacing1">
    <w:name w:val="No Spacing1"/>
    <w:link w:val="NoSpacingChar"/>
    <w:rsid w:val="00BB54E9"/>
    <w:pPr>
      <w:spacing w:after="200" w:line="252" w:lineRule="auto"/>
    </w:pPr>
    <w:rPr>
      <w:rFonts w:ascii="Calibri" w:eastAsia="Calibri" w:hAnsi="Calibri"/>
      <w:sz w:val="22"/>
      <w:szCs w:val="22"/>
    </w:rPr>
  </w:style>
  <w:style w:type="character" w:customStyle="1" w:styleId="NoSpacingChar">
    <w:name w:val="No Spacing Char"/>
    <w:link w:val="NoSpacing1"/>
    <w:locked/>
    <w:rsid w:val="00BB54E9"/>
    <w:rPr>
      <w:rFonts w:ascii="Calibri" w:eastAsia="Calibri" w:hAnsi="Calibri"/>
      <w:sz w:val="22"/>
      <w:szCs w:val="22"/>
      <w:lang w:val="pt-PT" w:eastAsia="pt-PT" w:bidi="ar-SA"/>
    </w:rPr>
  </w:style>
  <w:style w:type="paragraph" w:styleId="PargrafodaLista">
    <w:name w:val="List Paragraph"/>
    <w:basedOn w:val="Normal"/>
    <w:uiPriority w:val="34"/>
    <w:qFormat/>
    <w:rsid w:val="00C92D45"/>
    <w:pPr>
      <w:ind w:left="720"/>
      <w:contextualSpacing/>
    </w:pPr>
  </w:style>
  <w:style w:type="paragraph" w:customStyle="1" w:styleId="Default">
    <w:name w:val="Default"/>
    <w:rsid w:val="00521C1F"/>
    <w:pPr>
      <w:autoSpaceDE w:val="0"/>
      <w:autoSpaceDN w:val="0"/>
      <w:adjustRightInd w:val="0"/>
      <w:spacing w:after="200" w:line="252" w:lineRule="auto"/>
    </w:pPr>
    <w:rPr>
      <w:color w:val="000000"/>
      <w:sz w:val="24"/>
      <w:szCs w:val="24"/>
      <w:lang w:eastAsia="en-US"/>
    </w:rPr>
  </w:style>
  <w:style w:type="paragraph" w:styleId="NormalWeb">
    <w:name w:val="Normal (Web)"/>
    <w:basedOn w:val="Normal"/>
    <w:rsid w:val="004D1663"/>
    <w:pPr>
      <w:spacing w:before="100" w:beforeAutospacing="1" w:after="100" w:afterAutospacing="1"/>
    </w:pPr>
  </w:style>
  <w:style w:type="character" w:styleId="Hiperligao">
    <w:name w:val="Hyperlink"/>
    <w:uiPriority w:val="99"/>
    <w:rsid w:val="00A83269"/>
    <w:rPr>
      <w:color w:val="0000FF"/>
      <w:u w:val="single"/>
    </w:rPr>
  </w:style>
  <w:style w:type="character" w:customStyle="1" w:styleId="gctitulo">
    <w:name w:val="gctitulo"/>
    <w:rsid w:val="00A83269"/>
  </w:style>
  <w:style w:type="character" w:styleId="Forte">
    <w:name w:val="Strong"/>
    <w:uiPriority w:val="22"/>
    <w:qFormat/>
    <w:rsid w:val="00C92D45"/>
    <w:rPr>
      <w:b/>
      <w:bCs/>
      <w:color w:val="943634"/>
      <w:spacing w:val="5"/>
    </w:rPr>
  </w:style>
  <w:style w:type="character" w:styleId="nfase">
    <w:name w:val="Emphasis"/>
    <w:uiPriority w:val="20"/>
    <w:qFormat/>
    <w:rsid w:val="00C92D45"/>
    <w:rPr>
      <w:caps/>
      <w:spacing w:val="5"/>
      <w:sz w:val="20"/>
      <w:szCs w:val="20"/>
    </w:rPr>
  </w:style>
  <w:style w:type="character" w:customStyle="1" w:styleId="Cabealho1Carcter1">
    <w:name w:val="Cabeçalho 1 Carácter1"/>
    <w:uiPriority w:val="9"/>
    <w:rsid w:val="004C2C6B"/>
    <w:rPr>
      <w:rFonts w:ascii="Cambria" w:eastAsia="Times New Roman" w:hAnsi="Cambria" w:cs="Times New Roman"/>
      <w:color w:val="365F91"/>
      <w:sz w:val="32"/>
      <w:szCs w:val="32"/>
    </w:rPr>
  </w:style>
  <w:style w:type="paragraph" w:styleId="Ttulo">
    <w:name w:val="Title"/>
    <w:basedOn w:val="Normal"/>
    <w:next w:val="Normal"/>
    <w:link w:val="TtuloCarter"/>
    <w:autoRedefine/>
    <w:uiPriority w:val="10"/>
    <w:qFormat/>
    <w:rsid w:val="00E02BBD"/>
    <w:pPr>
      <w:pBdr>
        <w:top w:val="dotted" w:sz="2" w:space="1" w:color="632423"/>
        <w:bottom w:val="dotted" w:sz="2" w:space="6" w:color="632423"/>
      </w:pBdr>
      <w:spacing w:before="500" w:after="300" w:line="240" w:lineRule="auto"/>
      <w:ind w:firstLine="0"/>
      <w:jc w:val="center"/>
    </w:pPr>
    <w:rPr>
      <w:rFonts w:cs="Times New Roman"/>
      <w:caps/>
      <w:color w:val="632423"/>
      <w:spacing w:val="50"/>
      <w:sz w:val="44"/>
      <w:szCs w:val="44"/>
    </w:rPr>
  </w:style>
  <w:style w:type="character" w:customStyle="1" w:styleId="TtuloCarcter1">
    <w:name w:val="Título Carácter1"/>
    <w:uiPriority w:val="10"/>
    <w:rsid w:val="004C2C6B"/>
    <w:rPr>
      <w:rFonts w:ascii="Cambria" w:eastAsia="Times New Roman" w:hAnsi="Cambria" w:cs="Times New Roman"/>
      <w:spacing w:val="-10"/>
      <w:sz w:val="56"/>
      <w:szCs w:val="56"/>
    </w:rPr>
  </w:style>
  <w:style w:type="paragraph" w:styleId="Subttulo">
    <w:name w:val="Subtitle"/>
    <w:basedOn w:val="Normal"/>
    <w:next w:val="Normal"/>
    <w:link w:val="SubttuloCarter"/>
    <w:uiPriority w:val="11"/>
    <w:qFormat/>
    <w:rsid w:val="00C92D45"/>
    <w:pPr>
      <w:spacing w:after="560" w:line="240" w:lineRule="auto"/>
      <w:jc w:val="center"/>
    </w:pPr>
    <w:rPr>
      <w:rFonts w:ascii="Cambria" w:hAnsi="Cambria" w:cs="Times New Roman"/>
      <w:caps/>
      <w:spacing w:val="20"/>
      <w:sz w:val="18"/>
      <w:szCs w:val="18"/>
    </w:rPr>
  </w:style>
  <w:style w:type="character" w:customStyle="1" w:styleId="SubttuloCarcter1">
    <w:name w:val="Subtítulo Carácter1"/>
    <w:uiPriority w:val="11"/>
    <w:rsid w:val="004C2C6B"/>
    <w:rPr>
      <w:color w:val="5A5A5A"/>
      <w:spacing w:val="15"/>
    </w:rPr>
  </w:style>
  <w:style w:type="paragraph" w:customStyle="1" w:styleId="titulo2">
    <w:name w:val="titulo 2"/>
    <w:basedOn w:val="Subttulo"/>
    <w:link w:val="titulo2Carter"/>
    <w:rsid w:val="00B34913"/>
    <w:pPr>
      <w:numPr>
        <w:numId w:val="1"/>
      </w:numPr>
      <w:ind w:left="1423" w:hanging="357"/>
    </w:pPr>
    <w:rPr>
      <w:rFonts w:ascii="Garamond" w:hAnsi="Garamond"/>
      <w:color w:val="5A5A5A"/>
    </w:rPr>
  </w:style>
  <w:style w:type="paragraph" w:customStyle="1" w:styleId="headings">
    <w:name w:val="headings"/>
    <w:basedOn w:val="Normal"/>
    <w:link w:val="headingsCarter"/>
    <w:autoRedefine/>
    <w:rsid w:val="000F171D"/>
    <w:pPr>
      <w:numPr>
        <w:numId w:val="2"/>
      </w:numPr>
      <w:ind w:left="360"/>
    </w:pPr>
    <w:rPr>
      <w:rFonts w:ascii="Arial" w:hAnsi="Arial" w:cs="Times New Roman"/>
      <w:caps/>
      <w:color w:val="000000"/>
    </w:rPr>
  </w:style>
  <w:style w:type="character" w:customStyle="1" w:styleId="titulo2Carter">
    <w:name w:val="titulo 2 Caráter"/>
    <w:link w:val="titulo2"/>
    <w:rsid w:val="00B34913"/>
    <w:rPr>
      <w:rFonts w:ascii="Garamond" w:hAnsi="Garamond" w:cs="Arial"/>
      <w:caps/>
      <w:color w:val="5A5A5A"/>
      <w:spacing w:val="20"/>
      <w:sz w:val="18"/>
      <w:szCs w:val="18"/>
      <w:lang w:val="pt-PT"/>
    </w:rPr>
  </w:style>
  <w:style w:type="character" w:customStyle="1" w:styleId="WW8Num12z0">
    <w:name w:val="WW8Num12z0"/>
    <w:rsid w:val="00926F77"/>
    <w:rPr>
      <w:rFonts w:cs="Times New Roman"/>
    </w:rPr>
  </w:style>
  <w:style w:type="character" w:customStyle="1" w:styleId="headingsCarter">
    <w:name w:val="headings Caráter"/>
    <w:link w:val="headings"/>
    <w:rsid w:val="000F171D"/>
    <w:rPr>
      <w:rFonts w:ascii="Arial" w:hAnsi="Arial"/>
      <w:caps/>
      <w:color w:val="000000"/>
      <w:sz w:val="24"/>
      <w:szCs w:val="24"/>
    </w:rPr>
  </w:style>
  <w:style w:type="character" w:customStyle="1" w:styleId="Ttulo3Carter">
    <w:name w:val="Título 3 Caráter"/>
    <w:link w:val="Ttulo3"/>
    <w:uiPriority w:val="9"/>
    <w:rsid w:val="00E02BBD"/>
    <w:rPr>
      <w:rFonts w:ascii="Garamond" w:hAnsi="Garamond" w:cs="Arial"/>
      <w:caps/>
      <w:color w:val="622423"/>
      <w:sz w:val="24"/>
      <w:szCs w:val="24"/>
    </w:rPr>
  </w:style>
  <w:style w:type="paragraph" w:customStyle="1" w:styleId="ListParagraph1">
    <w:name w:val="List Paragraph1"/>
    <w:basedOn w:val="Normal"/>
    <w:rsid w:val="00D31D3C"/>
    <w:pPr>
      <w:spacing w:line="276" w:lineRule="auto"/>
      <w:ind w:left="720"/>
    </w:pPr>
    <w:rPr>
      <w:rFonts w:ascii="Calibri" w:hAnsi="Calibri" w:cs="Calibri"/>
    </w:rPr>
  </w:style>
  <w:style w:type="paragraph" w:customStyle="1" w:styleId="Normal1">
    <w:name w:val="Normal1"/>
    <w:rsid w:val="00D31D3C"/>
    <w:pPr>
      <w:suppressAutoHyphens/>
      <w:autoSpaceDE w:val="0"/>
      <w:spacing w:after="200" w:line="252" w:lineRule="auto"/>
    </w:pPr>
    <w:rPr>
      <w:rFonts w:ascii="Arial" w:hAnsi="Arial" w:cs="Arial"/>
      <w:color w:val="000000"/>
      <w:sz w:val="24"/>
      <w:szCs w:val="24"/>
      <w:lang w:eastAsia="zh-CN"/>
    </w:rPr>
  </w:style>
  <w:style w:type="paragraph" w:styleId="ndice1">
    <w:name w:val="toc 1"/>
    <w:basedOn w:val="Normal"/>
    <w:next w:val="Normal"/>
    <w:autoRedefine/>
    <w:uiPriority w:val="39"/>
    <w:rsid w:val="006A762A"/>
    <w:pPr>
      <w:spacing w:before="120" w:after="120"/>
      <w:jc w:val="left"/>
    </w:pPr>
    <w:rPr>
      <w:rFonts w:ascii="Calibri" w:hAnsi="Calibri"/>
      <w:b/>
      <w:bCs/>
      <w:caps/>
      <w:sz w:val="20"/>
      <w:szCs w:val="20"/>
    </w:rPr>
  </w:style>
  <w:style w:type="paragraph" w:styleId="ndice3">
    <w:name w:val="toc 3"/>
    <w:basedOn w:val="Normal"/>
    <w:next w:val="Normal"/>
    <w:autoRedefine/>
    <w:uiPriority w:val="39"/>
    <w:rsid w:val="006A762A"/>
    <w:pPr>
      <w:spacing w:after="0"/>
      <w:ind w:left="480"/>
      <w:jc w:val="left"/>
    </w:pPr>
    <w:rPr>
      <w:rFonts w:ascii="Calibri" w:hAnsi="Calibri"/>
      <w:i/>
      <w:iCs/>
      <w:sz w:val="20"/>
      <w:szCs w:val="20"/>
    </w:rPr>
  </w:style>
  <w:style w:type="paragraph" w:styleId="ndice2">
    <w:name w:val="toc 2"/>
    <w:basedOn w:val="Normal"/>
    <w:next w:val="Normal"/>
    <w:uiPriority w:val="39"/>
    <w:rsid w:val="006A762A"/>
    <w:pPr>
      <w:spacing w:after="0"/>
      <w:ind w:left="240"/>
      <w:jc w:val="left"/>
    </w:pPr>
    <w:rPr>
      <w:rFonts w:ascii="Calibri" w:hAnsi="Calibri"/>
      <w:smallCaps/>
      <w:sz w:val="20"/>
      <w:szCs w:val="20"/>
    </w:rPr>
  </w:style>
  <w:style w:type="character" w:customStyle="1" w:styleId="TtuloCarter">
    <w:name w:val="Título Caráter"/>
    <w:link w:val="Ttulo"/>
    <w:uiPriority w:val="10"/>
    <w:rsid w:val="00E02BBD"/>
    <w:rPr>
      <w:rFonts w:ascii="Garamond" w:hAnsi="Garamond" w:cs="Arial"/>
      <w:caps/>
      <w:color w:val="632423"/>
      <w:spacing w:val="50"/>
      <w:sz w:val="44"/>
      <w:szCs w:val="44"/>
    </w:rPr>
  </w:style>
  <w:style w:type="character" w:customStyle="1" w:styleId="SubttuloCarter">
    <w:name w:val="Subtítulo Caráter"/>
    <w:link w:val="Subttulo"/>
    <w:uiPriority w:val="11"/>
    <w:rsid w:val="00C92D45"/>
    <w:rPr>
      <w:caps/>
      <w:spacing w:val="20"/>
      <w:sz w:val="18"/>
      <w:szCs w:val="18"/>
    </w:rPr>
  </w:style>
  <w:style w:type="character" w:customStyle="1" w:styleId="Cabealho2Carcter1">
    <w:name w:val="Cabeçalho 2 Carácter1"/>
    <w:uiPriority w:val="9"/>
    <w:rsid w:val="004C2C6B"/>
    <w:rPr>
      <w:rFonts w:ascii="Cambria" w:eastAsia="Times New Roman" w:hAnsi="Cambria" w:cs="Times New Roman"/>
      <w:color w:val="365F91"/>
      <w:sz w:val="28"/>
      <w:szCs w:val="28"/>
    </w:rPr>
  </w:style>
  <w:style w:type="character" w:customStyle="1" w:styleId="Ttulo1Carter">
    <w:name w:val="Título 1 Caráter"/>
    <w:link w:val="Ttulo1"/>
    <w:uiPriority w:val="9"/>
    <w:rsid w:val="00E02BBD"/>
    <w:rPr>
      <w:rFonts w:ascii="Garamond" w:hAnsi="Garamond" w:cs="Arial"/>
      <w:caps/>
      <w:color w:val="632423"/>
      <w:spacing w:val="20"/>
      <w:sz w:val="28"/>
      <w:szCs w:val="28"/>
    </w:rPr>
  </w:style>
  <w:style w:type="character" w:customStyle="1" w:styleId="Ttulo2Carter">
    <w:name w:val="Título 2 Caráter"/>
    <w:link w:val="Ttulo2"/>
    <w:uiPriority w:val="9"/>
    <w:rsid w:val="00740EBA"/>
    <w:rPr>
      <w:rFonts w:ascii="Garamond" w:hAnsi="Garamond" w:cs="Arial"/>
      <w:caps/>
      <w:color w:val="632423"/>
      <w:spacing w:val="15"/>
      <w:sz w:val="24"/>
      <w:szCs w:val="24"/>
      <w:lang w:eastAsia="en-US"/>
    </w:rPr>
  </w:style>
  <w:style w:type="character" w:customStyle="1" w:styleId="Caracteresdanotaderodap">
    <w:name w:val="Caracteres da nota de rodapé"/>
    <w:rsid w:val="00C96E7D"/>
    <w:rPr>
      <w:vertAlign w:val="superscript"/>
    </w:rPr>
  </w:style>
  <w:style w:type="character" w:customStyle="1" w:styleId="Ttulo1Carcter">
    <w:name w:val="Título 1 Carácter"/>
    <w:rsid w:val="00C96E7D"/>
    <w:rPr>
      <w:rFonts w:ascii="Arial" w:hAnsi="Arial" w:cs="Arial"/>
      <w:b/>
      <w:bCs/>
      <w:kern w:val="1"/>
      <w:sz w:val="32"/>
      <w:szCs w:val="32"/>
      <w:lang w:val="pt-PT" w:bidi="ar-SA"/>
    </w:rPr>
  </w:style>
  <w:style w:type="character" w:customStyle="1" w:styleId="Ligaodendice">
    <w:name w:val="Ligação de índice"/>
    <w:rsid w:val="00C96E7D"/>
  </w:style>
  <w:style w:type="paragraph" w:styleId="Textodenotaderodap">
    <w:name w:val="footnote text"/>
    <w:basedOn w:val="Normal"/>
    <w:link w:val="TextodenotaderodapCarter"/>
    <w:rsid w:val="00C96E7D"/>
    <w:pPr>
      <w:spacing w:line="240" w:lineRule="auto"/>
    </w:pPr>
    <w:rPr>
      <w:rFonts w:ascii="Cambria" w:hAnsi="Cambria" w:cs="Times New Roman"/>
      <w:sz w:val="20"/>
      <w:szCs w:val="20"/>
      <w:lang w:eastAsia="zh-CN"/>
    </w:rPr>
  </w:style>
  <w:style w:type="character" w:customStyle="1" w:styleId="TextodenotaderodapCarter">
    <w:name w:val="Texto de nota de rodapé Caráter"/>
    <w:link w:val="Textodenotaderodap"/>
    <w:rsid w:val="00C96E7D"/>
    <w:rPr>
      <w:lang w:eastAsia="zh-CN"/>
    </w:rPr>
  </w:style>
  <w:style w:type="paragraph" w:customStyle="1" w:styleId="Cabealhodondice1">
    <w:name w:val="Cabeçalho do Índice1"/>
    <w:basedOn w:val="Ttulo1"/>
    <w:next w:val="Normal"/>
    <w:uiPriority w:val="39"/>
    <w:rsid w:val="002A476C"/>
    <w:pPr>
      <w:outlineLvl w:val="9"/>
    </w:pPr>
    <w:rPr>
      <w:rFonts w:ascii="Calibri Light" w:hAnsi="Calibri Light"/>
      <w:b/>
      <w:bCs/>
      <w:color w:val="2E74B5"/>
    </w:rPr>
  </w:style>
  <w:style w:type="paragraph" w:styleId="ndice4">
    <w:name w:val="toc 4"/>
    <w:basedOn w:val="Normal"/>
    <w:next w:val="Normal"/>
    <w:autoRedefine/>
    <w:uiPriority w:val="39"/>
    <w:unhideWhenUsed/>
    <w:rsid w:val="002A476C"/>
    <w:pPr>
      <w:spacing w:after="0"/>
      <w:ind w:left="720"/>
      <w:jc w:val="left"/>
    </w:pPr>
    <w:rPr>
      <w:rFonts w:ascii="Calibri" w:hAnsi="Calibri"/>
      <w:sz w:val="18"/>
      <w:szCs w:val="18"/>
    </w:rPr>
  </w:style>
  <w:style w:type="paragraph" w:styleId="ndice5">
    <w:name w:val="toc 5"/>
    <w:basedOn w:val="Normal"/>
    <w:next w:val="Normal"/>
    <w:autoRedefine/>
    <w:uiPriority w:val="39"/>
    <w:unhideWhenUsed/>
    <w:rsid w:val="002A476C"/>
    <w:pPr>
      <w:spacing w:after="0"/>
      <w:ind w:left="960"/>
      <w:jc w:val="left"/>
    </w:pPr>
    <w:rPr>
      <w:rFonts w:ascii="Calibri" w:hAnsi="Calibri"/>
      <w:sz w:val="18"/>
      <w:szCs w:val="18"/>
    </w:rPr>
  </w:style>
  <w:style w:type="paragraph" w:styleId="ndice6">
    <w:name w:val="toc 6"/>
    <w:basedOn w:val="Normal"/>
    <w:next w:val="Normal"/>
    <w:autoRedefine/>
    <w:uiPriority w:val="39"/>
    <w:unhideWhenUsed/>
    <w:rsid w:val="002A476C"/>
    <w:pPr>
      <w:spacing w:after="0"/>
      <w:ind w:left="1200"/>
      <w:jc w:val="left"/>
    </w:pPr>
    <w:rPr>
      <w:rFonts w:ascii="Calibri" w:hAnsi="Calibri"/>
      <w:sz w:val="18"/>
      <w:szCs w:val="18"/>
    </w:rPr>
  </w:style>
  <w:style w:type="paragraph" w:styleId="ndice7">
    <w:name w:val="toc 7"/>
    <w:basedOn w:val="Normal"/>
    <w:next w:val="Normal"/>
    <w:autoRedefine/>
    <w:uiPriority w:val="39"/>
    <w:unhideWhenUsed/>
    <w:rsid w:val="002A476C"/>
    <w:pPr>
      <w:spacing w:after="0"/>
      <w:ind w:left="1440"/>
      <w:jc w:val="left"/>
    </w:pPr>
    <w:rPr>
      <w:rFonts w:ascii="Calibri" w:hAnsi="Calibri"/>
      <w:sz w:val="18"/>
      <w:szCs w:val="18"/>
    </w:rPr>
  </w:style>
  <w:style w:type="paragraph" w:styleId="ndice8">
    <w:name w:val="toc 8"/>
    <w:basedOn w:val="Normal"/>
    <w:next w:val="Normal"/>
    <w:autoRedefine/>
    <w:uiPriority w:val="39"/>
    <w:unhideWhenUsed/>
    <w:rsid w:val="002A476C"/>
    <w:pPr>
      <w:spacing w:after="0"/>
      <w:ind w:left="1680"/>
      <w:jc w:val="left"/>
    </w:pPr>
    <w:rPr>
      <w:rFonts w:ascii="Calibri" w:hAnsi="Calibri"/>
      <w:sz w:val="18"/>
      <w:szCs w:val="18"/>
    </w:rPr>
  </w:style>
  <w:style w:type="paragraph" w:styleId="ndice9">
    <w:name w:val="toc 9"/>
    <w:basedOn w:val="Normal"/>
    <w:next w:val="Normal"/>
    <w:autoRedefine/>
    <w:uiPriority w:val="39"/>
    <w:unhideWhenUsed/>
    <w:rsid w:val="002A476C"/>
    <w:pPr>
      <w:spacing w:after="0"/>
      <w:ind w:left="1920"/>
      <w:jc w:val="left"/>
    </w:pPr>
    <w:rPr>
      <w:rFonts w:ascii="Calibri" w:hAnsi="Calibri"/>
      <w:sz w:val="18"/>
      <w:szCs w:val="18"/>
    </w:rPr>
  </w:style>
  <w:style w:type="table" w:styleId="TabelacomGrelha">
    <w:name w:val="Table Grid"/>
    <w:basedOn w:val="Tabelanormal"/>
    <w:rsid w:val="00C83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ndice">
    <w:name w:val="TOC Heading"/>
    <w:basedOn w:val="Ttulo1"/>
    <w:next w:val="Normal"/>
    <w:uiPriority w:val="39"/>
    <w:semiHidden/>
    <w:unhideWhenUsed/>
    <w:qFormat/>
    <w:rsid w:val="00C92D45"/>
    <w:pPr>
      <w:outlineLvl w:val="9"/>
    </w:pPr>
    <w:rPr>
      <w:lang w:bidi="en-US"/>
    </w:rPr>
  </w:style>
  <w:style w:type="paragraph" w:styleId="Textodebalo">
    <w:name w:val="Balloon Text"/>
    <w:basedOn w:val="Normal"/>
    <w:link w:val="TextodebaloCarter"/>
    <w:uiPriority w:val="99"/>
    <w:semiHidden/>
    <w:unhideWhenUsed/>
    <w:rsid w:val="005F77BE"/>
    <w:pPr>
      <w:spacing w:line="240" w:lineRule="auto"/>
    </w:pPr>
    <w:rPr>
      <w:rFonts w:ascii="Tahoma" w:hAnsi="Tahoma" w:cs="Times New Roman"/>
      <w:sz w:val="16"/>
      <w:szCs w:val="16"/>
      <w:lang w:eastAsia="zh-CN"/>
    </w:rPr>
  </w:style>
  <w:style w:type="character" w:customStyle="1" w:styleId="TextodebaloCarter">
    <w:name w:val="Texto de balão Caráter"/>
    <w:link w:val="Textodebalo"/>
    <w:uiPriority w:val="99"/>
    <w:semiHidden/>
    <w:rsid w:val="005F77BE"/>
    <w:rPr>
      <w:rFonts w:ascii="Tahoma" w:hAnsi="Tahoma" w:cs="Tahoma"/>
      <w:sz w:val="16"/>
      <w:szCs w:val="16"/>
      <w:lang w:val="pt-PT" w:eastAsia="zh-CN"/>
    </w:rPr>
  </w:style>
  <w:style w:type="character" w:styleId="Refdecomentrio">
    <w:name w:val="annotation reference"/>
    <w:uiPriority w:val="99"/>
    <w:semiHidden/>
    <w:unhideWhenUsed/>
    <w:rsid w:val="00BB0E01"/>
    <w:rPr>
      <w:sz w:val="16"/>
      <w:szCs w:val="16"/>
    </w:rPr>
  </w:style>
  <w:style w:type="paragraph" w:styleId="Textodecomentrio">
    <w:name w:val="annotation text"/>
    <w:basedOn w:val="Normal"/>
    <w:link w:val="TextodecomentrioCarter"/>
    <w:uiPriority w:val="99"/>
    <w:unhideWhenUsed/>
    <w:rsid w:val="00BB0E01"/>
    <w:pPr>
      <w:spacing w:line="240" w:lineRule="auto"/>
    </w:pPr>
    <w:rPr>
      <w:rFonts w:ascii="Arial" w:hAnsi="Arial" w:cs="Times New Roman"/>
      <w:sz w:val="20"/>
      <w:szCs w:val="20"/>
      <w:lang w:eastAsia="zh-CN"/>
    </w:rPr>
  </w:style>
  <w:style w:type="character" w:customStyle="1" w:styleId="TextodecomentrioCarter">
    <w:name w:val="Texto de comentário Caráter"/>
    <w:link w:val="Textodecomentrio"/>
    <w:uiPriority w:val="99"/>
    <w:rsid w:val="00BB0E01"/>
    <w:rPr>
      <w:rFonts w:ascii="Arial" w:hAnsi="Arial"/>
      <w:lang w:eastAsia="zh-CN"/>
    </w:rPr>
  </w:style>
  <w:style w:type="paragraph" w:styleId="Assuntodecomentrio">
    <w:name w:val="annotation subject"/>
    <w:basedOn w:val="Textodecomentrio"/>
    <w:next w:val="Textodecomentrio"/>
    <w:link w:val="AssuntodecomentrioCarter"/>
    <w:uiPriority w:val="99"/>
    <w:semiHidden/>
    <w:unhideWhenUsed/>
    <w:rsid w:val="00BB0E01"/>
    <w:rPr>
      <w:b/>
      <w:bCs/>
    </w:rPr>
  </w:style>
  <w:style w:type="character" w:customStyle="1" w:styleId="AssuntodecomentrioCarter">
    <w:name w:val="Assunto de comentário Caráter"/>
    <w:link w:val="Assuntodecomentrio"/>
    <w:uiPriority w:val="99"/>
    <w:semiHidden/>
    <w:rsid w:val="00BB0E01"/>
    <w:rPr>
      <w:rFonts w:ascii="Arial" w:hAnsi="Arial"/>
      <w:b/>
      <w:bCs/>
      <w:lang w:eastAsia="zh-CN"/>
    </w:rPr>
  </w:style>
  <w:style w:type="character" w:customStyle="1" w:styleId="Ttulo4Carter">
    <w:name w:val="Título 4 Caráter"/>
    <w:link w:val="Ttulo4"/>
    <w:uiPriority w:val="9"/>
    <w:semiHidden/>
    <w:rsid w:val="00C92D45"/>
    <w:rPr>
      <w:caps/>
      <w:color w:val="622423"/>
      <w:spacing w:val="10"/>
    </w:rPr>
  </w:style>
  <w:style w:type="character" w:customStyle="1" w:styleId="Ttulo5Carter">
    <w:name w:val="Título 5 Caráter"/>
    <w:link w:val="Ttulo5"/>
    <w:uiPriority w:val="9"/>
    <w:semiHidden/>
    <w:rsid w:val="00C92D45"/>
    <w:rPr>
      <w:caps/>
      <w:color w:val="622423"/>
      <w:spacing w:val="10"/>
    </w:rPr>
  </w:style>
  <w:style w:type="character" w:customStyle="1" w:styleId="Ttulo6Carter">
    <w:name w:val="Título 6 Caráter"/>
    <w:link w:val="Ttulo6"/>
    <w:uiPriority w:val="9"/>
    <w:semiHidden/>
    <w:rsid w:val="00C92D45"/>
    <w:rPr>
      <w:caps/>
      <w:color w:val="943634"/>
      <w:spacing w:val="10"/>
    </w:rPr>
  </w:style>
  <w:style w:type="character" w:customStyle="1" w:styleId="Ttulo7Carter">
    <w:name w:val="Título 7 Caráter"/>
    <w:link w:val="Ttulo7"/>
    <w:uiPriority w:val="9"/>
    <w:semiHidden/>
    <w:rsid w:val="00C92D45"/>
    <w:rPr>
      <w:i/>
      <w:iCs/>
      <w:caps/>
      <w:color w:val="943634"/>
      <w:spacing w:val="10"/>
    </w:rPr>
  </w:style>
  <w:style w:type="character" w:customStyle="1" w:styleId="Ttulo8Carter">
    <w:name w:val="Título 8 Caráter"/>
    <w:link w:val="Ttulo8"/>
    <w:uiPriority w:val="9"/>
    <w:semiHidden/>
    <w:rsid w:val="00C92D45"/>
    <w:rPr>
      <w:caps/>
      <w:spacing w:val="10"/>
      <w:sz w:val="20"/>
      <w:szCs w:val="20"/>
    </w:rPr>
  </w:style>
  <w:style w:type="character" w:customStyle="1" w:styleId="Ttulo9Carter">
    <w:name w:val="Título 9 Caráter"/>
    <w:link w:val="Ttulo9"/>
    <w:uiPriority w:val="9"/>
    <w:semiHidden/>
    <w:rsid w:val="00C92D45"/>
    <w:rPr>
      <w:i/>
      <w:iCs/>
      <w:caps/>
      <w:spacing w:val="10"/>
      <w:sz w:val="20"/>
      <w:szCs w:val="20"/>
    </w:rPr>
  </w:style>
  <w:style w:type="paragraph" w:styleId="SemEspaamento">
    <w:name w:val="No Spacing"/>
    <w:basedOn w:val="Normal"/>
    <w:link w:val="SemEspaamentoCarter"/>
    <w:uiPriority w:val="1"/>
    <w:qFormat/>
    <w:rsid w:val="00C92D45"/>
    <w:pPr>
      <w:spacing w:after="0" w:line="240" w:lineRule="auto"/>
    </w:pPr>
  </w:style>
  <w:style w:type="paragraph" w:styleId="Citao">
    <w:name w:val="Quote"/>
    <w:basedOn w:val="Normal"/>
    <w:next w:val="Normal"/>
    <w:link w:val="CitaoCarter"/>
    <w:uiPriority w:val="29"/>
    <w:qFormat/>
    <w:rsid w:val="00C92D45"/>
    <w:rPr>
      <w:rFonts w:ascii="Cambria" w:hAnsi="Cambria" w:cs="Times New Roman"/>
      <w:i/>
      <w:iCs/>
      <w:sz w:val="20"/>
      <w:szCs w:val="20"/>
    </w:rPr>
  </w:style>
  <w:style w:type="character" w:customStyle="1" w:styleId="CitaoCarter">
    <w:name w:val="Citação Caráter"/>
    <w:link w:val="Citao"/>
    <w:uiPriority w:val="29"/>
    <w:rsid w:val="00C92D45"/>
    <w:rPr>
      <w:i/>
      <w:iCs/>
    </w:rPr>
  </w:style>
  <w:style w:type="paragraph" w:styleId="CitaoIntensa">
    <w:name w:val="Intense Quote"/>
    <w:basedOn w:val="Normal"/>
    <w:next w:val="Normal"/>
    <w:link w:val="CitaoIntensaCarter"/>
    <w:uiPriority w:val="30"/>
    <w:qFormat/>
    <w:rsid w:val="00C92D45"/>
    <w:pPr>
      <w:pBdr>
        <w:top w:val="dotted" w:sz="2" w:space="10" w:color="632423"/>
        <w:bottom w:val="dotted" w:sz="2" w:space="4" w:color="632423"/>
      </w:pBdr>
      <w:spacing w:before="160"/>
      <w:ind w:left="1440" w:right="1440"/>
    </w:pPr>
    <w:rPr>
      <w:rFonts w:ascii="Cambria" w:hAnsi="Cambria" w:cs="Times New Roman"/>
      <w:caps/>
      <w:color w:val="622423"/>
      <w:spacing w:val="5"/>
      <w:sz w:val="20"/>
      <w:szCs w:val="20"/>
    </w:rPr>
  </w:style>
  <w:style w:type="character" w:customStyle="1" w:styleId="CitaoIntensaCarter">
    <w:name w:val="Citação Intensa Caráter"/>
    <w:link w:val="CitaoIntensa"/>
    <w:uiPriority w:val="30"/>
    <w:rsid w:val="00C92D45"/>
    <w:rPr>
      <w:caps/>
      <w:color w:val="622423"/>
      <w:spacing w:val="5"/>
      <w:sz w:val="20"/>
      <w:szCs w:val="20"/>
    </w:rPr>
  </w:style>
  <w:style w:type="character" w:styleId="nfaseDiscreta">
    <w:name w:val="Subtle Emphasis"/>
    <w:uiPriority w:val="19"/>
    <w:qFormat/>
    <w:rsid w:val="00C92D45"/>
    <w:rPr>
      <w:i/>
      <w:iCs/>
    </w:rPr>
  </w:style>
  <w:style w:type="character" w:styleId="nfaseIntensa">
    <w:name w:val="Intense Emphasis"/>
    <w:uiPriority w:val="21"/>
    <w:qFormat/>
    <w:rsid w:val="00C92D45"/>
    <w:rPr>
      <w:i/>
      <w:iCs/>
      <w:caps/>
      <w:spacing w:val="10"/>
      <w:sz w:val="20"/>
      <w:szCs w:val="20"/>
    </w:rPr>
  </w:style>
  <w:style w:type="character" w:styleId="RefernciaDiscreta">
    <w:name w:val="Subtle Reference"/>
    <w:uiPriority w:val="31"/>
    <w:qFormat/>
    <w:rsid w:val="00C92D45"/>
    <w:rPr>
      <w:rFonts w:ascii="Calibri" w:eastAsia="Times New Roman" w:hAnsi="Calibri" w:cs="Times New Roman"/>
      <w:i/>
      <w:iCs/>
      <w:color w:val="622423"/>
    </w:rPr>
  </w:style>
  <w:style w:type="character" w:styleId="RefernciaIntensa">
    <w:name w:val="Intense Reference"/>
    <w:uiPriority w:val="32"/>
    <w:qFormat/>
    <w:rsid w:val="00C92D45"/>
    <w:rPr>
      <w:rFonts w:ascii="Calibri" w:eastAsia="Times New Roman" w:hAnsi="Calibri" w:cs="Times New Roman"/>
      <w:b/>
      <w:bCs/>
      <w:i/>
      <w:iCs/>
      <w:color w:val="622423"/>
    </w:rPr>
  </w:style>
  <w:style w:type="character" w:styleId="TtulodoLivro">
    <w:name w:val="Book Title"/>
    <w:uiPriority w:val="33"/>
    <w:qFormat/>
    <w:rsid w:val="00C92D45"/>
    <w:rPr>
      <w:caps/>
      <w:color w:val="622423"/>
      <w:spacing w:val="5"/>
      <w:u w:color="622423"/>
    </w:rPr>
  </w:style>
  <w:style w:type="character" w:customStyle="1" w:styleId="SemEspaamentoCarter">
    <w:name w:val="Sem Espaçamento Caráter"/>
    <w:basedOn w:val="Tipodeletrapredefinidodopargrafo"/>
    <w:link w:val="SemEspaamento"/>
    <w:uiPriority w:val="1"/>
    <w:rsid w:val="00C92D45"/>
  </w:style>
  <w:style w:type="paragraph" w:customStyle="1" w:styleId="cabecalho">
    <w:name w:val="cabecalho"/>
    <w:basedOn w:val="Normal"/>
    <w:link w:val="cabecalhoCarcter"/>
    <w:qFormat/>
    <w:rsid w:val="00D11476"/>
    <w:pPr>
      <w:spacing w:after="0" w:line="240" w:lineRule="auto"/>
      <w:ind w:firstLine="0"/>
    </w:pPr>
    <w:rPr>
      <w:rFonts w:cs="Times New Roman"/>
      <w:sz w:val="20"/>
    </w:rPr>
  </w:style>
  <w:style w:type="paragraph" w:customStyle="1" w:styleId="titulocabealho">
    <w:name w:val="titulo cabeçalho"/>
    <w:basedOn w:val="cabecalho"/>
    <w:link w:val="titulocabealhoCarcter"/>
    <w:qFormat/>
    <w:rsid w:val="00C84CC9"/>
    <w:pPr>
      <w:jc w:val="right"/>
    </w:pPr>
    <w:rPr>
      <w:rFonts w:ascii="Harry" w:hAnsi="Harry"/>
      <w:b/>
      <w:sz w:val="28"/>
    </w:rPr>
  </w:style>
  <w:style w:type="character" w:customStyle="1" w:styleId="cabecalhoCarcter">
    <w:name w:val="cabecalho Carácter"/>
    <w:link w:val="cabecalho"/>
    <w:rsid w:val="00D11476"/>
    <w:rPr>
      <w:rFonts w:ascii="Garamond" w:hAnsi="Garamond" w:cs="Arial"/>
      <w:szCs w:val="24"/>
    </w:rPr>
  </w:style>
  <w:style w:type="character" w:customStyle="1" w:styleId="titulocabealhoCarcter">
    <w:name w:val="titulo cabeçalho Carácter"/>
    <w:link w:val="titulocabealho"/>
    <w:rsid w:val="00C84CC9"/>
    <w:rPr>
      <w:rFonts w:ascii="Harry" w:hAnsi="Harry" w:cs="Arial"/>
      <w:b/>
      <w:sz w:val="28"/>
      <w:szCs w:val="24"/>
      <w:lang w:eastAsia="en-US"/>
    </w:rPr>
  </w:style>
  <w:style w:type="table" w:styleId="ListaClara-Cor6">
    <w:name w:val="Light List Accent 6"/>
    <w:basedOn w:val="Tabelanormal"/>
    <w:uiPriority w:val="61"/>
    <w:rsid w:val="000E12CB"/>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staColorida-Cor5">
    <w:name w:val="Colorful List Accent 5"/>
    <w:basedOn w:val="Tabelanormal"/>
    <w:uiPriority w:val="72"/>
    <w:rsid w:val="000E12CB"/>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ListaClara-Cor2">
    <w:name w:val="Light List Accent 2"/>
    <w:basedOn w:val="Tabelanormal"/>
    <w:uiPriority w:val="61"/>
    <w:rsid w:val="00180BBA"/>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GrelhaMdia1-Cor6">
    <w:name w:val="Medium Grid 1 Accent 6"/>
    <w:basedOn w:val="Tabelanormal"/>
    <w:uiPriority w:val="67"/>
    <w:rsid w:val="00180BBA"/>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styleId="Reviso">
    <w:name w:val="Revision"/>
    <w:hidden/>
    <w:uiPriority w:val="99"/>
    <w:semiHidden/>
    <w:rsid w:val="0055672D"/>
    <w:rPr>
      <w:rFonts w:ascii="Garamond" w:hAnsi="Garamond" w:cs="Arial"/>
      <w:sz w:val="24"/>
      <w:szCs w:val="24"/>
      <w:lang w:eastAsia="en-US"/>
    </w:rPr>
  </w:style>
  <w:style w:type="character" w:customStyle="1" w:styleId="TextodecomentrioCarcter">
    <w:name w:val="Texto de comentário Carácter"/>
    <w:uiPriority w:val="99"/>
    <w:rsid w:val="00246EB1"/>
    <w:rPr>
      <w:rFonts w:ascii="Arial" w:hAnsi="Arial"/>
      <w:lang w:eastAsia="zh-CN"/>
    </w:rPr>
  </w:style>
  <w:style w:type="character" w:customStyle="1" w:styleId="TtuloCarcter">
    <w:name w:val="Título Carácter"/>
    <w:uiPriority w:val="99"/>
    <w:rsid w:val="004F1E3E"/>
    <w:rPr>
      <w:rFonts w:ascii="Garamond" w:hAnsi="Garamond" w:cs="Arial"/>
      <w:caps/>
      <w:color w:val="632423"/>
      <w:spacing w:val="50"/>
      <w:sz w:val="44"/>
      <w:szCs w:val="44"/>
    </w:rPr>
  </w:style>
  <w:style w:type="character" w:customStyle="1" w:styleId="Ttulo1Carter1">
    <w:name w:val="Título 1 Caráter1"/>
    <w:uiPriority w:val="9"/>
    <w:rsid w:val="00C67F99"/>
    <w:rPr>
      <w:rFonts w:ascii="Garamond" w:hAnsi="Garamond" w:cs="Arial"/>
      <w:caps/>
      <w:color w:val="632423"/>
      <w:spacing w:val="2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749528">
      <w:bodyDiv w:val="1"/>
      <w:marLeft w:val="0"/>
      <w:marRight w:val="0"/>
      <w:marTop w:val="0"/>
      <w:marBottom w:val="0"/>
      <w:divBdr>
        <w:top w:val="none" w:sz="0" w:space="0" w:color="auto"/>
        <w:left w:val="none" w:sz="0" w:space="0" w:color="auto"/>
        <w:bottom w:val="none" w:sz="0" w:space="0" w:color="auto"/>
        <w:right w:val="none" w:sz="0" w:space="0" w:color="auto"/>
      </w:divBdr>
    </w:div>
    <w:div w:id="1077899079">
      <w:bodyDiv w:val="1"/>
      <w:marLeft w:val="0"/>
      <w:marRight w:val="0"/>
      <w:marTop w:val="0"/>
      <w:marBottom w:val="0"/>
      <w:divBdr>
        <w:top w:val="none" w:sz="0" w:space="0" w:color="auto"/>
        <w:left w:val="none" w:sz="0" w:space="0" w:color="auto"/>
        <w:bottom w:val="none" w:sz="0" w:space="0" w:color="auto"/>
        <w:right w:val="none" w:sz="0" w:space="0" w:color="auto"/>
      </w:divBdr>
    </w:div>
    <w:div w:id="1161115877">
      <w:bodyDiv w:val="1"/>
      <w:marLeft w:val="0"/>
      <w:marRight w:val="0"/>
      <w:marTop w:val="0"/>
      <w:marBottom w:val="0"/>
      <w:divBdr>
        <w:top w:val="none" w:sz="0" w:space="0" w:color="auto"/>
        <w:left w:val="none" w:sz="0" w:space="0" w:color="auto"/>
        <w:bottom w:val="none" w:sz="0" w:space="0" w:color="auto"/>
        <w:right w:val="none" w:sz="0" w:space="0" w:color="auto"/>
      </w:divBdr>
      <w:divsChild>
        <w:div w:id="734471412">
          <w:marLeft w:val="0"/>
          <w:marRight w:val="0"/>
          <w:marTop w:val="0"/>
          <w:marBottom w:val="0"/>
          <w:divBdr>
            <w:top w:val="none" w:sz="0" w:space="0" w:color="auto"/>
            <w:left w:val="none" w:sz="0" w:space="0" w:color="auto"/>
            <w:bottom w:val="none" w:sz="0" w:space="0" w:color="auto"/>
            <w:right w:val="none" w:sz="0" w:space="0" w:color="auto"/>
          </w:divBdr>
          <w:divsChild>
            <w:div w:id="1502548043">
              <w:marLeft w:val="0"/>
              <w:marRight w:val="0"/>
              <w:marTop w:val="0"/>
              <w:marBottom w:val="0"/>
              <w:divBdr>
                <w:top w:val="none" w:sz="0" w:space="0" w:color="auto"/>
                <w:left w:val="none" w:sz="0" w:space="0" w:color="auto"/>
                <w:bottom w:val="none" w:sz="0" w:space="0" w:color="auto"/>
                <w:right w:val="none" w:sz="0" w:space="0" w:color="auto"/>
              </w:divBdr>
              <w:divsChild>
                <w:div w:id="20144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11342">
      <w:bodyDiv w:val="1"/>
      <w:marLeft w:val="0"/>
      <w:marRight w:val="0"/>
      <w:marTop w:val="0"/>
      <w:marBottom w:val="0"/>
      <w:divBdr>
        <w:top w:val="none" w:sz="0" w:space="0" w:color="auto"/>
        <w:left w:val="none" w:sz="0" w:space="0" w:color="auto"/>
        <w:bottom w:val="none" w:sz="0" w:space="0" w:color="auto"/>
        <w:right w:val="none" w:sz="0" w:space="0" w:color="auto"/>
      </w:divBdr>
      <w:divsChild>
        <w:div w:id="1389112463">
          <w:marLeft w:val="250"/>
          <w:marRight w:val="250"/>
          <w:marTop w:val="0"/>
          <w:marBottom w:val="0"/>
          <w:divBdr>
            <w:top w:val="none" w:sz="0" w:space="0" w:color="auto"/>
            <w:left w:val="none" w:sz="0" w:space="0" w:color="auto"/>
            <w:bottom w:val="none" w:sz="0" w:space="0" w:color="auto"/>
            <w:right w:val="none" w:sz="0" w:space="0" w:color="auto"/>
          </w:divBdr>
          <w:divsChild>
            <w:div w:id="678702609">
              <w:marLeft w:val="0"/>
              <w:marRight w:val="0"/>
              <w:marTop w:val="0"/>
              <w:marBottom w:val="0"/>
              <w:divBdr>
                <w:top w:val="none" w:sz="0" w:space="0" w:color="auto"/>
                <w:left w:val="none" w:sz="0" w:space="0" w:color="auto"/>
                <w:bottom w:val="none" w:sz="0" w:space="0" w:color="auto"/>
                <w:right w:val="none" w:sz="0" w:space="0" w:color="auto"/>
              </w:divBdr>
              <w:divsChild>
                <w:div w:id="20963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1387</Words>
  <Characters>7493</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Suporte</dc:creator>
  <cp:keywords/>
  <cp:lastModifiedBy>Nuno Rodrigues</cp:lastModifiedBy>
  <cp:revision>7</cp:revision>
  <cp:lastPrinted>2016-03-17T15:07:00Z</cp:lastPrinted>
  <dcterms:created xsi:type="dcterms:W3CDTF">2019-05-11T09:35:00Z</dcterms:created>
  <dcterms:modified xsi:type="dcterms:W3CDTF">2019-05-20T17:12:00Z</dcterms:modified>
</cp:coreProperties>
</file>