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210D" w14:textId="410B56C6" w:rsidR="006557D5" w:rsidRDefault="006557D5" w:rsidP="006557D5">
      <w:pPr>
        <w:pStyle w:val="Heading9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A56132" wp14:editId="6B0CBAA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8190" cy="19335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9A2">
        <w:t>Instituto Superior de Engenharia de Lisboa</w:t>
      </w:r>
    </w:p>
    <w:p w14:paraId="47B6D7A8" w14:textId="6D2BB6A9" w:rsidR="00F24342" w:rsidRPr="006557D5" w:rsidRDefault="00F24342" w:rsidP="006557D5">
      <w:pPr>
        <w:pStyle w:val="Title"/>
        <w:rPr>
          <w:sz w:val="48"/>
        </w:rPr>
      </w:pPr>
    </w:p>
    <w:p w14:paraId="51D5A060" w14:textId="77777777" w:rsidR="00F24342" w:rsidRPr="00F24342" w:rsidRDefault="00F24342" w:rsidP="00F24342"/>
    <w:p w14:paraId="19145A71" w14:textId="77777777" w:rsidR="009530B3" w:rsidRPr="00B96475" w:rsidRDefault="009530B3" w:rsidP="009530B3">
      <w:pPr>
        <w:spacing w:line="360" w:lineRule="auto"/>
        <w:rPr>
          <w:sz w:val="32"/>
        </w:rPr>
      </w:pPr>
    </w:p>
    <w:p w14:paraId="3CDE5547" w14:textId="57082957" w:rsidR="009530B3" w:rsidRPr="00B96475" w:rsidRDefault="000D1BDC" w:rsidP="009530B3">
      <w:pPr>
        <w:spacing w:line="360" w:lineRule="auto"/>
        <w:jc w:val="center"/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Final Project A</w:t>
      </w:r>
    </w:p>
    <w:p w14:paraId="387A4F6C" w14:textId="442ADD8A" w:rsidR="009530B3" w:rsidRPr="00B96475" w:rsidRDefault="000D1BDC" w:rsidP="009530B3">
      <w:pPr>
        <w:spacing w:line="360" w:lineRule="auto"/>
        <w:jc w:val="center"/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Aprendizagem e Mineração de Dados</w:t>
      </w:r>
    </w:p>
    <w:p w14:paraId="4745B8C7" w14:textId="77777777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48"/>
          <w:szCs w:val="28"/>
        </w:rPr>
      </w:pPr>
    </w:p>
    <w:p w14:paraId="0C03F70E" w14:textId="674C9995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00ACC8F7" w14:textId="7FA66B6A" w:rsidR="002E4D3A" w:rsidRDefault="002E4D3A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0F297AFA" w14:textId="77777777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455F86B6" w14:textId="4E83B045" w:rsidR="009530B3" w:rsidRPr="00B96475" w:rsidRDefault="00BB229F" w:rsidP="00F24342">
      <w:pPr>
        <w:spacing w:after="0" w:line="36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Mestrado</w:t>
      </w:r>
      <w:r w:rsidR="009530B3" w:rsidRPr="00B96475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Engenharia Informática e de Computadores</w:t>
      </w:r>
    </w:p>
    <w:p w14:paraId="37E858A5" w14:textId="5A23EBF5" w:rsidR="00B96475" w:rsidRDefault="009530B3" w:rsidP="00F24342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B96475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</w:t>
      </w:r>
      <w:r w:rsidR="00E61FF9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Paulo Trigo</w:t>
      </w:r>
    </w:p>
    <w:p w14:paraId="403398F3" w14:textId="09EFA6A4" w:rsidR="001E447E" w:rsidRDefault="00BB229F" w:rsidP="00BB229F">
      <w:pPr>
        <w:spacing w:after="0" w:line="360" w:lineRule="auto"/>
        <w:jc w:val="right"/>
        <w:rPr>
          <w:rFonts w:asciiTheme="majorHAnsi" w:hAnsiTheme="majorHAnsi" w:cs="Times New Roman"/>
          <w:sz w:val="24"/>
          <w:szCs w:val="28"/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</w:t>
      </w:r>
      <w:r w:rsidR="00A71577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</w:t>
      </w:r>
    </w:p>
    <w:p w14:paraId="5B7ED391" w14:textId="2B873705" w:rsidR="002E4D3A" w:rsidRDefault="009530B3" w:rsidP="002E4D3A">
      <w:pPr>
        <w:spacing w:after="0" w:line="360" w:lineRule="auto"/>
        <w:jc w:val="right"/>
        <w:rPr>
          <w:rFonts w:asciiTheme="majorHAnsi" w:hAnsiTheme="majorHAnsi" w:cs="Times New Roman"/>
          <w:sz w:val="24"/>
          <w:szCs w:val="28"/>
        </w:rPr>
      </w:pPr>
      <w:r w:rsidRPr="00B96475">
        <w:rPr>
          <w:rFonts w:asciiTheme="majorHAnsi" w:hAnsiTheme="majorHAnsi" w:cs="Times New Roman"/>
          <w:sz w:val="24"/>
          <w:szCs w:val="28"/>
        </w:rPr>
        <w:t>Nuno Gomes – 44021</w:t>
      </w:r>
    </w:p>
    <w:p w14:paraId="0941273E" w14:textId="77777777" w:rsidR="00BB229F" w:rsidRDefault="00BB229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3"/>
          <w:szCs w:val="21"/>
        </w:rPr>
        <w:id w:val="-1081221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56D64" w14:textId="6E067847" w:rsidR="00F24342" w:rsidRDefault="00F24342">
          <w:pPr>
            <w:pStyle w:val="TOCHeading"/>
          </w:pPr>
          <w:r>
            <w:t>Índice</w:t>
          </w:r>
          <w:bookmarkStart w:id="0" w:name="_GoBack"/>
          <w:bookmarkEnd w:id="0"/>
        </w:p>
        <w:p w14:paraId="08F9F121" w14:textId="5F06A93A" w:rsidR="00F31FD0" w:rsidRDefault="00F2434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9061908" w:history="1">
            <w:r w:rsidR="00F31FD0" w:rsidRPr="002765CA">
              <w:rPr>
                <w:rStyle w:val="Hyperlink"/>
                <w:noProof/>
              </w:rPr>
              <w:t>Introdução</w:t>
            </w:r>
            <w:r w:rsidR="00F31FD0">
              <w:rPr>
                <w:noProof/>
                <w:webHidden/>
              </w:rPr>
              <w:tab/>
            </w:r>
            <w:r w:rsidR="00F31FD0">
              <w:rPr>
                <w:noProof/>
                <w:webHidden/>
              </w:rPr>
              <w:fldChar w:fldCharType="begin"/>
            </w:r>
            <w:r w:rsidR="00F31FD0">
              <w:rPr>
                <w:noProof/>
                <w:webHidden/>
              </w:rPr>
              <w:instrText xml:space="preserve"> PAGEREF _Toc59061908 \h </w:instrText>
            </w:r>
            <w:r w:rsidR="00F31FD0">
              <w:rPr>
                <w:noProof/>
                <w:webHidden/>
              </w:rPr>
            </w:r>
            <w:r w:rsidR="00F31FD0">
              <w:rPr>
                <w:noProof/>
                <w:webHidden/>
              </w:rPr>
              <w:fldChar w:fldCharType="separate"/>
            </w:r>
            <w:r w:rsidR="00F31FD0">
              <w:rPr>
                <w:noProof/>
                <w:webHidden/>
              </w:rPr>
              <w:t>3</w:t>
            </w:r>
            <w:r w:rsidR="00F31FD0">
              <w:rPr>
                <w:noProof/>
                <w:webHidden/>
              </w:rPr>
              <w:fldChar w:fldCharType="end"/>
            </w:r>
          </w:hyperlink>
        </w:p>
        <w:p w14:paraId="77A438E8" w14:textId="5E16A1A3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09" w:history="1">
            <w:r w:rsidRPr="002765CA">
              <w:rPr>
                <w:rStyle w:val="Hyperlink"/>
                <w:noProof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805C7" w14:textId="531E1054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0" w:history="1">
            <w:r w:rsidRPr="002765CA">
              <w:rPr>
                <w:rStyle w:val="Hyperlink"/>
                <w:noProof/>
              </w:rPr>
              <w:t>Modelo 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99E9" w14:textId="5F8DFD54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1" w:history="1">
            <w:r w:rsidRPr="002765CA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2170" w14:textId="0AF5C84B" w:rsidR="00F31FD0" w:rsidRDefault="00F31FD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2" w:history="1">
            <w:r w:rsidRPr="002765CA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A9C74" w14:textId="2722A610" w:rsidR="00F31FD0" w:rsidRDefault="00F31FD0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3" w:history="1">
            <w:r w:rsidRPr="002765CA">
              <w:rPr>
                <w:rStyle w:val="Hyperlink"/>
                <w:noProof/>
                <w:lang w:val="en-US"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0F504" w14:textId="526DDF67" w:rsidR="00F31FD0" w:rsidRDefault="00F31FD0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4" w:history="1">
            <w:r w:rsidRPr="002765CA">
              <w:rPr>
                <w:rStyle w:val="Hyperlink"/>
                <w:noProof/>
              </w:rPr>
              <w:t>Regras de Negócio: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4835B" w14:textId="3705238F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5" w:history="1">
            <w:r w:rsidRPr="002765CA">
              <w:rPr>
                <w:rStyle w:val="Hyperlink"/>
                <w:noProof/>
              </w:rPr>
              <w:t>Procedimento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F8EC" w14:textId="248DDBAD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6" w:history="1">
            <w:r w:rsidRPr="002765CA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D5EC9" w14:textId="6C086B97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7" w:history="1">
            <w:r w:rsidRPr="002765CA">
              <w:rPr>
                <w:rStyle w:val="Hyperlink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11D3" w14:textId="11EB6F6C" w:rsidR="00F31FD0" w:rsidRDefault="00F31FD0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061918" w:history="1">
            <w:r w:rsidRPr="002765CA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3D8F" w14:textId="48DA8619" w:rsidR="00BB229F" w:rsidRDefault="00F243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A3FDCE" w14:textId="35A9DAAA" w:rsidR="00F24342" w:rsidRPr="00BB229F" w:rsidRDefault="00BB229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21CD58D" w14:textId="61903ADC" w:rsidR="006E25FC" w:rsidRDefault="00F24342" w:rsidP="00DF67CB">
      <w:pPr>
        <w:pStyle w:val="Heading1"/>
      </w:pPr>
      <w:bookmarkStart w:id="1" w:name="_Toc59061908"/>
      <w:r w:rsidRPr="002E4D3A">
        <w:lastRenderedPageBreak/>
        <w:t>Introdução</w:t>
      </w:r>
      <w:bookmarkEnd w:id="1"/>
    </w:p>
    <w:p w14:paraId="3993378C" w14:textId="660E85E4" w:rsidR="00F31FD0" w:rsidRDefault="00F31FD0" w:rsidP="006E25FC">
      <w:r>
        <w:t xml:space="preserve">Métodos de classificação – </w:t>
      </w:r>
      <w:proofErr w:type="spellStart"/>
      <w:r>
        <w:t>intro</w:t>
      </w:r>
      <w:proofErr w:type="spellEnd"/>
      <w:r>
        <w:t xml:space="preserve"> a partir daqui</w:t>
      </w:r>
    </w:p>
    <w:p w14:paraId="308F06E4" w14:textId="1643940B" w:rsidR="00B929FD" w:rsidRDefault="00B929FD" w:rsidP="006E25FC">
      <w:r>
        <w:t>Falar do 1R</w:t>
      </w:r>
    </w:p>
    <w:p w14:paraId="4BFDE59D" w14:textId="6A94BE1B" w:rsidR="00B929FD" w:rsidRDefault="00B929FD" w:rsidP="006E25FC">
      <w:r>
        <w:t>Falar do ID3</w:t>
      </w:r>
    </w:p>
    <w:p w14:paraId="674E06FF" w14:textId="56337C2E" w:rsidR="00B929FD" w:rsidRDefault="00B929FD" w:rsidP="006E25FC">
      <w:r>
        <w:t xml:space="preserve">Falar do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</w:p>
    <w:p w14:paraId="102FD053" w14:textId="494AEF59" w:rsidR="00F31FD0" w:rsidRDefault="00F31FD0" w:rsidP="006E25FC">
      <w:r>
        <w:t>Treino e teste dos modelos</w:t>
      </w:r>
    </w:p>
    <w:p w14:paraId="07BD4271" w14:textId="5ACD0CD6" w:rsidR="00B929FD" w:rsidRDefault="00B929FD" w:rsidP="006E25FC">
      <w:r>
        <w:t>Falar dos métodos de treino e teste</w:t>
      </w:r>
    </w:p>
    <w:p w14:paraId="07724FFA" w14:textId="3D834936" w:rsidR="00F31FD0" w:rsidRDefault="00F31FD0" w:rsidP="006E25FC">
      <w:proofErr w:type="spellStart"/>
      <w:r>
        <w:t>Validacao</w:t>
      </w:r>
      <w:proofErr w:type="spellEnd"/>
      <w:r>
        <w:t xml:space="preserve"> de modelos</w:t>
      </w:r>
    </w:p>
    <w:p w14:paraId="397B5D66" w14:textId="72633D1A" w:rsidR="00B929FD" w:rsidRPr="00B929FD" w:rsidRDefault="00B929FD" w:rsidP="006E25FC">
      <w:proofErr w:type="spellStart"/>
      <w:r w:rsidRPr="00B929FD">
        <w:t>Sampling</w:t>
      </w:r>
      <w:proofErr w:type="spellEnd"/>
      <w:r w:rsidRPr="00B929FD">
        <w:t xml:space="preserve"> </w:t>
      </w:r>
      <w:proofErr w:type="gramStart"/>
      <w:r w:rsidRPr="00B929FD">
        <w:t>as cross</w:t>
      </w:r>
      <w:proofErr w:type="gramEnd"/>
      <w:r w:rsidRPr="00B929FD">
        <w:t xml:space="preserve"> </w:t>
      </w:r>
      <w:proofErr w:type="spellStart"/>
      <w:r w:rsidRPr="00B929FD">
        <w:t>validation</w:t>
      </w:r>
      <w:proofErr w:type="spellEnd"/>
      <w:r w:rsidRPr="00B929FD">
        <w:t xml:space="preserve">, </w:t>
      </w:r>
      <w:proofErr w:type="spellStart"/>
      <w:r w:rsidRPr="00B929FD">
        <w:t>random</w:t>
      </w:r>
      <w:proofErr w:type="spellEnd"/>
      <w:r w:rsidRPr="00B929FD">
        <w:t xml:space="preserve"> </w:t>
      </w:r>
      <w:proofErr w:type="spellStart"/>
      <w:r w:rsidRPr="00B929FD">
        <w:t>sampling</w:t>
      </w:r>
      <w:proofErr w:type="spellEnd"/>
      <w:r w:rsidRPr="00B929FD">
        <w:t xml:space="preserve">, </w:t>
      </w:r>
      <w:proofErr w:type="spellStart"/>
      <w:r w:rsidRPr="00B929FD">
        <w:t>leave</w:t>
      </w:r>
      <w:proofErr w:type="spellEnd"/>
      <w:r w:rsidRPr="00B929FD">
        <w:t xml:space="preserve"> </w:t>
      </w:r>
      <w:proofErr w:type="spellStart"/>
      <w:r w:rsidRPr="00B929FD">
        <w:t>one</w:t>
      </w:r>
      <w:proofErr w:type="spellEnd"/>
      <w:r w:rsidRPr="00B929FD">
        <w:t xml:space="preserve"> out e chega, falar por alto </w:t>
      </w:r>
      <w:proofErr w:type="spellStart"/>
      <w:r w:rsidRPr="00B929FD">
        <w:t>test</w:t>
      </w:r>
      <w:proofErr w:type="spellEnd"/>
      <w:r>
        <w:t xml:space="preserve"> </w:t>
      </w:r>
      <w:proofErr w:type="spellStart"/>
      <w:r>
        <w:t>a</w:t>
      </w:r>
      <w:r w:rsidRPr="00B929FD">
        <w:t>n</w:t>
      </w:r>
      <w:r w:rsidR="002C6CFD">
        <w:t>d</w:t>
      </w:r>
      <w:proofErr w:type="spellEnd"/>
      <w:r w:rsidRPr="00B929FD">
        <w:t xml:space="preserve"> </w:t>
      </w:r>
      <w:proofErr w:type="spellStart"/>
      <w:r w:rsidRPr="00B929FD">
        <w:t>train</w:t>
      </w:r>
      <w:proofErr w:type="spellEnd"/>
      <w:r w:rsidRPr="00B929FD">
        <w:t xml:space="preserve"> data e f</w:t>
      </w:r>
      <w:r>
        <w:t xml:space="preserve">alar de </w:t>
      </w:r>
      <w:proofErr w:type="spellStart"/>
      <w:r>
        <w:t>overfitting</w:t>
      </w:r>
      <w:proofErr w:type="spellEnd"/>
    </w:p>
    <w:p w14:paraId="4FF7D38B" w14:textId="5976B714" w:rsidR="00B929FD" w:rsidRDefault="00B929FD" w:rsidP="006E25FC">
      <w:proofErr w:type="gramStart"/>
      <w:r>
        <w:t>Falar Dos</w:t>
      </w:r>
      <w:proofErr w:type="gramEnd"/>
      <w:r>
        <w:t xml:space="preserve"> dados e das métricas – F1,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br/>
        <w:t>e Matriz de confusão</w:t>
      </w:r>
    </w:p>
    <w:p w14:paraId="2F6E171E" w14:textId="45CEFB64" w:rsidR="00D2074B" w:rsidRDefault="00BB229F" w:rsidP="006E25FC">
      <w:r>
        <w:br w:type="page"/>
      </w:r>
    </w:p>
    <w:p w14:paraId="0BC2C167" w14:textId="77777777" w:rsidR="00DF67CB" w:rsidRDefault="00DF67CB" w:rsidP="00DF67CB">
      <w:pPr>
        <w:pStyle w:val="Heading1"/>
      </w:pPr>
      <w:bookmarkStart w:id="2" w:name="_Toc59061909"/>
      <w:r>
        <w:lastRenderedPageBreak/>
        <w:t>Análise de dados</w:t>
      </w:r>
      <w:bookmarkEnd w:id="2"/>
    </w:p>
    <w:p w14:paraId="49824C68" w14:textId="77777777" w:rsidR="00DF67CB" w:rsidRDefault="00DF67CB" w:rsidP="00DF67CB">
      <w:r>
        <w:t>No documento que nos foi providenciado para analisar (d01_lenses.xls), analisámos os dados para inferir qual o trabalho diário realizado nesta empresa. Com base na nossa análise, compreendemos que o trabalho se foca maioritariamente na área da oftalmologia, e conseguimos tirar as seguintes conclusões mais específicas:</w:t>
      </w:r>
    </w:p>
    <w:p w14:paraId="26BA1045" w14:textId="77777777" w:rsidR="00DF67CB" w:rsidRDefault="00DF67CB" w:rsidP="00DF67CB">
      <w:pPr>
        <w:ind w:firstLine="708"/>
      </w:pPr>
      <w:r>
        <w:t>- Medição de indicadores de saúde ocular, de forma a posteriormente auxiliar uma escolha mais informada de um tratamento, no caso de ser necessário.</w:t>
      </w:r>
    </w:p>
    <w:p w14:paraId="4B0EDC6A" w14:textId="77777777" w:rsidR="00DF67CB" w:rsidRDefault="00DF67CB" w:rsidP="00DF67CB">
      <w:pPr>
        <w:ind w:firstLine="708"/>
      </w:pPr>
      <w:r>
        <w:t>- Diagnóstico de doenças oculares, especificamente as três doenças oculares mais comuns no geral da população que são hipermetropia, miopia e astigmatismo.</w:t>
      </w:r>
    </w:p>
    <w:p w14:paraId="142AB4F0" w14:textId="77777777" w:rsidR="00DF67CB" w:rsidRDefault="00DF67CB" w:rsidP="00DF67CB">
      <w:pPr>
        <w:ind w:firstLine="708"/>
      </w:pPr>
      <w:r>
        <w:t>- Elaboração de tratamento. No caso de ser diagnosticada uma doença ocular a um paciente será proposto um tratamento. O tratamento atribuído serão lentes oculares para correção de visão. Estas são identificadas pela sua rigidez, das quais as mais populares são as rígidas e as moles.</w:t>
      </w:r>
    </w:p>
    <w:p w14:paraId="456C1A47" w14:textId="77777777" w:rsidR="00DF67CB" w:rsidRDefault="00DF67CB" w:rsidP="00DF67CB">
      <w:r>
        <w:t>Foram feitas algumas assunções em relação aos dados.</w:t>
      </w:r>
    </w:p>
    <w:p w14:paraId="5F38ED62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 xml:space="preserve">Sempre que há contacto entre um médico da </w:t>
      </w:r>
      <w:proofErr w:type="spellStart"/>
      <w:r>
        <w:t>Medknow</w:t>
      </w:r>
      <w:proofErr w:type="spellEnd"/>
      <w:r>
        <w:t xml:space="preserve"> e um paciente, é gerada uma avaliação do paciente com os dados atualizados das suas condições oftalmológicas.</w:t>
      </w:r>
    </w:p>
    <w:p w14:paraId="25F7AF68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Um paciente pode ser diagnosticado com mais que uma doença.</w:t>
      </w:r>
    </w:p>
    <w:p w14:paraId="2A10E45A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É assumido que as idades oculares correspondem a: jovem, desde os 0 aos 34 anos; pré-presbiópico dos 35 aos 44 anos; presbiópico com mais de 45 anos.</w:t>
      </w:r>
    </w:p>
    <w:p w14:paraId="651513AE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Foi assumido que há mais de três tipos de doença, bem como mais de dois tipos de lente</w:t>
      </w:r>
    </w:p>
    <w:p w14:paraId="74A0E2E2" w14:textId="552BD269" w:rsidR="00DF67CB" w:rsidRDefault="00DF67CB" w:rsidP="00DF67CB">
      <w:pPr>
        <w:pStyle w:val="ListParagraph"/>
        <w:numPr>
          <w:ilvl w:val="0"/>
          <w:numId w:val="2"/>
        </w:numPr>
      </w:pPr>
      <w:r>
        <w:t>Não há uma relação de acompanhamento entre médico e doente explicita.</w:t>
      </w:r>
    </w:p>
    <w:p w14:paraId="6500D516" w14:textId="55A2CC9B" w:rsidR="00DF67CB" w:rsidRPr="00DF67CB" w:rsidRDefault="00DF67CB" w:rsidP="00DF67CB">
      <w:pPr>
        <w:rPr>
          <w:rFonts w:eastAsiaTheme="minorHAnsi"/>
          <w:sz w:val="22"/>
          <w:szCs w:val="22"/>
        </w:rPr>
      </w:pPr>
      <w:r>
        <w:br w:type="page"/>
      </w:r>
    </w:p>
    <w:p w14:paraId="1869D5F4" w14:textId="3FC76719" w:rsidR="00DF67CB" w:rsidRDefault="00DF67CB" w:rsidP="00D1645D">
      <w:pPr>
        <w:pStyle w:val="Heading1"/>
      </w:pPr>
      <w:bookmarkStart w:id="3" w:name="_Toc59061910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5C2482" wp14:editId="3ED0DD42">
            <wp:simplePos x="0" y="0"/>
            <wp:positionH relativeFrom="margin">
              <wp:align>right</wp:align>
            </wp:positionH>
            <wp:positionV relativeFrom="paragraph">
              <wp:posOffset>483032</wp:posOffset>
            </wp:positionV>
            <wp:extent cx="5398770" cy="38989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Modelo EA</w:t>
      </w:r>
      <w:bookmarkEnd w:id="3"/>
    </w:p>
    <w:p w14:paraId="03544DFD" w14:textId="494FE8D4" w:rsidR="00DF67CB" w:rsidRDefault="00DF67CB" w:rsidP="00DF67CB"/>
    <w:p w14:paraId="7C04FDF7" w14:textId="668FF014" w:rsidR="00DF67CB" w:rsidRDefault="00DF67CB" w:rsidP="00DF67CB">
      <w:r>
        <w:br w:type="page"/>
      </w:r>
    </w:p>
    <w:p w14:paraId="3A409CCA" w14:textId="7E1246CF" w:rsidR="00DF67CB" w:rsidRDefault="00DF67CB" w:rsidP="00DF67CB">
      <w:pPr>
        <w:pStyle w:val="Heading1"/>
      </w:pPr>
      <w:bookmarkStart w:id="4" w:name="_Toc59061911"/>
      <w:r>
        <w:lastRenderedPageBreak/>
        <w:t>Modelo Relacional</w:t>
      </w:r>
      <w:bookmarkEnd w:id="4"/>
    </w:p>
    <w:p w14:paraId="4E518D44" w14:textId="77777777" w:rsidR="00DF67CB" w:rsidRPr="004C098D" w:rsidRDefault="00DF67CB" w:rsidP="00DF67CB">
      <w:pPr>
        <w:pStyle w:val="Heading2"/>
      </w:pPr>
      <w:bookmarkStart w:id="5" w:name="_Toc59061912"/>
      <w:r>
        <w:t>Legenda</w:t>
      </w:r>
      <w:bookmarkEnd w:id="5"/>
    </w:p>
    <w:p w14:paraId="29A54EDC" w14:textId="77777777" w:rsidR="00DF67CB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 xml:space="preserve">CE </w:t>
      </w:r>
      <w:r w:rsidRPr="008E70C5">
        <w:t>= Chaves Estrangeiras</w:t>
      </w:r>
    </w:p>
    <w:p w14:paraId="45CF09A4" w14:textId="77777777" w:rsidR="00DF67CB" w:rsidRPr="008E70C5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>C</w:t>
      </w:r>
      <w:r>
        <w:rPr>
          <w:rFonts w:ascii="CenturyGothic-Bold" w:hAnsi="CenturyGothic-Bold" w:cs="CenturyGothic-Bold"/>
          <w:b/>
          <w:bCs/>
        </w:rPr>
        <w:t>C</w:t>
      </w:r>
      <w:r w:rsidRPr="008E70C5">
        <w:rPr>
          <w:rFonts w:ascii="CenturyGothic-Bold" w:hAnsi="CenturyGothic-Bold" w:cs="CenturyGothic-Bold"/>
          <w:b/>
          <w:bCs/>
        </w:rPr>
        <w:t xml:space="preserve"> </w:t>
      </w:r>
      <w:r w:rsidRPr="008E70C5">
        <w:t xml:space="preserve">= Chaves </w:t>
      </w:r>
      <w:r>
        <w:t>Candidatas</w:t>
      </w:r>
    </w:p>
    <w:p w14:paraId="32B1A980" w14:textId="77777777" w:rsidR="00DF67CB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 xml:space="preserve">RI </w:t>
      </w:r>
      <w:r w:rsidRPr="008E70C5">
        <w:t>= Regras de Integração</w:t>
      </w:r>
    </w:p>
    <w:p w14:paraId="64C073EE" w14:textId="77777777" w:rsidR="00DF67CB" w:rsidRDefault="00DF67CB" w:rsidP="00DF67CB">
      <w:pPr>
        <w:pStyle w:val="Entries"/>
      </w:pPr>
    </w:p>
    <w:p w14:paraId="462C68E6" w14:textId="1E2F8EEE" w:rsidR="00DF67CB" w:rsidRDefault="00DF67CB" w:rsidP="00DF67CB">
      <w:pPr>
        <w:pStyle w:val="Heading2"/>
        <w:rPr>
          <w:lang w:val="en-US"/>
        </w:rPr>
      </w:pPr>
      <w:bookmarkStart w:id="6" w:name="_Toc59061913"/>
      <w:proofErr w:type="spellStart"/>
      <w:r w:rsidRPr="00354344">
        <w:rPr>
          <w:lang w:val="en-US"/>
        </w:rPr>
        <w:t>Tabelas</w:t>
      </w:r>
      <w:bookmarkEnd w:id="6"/>
      <w:proofErr w:type="spellEnd"/>
    </w:p>
    <w:p w14:paraId="218B0865" w14:textId="77777777" w:rsidR="00DF67CB" w:rsidRPr="00DF67CB" w:rsidRDefault="00DF67CB" w:rsidP="00DF67CB">
      <w:pPr>
        <w:rPr>
          <w:lang w:val="en-US"/>
        </w:rPr>
      </w:pPr>
    </w:p>
    <w:p w14:paraId="30C10790" w14:textId="77777777" w:rsidR="00DF67CB" w:rsidRPr="00354344" w:rsidRDefault="00DF67CB" w:rsidP="00DF67CB">
      <w:pPr>
        <w:pStyle w:val="Heading7"/>
        <w:rPr>
          <w:lang w:val="en-US"/>
        </w:rPr>
      </w:pPr>
      <w:r w:rsidRPr="00354344">
        <w:rPr>
          <w:i/>
          <w:iCs/>
          <w:lang w:val="en-US"/>
        </w:rPr>
        <w:t>Patient</w:t>
      </w:r>
      <w:r w:rsidRPr="00354344">
        <w:rPr>
          <w:lang w:val="en-US"/>
        </w:rPr>
        <w:t xml:space="preserve"> (</w:t>
      </w:r>
      <w:proofErr w:type="spellStart"/>
      <w:r w:rsidRPr="00354344">
        <w:rPr>
          <w:u w:val="single"/>
          <w:lang w:val="en-US"/>
        </w:rPr>
        <w:t>person_id</w:t>
      </w:r>
      <w:proofErr w:type="spellEnd"/>
      <w:r w:rsidRPr="00354344">
        <w:rPr>
          <w:lang w:val="en-US"/>
        </w:rPr>
        <w:t xml:space="preserve">, birthdate, </w:t>
      </w:r>
      <w:proofErr w:type="spellStart"/>
      <w:r w:rsidRPr="00354344">
        <w:rPr>
          <w:lang w:val="en-US"/>
        </w:rPr>
        <w:t>patient_Name</w:t>
      </w:r>
      <w:proofErr w:type="spellEnd"/>
      <w:r w:rsidRPr="00354344">
        <w:rPr>
          <w:lang w:val="en-US"/>
        </w:rPr>
        <w:t>)</w:t>
      </w:r>
    </w:p>
    <w:p w14:paraId="784BE824" w14:textId="7C9936B5" w:rsidR="00DF67CB" w:rsidRDefault="00DF67CB" w:rsidP="00DF67CB">
      <w:pPr>
        <w:pStyle w:val="Entries"/>
        <w:ind w:firstLine="708"/>
        <w:rPr>
          <w:rStyle w:val="Strong"/>
          <w:b w:val="0"/>
          <w:bCs w:val="0"/>
        </w:rPr>
      </w:pPr>
      <w:r w:rsidRPr="00094516">
        <w:rPr>
          <w:rStyle w:val="Strong"/>
        </w:rPr>
        <w:t>RI</w:t>
      </w:r>
      <w:r>
        <w:rPr>
          <w:rStyle w:val="Strong"/>
        </w:rPr>
        <w:t xml:space="preserve">: </w:t>
      </w:r>
      <w:proofErr w:type="spellStart"/>
      <w:r w:rsidRPr="00DF67CB">
        <w:rPr>
          <w:rStyle w:val="Strong"/>
          <w:b w:val="0"/>
          <w:bCs w:val="0"/>
        </w:rPr>
        <w:t>birth_date</w:t>
      </w:r>
      <w:proofErr w:type="spellEnd"/>
      <w:r w:rsidRPr="00DF67CB">
        <w:rPr>
          <w:rStyle w:val="Strong"/>
          <w:b w:val="0"/>
          <w:bCs w:val="0"/>
        </w:rPr>
        <w:t xml:space="preserve"> é escrito na forma '</w:t>
      </w:r>
      <w:proofErr w:type="spellStart"/>
      <w:r w:rsidRPr="00DF67CB">
        <w:rPr>
          <w:rStyle w:val="Strong"/>
          <w:b w:val="0"/>
          <w:bCs w:val="0"/>
        </w:rPr>
        <w:t>yyyy</w:t>
      </w:r>
      <w:proofErr w:type="spellEnd"/>
      <w:r w:rsidRPr="00DF67CB">
        <w:rPr>
          <w:rStyle w:val="Strong"/>
          <w:b w:val="0"/>
          <w:bCs w:val="0"/>
        </w:rPr>
        <w:t>-mm-</w:t>
      </w:r>
      <w:proofErr w:type="spellStart"/>
      <w:r w:rsidRPr="00DF67CB">
        <w:rPr>
          <w:rStyle w:val="Strong"/>
          <w:b w:val="0"/>
          <w:bCs w:val="0"/>
        </w:rPr>
        <w:t>dd</w:t>
      </w:r>
      <w:proofErr w:type="spellEnd"/>
      <w:r w:rsidRPr="00DF67CB">
        <w:rPr>
          <w:rStyle w:val="Strong"/>
          <w:b w:val="0"/>
          <w:bCs w:val="0"/>
        </w:rPr>
        <w:t>'</w:t>
      </w:r>
    </w:p>
    <w:p w14:paraId="07131526" w14:textId="77777777" w:rsidR="00DF67CB" w:rsidRPr="00DF67CB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</w:rPr>
      </w:pPr>
    </w:p>
    <w:p w14:paraId="13159C33" w14:textId="34070C1D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Disease</w:t>
      </w:r>
      <w:r>
        <w:rPr>
          <w:lang w:val="en-US"/>
        </w:rPr>
        <w:t xml:space="preserve"> </w:t>
      </w:r>
      <w:r w:rsidRPr="008E70C5">
        <w:rPr>
          <w:lang w:val="en-US"/>
        </w:rPr>
        <w:t>(</w:t>
      </w:r>
      <w:proofErr w:type="spellStart"/>
      <w:r>
        <w:rPr>
          <w:lang w:val="en-US"/>
        </w:rPr>
        <w:t>disease_name</w:t>
      </w:r>
      <w:proofErr w:type="spellEnd"/>
      <w:r w:rsidRPr="008E70C5">
        <w:rPr>
          <w:lang w:val="en-US"/>
        </w:rPr>
        <w:t>)</w:t>
      </w:r>
    </w:p>
    <w:p w14:paraId="0D687CD8" w14:textId="77777777" w:rsidR="00DF67CB" w:rsidRPr="00DF67CB" w:rsidRDefault="00DF67CB" w:rsidP="00DF67CB">
      <w:pPr>
        <w:rPr>
          <w:lang w:val="en-US"/>
        </w:rPr>
      </w:pPr>
    </w:p>
    <w:p w14:paraId="3F161264" w14:textId="77777777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Diagnosis</w:t>
      </w:r>
      <w:r w:rsidRPr="00094516">
        <w:rPr>
          <w:lang w:val="en-US"/>
        </w:rPr>
        <w:t xml:space="preserve"> (</w:t>
      </w:r>
      <w:proofErr w:type="spellStart"/>
      <w:r>
        <w:rPr>
          <w:u w:val="single"/>
          <w:lang w:val="en-US"/>
        </w:rPr>
        <w:t>patient_id</w:t>
      </w:r>
      <w:proofErr w:type="spellEnd"/>
      <w:r>
        <w:rPr>
          <w:lang w:val="en-US"/>
        </w:rPr>
        <w:t xml:space="preserve">, </w:t>
      </w:r>
      <w:proofErr w:type="spellStart"/>
      <w:r w:rsidRPr="00094516">
        <w:rPr>
          <w:u w:val="single"/>
          <w:lang w:val="en-US"/>
        </w:rPr>
        <w:t>disease</w:t>
      </w:r>
      <w:r>
        <w:rPr>
          <w:u w:val="single"/>
          <w:lang w:val="en-US"/>
        </w:rPr>
        <w:t>_n</w:t>
      </w:r>
      <w:r w:rsidRPr="00094516">
        <w:rPr>
          <w:u w:val="single"/>
          <w:lang w:val="en-US"/>
        </w:rPr>
        <w:t>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diagnosis_date</w:t>
      </w:r>
      <w:proofErr w:type="spellEnd"/>
      <w:r>
        <w:rPr>
          <w:lang w:val="en-US"/>
        </w:rPr>
        <w:t>)</w:t>
      </w:r>
    </w:p>
    <w:p w14:paraId="4CCC5334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0D1405">
        <w:rPr>
          <w:b/>
          <w:bCs/>
          <w:lang w:val="en-US"/>
        </w:rPr>
        <w:t>CE:</w:t>
      </w:r>
      <w:r>
        <w:rPr>
          <w:b/>
          <w:bCs/>
          <w:lang w:val="en-US"/>
        </w:rPr>
        <w:t xml:space="preserve"> </w:t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patient_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Patient</w:t>
      </w:r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),</w:t>
      </w:r>
    </w:p>
    <w:p w14:paraId="55A0D9AA" w14:textId="77777777" w:rsidR="00DF67CB" w:rsidRPr="000D1405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disease_name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Disease</w:t>
      </w:r>
      <w:r>
        <w:rPr>
          <w:lang w:val="en-US"/>
        </w:rPr>
        <w:t>(</w:t>
      </w:r>
      <w:proofErr w:type="spellStart"/>
      <w:r>
        <w:rPr>
          <w:lang w:val="en-US"/>
        </w:rPr>
        <w:t>disease_name</w:t>
      </w:r>
      <w:proofErr w:type="spellEnd"/>
      <w:r>
        <w:rPr>
          <w:lang w:val="en-US"/>
        </w:rPr>
        <w:t>)</w:t>
      </w:r>
    </w:p>
    <w:p w14:paraId="58239BF4" w14:textId="77777777" w:rsidR="00DF67CB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  <w:lang w:val="en-US"/>
        </w:rPr>
      </w:pPr>
    </w:p>
    <w:p w14:paraId="16CB3E8E" w14:textId="066E7FA5" w:rsidR="00DF67CB" w:rsidRPr="008E70C5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Doctor</w:t>
      </w:r>
      <w:r>
        <w:rPr>
          <w:lang w:val="en-US"/>
        </w:rPr>
        <w:t xml:space="preserve"> </w:t>
      </w:r>
      <w:r w:rsidRPr="008E70C5">
        <w:rPr>
          <w:lang w:val="en-US"/>
        </w:rPr>
        <w:t>(</w:t>
      </w:r>
      <w:proofErr w:type="spellStart"/>
      <w:r w:rsidRPr="008E70C5">
        <w:rPr>
          <w:u w:val="single"/>
          <w:lang w:val="en-US"/>
        </w:rPr>
        <w:t>person</w:t>
      </w:r>
      <w:r>
        <w:rPr>
          <w:u w:val="single"/>
          <w:lang w:val="en-US"/>
        </w:rPr>
        <w:t>_id</w:t>
      </w:r>
      <w:proofErr w:type="spellEnd"/>
      <w:r w:rsidRPr="008E70C5">
        <w:rPr>
          <w:lang w:val="en-US"/>
        </w:rPr>
        <w:t xml:space="preserve">, </w:t>
      </w:r>
      <w:proofErr w:type="spellStart"/>
      <w:r>
        <w:rPr>
          <w:lang w:val="en-US"/>
        </w:rPr>
        <w:t>internal_id</w:t>
      </w:r>
      <w:proofErr w:type="spellEnd"/>
      <w:r>
        <w:rPr>
          <w:lang w:val="en-US"/>
        </w:rPr>
        <w:t>,</w:t>
      </w:r>
      <w:r w:rsidRPr="008E70C5">
        <w:rPr>
          <w:lang w:val="en-US"/>
        </w:rPr>
        <w:t xml:space="preserve"> birthdate, </w:t>
      </w:r>
      <w:proofErr w:type="spellStart"/>
      <w:r w:rsidRPr="008E70C5">
        <w:rPr>
          <w:lang w:val="en-US"/>
        </w:rPr>
        <w:t>doctor</w:t>
      </w:r>
      <w:r>
        <w:rPr>
          <w:lang w:val="en-US"/>
        </w:rPr>
        <w:t>_n</w:t>
      </w:r>
      <w:r w:rsidRPr="008E70C5">
        <w:rPr>
          <w:lang w:val="en-US"/>
        </w:rPr>
        <w:t>ame</w:t>
      </w:r>
      <w:proofErr w:type="spellEnd"/>
      <w:r w:rsidRPr="008E70C5">
        <w:rPr>
          <w:lang w:val="en-US"/>
        </w:rPr>
        <w:t>)</w:t>
      </w:r>
    </w:p>
    <w:p w14:paraId="0E2B815D" w14:textId="6922D6A0" w:rsidR="00DF67CB" w:rsidRPr="008E70C5" w:rsidRDefault="00DF67CB" w:rsidP="00DF67CB">
      <w:pPr>
        <w:pStyle w:val="Entries"/>
        <w:ind w:firstLine="708"/>
      </w:pPr>
      <w:r w:rsidRPr="008E70C5">
        <w:rPr>
          <w:b/>
          <w:bCs/>
        </w:rPr>
        <w:t xml:space="preserve">CC: </w:t>
      </w:r>
      <w:proofErr w:type="spellStart"/>
      <w:r>
        <w:t>internal_id</w:t>
      </w:r>
      <w:proofErr w:type="spellEnd"/>
    </w:p>
    <w:p w14:paraId="360E93F8" w14:textId="77777777" w:rsidR="00DF67CB" w:rsidRPr="00A06D57" w:rsidRDefault="00DF67CB" w:rsidP="00DF67CB">
      <w:pPr>
        <w:pStyle w:val="Entries"/>
      </w:pPr>
      <w:r w:rsidRPr="008E70C5">
        <w:tab/>
      </w:r>
      <w:r w:rsidRPr="008E70C5">
        <w:rPr>
          <w:b/>
          <w:bCs/>
        </w:rPr>
        <w:t xml:space="preserve">RI: </w:t>
      </w:r>
      <w:proofErr w:type="spellStart"/>
      <w:r>
        <w:t>internal_id</w:t>
      </w:r>
      <w:proofErr w:type="spellEnd"/>
      <w:r w:rsidRPr="008E70C5">
        <w:t xml:space="preserve"> é</w:t>
      </w:r>
      <w:r>
        <w:t xml:space="preserve"> um valor único.</w:t>
      </w:r>
    </w:p>
    <w:p w14:paraId="519B3B56" w14:textId="77777777" w:rsidR="00DF67CB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  <w:lang w:val="en-US"/>
        </w:rPr>
      </w:pPr>
    </w:p>
    <w:p w14:paraId="684F59FF" w14:textId="7DF5967D" w:rsidR="00DF67CB" w:rsidRPr="00A06D57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Lenses</w:t>
      </w:r>
      <w:r w:rsidRPr="00A06D57">
        <w:rPr>
          <w:lang w:val="en-US"/>
        </w:rPr>
        <w:t>(</w:t>
      </w:r>
      <w:proofErr w:type="spellStart"/>
      <w:r w:rsidRPr="00A06D57">
        <w:rPr>
          <w:u w:val="single"/>
          <w:lang w:val="en-US"/>
        </w:rPr>
        <w:t>lens_type</w:t>
      </w:r>
      <w:proofErr w:type="spellEnd"/>
      <w:r w:rsidRPr="00A06D57">
        <w:rPr>
          <w:lang w:val="en-US"/>
        </w:rPr>
        <w:t>)</w:t>
      </w:r>
    </w:p>
    <w:p w14:paraId="5B4C6BD5" w14:textId="77777777" w:rsidR="00DF67CB" w:rsidRDefault="00DF67CB" w:rsidP="00DF67CB">
      <w:pPr>
        <w:rPr>
          <w:i/>
          <w:iCs/>
          <w:lang w:val="en-US"/>
        </w:rPr>
      </w:pPr>
    </w:p>
    <w:p w14:paraId="473C81B9" w14:textId="7C8A28CE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Evaluation</w:t>
      </w:r>
      <w:r>
        <w:rPr>
          <w:lang w:val="en-US"/>
        </w:rPr>
        <w:t xml:space="preserve"> </w:t>
      </w:r>
      <w:r w:rsidRPr="00A06D57">
        <w:rPr>
          <w:lang w:val="en-US"/>
        </w:rPr>
        <w:t>(</w:t>
      </w:r>
      <w:proofErr w:type="spellStart"/>
      <w:r w:rsidRPr="00A06D57">
        <w:rPr>
          <w:u w:val="single"/>
          <w:lang w:val="en-US"/>
        </w:rPr>
        <w:t>doctor_</w:t>
      </w:r>
      <w:proofErr w:type="gramStart"/>
      <w:r w:rsidRPr="00A06D57">
        <w:rPr>
          <w:u w:val="single"/>
          <w:lang w:val="en-US"/>
        </w:rPr>
        <w:t>id</w:t>
      </w:r>
      <w:r w:rsidRPr="00A06D57">
        <w:rPr>
          <w:lang w:val="en-US"/>
        </w:rPr>
        <w:t>,</w:t>
      </w:r>
      <w:r w:rsidRPr="00A06D57">
        <w:rPr>
          <w:u w:val="single"/>
          <w:lang w:val="en-US"/>
        </w:rPr>
        <w:t>patient</w:t>
      </w:r>
      <w:proofErr w:type="gramEnd"/>
      <w:r w:rsidRPr="00A06D57">
        <w:rPr>
          <w:u w:val="single"/>
          <w:lang w:val="en-US"/>
        </w:rPr>
        <w:t>_id</w:t>
      </w:r>
      <w:r>
        <w:rPr>
          <w:lang w:val="en-US"/>
        </w:rPr>
        <w:t>,lens_type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ocular_age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tear_rate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evaluation_date</w:t>
      </w:r>
      <w:proofErr w:type="spellEnd"/>
      <w:r>
        <w:rPr>
          <w:lang w:val="en-US"/>
        </w:rPr>
        <w:t>)</w:t>
      </w:r>
    </w:p>
    <w:p w14:paraId="77497A3C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A06D57">
        <w:rPr>
          <w:b/>
          <w:bCs/>
          <w:lang w:val="en-US"/>
        </w:rPr>
        <w:t>CE:</w:t>
      </w:r>
      <w:r>
        <w:rPr>
          <w:b/>
          <w:bCs/>
          <w:lang w:val="en-US"/>
        </w:rPr>
        <w:t xml:space="preserve"> </w:t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patient_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Patient</w:t>
      </w:r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),</w:t>
      </w:r>
    </w:p>
    <w:p w14:paraId="58E33C71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doctor_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)</w:t>
      </w:r>
      <w:proofErr w:type="gramEnd"/>
      <w:r>
        <w:rPr>
          <w:lang w:val="en-US"/>
        </w:rPr>
        <w:t xml:space="preserve">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Doctor</w:t>
      </w:r>
      <w:r>
        <w:rPr>
          <w:lang w:val="en-US"/>
        </w:rPr>
        <w:t>(</w:t>
      </w:r>
      <w:proofErr w:type="spellStart"/>
      <w:r>
        <w:rPr>
          <w:lang w:val="en-US"/>
        </w:rPr>
        <w:t>doctor_id</w:t>
      </w:r>
      <w:proofErr w:type="spellEnd"/>
      <w:r>
        <w:rPr>
          <w:lang w:val="en-US"/>
        </w:rPr>
        <w:t>),</w:t>
      </w:r>
    </w:p>
    <w:p w14:paraId="2092A394" w14:textId="77777777" w:rsidR="00DF67CB" w:rsidRPr="00C97B11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C97B11">
        <w:rPr>
          <w:lang w:val="en-US"/>
        </w:rPr>
        <w:t>(</w:t>
      </w:r>
      <w:proofErr w:type="spellStart"/>
      <w:r w:rsidRPr="00C97B11">
        <w:rPr>
          <w:lang w:val="en-US"/>
        </w:rPr>
        <w:t>lens_type</w:t>
      </w:r>
      <w:proofErr w:type="spellEnd"/>
      <w:r w:rsidRPr="00C97B11">
        <w:rPr>
          <w:lang w:val="en-US"/>
        </w:rPr>
        <w:t xml:space="preserve">) </w:t>
      </w:r>
      <w:proofErr w:type="spellStart"/>
      <w:r w:rsidRPr="00C97B11">
        <w:rPr>
          <w:lang w:val="en-US"/>
        </w:rPr>
        <w:t>referencia</w:t>
      </w:r>
      <w:proofErr w:type="spellEnd"/>
      <w:r w:rsidRPr="00C97B11">
        <w:rPr>
          <w:lang w:val="en-US"/>
        </w:rPr>
        <w:t xml:space="preserve"> </w:t>
      </w:r>
      <w:r w:rsidRPr="00C97B11">
        <w:rPr>
          <w:i/>
          <w:iCs/>
          <w:lang w:val="en-US"/>
        </w:rPr>
        <w:t>Lenses</w:t>
      </w:r>
      <w:r w:rsidRPr="00C97B11">
        <w:rPr>
          <w:lang w:val="en-US"/>
        </w:rPr>
        <w:t>(</w:t>
      </w:r>
      <w:proofErr w:type="spellStart"/>
      <w:r w:rsidRPr="00C97B11">
        <w:rPr>
          <w:lang w:val="en-US"/>
        </w:rPr>
        <w:t>lens_type</w:t>
      </w:r>
      <w:proofErr w:type="spellEnd"/>
      <w:r w:rsidRPr="00C97B11">
        <w:rPr>
          <w:lang w:val="en-US"/>
        </w:rPr>
        <w:t>)</w:t>
      </w:r>
    </w:p>
    <w:p w14:paraId="349A2727" w14:textId="77777777" w:rsidR="00DF67CB" w:rsidRPr="00C97B11" w:rsidRDefault="00DF67CB" w:rsidP="00DF67CB">
      <w:pPr>
        <w:pStyle w:val="Entries"/>
        <w:rPr>
          <w:lang w:val="en-US"/>
        </w:rPr>
      </w:pPr>
      <w:r w:rsidRPr="00C97B11">
        <w:rPr>
          <w:lang w:val="en-US"/>
        </w:rPr>
        <w:tab/>
      </w:r>
      <w:r w:rsidRPr="00C97B11">
        <w:rPr>
          <w:b/>
          <w:bCs/>
          <w:lang w:val="en-US"/>
        </w:rPr>
        <w:t xml:space="preserve">RI: </w:t>
      </w:r>
      <w:proofErr w:type="spellStart"/>
      <w:r w:rsidRPr="00C97B11">
        <w:rPr>
          <w:lang w:val="en-US"/>
        </w:rPr>
        <w:t>ocular_age</w:t>
      </w:r>
      <w:proofErr w:type="spellEnd"/>
      <w:r w:rsidRPr="00C97B11">
        <w:rPr>
          <w:lang w:val="en-US"/>
        </w:rPr>
        <w:t xml:space="preserve"> </w:t>
      </w:r>
      <w:proofErr w:type="spellStart"/>
      <w:r w:rsidRPr="00C97B11">
        <w:rPr>
          <w:lang w:val="en-US"/>
        </w:rPr>
        <w:t>apenas</w:t>
      </w:r>
      <w:proofErr w:type="spellEnd"/>
      <w:r w:rsidRPr="00C97B11">
        <w:rPr>
          <w:lang w:val="en-US"/>
        </w:rPr>
        <w:t xml:space="preserve"> </w:t>
      </w:r>
      <w:proofErr w:type="spellStart"/>
      <w:r w:rsidRPr="00C97B11">
        <w:rPr>
          <w:lang w:val="en-US"/>
        </w:rPr>
        <w:t>toma</w:t>
      </w:r>
      <w:proofErr w:type="spellEnd"/>
      <w:r w:rsidRPr="00C97B11">
        <w:rPr>
          <w:lang w:val="en-US"/>
        </w:rPr>
        <w:t xml:space="preserve"> por </w:t>
      </w:r>
      <w:proofErr w:type="spellStart"/>
      <w:r w:rsidRPr="00C97B11">
        <w:rPr>
          <w:lang w:val="en-US"/>
        </w:rPr>
        <w:t>valores</w:t>
      </w:r>
      <w:proofErr w:type="spellEnd"/>
      <w:r w:rsidRPr="00C97B11">
        <w:rPr>
          <w:lang w:val="en-US"/>
        </w:rPr>
        <w:t xml:space="preserve"> [young, pre-</w:t>
      </w:r>
      <w:proofErr w:type="spellStart"/>
      <w:r w:rsidRPr="00C97B11">
        <w:rPr>
          <w:lang w:val="en-US"/>
        </w:rPr>
        <w:t>presbyopic</w:t>
      </w:r>
      <w:proofErr w:type="spellEnd"/>
      <w:r w:rsidRPr="00C97B11">
        <w:rPr>
          <w:lang w:val="en-US"/>
        </w:rPr>
        <w:t xml:space="preserve">, </w:t>
      </w:r>
      <w:proofErr w:type="spellStart"/>
      <w:r w:rsidRPr="00C97B11">
        <w:rPr>
          <w:lang w:val="en-US"/>
        </w:rPr>
        <w:t>presbyopic</w:t>
      </w:r>
      <w:proofErr w:type="spellEnd"/>
      <w:r w:rsidRPr="00C97B11">
        <w:rPr>
          <w:lang w:val="en-US"/>
        </w:rPr>
        <w:t>]</w:t>
      </w:r>
    </w:p>
    <w:p w14:paraId="18DCDA76" w14:textId="77777777" w:rsidR="00DF67CB" w:rsidRPr="00C97B11" w:rsidRDefault="00DF67CB" w:rsidP="00DF67CB">
      <w:pPr>
        <w:pStyle w:val="Entries"/>
        <w:rPr>
          <w:lang w:val="en-US"/>
        </w:rPr>
      </w:pPr>
    </w:p>
    <w:p w14:paraId="6BB5ABCB" w14:textId="77777777" w:rsidR="00DF67CB" w:rsidRDefault="00DF67CB" w:rsidP="00F31FD0">
      <w:pPr>
        <w:pStyle w:val="Heading3"/>
      </w:pPr>
      <w:bookmarkStart w:id="7" w:name="_Toc59061914"/>
      <w:r>
        <w:t>Regras de Negócio:</w:t>
      </w:r>
      <w:bookmarkEnd w:id="7"/>
    </w:p>
    <w:p w14:paraId="338C7D2A" w14:textId="77777777" w:rsidR="00DF67CB" w:rsidRDefault="00DF67CB" w:rsidP="00DF67CB">
      <w:pPr>
        <w:pStyle w:val="Entries"/>
      </w:pPr>
      <w:r>
        <w:tab/>
        <w:t xml:space="preserve">O atributo </w:t>
      </w:r>
      <w:proofErr w:type="spellStart"/>
      <w:r>
        <w:t>person_id</w:t>
      </w:r>
      <w:proofErr w:type="spellEnd"/>
      <w:r>
        <w:t xml:space="preserve"> utilizado nas tabelas </w:t>
      </w:r>
      <w:proofErr w:type="spellStart"/>
      <w:r w:rsidRPr="00590FB2">
        <w:rPr>
          <w:i/>
          <w:iCs/>
        </w:rPr>
        <w:t>Doctor</w:t>
      </w:r>
      <w:proofErr w:type="spellEnd"/>
      <w:r>
        <w:t xml:space="preserve"> e </w:t>
      </w:r>
      <w:proofErr w:type="spellStart"/>
      <w:r w:rsidRPr="00590FB2">
        <w:rPr>
          <w:i/>
          <w:iCs/>
        </w:rPr>
        <w:t>Person</w:t>
      </w:r>
      <w:proofErr w:type="spellEnd"/>
      <w:r>
        <w:t xml:space="preserve"> representa o número de identificação pessoal de cada uma destas pessoas. Na tabela </w:t>
      </w:r>
      <w:proofErr w:type="spellStart"/>
      <w:r>
        <w:rPr>
          <w:i/>
          <w:iCs/>
        </w:rPr>
        <w:t>Doctor</w:t>
      </w:r>
      <w:proofErr w:type="spellEnd"/>
      <w:r>
        <w:t xml:space="preserve">, o </w:t>
      </w:r>
      <w:proofErr w:type="spellStart"/>
      <w:r w:rsidRPr="00A06D57">
        <w:t>internal_id</w:t>
      </w:r>
      <w:proofErr w:type="spellEnd"/>
      <w:r w:rsidRPr="00A06D57">
        <w:t xml:space="preserve"> é o</w:t>
      </w:r>
      <w:r>
        <w:t xml:space="preserve"> número do médico dentro da empresa “</w:t>
      </w:r>
      <w:proofErr w:type="spellStart"/>
      <w:r>
        <w:t>Medknow</w:t>
      </w:r>
      <w:proofErr w:type="spellEnd"/>
      <w:r>
        <w:t>”.</w:t>
      </w:r>
    </w:p>
    <w:p w14:paraId="2FAA75D2" w14:textId="77777777" w:rsidR="00DF67CB" w:rsidRDefault="00DF67CB" w:rsidP="00DF67CB">
      <w:pPr>
        <w:pStyle w:val="Entries"/>
      </w:pPr>
      <w:r>
        <w:t xml:space="preserve">Na tabela </w:t>
      </w:r>
      <w:proofErr w:type="spellStart"/>
      <w:r>
        <w:rPr>
          <w:i/>
          <w:iCs/>
        </w:rPr>
        <w:t>Lenses</w:t>
      </w:r>
      <w:proofErr w:type="spellEnd"/>
      <w:r>
        <w:t xml:space="preserve">, o atributo </w:t>
      </w:r>
      <w:proofErr w:type="spellStart"/>
      <w:r>
        <w:t>lens_type</w:t>
      </w:r>
      <w:proofErr w:type="spellEnd"/>
      <w:r>
        <w:t xml:space="preserve"> foi intencionalmente deixado com os valores em aberto, pois após uma pesquisa foi descoberto que há mais tipos de lentes do que aqueles utilizados nos dados que nos foram passados.</w:t>
      </w:r>
    </w:p>
    <w:p w14:paraId="3976D0A8" w14:textId="77777777" w:rsidR="00DF67CB" w:rsidRPr="00590FB2" w:rsidRDefault="00DF67CB" w:rsidP="00DF67CB">
      <w:pPr>
        <w:pStyle w:val="Entries"/>
      </w:pPr>
      <w:r>
        <w:t xml:space="preserve">Por fim, a tabela </w:t>
      </w:r>
      <w:proofErr w:type="spellStart"/>
      <w:r>
        <w:rPr>
          <w:i/>
          <w:iCs/>
        </w:rPr>
        <w:t>Evaluation</w:t>
      </w:r>
      <w:proofErr w:type="spellEnd"/>
      <w:r>
        <w:t xml:space="preserve">, não </w:t>
      </w:r>
      <w:proofErr w:type="spellStart"/>
      <w:r>
        <w:t>costringe</w:t>
      </w:r>
      <w:proofErr w:type="spellEnd"/>
      <w:r>
        <w:t xml:space="preserve"> o valor de </w:t>
      </w:r>
      <w:proofErr w:type="spellStart"/>
      <w:r>
        <w:t>tear_rate</w:t>
      </w:r>
      <w:proofErr w:type="spellEnd"/>
      <w:r>
        <w:t xml:space="preserve"> a [normal, </w:t>
      </w:r>
      <w:proofErr w:type="spellStart"/>
      <w:r>
        <w:t>reduced</w:t>
      </w:r>
      <w:proofErr w:type="spellEnd"/>
      <w:r>
        <w:t xml:space="preserve">], pois o grupo também acha que há mais valores de </w:t>
      </w:r>
      <w:proofErr w:type="spellStart"/>
      <w:r>
        <w:t>tear_rate</w:t>
      </w:r>
      <w:proofErr w:type="spellEnd"/>
      <w:r>
        <w:t xml:space="preserve"> que possam ser admitidos.</w:t>
      </w:r>
    </w:p>
    <w:p w14:paraId="1E337055" w14:textId="3AFA1924" w:rsidR="00DF67CB" w:rsidRDefault="00DF67CB" w:rsidP="00DF67CB"/>
    <w:p w14:paraId="3D742BCA" w14:textId="709C7F85" w:rsidR="00DF67CB" w:rsidRPr="00DF67CB" w:rsidRDefault="00DF67CB" w:rsidP="00DF67CB">
      <w:r>
        <w:br w:type="page"/>
      </w:r>
    </w:p>
    <w:p w14:paraId="604D5C04" w14:textId="3365D7CC" w:rsidR="00D1645D" w:rsidRDefault="00F31FD0" w:rsidP="00D1645D">
      <w:pPr>
        <w:pStyle w:val="Heading1"/>
      </w:pPr>
      <w:bookmarkStart w:id="8" w:name="_Toc59061915"/>
      <w:r>
        <w:lastRenderedPageBreak/>
        <w:t>Procedimento Experimental</w:t>
      </w:r>
      <w:bookmarkEnd w:id="8"/>
    </w:p>
    <w:p w14:paraId="4C068E4C" w14:textId="26B90677" w:rsidR="00D1645D" w:rsidRDefault="00F31FD0" w:rsidP="006557D5">
      <w:pPr>
        <w:jc w:val="both"/>
      </w:pPr>
      <w:r>
        <w:t>Foca-se maioritariamente nos exercícios 6, 7 e 8</w:t>
      </w:r>
    </w:p>
    <w:p w14:paraId="69FB013D" w14:textId="2339CC4A" w:rsidR="00F31FD0" w:rsidRDefault="00F31FD0">
      <w:r>
        <w:br w:type="page"/>
      </w:r>
    </w:p>
    <w:p w14:paraId="7B5EEA2D" w14:textId="18ACFBB6" w:rsidR="00956F02" w:rsidRDefault="00F31FD0" w:rsidP="00F31FD0">
      <w:pPr>
        <w:pStyle w:val="Heading1"/>
      </w:pPr>
      <w:bookmarkStart w:id="9" w:name="_Toc59061916"/>
      <w:r>
        <w:lastRenderedPageBreak/>
        <w:t>Resultados</w:t>
      </w:r>
      <w:bookmarkEnd w:id="9"/>
    </w:p>
    <w:p w14:paraId="3F4138B4" w14:textId="44292516" w:rsidR="00F31FD0" w:rsidRDefault="00F31FD0">
      <w:r>
        <w:br w:type="page"/>
      </w:r>
    </w:p>
    <w:p w14:paraId="798092B5" w14:textId="24C350FC" w:rsidR="00F31FD0" w:rsidRDefault="00F31FD0" w:rsidP="00F31FD0">
      <w:pPr>
        <w:pStyle w:val="Heading1"/>
      </w:pPr>
      <w:bookmarkStart w:id="10" w:name="_Toc59061917"/>
      <w:r>
        <w:lastRenderedPageBreak/>
        <w:t>Análise de Resultados</w:t>
      </w:r>
      <w:bookmarkEnd w:id="10"/>
    </w:p>
    <w:p w14:paraId="456A55B8" w14:textId="655B4166" w:rsidR="00F31FD0" w:rsidRDefault="00F31FD0" w:rsidP="00F31FD0">
      <w:pPr>
        <w:rPr>
          <w:rFonts w:ascii="ArialMT" w:hAnsi="ArialMT" w:cs="ArialMT"/>
          <w:sz w:val="20"/>
          <w:szCs w:val="20"/>
          <w:lang w:val="en-US"/>
        </w:rPr>
      </w:pPr>
      <w:proofErr w:type="spellStart"/>
      <w:r w:rsidRPr="00F31FD0">
        <w:rPr>
          <w:lang w:val="en-US"/>
        </w:rPr>
        <w:t>Aqui</w:t>
      </w:r>
      <w:proofErr w:type="spellEnd"/>
      <w:r w:rsidRPr="00F31FD0">
        <w:rPr>
          <w:lang w:val="en-US"/>
        </w:rPr>
        <w:t xml:space="preserve"> </w:t>
      </w:r>
      <w:proofErr w:type="spellStart"/>
      <w:r w:rsidRPr="00F31FD0">
        <w:rPr>
          <w:lang w:val="en-US"/>
        </w:rPr>
        <w:t>faz</w:t>
      </w:r>
      <w:proofErr w:type="spellEnd"/>
      <w:r w:rsidRPr="00F31FD0">
        <w:rPr>
          <w:lang w:val="en-US"/>
        </w:rPr>
        <w:t xml:space="preserve">-se o </w:t>
      </w:r>
      <w:proofErr w:type="spellStart"/>
      <w:r w:rsidRPr="00F31FD0">
        <w:rPr>
          <w:lang w:val="en-US"/>
        </w:rPr>
        <w:t>exercício</w:t>
      </w:r>
      <w:proofErr w:type="spellEnd"/>
      <w:r w:rsidRPr="00F31FD0">
        <w:rPr>
          <w:lang w:val="en-US"/>
        </w:rPr>
        <w:t xml:space="preserve"> 9 - </w:t>
      </w:r>
      <w:r>
        <w:rPr>
          <w:rFonts w:ascii="ArialMT" w:hAnsi="ArialMT" w:cs="ArialMT"/>
          <w:sz w:val="20"/>
          <w:szCs w:val="20"/>
          <w:lang w:val="en-US"/>
        </w:rPr>
        <w:t>Provide “</w:t>
      </w:r>
      <w:proofErr w:type="spellStart"/>
      <w:r>
        <w:rPr>
          <w:rFonts w:ascii="ArialMT" w:hAnsi="ArialMT" w:cs="ArialMT"/>
          <w:sz w:val="20"/>
          <w:szCs w:val="20"/>
          <w:lang w:val="en-US"/>
        </w:rPr>
        <w:t>MedKnow</w:t>
      </w:r>
      <w:proofErr w:type="spellEnd"/>
      <w:r>
        <w:rPr>
          <w:rFonts w:ascii="ArialMT" w:hAnsi="ArialMT" w:cs="ArialMT"/>
          <w:sz w:val="20"/>
          <w:szCs w:val="20"/>
          <w:lang w:val="en-US"/>
        </w:rPr>
        <w:t>” an evaluation of both methods and your own conclusions on the most reliable approach</w:t>
      </w:r>
      <w:r>
        <w:rPr>
          <w:rFonts w:ascii="ArialMT" w:hAnsi="ArialMT" w:cs="ArialMT"/>
          <w:sz w:val="20"/>
          <w:szCs w:val="20"/>
          <w:lang w:val="en-US"/>
        </w:rPr>
        <w:t xml:space="preserve"> – 1R vs Bayes vs ID3</w:t>
      </w:r>
    </w:p>
    <w:p w14:paraId="78E8D7DE" w14:textId="17AE5C7B" w:rsidR="00F31FD0" w:rsidRDefault="00F31FD0">
      <w:pPr>
        <w:rPr>
          <w:rFonts w:ascii="ArialMT" w:hAnsi="ArialMT" w:cs="ArialMT"/>
          <w:sz w:val="20"/>
          <w:szCs w:val="20"/>
          <w:lang w:val="en-US"/>
        </w:rPr>
      </w:pPr>
      <w:r>
        <w:rPr>
          <w:rFonts w:ascii="ArialMT" w:hAnsi="ArialMT" w:cs="ArialMT"/>
          <w:sz w:val="20"/>
          <w:szCs w:val="20"/>
          <w:lang w:val="en-US"/>
        </w:rPr>
        <w:br w:type="page"/>
      </w:r>
    </w:p>
    <w:p w14:paraId="171EA5D7" w14:textId="70D7A46C" w:rsidR="00F31FD0" w:rsidRPr="00F31FD0" w:rsidRDefault="00F31FD0" w:rsidP="00F31FD0">
      <w:pPr>
        <w:pStyle w:val="Heading1"/>
      </w:pPr>
      <w:bookmarkStart w:id="11" w:name="_Toc59061918"/>
      <w:r>
        <w:lastRenderedPageBreak/>
        <w:t>Conclusão</w:t>
      </w:r>
      <w:bookmarkEnd w:id="11"/>
    </w:p>
    <w:p w14:paraId="7D634014" w14:textId="639E3C52" w:rsidR="00956F02" w:rsidRPr="00F31FD0" w:rsidRDefault="00956F02" w:rsidP="006557D5">
      <w:pPr>
        <w:jc w:val="both"/>
        <w:rPr>
          <w:lang w:val="en-US"/>
        </w:rPr>
      </w:pPr>
    </w:p>
    <w:p w14:paraId="260F3447" w14:textId="30553E45" w:rsidR="002E52CF" w:rsidRPr="00F31FD0" w:rsidRDefault="002E52CF" w:rsidP="00956F02">
      <w:pPr>
        <w:rPr>
          <w:lang w:val="en-US"/>
        </w:rPr>
      </w:pPr>
    </w:p>
    <w:p w14:paraId="045264E4" w14:textId="25BE1E4F" w:rsidR="00D1645D" w:rsidRPr="00F31FD0" w:rsidRDefault="00D1645D" w:rsidP="006E25FC">
      <w:pPr>
        <w:rPr>
          <w:lang w:val="en-US"/>
        </w:rPr>
      </w:pPr>
    </w:p>
    <w:sectPr w:rsidR="00D1645D" w:rsidRPr="00F31FD0" w:rsidSect="001E447E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47120" w14:textId="77777777" w:rsidR="00FE7201" w:rsidRDefault="00FE7201" w:rsidP="00B96475">
      <w:pPr>
        <w:spacing w:after="0" w:line="240" w:lineRule="auto"/>
      </w:pPr>
      <w:r>
        <w:separator/>
      </w:r>
    </w:p>
  </w:endnote>
  <w:endnote w:type="continuationSeparator" w:id="0">
    <w:p w14:paraId="2343447D" w14:textId="77777777" w:rsidR="00FE7201" w:rsidRDefault="00FE7201" w:rsidP="00B9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01B8A" w14:textId="78287A45" w:rsidR="000E6FFE" w:rsidRDefault="000E6FFE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E79CD5" wp14:editId="5C5271C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7FEE1C5" w14:textId="6797F9FC" w:rsidR="000E6FFE" w:rsidRDefault="000E6FF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maio de 2019</w:t>
                                </w:r>
                              </w:p>
                            </w:sdtContent>
                          </w:sdt>
                          <w:p w14:paraId="2827F7FE" w14:textId="77777777" w:rsidR="000E6FFE" w:rsidRDefault="000E6FF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E79CD5" id="Grupo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">
              <v:rect id="Retâ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" fillcolor="black [3213]" stroked="f" strokeweight="1.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" filled="f" stroked="f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7FEE1C5" w14:textId="6797F9FC" w:rsidR="000E6FFE" w:rsidRDefault="000E6FF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maio de 2019</w:t>
                          </w:r>
                        </w:p>
                      </w:sdtContent>
                    </w:sdt>
                    <w:p w14:paraId="2827F7FE" w14:textId="77777777" w:rsidR="000E6FFE" w:rsidRDefault="000E6FF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859B12" wp14:editId="309ADA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369BAB" w14:textId="77777777" w:rsidR="000E6FFE" w:rsidRDefault="000E6FF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859B12" id="Retângulo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" fillcolor="black [3213]" stroked="f" strokeweight="3pt">
              <v:stroke endcap="round"/>
              <v:textbox>
                <w:txbxContent>
                  <w:p w14:paraId="5A369BAB" w14:textId="77777777" w:rsidR="000E6FFE" w:rsidRDefault="000E6FF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3065EC" w14:textId="77777777" w:rsidR="00FE7201" w:rsidRDefault="00FE7201" w:rsidP="00B96475">
      <w:pPr>
        <w:spacing w:after="0" w:line="240" w:lineRule="auto"/>
      </w:pPr>
      <w:r>
        <w:separator/>
      </w:r>
    </w:p>
  </w:footnote>
  <w:footnote w:type="continuationSeparator" w:id="0">
    <w:p w14:paraId="6469952D" w14:textId="77777777" w:rsidR="00FE7201" w:rsidRDefault="00FE7201" w:rsidP="00B96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2168B"/>
    <w:multiLevelType w:val="hybridMultilevel"/>
    <w:tmpl w:val="B11E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15C0"/>
    <w:multiLevelType w:val="hybridMultilevel"/>
    <w:tmpl w:val="385E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7"/>
    <w:rsid w:val="000951B1"/>
    <w:rsid w:val="000D1BDC"/>
    <w:rsid w:val="000E6FFE"/>
    <w:rsid w:val="00150AC4"/>
    <w:rsid w:val="00197DBB"/>
    <w:rsid w:val="001B3D8B"/>
    <w:rsid w:val="001E447E"/>
    <w:rsid w:val="001E7EE1"/>
    <w:rsid w:val="002462DF"/>
    <w:rsid w:val="002C6CFD"/>
    <w:rsid w:val="002D11E8"/>
    <w:rsid w:val="002E4D3A"/>
    <w:rsid w:val="002E52CF"/>
    <w:rsid w:val="00382E09"/>
    <w:rsid w:val="003B7F61"/>
    <w:rsid w:val="003C137C"/>
    <w:rsid w:val="003E60B0"/>
    <w:rsid w:val="004507A6"/>
    <w:rsid w:val="00534F98"/>
    <w:rsid w:val="00584FF5"/>
    <w:rsid w:val="005A5894"/>
    <w:rsid w:val="005F5ABD"/>
    <w:rsid w:val="006557D5"/>
    <w:rsid w:val="00656EF8"/>
    <w:rsid w:val="006960BE"/>
    <w:rsid w:val="006D6E88"/>
    <w:rsid w:val="006E25FC"/>
    <w:rsid w:val="007652D2"/>
    <w:rsid w:val="007D7BFF"/>
    <w:rsid w:val="008163C7"/>
    <w:rsid w:val="00862F3E"/>
    <w:rsid w:val="0089654B"/>
    <w:rsid w:val="008C7A8D"/>
    <w:rsid w:val="009530B3"/>
    <w:rsid w:val="00956F02"/>
    <w:rsid w:val="009622BF"/>
    <w:rsid w:val="009E698C"/>
    <w:rsid w:val="00A6100F"/>
    <w:rsid w:val="00A71577"/>
    <w:rsid w:val="00AE17D3"/>
    <w:rsid w:val="00AF3092"/>
    <w:rsid w:val="00B211C9"/>
    <w:rsid w:val="00B6665C"/>
    <w:rsid w:val="00B929FD"/>
    <w:rsid w:val="00B96475"/>
    <w:rsid w:val="00BB229F"/>
    <w:rsid w:val="00C27ED2"/>
    <w:rsid w:val="00D1645D"/>
    <w:rsid w:val="00D2074B"/>
    <w:rsid w:val="00DF67CB"/>
    <w:rsid w:val="00E61FF9"/>
    <w:rsid w:val="00EA30B8"/>
    <w:rsid w:val="00F24342"/>
    <w:rsid w:val="00F31FD0"/>
    <w:rsid w:val="00F84F2C"/>
    <w:rsid w:val="00F855F9"/>
    <w:rsid w:val="00FC7884"/>
    <w:rsid w:val="00F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E7CE"/>
  <w15:chartTrackingRefBased/>
  <w15:docId w15:val="{865E1113-292C-4F19-BF9F-72BEB800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FC"/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D3A"/>
    <w:pPr>
      <w:keepNext/>
      <w:keepLines/>
      <w:pBdr>
        <w:bottom w:val="single" w:sz="4" w:space="2" w:color="58B6C0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D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D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D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4D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4D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4D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4D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E4D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D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E4D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B96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7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96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75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F243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4D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E4D3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E4D3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D3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E4D3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E4D3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E4D3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D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3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3A"/>
    <w:rPr>
      <w:b/>
      <w:bCs/>
    </w:rPr>
  </w:style>
  <w:style w:type="character" w:styleId="Emphasis">
    <w:name w:val="Emphasis"/>
    <w:basedOn w:val="DefaultParagraphFont"/>
    <w:uiPriority w:val="20"/>
    <w:qFormat/>
    <w:rsid w:val="002E4D3A"/>
    <w:rPr>
      <w:i/>
      <w:iCs/>
      <w:color w:val="000000" w:themeColor="text1"/>
    </w:rPr>
  </w:style>
  <w:style w:type="paragraph" w:styleId="NoSpacing">
    <w:name w:val="No Spacing"/>
    <w:uiPriority w:val="1"/>
    <w:qFormat/>
    <w:rsid w:val="002E4D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3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3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4D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3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2E4D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4D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4D3A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24342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2E4D3A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56F02"/>
    <w:rPr>
      <w:color w:val="605E5C"/>
      <w:shd w:val="clear" w:color="auto" w:fill="E1DFDD"/>
    </w:rPr>
  </w:style>
  <w:style w:type="paragraph" w:customStyle="1" w:styleId="Entries">
    <w:name w:val="Entries"/>
    <w:link w:val="EntriesChar"/>
    <w:qFormat/>
    <w:rsid w:val="00DF67CB"/>
    <w:pPr>
      <w:spacing w:after="0" w:line="240" w:lineRule="auto"/>
    </w:pPr>
    <w:rPr>
      <w:rFonts w:ascii="CenturyGothic" w:eastAsiaTheme="minorHAnsi" w:hAnsi="CenturyGothic" w:cs="CenturyGothic"/>
      <w:color w:val="000000"/>
      <w:sz w:val="23"/>
      <w:szCs w:val="23"/>
    </w:rPr>
  </w:style>
  <w:style w:type="character" w:customStyle="1" w:styleId="EntriesChar">
    <w:name w:val="Entries Char"/>
    <w:basedOn w:val="DefaultParagraphFont"/>
    <w:link w:val="Entries"/>
    <w:rsid w:val="00DF67CB"/>
    <w:rPr>
      <w:rFonts w:ascii="CenturyGothic" w:eastAsiaTheme="minorHAnsi" w:hAnsi="CenturyGothic" w:cs="CenturyGothic"/>
      <w:color w:val="000000"/>
      <w:sz w:val="23"/>
      <w:szCs w:val="23"/>
    </w:rPr>
  </w:style>
  <w:style w:type="paragraph" w:styleId="ListParagraph">
    <w:name w:val="List Paragraph"/>
    <w:basedOn w:val="Normal"/>
    <w:uiPriority w:val="34"/>
    <w:qFormat/>
    <w:rsid w:val="00DF67CB"/>
    <w:pPr>
      <w:spacing w:after="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1FD0"/>
    <w:pPr>
      <w:spacing w:after="100"/>
      <w:ind w:left="4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ão">
  <a:themeElements>
    <a:clrScheme name="Verde-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ão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maio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F4EFE-BF9A-48EF-AC19-5B086FB18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708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7</cp:revision>
  <cp:lastPrinted>2019-05-07T22:54:00Z</cp:lastPrinted>
  <dcterms:created xsi:type="dcterms:W3CDTF">2020-11-29T19:06:00Z</dcterms:created>
  <dcterms:modified xsi:type="dcterms:W3CDTF">2020-12-17T01:45:00Z</dcterms:modified>
</cp:coreProperties>
</file>