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</w:pPr>
      <w:r>
        <w:rPr>
          <w:noProof/>
          <w:lang w:eastAsia="pt-PT"/>
        </w:rPr>
        <w:drawing>
          <wp:inline distT="0" distB="0" distL="0" distR="0">
            <wp:extent cx="5403215" cy="4168140"/>
            <wp:effectExtent l="0" t="0" r="698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74C" w:rsidRPr="00D53547" w:rsidRDefault="003D774C" w:rsidP="00CF3D56">
      <w:pPr>
        <w:pStyle w:val="ndice1"/>
        <w:jc w:val="center"/>
        <w:rPr>
          <w:sz w:val="52"/>
          <w:szCs w:val="52"/>
        </w:rPr>
      </w:pPr>
      <w:r w:rsidRPr="00D53547">
        <w:rPr>
          <w:sz w:val="52"/>
          <w:szCs w:val="52"/>
        </w:rPr>
        <w:t>MANUAL APICOLA</w:t>
      </w:r>
    </w:p>
    <w:p w:rsidR="003D774C" w:rsidRDefault="003D774C" w:rsidP="003D774C">
      <w:pPr>
        <w:pStyle w:val="ndice1"/>
      </w:pPr>
    </w:p>
    <w:p w:rsidR="003D774C" w:rsidRDefault="003D774C" w:rsidP="003D774C">
      <w:pPr>
        <w:pStyle w:val="ndice1"/>
      </w:pPr>
      <w:bookmarkStart w:id="0" w:name="_GoBack"/>
      <w:bookmarkEnd w:id="0"/>
    </w:p>
    <w:p w:rsidR="003D774C" w:rsidRDefault="003D774C" w:rsidP="003D774C">
      <w:pPr>
        <w:pStyle w:val="ndice1"/>
      </w:pPr>
    </w:p>
    <w:p w:rsidR="003D774C" w:rsidRDefault="003D774C" w:rsidP="003D774C">
      <w:pPr>
        <w:pStyle w:val="ndice1"/>
      </w:pPr>
    </w:p>
    <w:p w:rsidR="003D774C" w:rsidRDefault="003D774C" w:rsidP="003D774C">
      <w:pPr>
        <w:pStyle w:val="ndice1"/>
      </w:pPr>
    </w:p>
    <w:p w:rsidR="003D774C" w:rsidRDefault="003D774C" w:rsidP="003D774C">
      <w:pPr>
        <w:pStyle w:val="ndice1"/>
      </w:pPr>
    </w:p>
    <w:p w:rsidR="003D774C" w:rsidRPr="003D774C" w:rsidRDefault="003D774C" w:rsidP="003D774C"/>
    <w:p w:rsidR="00C33418" w:rsidRPr="00C33418" w:rsidRDefault="00C33418" w:rsidP="003D774C">
      <w:pPr>
        <w:pStyle w:val="ndice1"/>
      </w:pPr>
      <w:r>
        <w:lastRenderedPageBreak/>
        <w:t>Índice Geral</w:t>
      </w:r>
    </w:p>
    <w:p w:rsidR="003B2E9A" w:rsidRDefault="00AC01B0" w:rsidP="003D774C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r>
        <w:rPr>
          <w:sz w:val="24"/>
          <w:szCs w:val="24"/>
        </w:rPr>
        <w:fldChar w:fldCharType="begin"/>
      </w:r>
      <w:r w:rsidRPr="00B772B1">
        <w:rPr>
          <w:sz w:val="24"/>
          <w:szCs w:val="24"/>
        </w:rPr>
        <w:instrText xml:space="preserve"> TOC \h \z \t "Titulo;1;Subtítulo;2" </w:instrText>
      </w:r>
      <w:r>
        <w:rPr>
          <w:sz w:val="24"/>
          <w:szCs w:val="24"/>
        </w:rPr>
        <w:fldChar w:fldCharType="separate"/>
      </w:r>
      <w:hyperlink w:anchor="_Toc505246903" w:history="1">
        <w:r w:rsidR="003B2E9A" w:rsidRPr="00787509">
          <w:rPr>
            <w:rStyle w:val="Hiperligao"/>
            <w:noProof/>
          </w:rPr>
          <w:t>Artigo 1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_Toc505246903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1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587766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246904" w:history="1">
        <w:r w:rsidR="003B2E9A" w:rsidRPr="003B2E9A">
          <w:rPr>
            <w:rStyle w:val="Hiperligao"/>
            <w:noProof/>
            <w:sz w:val="24"/>
            <w:szCs w:val="24"/>
          </w:rPr>
          <w:t>Objecto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_Toc505246904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1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587766" w:rsidP="003D774C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05" w:history="1">
        <w:r w:rsidR="003B2E9A" w:rsidRPr="00787509">
          <w:rPr>
            <w:rStyle w:val="Hiperligao"/>
            <w:noProof/>
          </w:rPr>
          <w:t>Artigo 2.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_Toc505246905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1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587766" w:rsidP="003D774C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06" w:history="1">
        <w:r w:rsidR="003B2E9A" w:rsidRPr="00787509">
          <w:rPr>
            <w:rStyle w:val="Hiperligao"/>
            <w:noProof/>
          </w:rPr>
          <w:t>Biologia da rainha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_Toc505246906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2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587766" w:rsidP="003D774C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07" w:history="1">
        <w:r w:rsidR="003B2E9A" w:rsidRPr="00787509">
          <w:rPr>
            <w:rStyle w:val="Hiperligao"/>
            <w:noProof/>
          </w:rPr>
          <w:t>Saúde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_Toc505246907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2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587766" w:rsidP="003D774C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08" w:history="1">
        <w:r w:rsidR="003B2E9A" w:rsidRPr="00787509">
          <w:rPr>
            <w:rStyle w:val="Hiperligao"/>
            <w:noProof/>
          </w:rPr>
          <w:t>Varrose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_Toc505246908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3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587766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246909" w:history="1">
        <w:r w:rsidR="003B2E9A" w:rsidRPr="004D11E9">
          <w:rPr>
            <w:rStyle w:val="Hiperligao"/>
            <w:noProof/>
            <w:sz w:val="24"/>
            <w:szCs w:val="24"/>
          </w:rPr>
          <w:t>Descrição e ciclo de vida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_Toc505246909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3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587766" w:rsidP="003D774C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10" w:history="1">
        <w:r w:rsidR="003B2E9A" w:rsidRPr="00787509">
          <w:rPr>
            <w:rStyle w:val="Hiperligao"/>
            <w:noProof/>
          </w:rPr>
          <w:t>Bibliografia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_Toc505246910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5</w:t>
        </w:r>
        <w:r w:rsidR="003B2E9A">
          <w:rPr>
            <w:noProof/>
            <w:webHidden/>
          </w:rPr>
          <w:fldChar w:fldCharType="end"/>
        </w:r>
      </w:hyperlink>
    </w:p>
    <w:p w:rsidR="00C33418" w:rsidRDefault="00AC01B0" w:rsidP="003D774C">
      <w:pPr>
        <w:pStyle w:val="ndice1"/>
      </w:pPr>
      <w:r>
        <w:fldChar w:fldCharType="end"/>
      </w:r>
    </w:p>
    <w:p w:rsidR="00BD38BD" w:rsidRDefault="00C33418" w:rsidP="003D774C">
      <w:pPr>
        <w:pStyle w:val="ndice1"/>
        <w:rPr>
          <w:noProof/>
        </w:rPr>
      </w:pPr>
      <w:r w:rsidRPr="00B772B1">
        <w:t>Índice de figuras</w:t>
      </w:r>
      <w:r w:rsidR="00FD3149" w:rsidRPr="00C33418">
        <w:fldChar w:fldCharType="begin"/>
      </w:r>
      <w:r w:rsidR="00FD3149" w:rsidRPr="00B772B1">
        <w:instrText xml:space="preserve"> TOC \h \z \t "Figuras" \c "Figura" </w:instrText>
      </w:r>
      <w:r w:rsidR="00FD3149" w:rsidRPr="00C33418">
        <w:fldChar w:fldCharType="separate"/>
      </w:r>
    </w:p>
    <w:p w:rsidR="00BD38BD" w:rsidRDefault="00587766" w:rsidP="001A072A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505246770" w:history="1">
        <w:r w:rsidR="00BD38BD" w:rsidRPr="00390ABA">
          <w:rPr>
            <w:rStyle w:val="Hiperligao"/>
            <w:noProof/>
          </w:rPr>
          <w:t>Figura 1-Representação de uma rainha, uma obreira e um zangão (Neto, 2009)</w:t>
        </w:r>
        <w:r w:rsidR="00BD38BD">
          <w:rPr>
            <w:noProof/>
            <w:webHidden/>
          </w:rPr>
          <w:tab/>
        </w:r>
        <w:r w:rsidR="00BD38BD">
          <w:rPr>
            <w:noProof/>
            <w:webHidden/>
          </w:rPr>
          <w:fldChar w:fldCharType="begin"/>
        </w:r>
        <w:r w:rsidR="00BD38BD">
          <w:rPr>
            <w:noProof/>
            <w:webHidden/>
          </w:rPr>
          <w:instrText xml:space="preserve"> PAGEREF _Toc505246770 \h </w:instrText>
        </w:r>
        <w:r w:rsidR="00BD38BD">
          <w:rPr>
            <w:noProof/>
            <w:webHidden/>
          </w:rPr>
        </w:r>
        <w:r w:rsidR="00BD38BD">
          <w:rPr>
            <w:noProof/>
            <w:webHidden/>
          </w:rPr>
          <w:fldChar w:fldCharType="separate"/>
        </w:r>
        <w:r w:rsidR="00BD38BD">
          <w:rPr>
            <w:noProof/>
            <w:webHidden/>
          </w:rPr>
          <w:t>2</w:t>
        </w:r>
        <w:r w:rsidR="00BD38BD">
          <w:rPr>
            <w:noProof/>
            <w:webHidden/>
          </w:rPr>
          <w:fldChar w:fldCharType="end"/>
        </w:r>
      </w:hyperlink>
    </w:p>
    <w:p w:rsidR="00BD38BD" w:rsidRDefault="00587766" w:rsidP="001A072A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505246771" w:history="1">
        <w:r w:rsidR="00BD38BD" w:rsidRPr="00390ABA">
          <w:rPr>
            <w:rStyle w:val="Hiperligao"/>
            <w:noProof/>
          </w:rPr>
          <w:t>Figura 2-</w:t>
        </w:r>
        <w:r w:rsidR="00BD38BD" w:rsidRPr="001A072A">
          <w:rPr>
            <w:rStyle w:val="Hiperligao"/>
            <w:noProof/>
            <w:sz w:val="24"/>
            <w:szCs w:val="24"/>
          </w:rPr>
          <w:t>Varroa</w:t>
        </w:r>
        <w:r w:rsidR="00BD38BD" w:rsidRPr="00390ABA">
          <w:rPr>
            <w:rStyle w:val="Hiperligao"/>
            <w:noProof/>
          </w:rPr>
          <w:t xml:space="preserve"> destructor (Técnico, 2007)</w:t>
        </w:r>
        <w:r w:rsidR="00BD38BD">
          <w:rPr>
            <w:noProof/>
            <w:webHidden/>
          </w:rPr>
          <w:tab/>
        </w:r>
        <w:r w:rsidR="00BD38BD">
          <w:rPr>
            <w:noProof/>
            <w:webHidden/>
          </w:rPr>
          <w:fldChar w:fldCharType="begin"/>
        </w:r>
        <w:r w:rsidR="00BD38BD">
          <w:rPr>
            <w:noProof/>
            <w:webHidden/>
          </w:rPr>
          <w:instrText xml:space="preserve"> PAGEREF _Toc505246771 \h </w:instrText>
        </w:r>
        <w:r w:rsidR="00BD38BD">
          <w:rPr>
            <w:noProof/>
            <w:webHidden/>
          </w:rPr>
        </w:r>
        <w:r w:rsidR="00BD38BD">
          <w:rPr>
            <w:noProof/>
            <w:webHidden/>
          </w:rPr>
          <w:fldChar w:fldCharType="separate"/>
        </w:r>
        <w:r w:rsidR="00BD38BD">
          <w:rPr>
            <w:noProof/>
            <w:webHidden/>
          </w:rPr>
          <w:t>3</w:t>
        </w:r>
        <w:r w:rsidR="00BD38BD">
          <w:rPr>
            <w:noProof/>
            <w:webHidden/>
          </w:rPr>
          <w:fldChar w:fldCharType="end"/>
        </w:r>
      </w:hyperlink>
    </w:p>
    <w:p w:rsidR="00BD38BD" w:rsidRDefault="00587766" w:rsidP="001A072A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505246772" w:history="1">
        <w:r w:rsidR="00BD38BD" w:rsidRPr="00390ABA">
          <w:rPr>
            <w:rStyle w:val="Hiperligao"/>
            <w:noProof/>
          </w:rPr>
          <w:t>Figura 3-Ciclo de vida do ácaro Varroa destructor (Técnico, 2007)</w:t>
        </w:r>
        <w:r w:rsidR="00BD38BD">
          <w:rPr>
            <w:noProof/>
            <w:webHidden/>
          </w:rPr>
          <w:tab/>
        </w:r>
        <w:r w:rsidR="00BD38BD">
          <w:rPr>
            <w:noProof/>
            <w:webHidden/>
          </w:rPr>
          <w:fldChar w:fldCharType="begin"/>
        </w:r>
        <w:r w:rsidR="00BD38BD">
          <w:rPr>
            <w:noProof/>
            <w:webHidden/>
          </w:rPr>
          <w:instrText xml:space="preserve"> PAGEREF _Toc505246772 \h </w:instrText>
        </w:r>
        <w:r w:rsidR="00BD38BD">
          <w:rPr>
            <w:noProof/>
            <w:webHidden/>
          </w:rPr>
        </w:r>
        <w:r w:rsidR="00BD38BD">
          <w:rPr>
            <w:noProof/>
            <w:webHidden/>
          </w:rPr>
          <w:fldChar w:fldCharType="separate"/>
        </w:r>
        <w:r w:rsidR="00BD38BD">
          <w:rPr>
            <w:noProof/>
            <w:webHidden/>
          </w:rPr>
          <w:t>4</w:t>
        </w:r>
        <w:r w:rsidR="00BD38BD">
          <w:rPr>
            <w:noProof/>
            <w:webHidden/>
          </w:rPr>
          <w:fldChar w:fldCharType="end"/>
        </w:r>
      </w:hyperlink>
    </w:p>
    <w:p w:rsidR="002D2A1E" w:rsidRPr="00C33418" w:rsidRDefault="00FD3149" w:rsidP="00510D98">
      <w:pPr>
        <w:jc w:val="both"/>
        <w:rPr>
          <w:sz w:val="24"/>
          <w:szCs w:val="24"/>
        </w:rPr>
      </w:pPr>
      <w:r w:rsidRPr="00C33418">
        <w:rPr>
          <w:sz w:val="24"/>
          <w:szCs w:val="24"/>
        </w:rPr>
        <w:fldChar w:fldCharType="end"/>
      </w:r>
    </w:p>
    <w:p w:rsidR="002D2A1E" w:rsidRDefault="002D2A1E" w:rsidP="00510D98">
      <w:pPr>
        <w:jc w:val="both"/>
        <w:rPr>
          <w:sz w:val="28"/>
          <w:szCs w:val="28"/>
        </w:rPr>
      </w:pPr>
    </w:p>
    <w:p w:rsidR="002D2A1E" w:rsidRDefault="002D2A1E" w:rsidP="00510D98">
      <w:pPr>
        <w:jc w:val="both"/>
        <w:rPr>
          <w:sz w:val="28"/>
          <w:szCs w:val="28"/>
        </w:rPr>
      </w:pPr>
    </w:p>
    <w:p w:rsidR="002D2A1E" w:rsidRDefault="002D2A1E" w:rsidP="00510D98">
      <w:pPr>
        <w:jc w:val="both"/>
        <w:rPr>
          <w:sz w:val="28"/>
          <w:szCs w:val="28"/>
        </w:rPr>
      </w:pPr>
    </w:p>
    <w:p w:rsidR="001A02DE" w:rsidRDefault="001A02DE">
      <w:pPr>
        <w:rPr>
          <w:sz w:val="28"/>
          <w:szCs w:val="28"/>
        </w:rPr>
        <w:sectPr w:rsidR="001A02DE" w:rsidSect="00A13C18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2D44" w:rsidRPr="00410B0B" w:rsidRDefault="00B12D44" w:rsidP="00510D98">
      <w:pPr>
        <w:jc w:val="both"/>
        <w:rPr>
          <w:sz w:val="28"/>
          <w:szCs w:val="28"/>
        </w:rPr>
      </w:pPr>
      <w:bookmarkStart w:id="1" w:name="_Toc505246903"/>
      <w:r w:rsidRPr="00DB3371">
        <w:rPr>
          <w:rStyle w:val="TituloCarter"/>
        </w:rPr>
        <w:lastRenderedPageBreak/>
        <w:t>Artigo 1</w:t>
      </w:r>
      <w:bookmarkEnd w:id="1"/>
      <w:r w:rsidRPr="00941D7B">
        <w:rPr>
          <w:sz w:val="28"/>
          <w:szCs w:val="28"/>
        </w:rPr>
        <w:t xml:space="preserve">. </w:t>
      </w:r>
    </w:p>
    <w:p w:rsidR="00B12D44" w:rsidRPr="00410B0B" w:rsidRDefault="00B12D44" w:rsidP="00DB3371">
      <w:pPr>
        <w:pStyle w:val="Subttulo"/>
      </w:pPr>
      <w:bookmarkStart w:id="2" w:name="_Toc505246904"/>
      <w:proofErr w:type="spellStart"/>
      <w:r w:rsidRPr="00410B0B">
        <w:t>Objecto</w:t>
      </w:r>
      <w:bookmarkEnd w:id="2"/>
      <w:proofErr w:type="spellEnd"/>
      <w:r w:rsidRPr="00410B0B">
        <w:t xml:space="preserve"> </w:t>
      </w:r>
    </w:p>
    <w:p w:rsidR="00B12D44" w:rsidRPr="00ED0F54" w:rsidRDefault="00B12D44" w:rsidP="00510D98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O presente decreto-lei estabelece o regime jurídico da </w:t>
      </w:r>
      <w:proofErr w:type="spellStart"/>
      <w:r w:rsidRPr="00ED0F54">
        <w:rPr>
          <w:sz w:val="24"/>
          <w:szCs w:val="24"/>
        </w:rPr>
        <w:t>actividade</w:t>
      </w:r>
      <w:proofErr w:type="spellEnd"/>
      <w:r w:rsidRPr="00ED0F54">
        <w:rPr>
          <w:sz w:val="24"/>
          <w:szCs w:val="24"/>
        </w:rPr>
        <w:t xml:space="preserve"> apícola e as normas sanitárias para defesa contra as doenças das abelhas. </w:t>
      </w:r>
    </w:p>
    <w:p w:rsidR="00B12D44" w:rsidRPr="00410B0B" w:rsidRDefault="00B12D44" w:rsidP="00DB3371">
      <w:pPr>
        <w:pStyle w:val="Titulo"/>
      </w:pPr>
      <w:bookmarkStart w:id="3" w:name="_Toc505246905"/>
      <w:r w:rsidRPr="00941D7B">
        <w:t>Artigo</w:t>
      </w:r>
      <w:r w:rsidRPr="00410B0B">
        <w:t xml:space="preserve"> 2.</w:t>
      </w:r>
      <w:bookmarkEnd w:id="3"/>
    </w:p>
    <w:p w:rsidR="00E44EBB" w:rsidRPr="00ED0F54" w:rsidRDefault="00B12D44" w:rsidP="00510D98">
      <w:pPr>
        <w:jc w:val="both"/>
        <w:rPr>
          <w:sz w:val="24"/>
          <w:szCs w:val="24"/>
        </w:rPr>
      </w:pPr>
      <w:proofErr w:type="gramStart"/>
      <w:r w:rsidRPr="00ED0F54">
        <w:rPr>
          <w:sz w:val="24"/>
          <w:szCs w:val="24"/>
        </w:rPr>
        <w:t>Definições Para</w:t>
      </w:r>
      <w:proofErr w:type="gramEnd"/>
      <w:r w:rsidRPr="00ED0F54">
        <w:rPr>
          <w:sz w:val="24"/>
          <w:szCs w:val="24"/>
        </w:rPr>
        <w:t xml:space="preserve"> efeitos do presente decreto-lei, entende-se por: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a) «Abelha» o indivíduo de espécie produtora de mel pertencente ao género </w:t>
      </w:r>
      <w:proofErr w:type="spellStart"/>
      <w:r w:rsidRPr="00ED0F54">
        <w:rPr>
          <w:sz w:val="24"/>
          <w:szCs w:val="24"/>
        </w:rPr>
        <w:t>Apis</w:t>
      </w:r>
      <w:proofErr w:type="spellEnd"/>
      <w:r w:rsidRPr="00ED0F54">
        <w:rPr>
          <w:sz w:val="24"/>
          <w:szCs w:val="24"/>
        </w:rPr>
        <w:t xml:space="preserve"> </w:t>
      </w:r>
      <w:proofErr w:type="spellStart"/>
      <w:r w:rsidRPr="00ED0F54">
        <w:rPr>
          <w:sz w:val="24"/>
          <w:szCs w:val="24"/>
        </w:rPr>
        <w:t>sp</w:t>
      </w:r>
      <w:proofErr w:type="spellEnd"/>
      <w:r w:rsidRPr="00ED0F54">
        <w:rPr>
          <w:sz w:val="24"/>
          <w:szCs w:val="24"/>
        </w:rPr>
        <w:t xml:space="preserve">., designadamente os da espécie </w:t>
      </w:r>
      <w:proofErr w:type="spellStart"/>
      <w:r w:rsidRPr="00ED0F54">
        <w:rPr>
          <w:sz w:val="24"/>
          <w:szCs w:val="24"/>
        </w:rPr>
        <w:t>Apis</w:t>
      </w:r>
      <w:proofErr w:type="spellEnd"/>
      <w:r w:rsidRPr="00ED0F54">
        <w:rPr>
          <w:sz w:val="24"/>
          <w:szCs w:val="24"/>
        </w:rPr>
        <w:t xml:space="preserve"> </w:t>
      </w:r>
      <w:proofErr w:type="spellStart"/>
      <w:r w:rsidRPr="00ED0F54">
        <w:rPr>
          <w:sz w:val="24"/>
          <w:szCs w:val="24"/>
        </w:rPr>
        <w:t>mellifera</w:t>
      </w:r>
      <w:proofErr w:type="spellEnd"/>
      <w:r w:rsidRPr="00ED0F54">
        <w:rPr>
          <w:sz w:val="24"/>
          <w:szCs w:val="24"/>
        </w:rPr>
        <w:t>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b) «</w:t>
      </w:r>
      <w:proofErr w:type="spellStart"/>
      <w:r w:rsidRPr="00ED0F54">
        <w:rPr>
          <w:sz w:val="24"/>
          <w:szCs w:val="24"/>
        </w:rPr>
        <w:t>Actividade</w:t>
      </w:r>
      <w:proofErr w:type="spellEnd"/>
      <w:r w:rsidRPr="00ED0F54">
        <w:rPr>
          <w:sz w:val="24"/>
          <w:szCs w:val="24"/>
        </w:rPr>
        <w:t xml:space="preserve"> apícola» a detenção de exploração apícola, com finalidade de obtenção de produtos apícolas, reprodução e multiplicação de enxames, polinização, </w:t>
      </w:r>
      <w:proofErr w:type="spellStart"/>
      <w:r w:rsidRPr="00ED0F54">
        <w:rPr>
          <w:sz w:val="24"/>
          <w:szCs w:val="24"/>
        </w:rPr>
        <w:t>didáctica</w:t>
      </w:r>
      <w:proofErr w:type="spellEnd"/>
      <w:r w:rsidRPr="00ED0F54">
        <w:rPr>
          <w:sz w:val="24"/>
          <w:szCs w:val="24"/>
        </w:rPr>
        <w:t>, científica ou outra;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c) «Alimentação artificial» a administração de alimento pelo apicultor tendo por </w:t>
      </w:r>
      <w:proofErr w:type="spellStart"/>
      <w:r w:rsidRPr="00ED0F54">
        <w:rPr>
          <w:sz w:val="24"/>
          <w:szCs w:val="24"/>
        </w:rPr>
        <w:t>objectivo</w:t>
      </w:r>
      <w:proofErr w:type="spellEnd"/>
      <w:r w:rsidRPr="00ED0F54">
        <w:rPr>
          <w:sz w:val="24"/>
          <w:szCs w:val="24"/>
        </w:rPr>
        <w:t xml:space="preserve"> reforçar as provisões ou estimular o desenvolvimento da colónia;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d) «Apiário» o conjunto de colónias de abelhas nas condições adequadas de produção, incluindo o local de assentamento e </w:t>
      </w:r>
      <w:proofErr w:type="spellStart"/>
      <w:r w:rsidRPr="00ED0F54">
        <w:rPr>
          <w:sz w:val="24"/>
          <w:szCs w:val="24"/>
        </w:rPr>
        <w:t>respectivas</w:t>
      </w:r>
      <w:proofErr w:type="spellEnd"/>
      <w:r w:rsidRPr="00ED0F54">
        <w:rPr>
          <w:sz w:val="24"/>
          <w:szCs w:val="24"/>
        </w:rPr>
        <w:t xml:space="preserve"> </w:t>
      </w:r>
      <w:proofErr w:type="spellStart"/>
      <w:r w:rsidRPr="00ED0F54">
        <w:rPr>
          <w:sz w:val="24"/>
          <w:szCs w:val="24"/>
        </w:rPr>
        <w:t>infra-estruturas</w:t>
      </w:r>
      <w:proofErr w:type="spellEnd"/>
      <w:r w:rsidRPr="00ED0F54">
        <w:rPr>
          <w:sz w:val="24"/>
          <w:szCs w:val="24"/>
        </w:rPr>
        <w:t xml:space="preserve">, pertencente ao mesmo apicultor, em que as colónias não distem da primeira à última mais de 100 m;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>e) «Apiário comum» o local de assentamento de colónias de abelhas que pertencem a vários apicultores que acordaram nessa partilha, com determinação de parte, e que não distem da primeira à última mais de 100 m;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f) «Apicultor» a pessoa singular ou </w:t>
      </w:r>
      <w:proofErr w:type="spellStart"/>
      <w:r w:rsidRPr="00ED0F54">
        <w:rPr>
          <w:sz w:val="24"/>
          <w:szCs w:val="24"/>
        </w:rPr>
        <w:t>colectiva</w:t>
      </w:r>
      <w:proofErr w:type="spellEnd"/>
      <w:r w:rsidRPr="00ED0F54">
        <w:rPr>
          <w:sz w:val="24"/>
          <w:szCs w:val="24"/>
        </w:rPr>
        <w:t xml:space="preserve"> que possua uma exploração apícola;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g) «Autoridade sanitária veterinária nacional» a Direcção-Geral de Veterinária (DGV);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h) «Colmeia» o suporte físico em que os quadros de sustentação dos favos são amovíveis, que pode ou não albergar uma colónia e a sua produção;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i) «Colónia» o enxame, suporte físico e </w:t>
      </w:r>
      <w:proofErr w:type="spellStart"/>
      <w:r w:rsidRPr="00ED0F54">
        <w:rPr>
          <w:sz w:val="24"/>
          <w:szCs w:val="24"/>
        </w:rPr>
        <w:t>respectivos</w:t>
      </w:r>
      <w:proofErr w:type="spellEnd"/>
      <w:r w:rsidRPr="00ED0F54">
        <w:rPr>
          <w:sz w:val="24"/>
          <w:szCs w:val="24"/>
        </w:rPr>
        <w:t xml:space="preserve"> materiais biológicos por si produzidos;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>j) «Cortiço» o suporte físico desprovido de quadros para fixação dos favos, sendo estes inamovíveis, que pode ou não albergar uma colónia e a sua produção;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l) «Enxame» a população de abelhas, que corresponde à futura unidade produtiva, com potencialidade de sobrevivência, produção e reprodução autónomas em meio natural, sem qualquer suporte físico; m) «Exploração apícola» o conjunto de um ou mais apiários, incluindo </w:t>
      </w:r>
      <w:r w:rsidR="00941D7B" w:rsidRPr="00ED0F54">
        <w:rPr>
          <w:sz w:val="24"/>
          <w:szCs w:val="24"/>
        </w:rPr>
        <w:t xml:space="preserve">as </w:t>
      </w:r>
      <w:proofErr w:type="spellStart"/>
      <w:r w:rsidR="00941D7B" w:rsidRPr="00ED0F54">
        <w:rPr>
          <w:sz w:val="24"/>
          <w:szCs w:val="24"/>
        </w:rPr>
        <w:t>respectivas</w:t>
      </w:r>
      <w:proofErr w:type="spellEnd"/>
      <w:r w:rsidR="00941D7B" w:rsidRPr="00ED0F54">
        <w:rPr>
          <w:sz w:val="24"/>
          <w:szCs w:val="24"/>
        </w:rPr>
        <w:t xml:space="preserve"> </w:t>
      </w:r>
      <w:proofErr w:type="spellStart"/>
      <w:r w:rsidR="00941D7B" w:rsidRPr="00ED0F54">
        <w:rPr>
          <w:sz w:val="24"/>
          <w:szCs w:val="24"/>
        </w:rPr>
        <w:t>infra-estrutu</w:t>
      </w:r>
      <w:r w:rsidRPr="00ED0F54">
        <w:rPr>
          <w:sz w:val="24"/>
          <w:szCs w:val="24"/>
        </w:rPr>
        <w:t>ras</w:t>
      </w:r>
      <w:proofErr w:type="spellEnd"/>
      <w:r w:rsidRPr="00ED0F54">
        <w:rPr>
          <w:sz w:val="24"/>
          <w:szCs w:val="24"/>
        </w:rPr>
        <w:t xml:space="preserve"> de apoio pertencentes ao mesmo apicultor, com exclusão dos locais de </w:t>
      </w:r>
      <w:proofErr w:type="spellStart"/>
      <w:r w:rsidRPr="00ED0F54">
        <w:rPr>
          <w:sz w:val="24"/>
          <w:szCs w:val="24"/>
        </w:rPr>
        <w:t>extracção</w:t>
      </w:r>
      <w:proofErr w:type="spellEnd"/>
      <w:r w:rsidRPr="00ED0F54">
        <w:rPr>
          <w:sz w:val="24"/>
          <w:szCs w:val="24"/>
        </w:rPr>
        <w:t xml:space="preserve"> de mel;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>n) «Núcleo» a colmeia de quadros móveis com capacidade superior a três quadros e inferior a seis quadros;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o) «Nucléolo» a colmeia de quadros móveis com capacidade máxima até três quadros cujo </w:t>
      </w:r>
      <w:proofErr w:type="spellStart"/>
      <w:r w:rsidRPr="00ED0F54">
        <w:rPr>
          <w:sz w:val="24"/>
          <w:szCs w:val="24"/>
        </w:rPr>
        <w:t>objectivo</w:t>
      </w:r>
      <w:proofErr w:type="spellEnd"/>
      <w:r w:rsidRPr="00ED0F54">
        <w:rPr>
          <w:sz w:val="24"/>
          <w:szCs w:val="24"/>
        </w:rPr>
        <w:t xml:space="preserve"> é a multiplicação de colónias ou a fecundação; p) «Quadro» o caixilho que suporta o favo; q) «Transumância» a metodologia de </w:t>
      </w:r>
      <w:proofErr w:type="spellStart"/>
      <w:r w:rsidRPr="00ED0F54">
        <w:rPr>
          <w:sz w:val="24"/>
          <w:szCs w:val="24"/>
        </w:rPr>
        <w:t>actividade</w:t>
      </w:r>
      <w:proofErr w:type="spellEnd"/>
      <w:r w:rsidRPr="00ED0F54">
        <w:rPr>
          <w:sz w:val="24"/>
          <w:szCs w:val="24"/>
        </w:rPr>
        <w:t xml:space="preserve"> apícola com recurso a transporte para aproveitamento de produções específicas ou melhores florações;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>r) «Zona controlada» a área geográfica reconhecida pela autoridade sanitária veterinária nacional e que cumpra os requisitos previstos no presente decreto-lei.</w:t>
      </w:r>
      <w:sdt>
        <w:sdtPr>
          <w:rPr>
            <w:sz w:val="24"/>
            <w:szCs w:val="24"/>
          </w:rPr>
          <w:id w:val="135469264"/>
          <w:citation/>
        </w:sdtPr>
        <w:sdtEndPr/>
        <w:sdtContent>
          <w:r w:rsidR="002D2A1E" w:rsidRPr="00ED0F54">
            <w:rPr>
              <w:sz w:val="24"/>
              <w:szCs w:val="24"/>
            </w:rPr>
            <w:fldChar w:fldCharType="begin"/>
          </w:r>
          <w:r w:rsidR="00B11933" w:rsidRPr="00ED0F54">
            <w:rPr>
              <w:sz w:val="24"/>
              <w:szCs w:val="24"/>
            </w:rPr>
            <w:instrText xml:space="preserve">CITATION Dia05 \l 2070 </w:instrText>
          </w:r>
          <w:r w:rsidR="002D2A1E" w:rsidRPr="00ED0F54">
            <w:rPr>
              <w:sz w:val="24"/>
              <w:szCs w:val="24"/>
            </w:rPr>
            <w:fldChar w:fldCharType="separate"/>
          </w:r>
          <w:r w:rsidR="00B16F3E">
            <w:rPr>
              <w:noProof/>
              <w:sz w:val="24"/>
              <w:szCs w:val="24"/>
            </w:rPr>
            <w:t xml:space="preserve"> </w:t>
          </w:r>
          <w:r w:rsidR="00B16F3E" w:rsidRPr="00B16F3E">
            <w:rPr>
              <w:noProof/>
              <w:sz w:val="24"/>
              <w:szCs w:val="24"/>
            </w:rPr>
            <w:t>(Republica, 2005)</w:t>
          </w:r>
          <w:r w:rsidR="002D2A1E" w:rsidRPr="00ED0F54">
            <w:rPr>
              <w:sz w:val="24"/>
              <w:szCs w:val="24"/>
            </w:rPr>
            <w:fldChar w:fldCharType="end"/>
          </w:r>
        </w:sdtContent>
      </w:sdt>
    </w:p>
    <w:p w:rsidR="00D06034" w:rsidRDefault="00D06034" w:rsidP="0049014B">
      <w:pPr>
        <w:pStyle w:val="Titulo"/>
      </w:pPr>
    </w:p>
    <w:p w:rsidR="00D06034" w:rsidRDefault="00D06034" w:rsidP="0049014B">
      <w:pPr>
        <w:pStyle w:val="Titulo"/>
      </w:pPr>
    </w:p>
    <w:p w:rsidR="00D06034" w:rsidRDefault="00D06034" w:rsidP="0049014B">
      <w:pPr>
        <w:pStyle w:val="Titulo"/>
      </w:pPr>
    </w:p>
    <w:p w:rsidR="0049014B" w:rsidRDefault="0049014B" w:rsidP="0049014B">
      <w:pPr>
        <w:pStyle w:val="Titulo"/>
      </w:pPr>
      <w:bookmarkStart w:id="4" w:name="_Toc505246906"/>
      <w:r>
        <w:t>B</w:t>
      </w:r>
      <w:r w:rsidR="00957FE0">
        <w:t>iologia da rainha</w:t>
      </w:r>
      <w:bookmarkEnd w:id="4"/>
    </w:p>
    <w:p w:rsidR="0049014B" w:rsidRPr="00ED0F54" w:rsidRDefault="0049014B" w:rsidP="0049014B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A rainha é o único indivíduo fecundado numa colónia de abelhas da espécie </w:t>
      </w:r>
      <w:proofErr w:type="spellStart"/>
      <w:r w:rsidRPr="00ED0F54">
        <w:rPr>
          <w:sz w:val="24"/>
          <w:szCs w:val="24"/>
        </w:rPr>
        <w:t>Apis</w:t>
      </w:r>
      <w:proofErr w:type="spellEnd"/>
      <w:r w:rsidRPr="00ED0F54">
        <w:rPr>
          <w:sz w:val="24"/>
          <w:szCs w:val="24"/>
        </w:rPr>
        <w:t xml:space="preserve"> </w:t>
      </w:r>
      <w:proofErr w:type="spellStart"/>
      <w:r w:rsidRPr="00ED0F54">
        <w:rPr>
          <w:sz w:val="24"/>
          <w:szCs w:val="24"/>
        </w:rPr>
        <w:t>mellifera</w:t>
      </w:r>
      <w:proofErr w:type="spellEnd"/>
      <w:r w:rsidRPr="00ED0F54">
        <w:rPr>
          <w:sz w:val="24"/>
          <w:szCs w:val="24"/>
        </w:rPr>
        <w:t xml:space="preserve">. Alguns dias após o seu nascimento (6 a 14), realiza um ou mais voos nupciais (até 3), durante os quais é fecundada por vários zângãos (entre 7 a 12), destes armazenando todo o esperma numa bolsa chamada espermateca, para posteriormente fecundar a maior parte dos ovos que vai pondo ao longo da sua vida. </w:t>
      </w:r>
    </w:p>
    <w:p w:rsidR="00C65613" w:rsidRDefault="007D785E" w:rsidP="00C6561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8566053" wp14:editId="64BA1AEE">
            <wp:extent cx="4581525" cy="128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elh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4B" w:rsidRPr="002A5688" w:rsidRDefault="00C65613" w:rsidP="002179A6">
      <w:pPr>
        <w:pStyle w:val="Figuras"/>
        <w:outlineLvl w:val="0"/>
        <w:rPr>
          <w:sz w:val="24"/>
        </w:rPr>
      </w:pPr>
      <w:bookmarkStart w:id="5" w:name="_Toc505246770"/>
      <w:r w:rsidRPr="00FD3149">
        <w:rPr>
          <w:rStyle w:val="FiguraCarter"/>
          <w:szCs w:val="24"/>
        </w:rPr>
        <w:t xml:space="preserve">Figura </w:t>
      </w:r>
      <w:r w:rsidRPr="00FD3149">
        <w:rPr>
          <w:rStyle w:val="FiguraCarter"/>
          <w:szCs w:val="24"/>
        </w:rPr>
        <w:fldChar w:fldCharType="begin"/>
      </w:r>
      <w:r w:rsidRPr="00FD3149">
        <w:rPr>
          <w:rStyle w:val="FiguraCarter"/>
          <w:szCs w:val="24"/>
        </w:rPr>
        <w:instrText xml:space="preserve"> SEQ Figura \* ARABIC </w:instrText>
      </w:r>
      <w:r w:rsidRPr="00FD3149">
        <w:rPr>
          <w:rStyle w:val="FiguraCarter"/>
          <w:szCs w:val="24"/>
        </w:rPr>
        <w:fldChar w:fldCharType="separate"/>
      </w:r>
      <w:r w:rsidR="006C2426">
        <w:rPr>
          <w:rStyle w:val="FiguraCarter"/>
          <w:noProof/>
          <w:szCs w:val="24"/>
        </w:rPr>
        <w:t>1</w:t>
      </w:r>
      <w:r w:rsidRPr="00FD3149">
        <w:rPr>
          <w:rStyle w:val="FiguraCarter"/>
          <w:szCs w:val="24"/>
        </w:rPr>
        <w:fldChar w:fldCharType="end"/>
      </w:r>
      <w:r w:rsidR="002A5688">
        <w:rPr>
          <w:rStyle w:val="FiguraCarter"/>
          <w:szCs w:val="24"/>
        </w:rPr>
        <w:t>-</w:t>
      </w:r>
      <w:r w:rsidRPr="002A5688">
        <w:rPr>
          <w:sz w:val="24"/>
        </w:rPr>
        <w:t>Representação de uma rainha, uma obreira e um zangão</w:t>
      </w:r>
      <w:sdt>
        <w:sdtPr>
          <w:rPr>
            <w:sz w:val="24"/>
          </w:rPr>
          <w:id w:val="-1634938006"/>
          <w:citation/>
        </w:sdtPr>
        <w:sdtEndPr/>
        <w:sdtContent>
          <w:r w:rsidR="006D64BE">
            <w:rPr>
              <w:sz w:val="24"/>
            </w:rPr>
            <w:fldChar w:fldCharType="begin"/>
          </w:r>
          <w:r w:rsidR="00EE6991">
            <w:rPr>
              <w:sz w:val="24"/>
            </w:rPr>
            <w:instrText xml:space="preserve">CITATION Joã09 \l 2070 </w:instrText>
          </w:r>
          <w:r w:rsidR="006D64BE">
            <w:rPr>
              <w:sz w:val="24"/>
            </w:rPr>
            <w:fldChar w:fldCharType="separate"/>
          </w:r>
          <w:r w:rsidR="00B16F3E">
            <w:rPr>
              <w:noProof/>
              <w:sz w:val="24"/>
            </w:rPr>
            <w:t xml:space="preserve"> </w:t>
          </w:r>
          <w:r w:rsidR="00B16F3E" w:rsidRPr="00B16F3E">
            <w:rPr>
              <w:noProof/>
              <w:sz w:val="24"/>
            </w:rPr>
            <w:t>(Neto, 2009)</w:t>
          </w:r>
          <w:r w:rsidR="006D64BE">
            <w:rPr>
              <w:sz w:val="24"/>
            </w:rPr>
            <w:fldChar w:fldCharType="end"/>
          </w:r>
        </w:sdtContent>
      </w:sdt>
      <w:bookmarkEnd w:id="5"/>
    </w:p>
    <w:p w:rsidR="0049014B" w:rsidRPr="002A5688" w:rsidRDefault="0049014B" w:rsidP="0049014B">
      <w:pPr>
        <w:jc w:val="both"/>
        <w:rPr>
          <w:sz w:val="24"/>
          <w:szCs w:val="24"/>
        </w:rPr>
      </w:pPr>
    </w:p>
    <w:p w:rsidR="003B7A4E" w:rsidRPr="00ED0F54" w:rsidRDefault="0049014B" w:rsidP="0049014B">
      <w:pPr>
        <w:jc w:val="both"/>
        <w:rPr>
          <w:sz w:val="24"/>
          <w:szCs w:val="24"/>
        </w:rPr>
      </w:pPr>
      <w:r>
        <w:t xml:space="preserve"> </w:t>
      </w:r>
      <w:r w:rsidRPr="00ED0F54">
        <w:rPr>
          <w:sz w:val="24"/>
          <w:szCs w:val="24"/>
        </w:rPr>
        <w:t xml:space="preserve">As condições ideais para a fecundação verificam-se com temperaturas a rondar os 20ºC, céu limpo e ausência de ventos fortes. Estes dificultam a fecundação, podendo ainda originar problemas de orientação no regresso da rainha à colmeia. A principal função da rainha é por ovos, podendo pôr cerca de 1500 a 2000 ovos por dia, na fase mais </w:t>
      </w:r>
      <w:proofErr w:type="spellStart"/>
      <w:r w:rsidRPr="00ED0F54">
        <w:rPr>
          <w:sz w:val="24"/>
          <w:szCs w:val="24"/>
        </w:rPr>
        <w:t>activa</w:t>
      </w:r>
      <w:proofErr w:type="spellEnd"/>
      <w:r w:rsidRPr="00ED0F54">
        <w:rPr>
          <w:sz w:val="24"/>
          <w:szCs w:val="24"/>
        </w:rPr>
        <w:t xml:space="preserve"> da postura. Pode ter uma longevidade de 5 anos, embora a durabilidade normal seja de 2 a 3 anos, período ao fim do qual a rainha é normalmente substituída por uma nova. Sendo a mãe de todas as obreiras, transmite o seu património genético e </w:t>
      </w:r>
      <w:proofErr w:type="spellStart"/>
      <w:r w:rsidRPr="00ED0F54">
        <w:rPr>
          <w:sz w:val="24"/>
          <w:szCs w:val="24"/>
        </w:rPr>
        <w:t>respectivas</w:t>
      </w:r>
      <w:proofErr w:type="spellEnd"/>
      <w:r w:rsidRPr="00ED0F54">
        <w:rPr>
          <w:sz w:val="24"/>
          <w:szCs w:val="24"/>
        </w:rPr>
        <w:t xml:space="preserve"> características comportamentais à colónia. Esta cresce ou decresce em quantidade de obreiras e zângãos, conforme a disponibilidade alimentar de néctar e pólen ao longo do ano. As colónias de abelhas </w:t>
      </w:r>
      <w:proofErr w:type="spellStart"/>
      <w:r w:rsidRPr="00ED0F54">
        <w:rPr>
          <w:sz w:val="24"/>
          <w:szCs w:val="24"/>
        </w:rPr>
        <w:t>Apis</w:t>
      </w:r>
      <w:proofErr w:type="spellEnd"/>
      <w:r w:rsidRPr="00ED0F54">
        <w:rPr>
          <w:sz w:val="24"/>
          <w:szCs w:val="24"/>
        </w:rPr>
        <w:t xml:space="preserve"> </w:t>
      </w:r>
      <w:proofErr w:type="spellStart"/>
      <w:r w:rsidRPr="00ED0F54">
        <w:rPr>
          <w:sz w:val="24"/>
          <w:szCs w:val="24"/>
        </w:rPr>
        <w:t>mellifera</w:t>
      </w:r>
      <w:proofErr w:type="spellEnd"/>
      <w:r w:rsidRPr="00ED0F54">
        <w:rPr>
          <w:sz w:val="24"/>
          <w:szCs w:val="24"/>
        </w:rPr>
        <w:t xml:space="preserve"> regulam as suas </w:t>
      </w:r>
      <w:proofErr w:type="spellStart"/>
      <w:r w:rsidRPr="00ED0F54">
        <w:rPr>
          <w:sz w:val="24"/>
          <w:szCs w:val="24"/>
        </w:rPr>
        <w:t>actividades</w:t>
      </w:r>
      <w:proofErr w:type="spellEnd"/>
      <w:r w:rsidRPr="00ED0F54">
        <w:rPr>
          <w:sz w:val="24"/>
          <w:szCs w:val="24"/>
        </w:rPr>
        <w:t xml:space="preserve">, funções e relacionamentos, através de um complexo sistema de partilha de determinadas substâncias bioquímicas, denominadas feromonas. Dentro deste “mundo” dificilmente entendido no seu todo, que envolve inúmeras moléculas e </w:t>
      </w:r>
      <w:proofErr w:type="spellStart"/>
      <w:r w:rsidRPr="00ED0F54">
        <w:rPr>
          <w:sz w:val="24"/>
          <w:szCs w:val="24"/>
        </w:rPr>
        <w:t>respectivas</w:t>
      </w:r>
      <w:proofErr w:type="spellEnd"/>
      <w:r w:rsidRPr="00ED0F54">
        <w:rPr>
          <w:sz w:val="24"/>
          <w:szCs w:val="24"/>
        </w:rPr>
        <w:t xml:space="preserve"> </w:t>
      </w:r>
      <w:proofErr w:type="spellStart"/>
      <w:r w:rsidRPr="00ED0F54">
        <w:rPr>
          <w:sz w:val="24"/>
          <w:szCs w:val="24"/>
        </w:rPr>
        <w:t>interacções</w:t>
      </w:r>
      <w:proofErr w:type="spellEnd"/>
      <w:r w:rsidRPr="00ED0F54">
        <w:rPr>
          <w:sz w:val="24"/>
          <w:szCs w:val="24"/>
        </w:rPr>
        <w:t xml:space="preserve">, apenas a rainha segrega algumas destas feromonas específicas (geralmente denominada feromona da rainha), às quais se atribui uma enorme importância e impacto no funcionamento destes </w:t>
      </w:r>
      <w:proofErr w:type="spellStart"/>
      <w:r w:rsidRPr="00ED0F54">
        <w:rPr>
          <w:sz w:val="24"/>
          <w:szCs w:val="24"/>
        </w:rPr>
        <w:t>insectos</w:t>
      </w:r>
      <w:proofErr w:type="spellEnd"/>
      <w:r w:rsidRPr="00ED0F54">
        <w:rPr>
          <w:sz w:val="24"/>
          <w:szCs w:val="24"/>
        </w:rPr>
        <w:t xml:space="preserve">, pois a sua </w:t>
      </w:r>
      <w:proofErr w:type="spellStart"/>
      <w:r w:rsidRPr="00ED0F54">
        <w:rPr>
          <w:sz w:val="24"/>
          <w:szCs w:val="24"/>
        </w:rPr>
        <w:t>acção</w:t>
      </w:r>
      <w:proofErr w:type="spellEnd"/>
      <w:r w:rsidRPr="00ED0F54">
        <w:rPr>
          <w:sz w:val="24"/>
          <w:szCs w:val="24"/>
        </w:rPr>
        <w:t xml:space="preserve"> influenciam marcadamente vários </w:t>
      </w:r>
      <w:proofErr w:type="spellStart"/>
      <w:r w:rsidRPr="00ED0F54">
        <w:rPr>
          <w:sz w:val="24"/>
          <w:szCs w:val="24"/>
        </w:rPr>
        <w:t>aspectos</w:t>
      </w:r>
      <w:proofErr w:type="spellEnd"/>
      <w:r w:rsidRPr="00ED0F54">
        <w:rPr>
          <w:sz w:val="24"/>
          <w:szCs w:val="24"/>
        </w:rPr>
        <w:t xml:space="preserve"> do comportamento das abelhas e da colónia.</w:t>
      </w:r>
      <w:sdt>
        <w:sdtPr>
          <w:rPr>
            <w:sz w:val="24"/>
            <w:szCs w:val="24"/>
          </w:rPr>
          <w:id w:val="407274959"/>
          <w:citation/>
        </w:sdtPr>
        <w:sdtEndPr/>
        <w:sdtContent>
          <w:r w:rsidR="009744DC" w:rsidRPr="00ED0F54">
            <w:rPr>
              <w:sz w:val="24"/>
              <w:szCs w:val="24"/>
            </w:rPr>
            <w:fldChar w:fldCharType="begin"/>
          </w:r>
          <w:r w:rsidR="00EE6991" w:rsidRPr="00ED0F54">
            <w:rPr>
              <w:sz w:val="24"/>
              <w:szCs w:val="24"/>
            </w:rPr>
            <w:instrText xml:space="preserve">CITATION Joã09 \l 2070 </w:instrText>
          </w:r>
          <w:r w:rsidR="009744DC" w:rsidRPr="00ED0F54">
            <w:rPr>
              <w:sz w:val="24"/>
              <w:szCs w:val="24"/>
            </w:rPr>
            <w:fldChar w:fldCharType="separate"/>
          </w:r>
          <w:r w:rsidR="00B16F3E">
            <w:rPr>
              <w:noProof/>
              <w:sz w:val="24"/>
              <w:szCs w:val="24"/>
            </w:rPr>
            <w:t xml:space="preserve"> </w:t>
          </w:r>
          <w:r w:rsidR="00B16F3E" w:rsidRPr="00B16F3E">
            <w:rPr>
              <w:noProof/>
              <w:sz w:val="24"/>
              <w:szCs w:val="24"/>
            </w:rPr>
            <w:t>(Neto, 2009)</w:t>
          </w:r>
          <w:r w:rsidR="009744DC" w:rsidRPr="00ED0F54">
            <w:rPr>
              <w:sz w:val="24"/>
              <w:szCs w:val="24"/>
            </w:rPr>
            <w:fldChar w:fldCharType="end"/>
          </w:r>
        </w:sdtContent>
      </w:sdt>
    </w:p>
    <w:p w:rsidR="003B7A4E" w:rsidRDefault="003B7A4E" w:rsidP="003B7A4E">
      <w:pPr>
        <w:pStyle w:val="Titulo"/>
      </w:pPr>
      <w:bookmarkStart w:id="6" w:name="_Toc505246907"/>
      <w:r>
        <w:t>Saúde</w:t>
      </w:r>
      <w:bookmarkEnd w:id="6"/>
      <w:r>
        <w:t xml:space="preserve">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Cada pessoa é responsável pela sua saúde. Quando essa pessoa trabalha com alimentos, deve compreender que a sua higiene é a melhor forma de proteger a sua saúde e a dos seus clientes.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O acompanhamento do médico de família deve atestar a robustez do operador.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lastRenderedPageBreak/>
        <w:t xml:space="preserve"> As pessoas que apresentem doenças </w:t>
      </w:r>
      <w:proofErr w:type="spellStart"/>
      <w:r w:rsidRPr="00ED0F54">
        <w:rPr>
          <w:sz w:val="24"/>
          <w:szCs w:val="24"/>
        </w:rPr>
        <w:t>infecto-contagiosas</w:t>
      </w:r>
      <w:proofErr w:type="spellEnd"/>
      <w:r w:rsidRPr="00ED0F54">
        <w:rPr>
          <w:sz w:val="24"/>
          <w:szCs w:val="24"/>
        </w:rPr>
        <w:t xml:space="preserve"> (por exemplo, tuberculose; hepatite), não podem trabalhar no processo de </w:t>
      </w:r>
      <w:proofErr w:type="spellStart"/>
      <w:r w:rsidRPr="00ED0F54">
        <w:rPr>
          <w:sz w:val="24"/>
          <w:szCs w:val="24"/>
        </w:rPr>
        <w:t>extracção</w:t>
      </w:r>
      <w:proofErr w:type="spellEnd"/>
      <w:r w:rsidRPr="00ED0F54">
        <w:rPr>
          <w:sz w:val="24"/>
          <w:szCs w:val="24"/>
        </w:rPr>
        <w:t xml:space="preserve"> do mel.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Em alguns casos podem surgir situações que obriguem ao afastamento temporário de todas as </w:t>
      </w:r>
      <w:proofErr w:type="spellStart"/>
      <w:r w:rsidRPr="00ED0F54">
        <w:rPr>
          <w:sz w:val="24"/>
          <w:szCs w:val="24"/>
        </w:rPr>
        <w:t>actividades</w:t>
      </w:r>
      <w:proofErr w:type="spellEnd"/>
      <w:r w:rsidRPr="00ED0F54">
        <w:rPr>
          <w:sz w:val="24"/>
          <w:szCs w:val="24"/>
        </w:rPr>
        <w:t xml:space="preserve"> associadas à </w:t>
      </w:r>
      <w:proofErr w:type="spellStart"/>
      <w:r w:rsidRPr="00ED0F54">
        <w:rPr>
          <w:sz w:val="24"/>
          <w:szCs w:val="24"/>
        </w:rPr>
        <w:t>extracção</w:t>
      </w:r>
      <w:proofErr w:type="spellEnd"/>
      <w:r w:rsidRPr="00ED0F54">
        <w:rPr>
          <w:sz w:val="24"/>
          <w:szCs w:val="24"/>
        </w:rPr>
        <w:t xml:space="preserve"> do mel: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- Lesões da pele (por exemplo: erupções, furúnculos e feridas </w:t>
      </w:r>
      <w:proofErr w:type="spellStart"/>
      <w:r w:rsidRPr="00ED0F54">
        <w:rPr>
          <w:sz w:val="24"/>
          <w:szCs w:val="24"/>
        </w:rPr>
        <w:t>infectadas</w:t>
      </w:r>
      <w:proofErr w:type="spellEnd"/>
      <w:r w:rsidRPr="00ED0F54">
        <w:rPr>
          <w:sz w:val="24"/>
          <w:szCs w:val="24"/>
        </w:rPr>
        <w:t xml:space="preserve">);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- Inflamações da boca, olhos e ouvidos;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- Anginas, tosse ou corrimento nasal;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- Dores abdominais, diarreia, febre, </w:t>
      </w:r>
      <w:proofErr w:type="spellStart"/>
      <w:r w:rsidRPr="00ED0F54">
        <w:rPr>
          <w:sz w:val="24"/>
          <w:szCs w:val="24"/>
        </w:rPr>
        <w:t>naúseas</w:t>
      </w:r>
      <w:proofErr w:type="spellEnd"/>
      <w:r w:rsidRPr="00ED0F54">
        <w:rPr>
          <w:sz w:val="24"/>
          <w:szCs w:val="24"/>
        </w:rPr>
        <w:t xml:space="preserve"> ou vómitos.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A unidade da produção primária de mel deve ter uma caixa de primeiros socorros, para uma rápida resposta a pequenas feridas ou cortes. Se este tipo de lesões não for tratado imediatamente pode </w:t>
      </w:r>
      <w:proofErr w:type="spellStart"/>
      <w:r w:rsidRPr="00ED0F54">
        <w:rPr>
          <w:sz w:val="24"/>
          <w:szCs w:val="24"/>
        </w:rPr>
        <w:t>infectar</w:t>
      </w:r>
      <w:proofErr w:type="spellEnd"/>
      <w:r w:rsidRPr="00ED0F54">
        <w:rPr>
          <w:sz w:val="24"/>
          <w:szCs w:val="24"/>
        </w:rPr>
        <w:t xml:space="preserve"> e transformar-se num ponto de contaminação por microrganismos causadores de </w:t>
      </w:r>
      <w:proofErr w:type="spellStart"/>
      <w:r w:rsidRPr="00ED0F54">
        <w:rPr>
          <w:sz w:val="24"/>
          <w:szCs w:val="24"/>
        </w:rPr>
        <w:t>toxinfecções</w:t>
      </w:r>
      <w:proofErr w:type="spellEnd"/>
      <w:r w:rsidRPr="00ED0F54">
        <w:rPr>
          <w:sz w:val="24"/>
          <w:szCs w:val="24"/>
        </w:rPr>
        <w:t xml:space="preserve"> alimentares.</w:t>
      </w:r>
      <w:sdt>
        <w:sdtPr>
          <w:rPr>
            <w:sz w:val="24"/>
            <w:szCs w:val="24"/>
          </w:rPr>
          <w:id w:val="-1789882878"/>
          <w:citation/>
        </w:sdtPr>
        <w:sdtEndPr/>
        <w:sdtContent>
          <w:r w:rsidRPr="00ED0F54">
            <w:rPr>
              <w:sz w:val="24"/>
              <w:szCs w:val="24"/>
            </w:rPr>
            <w:fldChar w:fldCharType="begin"/>
          </w:r>
          <w:r w:rsidR="00EE6991" w:rsidRPr="00ED0F54">
            <w:rPr>
              <w:sz w:val="24"/>
              <w:szCs w:val="24"/>
            </w:rPr>
            <w:instrText xml:space="preserve">CITATION Pro06 \l 2070 </w:instrText>
          </w:r>
          <w:r w:rsidRPr="00ED0F54">
            <w:rPr>
              <w:sz w:val="24"/>
              <w:szCs w:val="24"/>
            </w:rPr>
            <w:fldChar w:fldCharType="separate"/>
          </w:r>
          <w:r w:rsidR="00B16F3E">
            <w:rPr>
              <w:noProof/>
              <w:sz w:val="24"/>
              <w:szCs w:val="24"/>
            </w:rPr>
            <w:t xml:space="preserve"> </w:t>
          </w:r>
          <w:r w:rsidR="00B16F3E" w:rsidRPr="00B16F3E">
            <w:rPr>
              <w:noProof/>
              <w:sz w:val="24"/>
              <w:szCs w:val="24"/>
            </w:rPr>
            <w:t>(Neves, 2006)</w:t>
          </w:r>
          <w:r w:rsidRPr="00ED0F54">
            <w:rPr>
              <w:sz w:val="24"/>
              <w:szCs w:val="24"/>
            </w:rPr>
            <w:fldChar w:fldCharType="end"/>
          </w:r>
        </w:sdtContent>
      </w:sdt>
    </w:p>
    <w:p w:rsidR="007F2156" w:rsidRDefault="007F2156" w:rsidP="007F2156">
      <w:pPr>
        <w:pStyle w:val="Titulo"/>
      </w:pPr>
      <w:bookmarkStart w:id="7" w:name="_Toc505246908"/>
      <w:proofErr w:type="spellStart"/>
      <w:r w:rsidRPr="007F2156">
        <w:t>V</w:t>
      </w:r>
      <w:r w:rsidR="002179A6">
        <w:t>arrose</w:t>
      </w:r>
      <w:bookmarkEnd w:id="7"/>
      <w:proofErr w:type="spellEnd"/>
      <w:r>
        <w:t xml:space="preserve"> </w:t>
      </w:r>
    </w:p>
    <w:p w:rsidR="007F2156" w:rsidRDefault="007F2156" w:rsidP="007F2156">
      <w:pPr>
        <w:pStyle w:val="Subttulo"/>
      </w:pPr>
      <w:bookmarkStart w:id="8" w:name="_Toc505246909"/>
      <w:r>
        <w:t>Descrição e ciclo de vida</w:t>
      </w:r>
      <w:bookmarkEnd w:id="8"/>
      <w:r>
        <w:t xml:space="preserve"> </w:t>
      </w:r>
    </w:p>
    <w:p w:rsidR="007F2156" w:rsidRPr="00ED0F54" w:rsidRDefault="007F2156" w:rsidP="007F2156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</w:t>
      </w:r>
    </w:p>
    <w:p w:rsidR="007F2156" w:rsidRPr="00ED0F54" w:rsidRDefault="007F2156" w:rsidP="007F2156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A </w:t>
      </w:r>
      <w:proofErr w:type="spellStart"/>
      <w:r w:rsidRPr="00ED0F54">
        <w:rPr>
          <w:sz w:val="24"/>
          <w:szCs w:val="24"/>
        </w:rPr>
        <w:t>Varroose</w:t>
      </w:r>
      <w:proofErr w:type="spellEnd"/>
      <w:r w:rsidRPr="00ED0F54">
        <w:rPr>
          <w:sz w:val="24"/>
          <w:szCs w:val="24"/>
        </w:rPr>
        <w:t xml:space="preserve"> é hoje em dia o principal estrangulamento à </w:t>
      </w:r>
      <w:proofErr w:type="spellStart"/>
      <w:r w:rsidRPr="00ED0F54">
        <w:rPr>
          <w:sz w:val="24"/>
          <w:szCs w:val="24"/>
        </w:rPr>
        <w:t>actividade</w:t>
      </w:r>
      <w:proofErr w:type="spellEnd"/>
      <w:r w:rsidRPr="00ED0F54">
        <w:rPr>
          <w:sz w:val="24"/>
          <w:szCs w:val="24"/>
        </w:rPr>
        <w:t xml:space="preserve"> apícola, em Portugal e nos principais países apícolas. Esta parasitose é causada pelo ácaro </w:t>
      </w:r>
      <w:proofErr w:type="spellStart"/>
      <w:r w:rsidRPr="00ED0F54">
        <w:rPr>
          <w:sz w:val="24"/>
          <w:szCs w:val="24"/>
        </w:rPr>
        <w:t>Varroa</w:t>
      </w:r>
      <w:proofErr w:type="spellEnd"/>
      <w:r w:rsidRPr="00ED0F54">
        <w:rPr>
          <w:sz w:val="24"/>
          <w:szCs w:val="24"/>
        </w:rPr>
        <w:t xml:space="preserve"> </w:t>
      </w:r>
      <w:proofErr w:type="spellStart"/>
      <w:r w:rsidRPr="00ED0F54">
        <w:rPr>
          <w:sz w:val="24"/>
          <w:szCs w:val="24"/>
        </w:rPr>
        <w:t>destructor</w:t>
      </w:r>
      <w:proofErr w:type="spellEnd"/>
      <w:r w:rsidRPr="00ED0F54">
        <w:rPr>
          <w:sz w:val="24"/>
          <w:szCs w:val="24"/>
        </w:rPr>
        <w:t xml:space="preserve">, que originalmente parasitava outra espécie do género </w:t>
      </w:r>
      <w:proofErr w:type="spellStart"/>
      <w:r w:rsidRPr="00ED0F54">
        <w:rPr>
          <w:sz w:val="24"/>
          <w:szCs w:val="24"/>
        </w:rPr>
        <w:t>Apis</w:t>
      </w:r>
      <w:proofErr w:type="spellEnd"/>
      <w:r w:rsidRPr="00ED0F54">
        <w:rPr>
          <w:sz w:val="24"/>
          <w:szCs w:val="24"/>
        </w:rPr>
        <w:t xml:space="preserve">, a </w:t>
      </w:r>
      <w:proofErr w:type="spellStart"/>
      <w:r w:rsidRPr="00ED0F54">
        <w:rPr>
          <w:sz w:val="24"/>
          <w:szCs w:val="24"/>
        </w:rPr>
        <w:t>Apis</w:t>
      </w:r>
      <w:proofErr w:type="spellEnd"/>
      <w:r w:rsidRPr="00ED0F54">
        <w:rPr>
          <w:sz w:val="24"/>
          <w:szCs w:val="24"/>
        </w:rPr>
        <w:t xml:space="preserve"> </w:t>
      </w:r>
      <w:proofErr w:type="spellStart"/>
      <w:r w:rsidRPr="00ED0F54">
        <w:rPr>
          <w:sz w:val="24"/>
          <w:szCs w:val="24"/>
        </w:rPr>
        <w:t>cerana</w:t>
      </w:r>
      <w:proofErr w:type="spellEnd"/>
      <w:r w:rsidRPr="00ED0F54">
        <w:rPr>
          <w:sz w:val="24"/>
          <w:szCs w:val="24"/>
        </w:rPr>
        <w:t xml:space="preserve">. </w:t>
      </w:r>
      <w:proofErr w:type="spellStart"/>
      <w:r w:rsidRPr="00ED0F54">
        <w:rPr>
          <w:sz w:val="24"/>
          <w:szCs w:val="24"/>
        </w:rPr>
        <w:t>Actualmente</w:t>
      </w:r>
      <w:proofErr w:type="spellEnd"/>
      <w:r w:rsidRPr="00ED0F54">
        <w:rPr>
          <w:sz w:val="24"/>
          <w:szCs w:val="24"/>
        </w:rPr>
        <w:t xml:space="preserve"> existente em todo o mundo, é uma doença que se considera como impossível de erradicar, e a que maiores e mais graves prejuízos causa aos apicultores. </w:t>
      </w:r>
    </w:p>
    <w:p w:rsidR="007F2156" w:rsidRDefault="007F2156" w:rsidP="007F2156">
      <w:pPr>
        <w:jc w:val="both"/>
      </w:pPr>
    </w:p>
    <w:p w:rsidR="007F2156" w:rsidRDefault="007F2156" w:rsidP="007F215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D060426" wp14:editId="2ADA080A">
            <wp:extent cx="1270635" cy="866775"/>
            <wp:effectExtent l="0" t="0" r="571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156" w:rsidRPr="00ED0F54" w:rsidRDefault="007F2156" w:rsidP="0033580C">
      <w:pPr>
        <w:pStyle w:val="Figuras"/>
        <w:rPr>
          <w:sz w:val="24"/>
        </w:rPr>
      </w:pPr>
      <w:bookmarkStart w:id="9" w:name="_Toc505246771"/>
      <w:r w:rsidRPr="00ED0F54">
        <w:rPr>
          <w:sz w:val="24"/>
        </w:rPr>
        <w:t xml:space="preserve">Figura </w:t>
      </w:r>
      <w:r w:rsidR="00CF3D56" w:rsidRPr="00ED0F54">
        <w:rPr>
          <w:sz w:val="24"/>
        </w:rPr>
        <w:fldChar w:fldCharType="begin"/>
      </w:r>
      <w:r w:rsidR="00CF3D56" w:rsidRPr="00ED0F54">
        <w:rPr>
          <w:sz w:val="24"/>
        </w:rPr>
        <w:instrText xml:space="preserve"> SEQ Figura \* ARABIC </w:instrText>
      </w:r>
      <w:r w:rsidR="00CF3D56" w:rsidRPr="00ED0F54">
        <w:rPr>
          <w:sz w:val="24"/>
        </w:rPr>
        <w:fldChar w:fldCharType="separate"/>
      </w:r>
      <w:r w:rsidR="006C2426" w:rsidRPr="00ED0F54">
        <w:rPr>
          <w:noProof/>
          <w:sz w:val="24"/>
        </w:rPr>
        <w:t>2</w:t>
      </w:r>
      <w:r w:rsidR="00CF3D56" w:rsidRPr="00ED0F54">
        <w:rPr>
          <w:noProof/>
          <w:sz w:val="24"/>
        </w:rPr>
        <w:fldChar w:fldCharType="end"/>
      </w:r>
      <w:r w:rsidR="00ED0F54" w:rsidRPr="00ED0F54">
        <w:rPr>
          <w:noProof/>
          <w:sz w:val="24"/>
        </w:rPr>
        <w:t>-</w:t>
      </w:r>
      <w:r w:rsidRPr="00ED0F54">
        <w:rPr>
          <w:sz w:val="24"/>
        </w:rPr>
        <w:t xml:space="preserve">Varroa </w:t>
      </w:r>
      <w:proofErr w:type="spellStart"/>
      <w:r w:rsidRPr="00ED0F54">
        <w:rPr>
          <w:sz w:val="24"/>
        </w:rPr>
        <w:t>destructor</w:t>
      </w:r>
      <w:proofErr w:type="spellEnd"/>
      <w:sdt>
        <w:sdtPr>
          <w:rPr>
            <w:sz w:val="24"/>
          </w:rPr>
          <w:id w:val="-1001431272"/>
          <w:citation/>
        </w:sdtPr>
        <w:sdtEndPr/>
        <w:sdtContent>
          <w:r w:rsidR="006D64BE" w:rsidRPr="00ED0F54">
            <w:rPr>
              <w:sz w:val="24"/>
            </w:rPr>
            <w:fldChar w:fldCharType="begin"/>
          </w:r>
          <w:r w:rsidR="006D64BE" w:rsidRPr="00ED0F54">
            <w:rPr>
              <w:sz w:val="24"/>
            </w:rPr>
            <w:instrText xml:space="preserve"> CITATION CAP07 \l 2070 </w:instrText>
          </w:r>
          <w:r w:rsidR="006D64BE" w:rsidRPr="00ED0F54">
            <w:rPr>
              <w:sz w:val="24"/>
            </w:rPr>
            <w:fldChar w:fldCharType="separate"/>
          </w:r>
          <w:r w:rsidR="00B16F3E">
            <w:rPr>
              <w:noProof/>
              <w:sz w:val="24"/>
            </w:rPr>
            <w:t xml:space="preserve"> </w:t>
          </w:r>
          <w:r w:rsidR="00B16F3E" w:rsidRPr="00B16F3E">
            <w:rPr>
              <w:noProof/>
              <w:sz w:val="24"/>
            </w:rPr>
            <w:t>(Técnico, 2007)</w:t>
          </w:r>
          <w:r w:rsidR="006D64BE" w:rsidRPr="00ED0F54">
            <w:rPr>
              <w:sz w:val="24"/>
            </w:rPr>
            <w:fldChar w:fldCharType="end"/>
          </w:r>
        </w:sdtContent>
      </w:sdt>
      <w:bookmarkEnd w:id="9"/>
    </w:p>
    <w:p w:rsidR="002D2A1E" w:rsidRPr="00ED0F54" w:rsidRDefault="007F2156" w:rsidP="007F2156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>O ciclo de vida deste ácaro caracteriza-se se realizar, quer sobre as obreiras adultas, quer dentro da criação, o que por si só justificaria as dificuldades em lidar com este parasita.</w:t>
      </w:r>
    </w:p>
    <w:p w:rsidR="006C2426" w:rsidRDefault="006C2426" w:rsidP="006C2426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D3BACEE" wp14:editId="356608C5">
            <wp:extent cx="3158837" cy="2989614"/>
            <wp:effectExtent l="0" t="0" r="381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898" cy="299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1E" w:rsidRPr="00ED0F54" w:rsidRDefault="006C2426" w:rsidP="0033580C">
      <w:pPr>
        <w:pStyle w:val="Figuras"/>
        <w:rPr>
          <w:sz w:val="24"/>
        </w:rPr>
      </w:pPr>
      <w:bookmarkStart w:id="10" w:name="_Toc505246772"/>
      <w:r w:rsidRPr="00ED0F54">
        <w:rPr>
          <w:sz w:val="24"/>
        </w:rPr>
        <w:t xml:space="preserve">Figura </w:t>
      </w:r>
      <w:r w:rsidR="00CF3D56" w:rsidRPr="00ED0F54">
        <w:rPr>
          <w:sz w:val="24"/>
        </w:rPr>
        <w:fldChar w:fldCharType="begin"/>
      </w:r>
      <w:r w:rsidR="00CF3D56" w:rsidRPr="00ED0F54">
        <w:rPr>
          <w:sz w:val="24"/>
        </w:rPr>
        <w:instrText xml:space="preserve"> SEQ Figura \* ARABIC </w:instrText>
      </w:r>
      <w:r w:rsidR="00CF3D56" w:rsidRPr="00ED0F54">
        <w:rPr>
          <w:sz w:val="24"/>
        </w:rPr>
        <w:fldChar w:fldCharType="separate"/>
      </w:r>
      <w:r w:rsidRPr="00ED0F54">
        <w:rPr>
          <w:noProof/>
          <w:sz w:val="24"/>
        </w:rPr>
        <w:t>3</w:t>
      </w:r>
      <w:r w:rsidR="00CF3D56" w:rsidRPr="00ED0F54">
        <w:rPr>
          <w:noProof/>
          <w:sz w:val="24"/>
        </w:rPr>
        <w:fldChar w:fldCharType="end"/>
      </w:r>
      <w:r w:rsidR="00ED0F54" w:rsidRPr="00ED0F54">
        <w:rPr>
          <w:noProof/>
          <w:sz w:val="24"/>
        </w:rPr>
        <w:t>-</w:t>
      </w:r>
      <w:r w:rsidRPr="00ED0F54">
        <w:rPr>
          <w:sz w:val="24"/>
        </w:rPr>
        <w:t xml:space="preserve">Ciclo de vida do ácaro </w:t>
      </w:r>
      <w:proofErr w:type="spellStart"/>
      <w:r w:rsidRPr="00ED0F54">
        <w:rPr>
          <w:sz w:val="24"/>
        </w:rPr>
        <w:t>Varroa</w:t>
      </w:r>
      <w:proofErr w:type="spellEnd"/>
      <w:r w:rsidRPr="00ED0F54">
        <w:rPr>
          <w:sz w:val="24"/>
        </w:rPr>
        <w:t xml:space="preserve"> </w:t>
      </w:r>
      <w:proofErr w:type="spellStart"/>
      <w:r w:rsidRPr="00ED0F54">
        <w:rPr>
          <w:sz w:val="24"/>
        </w:rPr>
        <w:t>destructor</w:t>
      </w:r>
      <w:proofErr w:type="spellEnd"/>
      <w:sdt>
        <w:sdtPr>
          <w:rPr>
            <w:sz w:val="24"/>
          </w:rPr>
          <w:id w:val="489304284"/>
          <w:citation/>
        </w:sdtPr>
        <w:sdtEndPr/>
        <w:sdtContent>
          <w:r w:rsidR="006D64BE" w:rsidRPr="00ED0F54">
            <w:rPr>
              <w:sz w:val="24"/>
            </w:rPr>
            <w:fldChar w:fldCharType="begin"/>
          </w:r>
          <w:r w:rsidR="006D64BE" w:rsidRPr="00ED0F54">
            <w:rPr>
              <w:sz w:val="24"/>
            </w:rPr>
            <w:instrText xml:space="preserve"> CITATION CAP07 \l 2070 </w:instrText>
          </w:r>
          <w:r w:rsidR="006D64BE" w:rsidRPr="00ED0F54">
            <w:rPr>
              <w:sz w:val="24"/>
            </w:rPr>
            <w:fldChar w:fldCharType="separate"/>
          </w:r>
          <w:r w:rsidR="00B16F3E">
            <w:rPr>
              <w:noProof/>
              <w:sz w:val="24"/>
            </w:rPr>
            <w:t xml:space="preserve"> </w:t>
          </w:r>
          <w:r w:rsidR="00B16F3E" w:rsidRPr="00B16F3E">
            <w:rPr>
              <w:noProof/>
              <w:sz w:val="24"/>
            </w:rPr>
            <w:t>(Técnico, 2007)</w:t>
          </w:r>
          <w:r w:rsidR="006D64BE" w:rsidRPr="00ED0F54">
            <w:rPr>
              <w:sz w:val="24"/>
            </w:rPr>
            <w:fldChar w:fldCharType="end"/>
          </w:r>
        </w:sdtContent>
      </w:sdt>
      <w:bookmarkEnd w:id="10"/>
    </w:p>
    <w:p w:rsidR="006C2426" w:rsidRPr="00ED0F54" w:rsidRDefault="006C2426" w:rsidP="006C2426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As </w:t>
      </w:r>
      <w:proofErr w:type="spellStart"/>
      <w:r w:rsidRPr="00ED0F54">
        <w:rPr>
          <w:sz w:val="24"/>
          <w:szCs w:val="24"/>
        </w:rPr>
        <w:t>varroas</w:t>
      </w:r>
      <w:proofErr w:type="spellEnd"/>
      <w:r w:rsidRPr="00ED0F54">
        <w:rPr>
          <w:sz w:val="24"/>
          <w:szCs w:val="24"/>
        </w:rPr>
        <w:t xml:space="preserve"> adultas vivem sobre as abelhas, alimentando-se da hemolinfa, mas introduzem-se nas células de criação, para completar o seu ciclo de vida. Preferem a criação de zangão, pois as larvas são maiores, o que lhes assegura uma maior disponibilidade de alimentos. O seu ciclo prolonga-se por todo o ano, desde que haja criação, o que normalmente se verifica nas condições do nosso país</w:t>
      </w:r>
      <w:sdt>
        <w:sdtPr>
          <w:rPr>
            <w:sz w:val="24"/>
            <w:szCs w:val="24"/>
          </w:rPr>
          <w:id w:val="255784773"/>
          <w:citation/>
        </w:sdtPr>
        <w:sdtEndPr/>
        <w:sdtContent>
          <w:r w:rsidRPr="00ED0F54">
            <w:rPr>
              <w:sz w:val="24"/>
              <w:szCs w:val="24"/>
            </w:rPr>
            <w:fldChar w:fldCharType="begin"/>
          </w:r>
          <w:r w:rsidRPr="00ED0F54">
            <w:rPr>
              <w:sz w:val="24"/>
              <w:szCs w:val="24"/>
            </w:rPr>
            <w:instrText xml:space="preserve"> CITATION CAP07 \l 2070 </w:instrText>
          </w:r>
          <w:r w:rsidRPr="00ED0F54">
            <w:rPr>
              <w:sz w:val="24"/>
              <w:szCs w:val="24"/>
            </w:rPr>
            <w:fldChar w:fldCharType="separate"/>
          </w:r>
          <w:r w:rsidR="00B16F3E">
            <w:rPr>
              <w:noProof/>
              <w:sz w:val="24"/>
              <w:szCs w:val="24"/>
            </w:rPr>
            <w:t xml:space="preserve"> </w:t>
          </w:r>
          <w:r w:rsidR="00B16F3E" w:rsidRPr="00B16F3E">
            <w:rPr>
              <w:noProof/>
              <w:sz w:val="24"/>
              <w:szCs w:val="24"/>
            </w:rPr>
            <w:t>(Técnico, 2007)</w:t>
          </w:r>
          <w:r w:rsidRPr="00ED0F54">
            <w:rPr>
              <w:sz w:val="24"/>
              <w:szCs w:val="24"/>
            </w:rPr>
            <w:fldChar w:fldCharType="end"/>
          </w:r>
        </w:sdtContent>
      </w:sdt>
      <w:r w:rsidRPr="00ED0F54">
        <w:rPr>
          <w:sz w:val="24"/>
          <w:szCs w:val="24"/>
        </w:rPr>
        <w:t xml:space="preserve">. </w:t>
      </w:r>
    </w:p>
    <w:p w:rsidR="002D2A1E" w:rsidRDefault="002D2A1E" w:rsidP="006C2426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6C2426" w:rsidRDefault="006C2426" w:rsidP="00510D98">
      <w:pPr>
        <w:jc w:val="both"/>
      </w:pPr>
    </w:p>
    <w:p w:rsidR="006C2426" w:rsidRDefault="006C2426" w:rsidP="00510D98">
      <w:pPr>
        <w:jc w:val="both"/>
      </w:pPr>
    </w:p>
    <w:p w:rsidR="0033580C" w:rsidRDefault="0033580C" w:rsidP="00510D98">
      <w:pPr>
        <w:jc w:val="both"/>
      </w:pPr>
    </w:p>
    <w:p w:rsidR="0033580C" w:rsidRDefault="0033580C" w:rsidP="00510D98">
      <w:pPr>
        <w:jc w:val="both"/>
      </w:pPr>
    </w:p>
    <w:p w:rsidR="0033580C" w:rsidRDefault="0033580C" w:rsidP="00510D98">
      <w:pPr>
        <w:jc w:val="both"/>
      </w:pPr>
    </w:p>
    <w:bookmarkStart w:id="11" w:name="_Toc505246910" w:displacedByCustomXml="next"/>
    <w:sdt>
      <w:sdtPr>
        <w:rPr>
          <w:rStyle w:val="RefernciaIntensa"/>
          <w:sz w:val="22"/>
          <w:szCs w:val="22"/>
        </w:rPr>
        <w:id w:val="2120495015"/>
        <w:docPartObj>
          <w:docPartGallery w:val="Bibliographies"/>
          <w:docPartUnique/>
        </w:docPartObj>
      </w:sdtPr>
      <w:sdtEndPr>
        <w:rPr>
          <w:rStyle w:val="Tipodeletrapredefinidodopargrafo"/>
          <w:b w:val="0"/>
          <w:bCs w:val="0"/>
          <w:smallCaps w:val="0"/>
          <w:color w:val="auto"/>
          <w:spacing w:val="0"/>
        </w:rPr>
      </w:sdtEndPr>
      <w:sdtContent>
        <w:p w:rsidR="002D2A1E" w:rsidRPr="009D698E" w:rsidRDefault="002D2A1E" w:rsidP="009D698E">
          <w:pPr>
            <w:pStyle w:val="Titulo"/>
          </w:pPr>
          <w:r w:rsidRPr="009D698E">
            <w:t>Bibliografia</w:t>
          </w:r>
          <w:bookmarkEnd w:id="11"/>
        </w:p>
        <w:sdt>
          <w:sdtPr>
            <w:id w:val="111145805"/>
            <w:bibliography/>
          </w:sdtPr>
          <w:sdtEndPr/>
          <w:sdtContent>
            <w:p w:rsidR="00B16F3E" w:rsidRPr="005F3D7D" w:rsidRDefault="00B16F3E" w:rsidP="00B16F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5F3D7D">
                <w:rPr>
                  <w:noProof/>
                  <w:sz w:val="24"/>
                  <w:szCs w:val="24"/>
                </w:rPr>
                <w:t>Republica, D. d. (16 de Novembro de 2005). Obtido de Decreto-Lei n.o 203/2005: https://dre.pt/application/dir/pdf1sdip/2005/11/227A00/67246729.PDF</w:t>
              </w:r>
            </w:p>
            <w:p w:rsidR="00B16F3E" w:rsidRPr="005F3D7D" w:rsidRDefault="002D2A1E" w:rsidP="00B16F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5F3D7D">
                <w:rPr>
                  <w:sz w:val="24"/>
                  <w:szCs w:val="24"/>
                </w:rPr>
                <w:fldChar w:fldCharType="begin"/>
              </w:r>
              <w:r w:rsidRPr="005F3D7D">
                <w:rPr>
                  <w:sz w:val="24"/>
                  <w:szCs w:val="24"/>
                </w:rPr>
                <w:instrText>BIBLIOGRAPHY</w:instrText>
              </w:r>
              <w:r w:rsidRPr="005F3D7D">
                <w:rPr>
                  <w:sz w:val="24"/>
                  <w:szCs w:val="24"/>
                </w:rPr>
                <w:fldChar w:fldCharType="separate"/>
              </w:r>
              <w:r w:rsidR="00B16F3E" w:rsidRPr="005F3D7D">
                <w:rPr>
                  <w:noProof/>
                  <w:sz w:val="24"/>
                  <w:szCs w:val="24"/>
                </w:rPr>
                <w:t xml:space="preserve">Neto, J. (2009). Manual de criação de rainhas. Em J. Neto, </w:t>
              </w:r>
              <w:r w:rsidR="00B16F3E" w:rsidRPr="005F3D7D">
                <w:rPr>
                  <w:i/>
                  <w:iCs/>
                  <w:noProof/>
                  <w:sz w:val="24"/>
                  <w:szCs w:val="24"/>
                </w:rPr>
                <w:t>Manual de criação de rainhas</w:t>
              </w:r>
              <w:r w:rsidR="00B16F3E" w:rsidRPr="005F3D7D">
                <w:rPr>
                  <w:noProof/>
                  <w:sz w:val="24"/>
                  <w:szCs w:val="24"/>
                </w:rPr>
                <w:t xml:space="preserve"> (p. 48). FNAP.</w:t>
              </w:r>
            </w:p>
            <w:p w:rsidR="00B16F3E" w:rsidRPr="005F3D7D" w:rsidRDefault="00B16F3E" w:rsidP="00B16F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5F3D7D">
                <w:rPr>
                  <w:noProof/>
                  <w:sz w:val="24"/>
                  <w:szCs w:val="24"/>
                </w:rPr>
                <w:t xml:space="preserve">Neves, P. A. (2006). Manual de boas práticas: Na produção de mel. Em P. A. Neves, </w:t>
              </w:r>
              <w:r w:rsidRPr="005F3D7D">
                <w:rPr>
                  <w:i/>
                  <w:iCs/>
                  <w:noProof/>
                  <w:sz w:val="24"/>
                  <w:szCs w:val="24"/>
                </w:rPr>
                <w:t>Manual de boas práticas: Na produção de mel</w:t>
              </w:r>
              <w:r w:rsidRPr="005F3D7D">
                <w:rPr>
                  <w:noProof/>
                  <w:sz w:val="24"/>
                  <w:szCs w:val="24"/>
                </w:rPr>
                <w:t xml:space="preserve"> (p. 22). FNAP-Federação Nacional de Apicultores de Portugal.</w:t>
              </w:r>
            </w:p>
            <w:p w:rsidR="00B16F3E" w:rsidRPr="005F3D7D" w:rsidRDefault="00B16F3E" w:rsidP="00B16F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5F3D7D">
                <w:rPr>
                  <w:noProof/>
                  <w:sz w:val="24"/>
                  <w:szCs w:val="24"/>
                </w:rPr>
                <w:t xml:space="preserve">Técnico, C.-D. (2007). Manual de Sanidade Apicola:Sintomas-Profilaxia-Controlo. Em C.-D. Técnico, </w:t>
              </w:r>
              <w:r w:rsidRPr="005F3D7D">
                <w:rPr>
                  <w:i/>
                  <w:iCs/>
                  <w:noProof/>
                  <w:sz w:val="24"/>
                  <w:szCs w:val="24"/>
                </w:rPr>
                <w:t>Manual de Sanidade Apicola:Sintomas-Profilaxia-Controlo.</w:t>
              </w:r>
              <w:r w:rsidRPr="005F3D7D">
                <w:rPr>
                  <w:noProof/>
                  <w:sz w:val="24"/>
                  <w:szCs w:val="24"/>
                </w:rPr>
                <w:t xml:space="preserve"> FNAP-Federação Nacional de Apicultores de Portugal.</w:t>
              </w:r>
            </w:p>
            <w:p w:rsidR="002D2A1E" w:rsidRDefault="002D2A1E" w:rsidP="00B16F3E">
              <w:pPr>
                <w:tabs>
                  <w:tab w:val="left" w:pos="2974"/>
                </w:tabs>
              </w:pPr>
              <w:r w:rsidRPr="005F3D7D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9744DC">
                <w:rPr>
                  <w:b/>
                  <w:bCs/>
                </w:rPr>
                <w:tab/>
              </w:r>
            </w:p>
          </w:sdtContent>
        </w:sdt>
      </w:sdtContent>
    </w:sdt>
    <w:p w:rsidR="002D2A1E" w:rsidRDefault="002D2A1E" w:rsidP="002D2A1E">
      <w:pPr>
        <w:jc w:val="both"/>
      </w:pPr>
    </w:p>
    <w:sectPr w:rsidR="002D2A1E" w:rsidSect="00D271F4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D42" w:rsidRDefault="00E27D42" w:rsidP="00E27D42">
      <w:pPr>
        <w:spacing w:after="0" w:line="240" w:lineRule="auto"/>
      </w:pPr>
      <w:r>
        <w:separator/>
      </w:r>
    </w:p>
  </w:endnote>
  <w:endnote w:type="continuationSeparator" w:id="0">
    <w:p w:rsidR="00E27D42" w:rsidRDefault="00E27D42" w:rsidP="00E2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C18" w:rsidRDefault="00A13C18">
    <w:pPr>
      <w:pStyle w:val="Rodap"/>
      <w:jc w:val="right"/>
    </w:pPr>
  </w:p>
  <w:p w:rsidR="00D271F4" w:rsidRDefault="00D271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4694113"/>
      <w:docPartObj>
        <w:docPartGallery w:val="Page Numbers (Bottom of Page)"/>
        <w:docPartUnique/>
      </w:docPartObj>
    </w:sdtPr>
    <w:sdtEndPr/>
    <w:sdtContent>
      <w:p w:rsidR="00B465DF" w:rsidRDefault="00B465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547">
          <w:rPr>
            <w:noProof/>
          </w:rPr>
          <w:t>5</w:t>
        </w:r>
        <w:r>
          <w:fldChar w:fldCharType="end"/>
        </w:r>
      </w:p>
    </w:sdtContent>
  </w:sdt>
  <w:p w:rsidR="00B465DF" w:rsidRDefault="00B465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D42" w:rsidRDefault="00E27D42" w:rsidP="00E27D42">
      <w:pPr>
        <w:spacing w:after="0" w:line="240" w:lineRule="auto"/>
      </w:pPr>
      <w:r>
        <w:separator/>
      </w:r>
    </w:p>
  </w:footnote>
  <w:footnote w:type="continuationSeparator" w:id="0">
    <w:p w:rsidR="00E27D42" w:rsidRDefault="00E27D42" w:rsidP="00E27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44"/>
    <w:rsid w:val="00065AF9"/>
    <w:rsid w:val="000A3BBD"/>
    <w:rsid w:val="00111229"/>
    <w:rsid w:val="001A02DE"/>
    <w:rsid w:val="001A072A"/>
    <w:rsid w:val="001D7A20"/>
    <w:rsid w:val="002179A6"/>
    <w:rsid w:val="002632CB"/>
    <w:rsid w:val="002A5688"/>
    <w:rsid w:val="002D0890"/>
    <w:rsid w:val="002D2A1E"/>
    <w:rsid w:val="0033580C"/>
    <w:rsid w:val="003B2E9A"/>
    <w:rsid w:val="003B7A4E"/>
    <w:rsid w:val="003D774C"/>
    <w:rsid w:val="00410B0B"/>
    <w:rsid w:val="00433708"/>
    <w:rsid w:val="0049014B"/>
    <w:rsid w:val="004D11E9"/>
    <w:rsid w:val="00510D98"/>
    <w:rsid w:val="005311B3"/>
    <w:rsid w:val="005D7565"/>
    <w:rsid w:val="005E08AF"/>
    <w:rsid w:val="005F3D7D"/>
    <w:rsid w:val="00680729"/>
    <w:rsid w:val="006C2426"/>
    <w:rsid w:val="006D64BE"/>
    <w:rsid w:val="00711B61"/>
    <w:rsid w:val="007A063E"/>
    <w:rsid w:val="007D785E"/>
    <w:rsid w:val="007F2156"/>
    <w:rsid w:val="00886542"/>
    <w:rsid w:val="008D54DD"/>
    <w:rsid w:val="008F56C9"/>
    <w:rsid w:val="00941D7B"/>
    <w:rsid w:val="00957FE0"/>
    <w:rsid w:val="009744DC"/>
    <w:rsid w:val="0098281F"/>
    <w:rsid w:val="009C4641"/>
    <w:rsid w:val="009D698E"/>
    <w:rsid w:val="00A13C18"/>
    <w:rsid w:val="00A454BE"/>
    <w:rsid w:val="00A72EED"/>
    <w:rsid w:val="00AC01B0"/>
    <w:rsid w:val="00AD5566"/>
    <w:rsid w:val="00B11933"/>
    <w:rsid w:val="00B12D44"/>
    <w:rsid w:val="00B16F3E"/>
    <w:rsid w:val="00B465DF"/>
    <w:rsid w:val="00B53368"/>
    <w:rsid w:val="00B772B1"/>
    <w:rsid w:val="00BB4741"/>
    <w:rsid w:val="00BD38BD"/>
    <w:rsid w:val="00C33418"/>
    <w:rsid w:val="00C65613"/>
    <w:rsid w:val="00CB7DA1"/>
    <w:rsid w:val="00CF3D56"/>
    <w:rsid w:val="00D06034"/>
    <w:rsid w:val="00D148D8"/>
    <w:rsid w:val="00D271F4"/>
    <w:rsid w:val="00D53547"/>
    <w:rsid w:val="00DB3371"/>
    <w:rsid w:val="00E27D42"/>
    <w:rsid w:val="00E44EBB"/>
    <w:rsid w:val="00EB3CDC"/>
    <w:rsid w:val="00ED0F54"/>
    <w:rsid w:val="00EE6991"/>
    <w:rsid w:val="00F03EF1"/>
    <w:rsid w:val="00F55472"/>
    <w:rsid w:val="00F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4CAA77F"/>
  <w15:chartTrackingRefBased/>
  <w15:docId w15:val="{4AD37C54-FD8B-441C-8F5D-8877C970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D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C0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C0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2D2A1E"/>
  </w:style>
  <w:style w:type="character" w:customStyle="1" w:styleId="Cabealho1Carter">
    <w:name w:val="Cabeçalho 1 Caráter"/>
    <w:basedOn w:val="Tipodeletrapredefinidodopargrafo"/>
    <w:link w:val="Cabealho1"/>
    <w:uiPriority w:val="9"/>
    <w:rsid w:val="002D2A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D774C"/>
    <w:pPr>
      <w:tabs>
        <w:tab w:val="right" w:leader="dot" w:pos="8494"/>
      </w:tabs>
      <w:spacing w:after="100"/>
      <w:jc w:val="both"/>
    </w:pPr>
    <w:rPr>
      <w:sz w:val="28"/>
      <w:szCs w:val="2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27D42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E27D42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27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27D42"/>
  </w:style>
  <w:style w:type="paragraph" w:styleId="Rodap">
    <w:name w:val="footer"/>
    <w:basedOn w:val="Normal"/>
    <w:link w:val="RodapCarter"/>
    <w:uiPriority w:val="99"/>
    <w:unhideWhenUsed/>
    <w:rsid w:val="00E27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27D42"/>
  </w:style>
  <w:style w:type="paragraph" w:customStyle="1" w:styleId="Titulo">
    <w:name w:val="Titulo"/>
    <w:basedOn w:val="Normal"/>
    <w:link w:val="TituloCarter"/>
    <w:qFormat/>
    <w:rsid w:val="00DB3371"/>
    <w:pPr>
      <w:jc w:val="both"/>
    </w:pPr>
    <w:rPr>
      <w:sz w:val="28"/>
      <w:szCs w:val="28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3B2E9A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TituloCarter">
    <w:name w:val="Titulo Caráter"/>
    <w:basedOn w:val="Tipodeletrapredefinidodopargrafo"/>
    <w:link w:val="Titulo"/>
    <w:rsid w:val="00DB3371"/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2E9A"/>
    <w:rPr>
      <w:rFonts w:eastAsiaTheme="minorEastAsia"/>
      <w:color w:val="5A5A5A" w:themeColor="text1" w:themeTint="A5"/>
      <w:spacing w:val="15"/>
      <w:sz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C01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C01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AC01B0"/>
    <w:pPr>
      <w:spacing w:after="100"/>
      <w:ind w:left="220"/>
    </w:pPr>
  </w:style>
  <w:style w:type="paragraph" w:styleId="Legenda">
    <w:name w:val="caption"/>
    <w:basedOn w:val="Normal"/>
    <w:next w:val="Normal"/>
    <w:link w:val="LegendaCarter"/>
    <w:uiPriority w:val="35"/>
    <w:unhideWhenUsed/>
    <w:qFormat/>
    <w:rsid w:val="00065A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065AF9"/>
    <w:pPr>
      <w:spacing w:after="100"/>
      <w:ind w:left="440"/>
    </w:pPr>
  </w:style>
  <w:style w:type="paragraph" w:customStyle="1" w:styleId="Figura">
    <w:name w:val="Figura"/>
    <w:basedOn w:val="Legenda"/>
    <w:link w:val="FiguraCarter"/>
    <w:qFormat/>
    <w:rsid w:val="00FD3149"/>
    <w:pPr>
      <w:jc w:val="center"/>
    </w:pPr>
    <w:rPr>
      <w:sz w:val="24"/>
    </w:rPr>
  </w:style>
  <w:style w:type="paragraph" w:customStyle="1" w:styleId="Figuras">
    <w:name w:val="Figuras"/>
    <w:basedOn w:val="Legenda"/>
    <w:link w:val="FigurasCarter"/>
    <w:qFormat/>
    <w:rsid w:val="00FD3149"/>
    <w:pPr>
      <w:jc w:val="center"/>
    </w:pPr>
    <w:rPr>
      <w:szCs w:val="24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FD3149"/>
    <w:rPr>
      <w:i/>
      <w:iCs/>
      <w:color w:val="44546A" w:themeColor="text2"/>
      <w:sz w:val="18"/>
      <w:szCs w:val="18"/>
    </w:rPr>
  </w:style>
  <w:style w:type="character" w:customStyle="1" w:styleId="FiguraCarter">
    <w:name w:val="Figura Caráter"/>
    <w:basedOn w:val="LegendaCarter"/>
    <w:link w:val="Figura"/>
    <w:rsid w:val="00FD3149"/>
    <w:rPr>
      <w:i/>
      <w:iCs/>
      <w:color w:val="44546A" w:themeColor="text2"/>
      <w:sz w:val="24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3149"/>
    <w:pPr>
      <w:spacing w:after="0"/>
    </w:pPr>
  </w:style>
  <w:style w:type="character" w:customStyle="1" w:styleId="FigurasCarter">
    <w:name w:val="Figuras Caráter"/>
    <w:basedOn w:val="LegendaCarter"/>
    <w:link w:val="Figuras"/>
    <w:rsid w:val="00FD3149"/>
    <w:rPr>
      <w:i/>
      <w:iCs/>
      <w:color w:val="44546A" w:themeColor="text2"/>
      <w:sz w:val="18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7F2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F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179A6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179A6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179A6"/>
    <w:rPr>
      <w:vertAlign w:val="superscript"/>
    </w:rPr>
  </w:style>
  <w:style w:type="character" w:styleId="RefernciaIntensa">
    <w:name w:val="Intense Reference"/>
    <w:basedOn w:val="Tipodeletrapredefinidodopargrafo"/>
    <w:uiPriority w:val="32"/>
    <w:qFormat/>
    <w:rsid w:val="002179A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Dia05</b:Tag>
    <b:SourceType>InternetSite</b:SourceType>
    <b:Guid>{E8EFAEE4-5DD2-41EC-B7B0-072FE76B7A9B}</b:Guid>
    <b:Author>
      <b:Author>
        <b:NameList>
          <b:Person>
            <b:Last>Republica</b:Last>
            <b:First>Diario</b:First>
            <b:Middle>da</b:Middle>
          </b:Person>
        </b:NameList>
      </b:Author>
    </b:Author>
    <b:InternetSiteTitle>Decreto-Lei n.o 203/2005</b:InternetSiteTitle>
    <b:Year>2005</b:Year>
    <b:Month>Novembro</b:Month>
    <b:Day>16</b:Day>
    <b:URL>https://dre.pt/application/dir/pdf1sdip/2005/11/227A00/67246729.PDF</b:URL>
    <b:RefOrder>1</b:RefOrder>
  </b:Source>
  <b:Source>
    <b:Tag>CAP07</b:Tag>
    <b:SourceType>BookSection</b:SourceType>
    <b:Guid>{15DEE1EA-1DC3-4ABD-83AB-E783C34B3D03}</b:Guid>
    <b:Author>
      <b:Author>
        <b:NameList>
          <b:Person>
            <b:Last>Técnico</b:Last>
            <b:First>CAP-Departamento</b:First>
          </b:Person>
        </b:NameList>
      </b:Author>
      <b:BookAuthor>
        <b:NameList>
          <b:Person>
            <b:Last>Técnico</b:Last>
            <b:First>CAP-Departamento</b:First>
          </b:Person>
        </b:NameList>
      </b:BookAuthor>
    </b:Author>
    <b:Title>Manual de Sanidade Apicola:Sintomas-Profilaxia-Controlo</b:Title>
    <b:BookTitle>Manual de Sanidade Apicola:Sintomas-Profilaxia-Controlo</b:BookTitle>
    <b:Year>2007</b:Year>
    <b:Publisher>FNAP-Federação Nacional de Apicultores de Portugal</b:Publisher>
    <b:RefOrder>4</b:RefOrder>
  </b:Source>
  <b:Source>
    <b:Tag>Joã09</b:Tag>
    <b:SourceType>BookSection</b:SourceType>
    <b:Guid>{6A91091B-146F-4581-B911-67A0E5055180}</b:Guid>
    <b:Title>Manual de criação de rainhas</b:Title>
    <b:Year>2009</b:Year>
    <b:Author>
      <b:Author>
        <b:NameList>
          <b:Person>
            <b:Last>Neto</b:Last>
            <b:First>João</b:First>
          </b:Person>
        </b:NameList>
      </b:Author>
      <b:BookAuthor>
        <b:NameList>
          <b:Person>
            <b:Last>Neto</b:Last>
            <b:First>João</b:First>
          </b:Person>
        </b:NameList>
      </b:BookAuthor>
    </b:Author>
    <b:BookTitle>Manual de criação de rainhas</b:BookTitle>
    <b:Pages>48</b:Pages>
    <b:Publisher>FNAP</b:Publisher>
    <b:RefOrder>2</b:RefOrder>
  </b:Source>
  <b:Source>
    <b:Tag>Pro06</b:Tag>
    <b:SourceType>BookSection</b:SourceType>
    <b:Guid>{3DF1584A-650A-446E-9F1E-A14FAE5F54B7}</b:Guid>
    <b:Author>
      <b:Author>
        <b:NameList>
          <b:Person>
            <b:Last>Neves</b:Last>
            <b:First>Prof.</b:First>
            <b:Middle>Ana</b:Middle>
          </b:Person>
        </b:NameList>
      </b:Author>
      <b:BookAuthor>
        <b:NameList>
          <b:Person>
            <b:Last>Neves</b:Last>
            <b:First>Prof.</b:First>
            <b:Middle>Ana</b:Middle>
          </b:Person>
        </b:NameList>
      </b:BookAuthor>
    </b:Author>
    <b:Title>Manual de boas práticas: Na produção de mel</b:Title>
    <b:BookTitle>Manual de boas práticas: Na produção de mel</b:BookTitle>
    <b:Year>2006</b:Year>
    <b:Pages>22</b:Pages>
    <b:Publisher>FNAP-Federação Nacional de Apicultores de Portugal</b:Publisher>
    <b:RefOrder>3</b:RefOrder>
  </b:Source>
</b:Sources>
</file>

<file path=customXml/itemProps1.xml><?xml version="1.0" encoding="utf-8"?>
<ds:datastoreItem xmlns:ds="http://schemas.openxmlformats.org/officeDocument/2006/customXml" ds:itemID="{3DBD5E00-6327-441A-A52B-956145FCA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1404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formandos</dc:creator>
  <cp:keywords/>
  <dc:description/>
  <cp:lastModifiedBy>formandos</cp:lastModifiedBy>
  <cp:revision>15</cp:revision>
  <dcterms:created xsi:type="dcterms:W3CDTF">2018-02-01T11:10:00Z</dcterms:created>
  <dcterms:modified xsi:type="dcterms:W3CDTF">2018-02-01T14:07:00Z</dcterms:modified>
</cp:coreProperties>
</file>