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81FC" w14:textId="77777777" w:rsidR="0081660B" w:rsidRPr="00462A62" w:rsidRDefault="0081660B" w:rsidP="006A67F5">
      <w:pPr>
        <w:spacing w:line="240" w:lineRule="auto"/>
        <w:ind w:firstLineChars="0" w:firstLine="0"/>
        <w:rPr>
          <w:rFonts w:ascii="仿宋_GB2312" w:eastAsia="仿宋_GB2312"/>
          <w:sz w:val="24"/>
          <w:szCs w:val="24"/>
        </w:rPr>
      </w:pPr>
      <w:bookmarkStart w:id="0" w:name="_Hlk42380046"/>
      <w:r w:rsidRPr="00462A62">
        <w:rPr>
          <w:rFonts w:ascii="仿宋_GB2312" w:eastAsia="仿宋_GB2312" w:hint="eastAsia"/>
          <w:sz w:val="24"/>
          <w:szCs w:val="24"/>
        </w:rPr>
        <w:t>附件8</w:t>
      </w:r>
    </w:p>
    <w:p w14:paraId="2701572C" w14:textId="77777777" w:rsidR="0081660B" w:rsidRPr="00462A62" w:rsidRDefault="0081660B" w:rsidP="00462A62">
      <w:pPr>
        <w:ind w:firstLineChars="0" w:firstLine="0"/>
        <w:jc w:val="center"/>
        <w:rPr>
          <w:rFonts w:ascii="仿宋_GB2312" w:eastAsia="仿宋_GB2312"/>
          <w:sz w:val="36"/>
          <w:szCs w:val="36"/>
        </w:rPr>
      </w:pPr>
      <w:r w:rsidRPr="00462A62">
        <w:rPr>
          <w:rFonts w:ascii="仿宋_GB2312" w:eastAsia="仿宋_GB2312" w:hint="eastAsia"/>
          <w:bCs/>
          <w:sz w:val="36"/>
          <w:szCs w:val="36"/>
        </w:rPr>
        <w:t>通信工程学院</w:t>
      </w:r>
      <w:r w:rsidRPr="00462A62">
        <w:rPr>
          <w:rFonts w:ascii="仿宋_GB2312" w:eastAsia="仿宋_GB2312" w:hint="eastAsia"/>
          <w:sz w:val="36"/>
          <w:szCs w:val="36"/>
        </w:rPr>
        <w:t>关于毕业论文（设计）</w:t>
      </w:r>
    </w:p>
    <w:p w14:paraId="7979F66B" w14:textId="77777777" w:rsidR="0081660B" w:rsidRPr="00462A62" w:rsidRDefault="0081660B" w:rsidP="00462A62">
      <w:pPr>
        <w:ind w:firstLineChars="0" w:firstLine="0"/>
        <w:jc w:val="center"/>
        <w:rPr>
          <w:rFonts w:ascii="仿宋_GB2312" w:eastAsia="仿宋_GB2312"/>
          <w:bCs/>
          <w:sz w:val="36"/>
          <w:szCs w:val="36"/>
        </w:rPr>
      </w:pPr>
      <w:r w:rsidRPr="00462A62">
        <w:rPr>
          <w:rFonts w:ascii="仿宋_GB2312" w:eastAsia="仿宋_GB2312" w:hint="eastAsia"/>
          <w:sz w:val="36"/>
          <w:szCs w:val="36"/>
        </w:rPr>
        <w:t>文献阅读报告及开题报告的规范化要求</w:t>
      </w:r>
    </w:p>
    <w:p w14:paraId="56EF52FE" w14:textId="77777777" w:rsidR="0081660B" w:rsidRPr="00462A62" w:rsidRDefault="0081660B" w:rsidP="00F55973">
      <w:pPr>
        <w:ind w:firstLine="560"/>
        <w:rPr>
          <w:rFonts w:ascii="仿宋_GB2312" w:eastAsia="仿宋_GB2312"/>
          <w:sz w:val="28"/>
          <w:szCs w:val="28"/>
        </w:rPr>
      </w:pPr>
    </w:p>
    <w:p w14:paraId="364FB84F" w14:textId="77777777" w:rsidR="0081660B" w:rsidRPr="006A67F5" w:rsidRDefault="0081660B" w:rsidP="006A67F5">
      <w:pPr>
        <w:spacing w:line="360" w:lineRule="auto"/>
        <w:ind w:firstLineChars="0" w:firstLine="0"/>
        <w:rPr>
          <w:rFonts w:ascii="仿宋_GB2312" w:eastAsia="仿宋_GB2312"/>
          <w:b/>
          <w:sz w:val="28"/>
          <w:szCs w:val="28"/>
        </w:rPr>
      </w:pPr>
      <w:r w:rsidRPr="006A67F5">
        <w:rPr>
          <w:rFonts w:ascii="仿宋_GB2312" w:eastAsia="仿宋_GB2312" w:hint="eastAsia"/>
          <w:b/>
          <w:sz w:val="28"/>
          <w:szCs w:val="28"/>
        </w:rPr>
        <w:t>院内各教学单位：</w:t>
      </w:r>
    </w:p>
    <w:p w14:paraId="2B5E86F7" w14:textId="77777777" w:rsidR="0081660B" w:rsidRPr="00462A62" w:rsidRDefault="0081660B" w:rsidP="006A67F5">
      <w:pPr>
        <w:spacing w:line="360" w:lineRule="auto"/>
        <w:ind w:firstLineChars="50" w:firstLine="140"/>
        <w:rPr>
          <w:rFonts w:ascii="仿宋_GB2312" w:eastAsia="仿宋_GB2312"/>
          <w:sz w:val="28"/>
          <w:szCs w:val="28"/>
        </w:rPr>
      </w:pPr>
      <w:r w:rsidRPr="00462A62">
        <w:rPr>
          <w:rFonts w:ascii="仿宋_GB2312" w:eastAsia="仿宋_GB2312" w:hint="eastAsia"/>
          <w:sz w:val="28"/>
          <w:szCs w:val="28"/>
        </w:rPr>
        <w:t xml:space="preserve">   为加强本科毕业设计的管理，提高毕业设计质量，对毕业设计的文献阅读及开题报告等环节作如下要求：</w:t>
      </w:r>
    </w:p>
    <w:p w14:paraId="646C8A85" w14:textId="77777777" w:rsidR="0081660B" w:rsidRPr="006A67F5" w:rsidRDefault="0081660B" w:rsidP="006A67F5">
      <w:pPr>
        <w:spacing w:line="360" w:lineRule="auto"/>
        <w:ind w:firstLineChars="196" w:firstLine="551"/>
        <w:rPr>
          <w:rFonts w:ascii="仿宋_GB2312" w:eastAsia="仿宋_GB2312"/>
          <w:b/>
          <w:sz w:val="28"/>
          <w:szCs w:val="28"/>
        </w:rPr>
      </w:pPr>
      <w:r w:rsidRPr="006A67F5">
        <w:rPr>
          <w:rFonts w:ascii="仿宋_GB2312" w:eastAsia="仿宋_GB2312" w:hint="eastAsia"/>
          <w:b/>
          <w:sz w:val="28"/>
          <w:szCs w:val="28"/>
        </w:rPr>
        <w:t>一、文献阅读报告要求</w:t>
      </w:r>
    </w:p>
    <w:p w14:paraId="330AF386" w14:textId="77777777" w:rsidR="0081660B" w:rsidRPr="00462A62" w:rsidRDefault="0081660B" w:rsidP="006A67F5">
      <w:pPr>
        <w:spacing w:line="360" w:lineRule="auto"/>
        <w:ind w:firstLine="560"/>
        <w:rPr>
          <w:rFonts w:ascii="仿宋_GB2312" w:eastAsia="仿宋_GB2312"/>
          <w:sz w:val="28"/>
          <w:szCs w:val="28"/>
        </w:rPr>
      </w:pPr>
      <w:r w:rsidRPr="00462A62">
        <w:rPr>
          <w:rFonts w:ascii="仿宋_GB2312" w:eastAsia="仿宋_GB2312" w:hint="eastAsia"/>
          <w:sz w:val="28"/>
          <w:szCs w:val="28"/>
        </w:rPr>
        <w:t>1、学生应在第七学期内完成文献阅读报告。学生上交的文献阅读报告，须经指导教师审查、签字，答辩结束后装入该学生毕业设计档案袋存档。</w:t>
      </w:r>
    </w:p>
    <w:p w14:paraId="462D220A" w14:textId="77777777" w:rsidR="0081660B" w:rsidRPr="00462A62" w:rsidRDefault="0081660B" w:rsidP="006A67F5">
      <w:pPr>
        <w:spacing w:line="360" w:lineRule="auto"/>
        <w:ind w:firstLine="560"/>
        <w:rPr>
          <w:rFonts w:ascii="仿宋_GB2312" w:eastAsia="仿宋_GB2312"/>
          <w:sz w:val="28"/>
          <w:szCs w:val="28"/>
        </w:rPr>
      </w:pPr>
      <w:r w:rsidRPr="00462A62">
        <w:rPr>
          <w:rFonts w:ascii="仿宋_GB2312" w:eastAsia="仿宋_GB2312" w:hint="eastAsia"/>
          <w:sz w:val="28"/>
          <w:szCs w:val="28"/>
        </w:rPr>
        <w:t>2、要求学生所查阅的文献资料应与毕业设计题目内容关系密切，文献数量应不少于5篇（一般在5～8篇）；要求文献阅读报告的文字内容（5号字）应不少于4页A4纸（不包括封面）。</w:t>
      </w:r>
    </w:p>
    <w:p w14:paraId="4C7FA29D" w14:textId="77777777" w:rsidR="0081660B" w:rsidRPr="006A67F5" w:rsidRDefault="0081660B" w:rsidP="006A67F5">
      <w:pPr>
        <w:spacing w:line="360" w:lineRule="auto"/>
        <w:ind w:firstLineChars="196" w:firstLine="551"/>
        <w:rPr>
          <w:rFonts w:ascii="仿宋_GB2312" w:eastAsia="仿宋_GB2312"/>
          <w:b/>
          <w:sz w:val="28"/>
          <w:szCs w:val="28"/>
        </w:rPr>
      </w:pPr>
      <w:r w:rsidRPr="006A67F5">
        <w:rPr>
          <w:rFonts w:ascii="仿宋_GB2312" w:eastAsia="仿宋_GB2312" w:hint="eastAsia"/>
          <w:b/>
          <w:sz w:val="28"/>
          <w:szCs w:val="28"/>
        </w:rPr>
        <w:t>二、开题报告要求</w:t>
      </w:r>
    </w:p>
    <w:p w14:paraId="578E37BA" w14:textId="77777777" w:rsidR="0081660B" w:rsidRPr="00462A62" w:rsidRDefault="0081660B" w:rsidP="006A67F5">
      <w:pPr>
        <w:spacing w:line="360" w:lineRule="auto"/>
        <w:ind w:firstLine="560"/>
        <w:rPr>
          <w:rFonts w:ascii="仿宋_GB2312" w:eastAsia="仿宋_GB2312"/>
          <w:sz w:val="28"/>
          <w:szCs w:val="28"/>
        </w:rPr>
      </w:pPr>
      <w:r w:rsidRPr="00462A62">
        <w:rPr>
          <w:rFonts w:ascii="仿宋_GB2312" w:eastAsia="仿宋_GB2312" w:hint="eastAsia"/>
          <w:sz w:val="28"/>
          <w:szCs w:val="28"/>
        </w:rPr>
        <w:t>1、各专业毕业设计工作指导小组负责组织本专业的开题答辩工作，要求在第七学期内完成毕业设计开题答辩。</w:t>
      </w:r>
    </w:p>
    <w:p w14:paraId="05FCBA7B" w14:textId="77777777" w:rsidR="0081660B" w:rsidRPr="00462A62" w:rsidRDefault="0081660B" w:rsidP="006A67F5">
      <w:pPr>
        <w:spacing w:line="360" w:lineRule="auto"/>
        <w:ind w:firstLine="560"/>
        <w:rPr>
          <w:rFonts w:ascii="仿宋_GB2312" w:eastAsia="仿宋_GB2312"/>
          <w:sz w:val="28"/>
          <w:szCs w:val="28"/>
        </w:rPr>
      </w:pPr>
      <w:r w:rsidRPr="00462A62">
        <w:rPr>
          <w:rFonts w:ascii="仿宋_GB2312" w:eastAsia="仿宋_GB2312" w:hint="eastAsia"/>
          <w:sz w:val="28"/>
          <w:szCs w:val="28"/>
        </w:rPr>
        <w:t>2、开题答辩后应提交开题报告，开题报告的文字内容应不少于A4纸(5号字)3页（不包括封面）。开题报告的格式参见附件。毕业设计答辩结束后，开题报告装入学生本人的毕业设计档案袋存档。</w:t>
      </w:r>
    </w:p>
    <w:p w14:paraId="4B8AC757" w14:textId="77777777" w:rsidR="0081660B" w:rsidRPr="00462A62" w:rsidRDefault="0081660B" w:rsidP="006A67F5">
      <w:pPr>
        <w:spacing w:line="360" w:lineRule="auto"/>
        <w:ind w:left="420" w:firstLineChars="0" w:firstLine="0"/>
        <w:rPr>
          <w:rFonts w:ascii="仿宋_GB2312" w:eastAsia="仿宋_GB2312"/>
          <w:sz w:val="28"/>
          <w:szCs w:val="28"/>
        </w:rPr>
      </w:pPr>
    </w:p>
    <w:p w14:paraId="260E3976" w14:textId="77777777" w:rsidR="0081660B" w:rsidRPr="00462A62" w:rsidRDefault="0081660B" w:rsidP="006A67F5">
      <w:pPr>
        <w:adjustRightInd w:val="0"/>
        <w:spacing w:line="360" w:lineRule="auto"/>
        <w:ind w:firstLineChars="1846" w:firstLine="5169"/>
        <w:rPr>
          <w:rFonts w:ascii="仿宋_GB2312" w:eastAsia="仿宋_GB2312"/>
          <w:sz w:val="28"/>
          <w:szCs w:val="28"/>
        </w:rPr>
      </w:pPr>
      <w:r w:rsidRPr="00462A62">
        <w:rPr>
          <w:rFonts w:ascii="仿宋_GB2312" w:eastAsia="仿宋_GB2312" w:hint="eastAsia"/>
          <w:sz w:val="28"/>
          <w:szCs w:val="28"/>
        </w:rPr>
        <w:t>通信工程学院</w:t>
      </w:r>
    </w:p>
    <w:p w14:paraId="0ABF2A14" w14:textId="77777777" w:rsidR="00C56100" w:rsidRPr="00462A62" w:rsidRDefault="0081660B" w:rsidP="006A67F5">
      <w:pPr>
        <w:spacing w:line="360" w:lineRule="auto"/>
        <w:ind w:leftChars="47" w:left="99" w:firstLineChars="1850" w:firstLine="5180"/>
        <w:rPr>
          <w:rFonts w:ascii="仿宋_GB2312" w:eastAsia="仿宋_GB2312"/>
          <w:sz w:val="28"/>
          <w:szCs w:val="28"/>
        </w:rPr>
      </w:pPr>
      <w:r w:rsidRPr="00462A62">
        <w:rPr>
          <w:rFonts w:ascii="仿宋_GB2312" w:eastAsia="仿宋_GB2312" w:hint="eastAsia"/>
          <w:sz w:val="28"/>
          <w:szCs w:val="28"/>
        </w:rPr>
        <w:t>2017年11月</w:t>
      </w:r>
    </w:p>
    <w:p w14:paraId="62BDFC4F" w14:textId="77777777" w:rsidR="0081660B" w:rsidRPr="006A67F5" w:rsidRDefault="0081660B" w:rsidP="006A67F5">
      <w:pPr>
        <w:spacing w:line="240" w:lineRule="auto"/>
        <w:ind w:left="420" w:firstLineChars="0" w:firstLine="0"/>
        <w:rPr>
          <w:sz w:val="52"/>
          <w:szCs w:val="52"/>
        </w:rPr>
      </w:pPr>
    </w:p>
    <w:p w14:paraId="2D8541A3" w14:textId="77777777" w:rsidR="0081660B" w:rsidRPr="006A67F5" w:rsidRDefault="0081660B" w:rsidP="006A67F5">
      <w:pPr>
        <w:spacing w:line="240" w:lineRule="auto"/>
        <w:ind w:firstLine="1040"/>
        <w:rPr>
          <w:sz w:val="52"/>
          <w:szCs w:val="52"/>
        </w:rPr>
      </w:pPr>
    </w:p>
    <w:p w14:paraId="6C33C302" w14:textId="77777777" w:rsidR="0081660B" w:rsidRPr="006A67F5" w:rsidRDefault="0081660B" w:rsidP="006A67F5">
      <w:pPr>
        <w:spacing w:line="240" w:lineRule="auto"/>
        <w:ind w:firstLine="1040"/>
        <w:rPr>
          <w:sz w:val="52"/>
          <w:szCs w:val="52"/>
        </w:rPr>
      </w:pPr>
    </w:p>
    <w:p w14:paraId="18CD17CB" w14:textId="0C8B77AA" w:rsidR="0081660B" w:rsidRDefault="0081660B" w:rsidP="006A67F5">
      <w:pPr>
        <w:spacing w:line="240" w:lineRule="auto"/>
        <w:ind w:firstLineChars="0" w:firstLine="0"/>
        <w:jc w:val="center"/>
        <w:rPr>
          <w:sz w:val="52"/>
          <w:szCs w:val="52"/>
        </w:rPr>
      </w:pPr>
      <w:r w:rsidRPr="006A67F5">
        <w:rPr>
          <w:rFonts w:hint="eastAsia"/>
          <w:sz w:val="52"/>
          <w:szCs w:val="52"/>
        </w:rPr>
        <w:t>通信工程学院</w:t>
      </w:r>
    </w:p>
    <w:p w14:paraId="0F168829" w14:textId="56350F4C" w:rsidR="0081660B" w:rsidRDefault="0081660B" w:rsidP="00254CAC">
      <w:pPr>
        <w:spacing w:line="240" w:lineRule="auto"/>
        <w:ind w:firstLineChars="0" w:firstLine="0"/>
        <w:rPr>
          <w:sz w:val="52"/>
          <w:szCs w:val="52"/>
        </w:rPr>
      </w:pPr>
    </w:p>
    <w:p w14:paraId="4C98B5EB" w14:textId="77777777" w:rsidR="00254CAC" w:rsidRPr="006A67F5" w:rsidRDefault="00254CAC" w:rsidP="00254CAC">
      <w:pPr>
        <w:spacing w:line="240" w:lineRule="auto"/>
        <w:ind w:firstLineChars="0" w:firstLine="0"/>
        <w:rPr>
          <w:sz w:val="52"/>
          <w:szCs w:val="52"/>
        </w:rPr>
      </w:pPr>
    </w:p>
    <w:p w14:paraId="0CC15B01" w14:textId="35A2C9EB" w:rsidR="00144455" w:rsidRPr="006A67F5" w:rsidRDefault="0081660B" w:rsidP="00111054">
      <w:pPr>
        <w:spacing w:line="240" w:lineRule="auto"/>
        <w:ind w:firstLineChars="0" w:firstLine="0"/>
        <w:jc w:val="center"/>
        <w:rPr>
          <w:sz w:val="72"/>
          <w:szCs w:val="72"/>
        </w:rPr>
      </w:pPr>
      <w:r w:rsidRPr="006A67F5">
        <w:rPr>
          <w:rFonts w:hint="eastAsia"/>
          <w:sz w:val="72"/>
          <w:szCs w:val="72"/>
        </w:rPr>
        <w:t>毕业论文（设计）</w:t>
      </w:r>
    </w:p>
    <w:p w14:paraId="6E725652" w14:textId="62A91CC3" w:rsidR="0081660B" w:rsidRPr="00443925" w:rsidRDefault="0081660B" w:rsidP="00111054">
      <w:pPr>
        <w:spacing w:line="240" w:lineRule="auto"/>
        <w:ind w:left="1680" w:firstLineChars="0" w:firstLine="420"/>
      </w:pPr>
      <w:r w:rsidRPr="006A67F5">
        <w:rPr>
          <w:rFonts w:hint="eastAsia"/>
          <w:sz w:val="72"/>
          <w:szCs w:val="72"/>
        </w:rPr>
        <w:t>文献阅读报告</w:t>
      </w:r>
    </w:p>
    <w:p w14:paraId="3366884B" w14:textId="77777777" w:rsidR="0081660B" w:rsidRPr="00111054" w:rsidRDefault="0081660B" w:rsidP="006A67F5">
      <w:pPr>
        <w:spacing w:line="240" w:lineRule="auto"/>
        <w:ind w:firstLineChars="0" w:firstLine="0"/>
        <w:rPr>
          <w:rFonts w:cstheme="minorHAnsi"/>
          <w:sz w:val="84"/>
          <w:szCs w:val="84"/>
        </w:rPr>
      </w:pPr>
    </w:p>
    <w:p w14:paraId="3E4773DF" w14:textId="77777777" w:rsidR="00254CAC" w:rsidRDefault="00254CAC" w:rsidP="00254CAC">
      <w:pPr>
        <w:spacing w:line="240" w:lineRule="auto"/>
        <w:ind w:firstLineChars="0" w:firstLine="0"/>
        <w:rPr>
          <w:rFonts w:cstheme="minorHAnsi"/>
          <w:sz w:val="84"/>
          <w:szCs w:val="84"/>
        </w:rPr>
      </w:pPr>
    </w:p>
    <w:p w14:paraId="667F0666" w14:textId="7789BD61" w:rsidR="00E64C6D" w:rsidRPr="001C2A58" w:rsidRDefault="00111054" w:rsidP="00254CAC">
      <w:pPr>
        <w:spacing w:line="240" w:lineRule="auto"/>
        <w:ind w:firstLineChars="0" w:firstLine="0"/>
        <w:jc w:val="center"/>
        <w:rPr>
          <w:rFonts w:ascii="Times New Roman" w:eastAsia="宋体" w:hAnsi="Times New Roman"/>
          <w:sz w:val="52"/>
          <w:szCs w:val="52"/>
        </w:rPr>
      </w:pPr>
      <w:r w:rsidRPr="001C2A58">
        <w:rPr>
          <w:rFonts w:ascii="Times New Roman" w:eastAsia="宋体" w:hAnsi="Times New Roman" w:hint="eastAsia"/>
          <w:sz w:val="52"/>
          <w:szCs w:val="52"/>
        </w:rPr>
        <w:t>基</w:t>
      </w:r>
      <w:r w:rsidR="004269E5" w:rsidRPr="001C2A58">
        <w:rPr>
          <w:rFonts w:ascii="Times New Roman" w:eastAsia="宋体" w:hAnsi="Times New Roman" w:hint="eastAsia"/>
          <w:sz w:val="52"/>
          <w:szCs w:val="52"/>
        </w:rPr>
        <w:t>于多传感器的</w:t>
      </w:r>
      <w:r w:rsidR="004269E5" w:rsidRPr="001C2A58">
        <w:rPr>
          <w:rFonts w:ascii="Times New Roman" w:eastAsia="宋体" w:hAnsi="Times New Roman" w:hint="eastAsia"/>
          <w:sz w:val="52"/>
          <w:szCs w:val="52"/>
        </w:rPr>
        <w:t>UGS</w:t>
      </w:r>
    </w:p>
    <w:p w14:paraId="6B3DFE69" w14:textId="21208E31" w:rsidR="0081660B" w:rsidRPr="001C2A58" w:rsidRDefault="00254CAC" w:rsidP="00254CAC">
      <w:pPr>
        <w:spacing w:line="240" w:lineRule="auto"/>
        <w:ind w:firstLineChars="0" w:firstLine="0"/>
        <w:jc w:val="center"/>
        <w:rPr>
          <w:rFonts w:ascii="Times New Roman" w:eastAsia="宋体" w:hAnsi="Times New Roman"/>
          <w:sz w:val="52"/>
          <w:szCs w:val="52"/>
        </w:rPr>
      </w:pPr>
      <w:r w:rsidRPr="001C2A58">
        <w:rPr>
          <w:rFonts w:ascii="Times New Roman" w:eastAsia="宋体" w:hAnsi="Times New Roman"/>
          <w:sz w:val="52"/>
          <w:szCs w:val="52"/>
        </w:rPr>
        <w:t xml:space="preserve"> </w:t>
      </w:r>
      <w:r w:rsidR="004269E5" w:rsidRPr="001C2A58">
        <w:rPr>
          <w:rFonts w:ascii="Times New Roman" w:eastAsia="宋体" w:hAnsi="Times New Roman" w:hint="eastAsia"/>
          <w:sz w:val="52"/>
          <w:szCs w:val="52"/>
        </w:rPr>
        <w:t>入侵目标识别系统设计</w:t>
      </w:r>
    </w:p>
    <w:p w14:paraId="62157CD2" w14:textId="77777777" w:rsidR="00111054" w:rsidRDefault="00111054" w:rsidP="00111054">
      <w:pPr>
        <w:spacing w:line="360" w:lineRule="auto"/>
        <w:ind w:firstLineChars="0" w:firstLine="0"/>
      </w:pPr>
    </w:p>
    <w:p w14:paraId="7385355A" w14:textId="77777777" w:rsidR="00111054" w:rsidRDefault="00111054" w:rsidP="00111054">
      <w:pPr>
        <w:spacing w:line="360" w:lineRule="auto"/>
        <w:ind w:firstLineChars="300" w:firstLine="1080"/>
        <w:rPr>
          <w:sz w:val="36"/>
          <w:szCs w:val="36"/>
        </w:rPr>
      </w:pPr>
    </w:p>
    <w:p w14:paraId="30911A15" w14:textId="6D6269E4" w:rsidR="0081660B" w:rsidRPr="00111054" w:rsidRDefault="0081660B" w:rsidP="00111054">
      <w:pPr>
        <w:spacing w:line="360" w:lineRule="auto"/>
        <w:ind w:firstLineChars="300" w:firstLine="1080"/>
        <w:rPr>
          <w:sz w:val="36"/>
          <w:szCs w:val="36"/>
          <w:u w:color="000000" w:themeColor="text1"/>
        </w:rPr>
      </w:pPr>
      <w:r w:rsidRPr="00111054">
        <w:rPr>
          <w:rFonts w:hint="eastAsia"/>
          <w:sz w:val="36"/>
          <w:szCs w:val="36"/>
        </w:rPr>
        <w:t>专业：</w:t>
      </w:r>
      <w:r w:rsidR="00BB6085" w:rsidRPr="00111054">
        <w:rPr>
          <w:rFonts w:ascii="楷体" w:eastAsia="楷体" w:hAnsi="楷体" w:hint="eastAsia"/>
          <w:sz w:val="36"/>
          <w:szCs w:val="36"/>
          <w:u w:val="single" w:color="000000" w:themeColor="text1"/>
        </w:rPr>
        <w:t>测控技术与仪器（信号处理与仪器）</w:t>
      </w:r>
    </w:p>
    <w:p w14:paraId="49A253B9" w14:textId="16363469" w:rsidR="0081660B" w:rsidRPr="00111054" w:rsidRDefault="0081660B" w:rsidP="00111054">
      <w:pPr>
        <w:spacing w:line="360" w:lineRule="auto"/>
        <w:ind w:firstLineChars="316" w:firstLine="1138"/>
        <w:rPr>
          <w:sz w:val="36"/>
          <w:szCs w:val="36"/>
          <w:u w:color="000000" w:themeColor="text1"/>
        </w:rPr>
      </w:pPr>
      <w:r w:rsidRPr="00111054">
        <w:rPr>
          <w:rFonts w:hint="eastAsia"/>
          <w:sz w:val="36"/>
          <w:szCs w:val="36"/>
        </w:rPr>
        <w:t>学号：</w:t>
      </w:r>
      <w:r w:rsidR="00144455" w:rsidRPr="00111054">
        <w:rPr>
          <w:sz w:val="36"/>
          <w:szCs w:val="36"/>
          <w:u w:val="single" w:color="000000" w:themeColor="text1"/>
        </w:rPr>
        <w:t xml:space="preserve">     </w:t>
      </w:r>
      <w:r w:rsidR="00AA74C8" w:rsidRPr="00111054">
        <w:rPr>
          <w:sz w:val="36"/>
          <w:szCs w:val="36"/>
          <w:u w:val="single" w:color="000000" w:themeColor="text1"/>
        </w:rPr>
        <w:t xml:space="preserve">      </w:t>
      </w:r>
      <w:r w:rsidR="00144455" w:rsidRPr="00111054">
        <w:rPr>
          <w:rFonts w:ascii="Times New Roman" w:eastAsia="宋体" w:hAnsi="Times New Roman" w:hint="eastAsia"/>
          <w:sz w:val="36"/>
          <w:szCs w:val="36"/>
          <w:u w:val="single" w:color="000000" w:themeColor="text1"/>
        </w:rPr>
        <w:t>5</w:t>
      </w:r>
      <w:r w:rsidR="00BB6085" w:rsidRPr="00111054">
        <w:rPr>
          <w:rFonts w:ascii="Times New Roman" w:eastAsia="宋体" w:hAnsi="Times New Roman" w:hint="eastAsia"/>
          <w:sz w:val="36"/>
          <w:szCs w:val="36"/>
          <w:u w:val="single" w:color="000000" w:themeColor="text1"/>
        </w:rPr>
        <w:t>2160203</w:t>
      </w:r>
      <w:r w:rsidR="00144455" w:rsidRPr="00111054">
        <w:rPr>
          <w:sz w:val="36"/>
          <w:szCs w:val="36"/>
          <w:u w:val="single" w:color="000000" w:themeColor="text1"/>
        </w:rPr>
        <w:t xml:space="preserve">   </w:t>
      </w:r>
      <w:r w:rsidR="001C2A58">
        <w:rPr>
          <w:sz w:val="36"/>
          <w:szCs w:val="36"/>
          <w:u w:val="single" w:color="000000" w:themeColor="text1"/>
        </w:rPr>
        <w:t xml:space="preserve"> </w:t>
      </w:r>
      <w:r w:rsidR="00144455" w:rsidRPr="00111054">
        <w:rPr>
          <w:sz w:val="36"/>
          <w:szCs w:val="36"/>
          <w:u w:val="single" w:color="000000" w:themeColor="text1"/>
        </w:rPr>
        <w:t xml:space="preserve">        </w:t>
      </w:r>
      <w:r w:rsidR="001C2A58">
        <w:rPr>
          <w:sz w:val="36"/>
          <w:szCs w:val="36"/>
          <w:u w:val="single" w:color="000000" w:themeColor="text1"/>
        </w:rPr>
        <w:t xml:space="preserve"> </w:t>
      </w:r>
      <w:r w:rsidR="00144455" w:rsidRPr="00111054">
        <w:rPr>
          <w:sz w:val="36"/>
          <w:szCs w:val="36"/>
          <w:u w:color="000000" w:themeColor="text1"/>
        </w:rPr>
        <w:t xml:space="preserve"> </w:t>
      </w:r>
    </w:p>
    <w:p w14:paraId="7372AD9B" w14:textId="12F340B2" w:rsidR="0081660B" w:rsidRPr="00111054" w:rsidRDefault="0081660B" w:rsidP="00111054">
      <w:pPr>
        <w:spacing w:line="360" w:lineRule="auto"/>
        <w:ind w:firstLineChars="316" w:firstLine="1138"/>
        <w:rPr>
          <w:sz w:val="36"/>
          <w:szCs w:val="36"/>
        </w:rPr>
      </w:pPr>
      <w:r w:rsidRPr="00111054">
        <w:rPr>
          <w:rFonts w:hint="eastAsia"/>
          <w:sz w:val="36"/>
          <w:szCs w:val="36"/>
        </w:rPr>
        <w:t>学生姓名：</w:t>
      </w:r>
      <w:r w:rsidR="00144455" w:rsidRPr="00111054">
        <w:rPr>
          <w:rFonts w:hint="eastAsia"/>
          <w:sz w:val="36"/>
          <w:szCs w:val="36"/>
          <w:u w:val="single" w:color="000000" w:themeColor="text1"/>
        </w:rPr>
        <w:t xml:space="preserve"> </w:t>
      </w:r>
      <w:r w:rsidR="00144455" w:rsidRPr="00111054">
        <w:rPr>
          <w:sz w:val="36"/>
          <w:szCs w:val="36"/>
          <w:u w:val="single" w:color="000000" w:themeColor="text1"/>
        </w:rPr>
        <w:t xml:space="preserve">    </w:t>
      </w:r>
      <w:r w:rsidR="00AA74C8" w:rsidRPr="00111054">
        <w:rPr>
          <w:sz w:val="36"/>
          <w:szCs w:val="36"/>
          <w:u w:val="single" w:color="000000" w:themeColor="text1"/>
        </w:rPr>
        <w:t xml:space="preserve">  </w:t>
      </w:r>
      <w:r w:rsidR="00AA74C8" w:rsidRPr="00111054">
        <w:rPr>
          <w:rFonts w:ascii="楷体" w:eastAsia="楷体" w:hAnsi="楷体"/>
          <w:sz w:val="36"/>
          <w:szCs w:val="36"/>
          <w:u w:val="single" w:color="000000" w:themeColor="text1"/>
        </w:rPr>
        <w:t xml:space="preserve"> </w:t>
      </w:r>
      <w:r w:rsidR="00144455" w:rsidRPr="00111054">
        <w:rPr>
          <w:rFonts w:ascii="楷体" w:eastAsia="楷体" w:hAnsi="楷体" w:hint="eastAsia"/>
          <w:sz w:val="36"/>
          <w:szCs w:val="36"/>
          <w:u w:val="single" w:color="000000" w:themeColor="text1"/>
        </w:rPr>
        <w:t>孙</w:t>
      </w:r>
      <w:r w:rsidR="00BB6085" w:rsidRPr="00111054">
        <w:rPr>
          <w:rFonts w:ascii="楷体" w:eastAsia="楷体" w:hAnsi="楷体" w:hint="eastAsia"/>
          <w:sz w:val="36"/>
          <w:szCs w:val="36"/>
          <w:u w:val="single" w:color="000000" w:themeColor="text1"/>
        </w:rPr>
        <w:t>一诺</w:t>
      </w:r>
      <w:r w:rsidR="00144455" w:rsidRPr="00111054">
        <w:rPr>
          <w:rFonts w:hint="eastAsia"/>
          <w:sz w:val="36"/>
          <w:szCs w:val="36"/>
          <w:u w:val="single" w:color="000000" w:themeColor="text1"/>
        </w:rPr>
        <w:t xml:space="preserve"> </w:t>
      </w:r>
      <w:r w:rsidR="00144455" w:rsidRPr="00111054">
        <w:rPr>
          <w:sz w:val="36"/>
          <w:szCs w:val="36"/>
          <w:u w:val="single" w:color="000000" w:themeColor="text1"/>
        </w:rPr>
        <w:t xml:space="preserve"> </w:t>
      </w:r>
      <w:r w:rsidR="00AA74C8" w:rsidRPr="00111054">
        <w:rPr>
          <w:sz w:val="36"/>
          <w:szCs w:val="36"/>
          <w:u w:val="single" w:color="000000" w:themeColor="text1"/>
        </w:rPr>
        <w:t xml:space="preserve"> </w:t>
      </w:r>
      <w:r w:rsidR="00144455" w:rsidRPr="00111054">
        <w:rPr>
          <w:sz w:val="36"/>
          <w:szCs w:val="36"/>
          <w:u w:val="single" w:color="000000" w:themeColor="text1"/>
        </w:rPr>
        <w:t xml:space="preserve">          </w:t>
      </w:r>
      <w:r w:rsidR="001C2A58">
        <w:rPr>
          <w:sz w:val="36"/>
          <w:szCs w:val="36"/>
          <w:u w:val="single" w:color="000000" w:themeColor="text1"/>
        </w:rPr>
        <w:t xml:space="preserve"> </w:t>
      </w:r>
      <w:r w:rsidR="00144455" w:rsidRPr="00111054">
        <w:rPr>
          <w:sz w:val="36"/>
          <w:szCs w:val="36"/>
          <w:u w:color="000000" w:themeColor="text1"/>
        </w:rPr>
        <w:t xml:space="preserve"> </w:t>
      </w:r>
    </w:p>
    <w:p w14:paraId="117B0581" w14:textId="1905A204" w:rsidR="0081660B" w:rsidRPr="00111054" w:rsidRDefault="0081660B" w:rsidP="00111054">
      <w:pPr>
        <w:spacing w:line="360" w:lineRule="auto"/>
        <w:ind w:firstLineChars="316" w:firstLine="1138"/>
        <w:rPr>
          <w:sz w:val="36"/>
          <w:szCs w:val="36"/>
        </w:rPr>
      </w:pPr>
      <w:r w:rsidRPr="00111054">
        <w:rPr>
          <w:rFonts w:hint="eastAsia"/>
          <w:sz w:val="36"/>
          <w:szCs w:val="36"/>
        </w:rPr>
        <w:t>指导教师姓名：</w:t>
      </w:r>
      <w:r w:rsidR="00144455" w:rsidRPr="00111054">
        <w:rPr>
          <w:sz w:val="36"/>
          <w:szCs w:val="36"/>
          <w:u w:val="single" w:color="000000" w:themeColor="text1"/>
        </w:rPr>
        <w:t xml:space="preserve">    </w:t>
      </w:r>
      <w:r w:rsidR="00111054" w:rsidRPr="00111054">
        <w:rPr>
          <w:rFonts w:ascii="楷体" w:eastAsia="楷体" w:hAnsi="楷体" w:hint="eastAsia"/>
          <w:sz w:val="36"/>
          <w:szCs w:val="36"/>
          <w:u w:val="single" w:color="000000" w:themeColor="text1"/>
        </w:rPr>
        <w:t>周求湛</w:t>
      </w:r>
      <w:r w:rsidR="00144455" w:rsidRPr="00111054">
        <w:rPr>
          <w:sz w:val="36"/>
          <w:szCs w:val="36"/>
          <w:u w:val="single" w:color="000000" w:themeColor="text1"/>
        </w:rPr>
        <w:t xml:space="preserve"> </w:t>
      </w:r>
      <w:r w:rsidR="00111054">
        <w:rPr>
          <w:sz w:val="36"/>
          <w:szCs w:val="36"/>
          <w:u w:val="single" w:color="000000" w:themeColor="text1"/>
        </w:rPr>
        <w:t xml:space="preserve">      </w:t>
      </w:r>
      <w:r w:rsidR="00144455" w:rsidRPr="00111054">
        <w:rPr>
          <w:sz w:val="36"/>
          <w:szCs w:val="36"/>
          <w:u w:val="single" w:color="000000" w:themeColor="text1"/>
        </w:rPr>
        <w:t xml:space="preserve"> </w:t>
      </w:r>
      <w:r w:rsidR="00AA74C8" w:rsidRPr="00111054">
        <w:rPr>
          <w:sz w:val="36"/>
          <w:szCs w:val="36"/>
          <w:u w:val="single" w:color="000000" w:themeColor="text1"/>
        </w:rPr>
        <w:t xml:space="preserve">   </w:t>
      </w:r>
      <w:r w:rsidR="00144455" w:rsidRPr="00111054">
        <w:rPr>
          <w:sz w:val="36"/>
          <w:szCs w:val="36"/>
          <w:u w:val="single" w:color="000000" w:themeColor="text1"/>
        </w:rPr>
        <w:t xml:space="preserve">  </w:t>
      </w:r>
      <w:r w:rsidR="001C2A58">
        <w:rPr>
          <w:sz w:val="36"/>
          <w:szCs w:val="36"/>
          <w:u w:val="single" w:color="000000" w:themeColor="text1"/>
        </w:rPr>
        <w:t xml:space="preserve"> </w:t>
      </w:r>
      <w:r w:rsidR="00144455" w:rsidRPr="00111054">
        <w:rPr>
          <w:sz w:val="36"/>
          <w:szCs w:val="36"/>
          <w:u w:color="000000" w:themeColor="text1"/>
        </w:rPr>
        <w:t xml:space="preserve">       </w:t>
      </w:r>
    </w:p>
    <w:p w14:paraId="6724660E" w14:textId="08253385" w:rsidR="00EC2104" w:rsidRPr="00111054" w:rsidRDefault="0081660B" w:rsidP="00111054">
      <w:pPr>
        <w:spacing w:line="360" w:lineRule="auto"/>
        <w:ind w:firstLineChars="316" w:firstLine="1138"/>
        <w:rPr>
          <w:sz w:val="36"/>
          <w:szCs w:val="36"/>
          <w:u w:color="000000" w:themeColor="text1"/>
        </w:rPr>
      </w:pPr>
      <w:r w:rsidRPr="00111054">
        <w:rPr>
          <w:rFonts w:hint="eastAsia"/>
          <w:sz w:val="36"/>
          <w:szCs w:val="36"/>
        </w:rPr>
        <w:t>指导教师职称：</w:t>
      </w:r>
      <w:r w:rsidR="00144455" w:rsidRPr="00111054">
        <w:rPr>
          <w:rFonts w:hint="eastAsia"/>
          <w:sz w:val="36"/>
          <w:szCs w:val="36"/>
          <w:u w:val="single" w:color="000000" w:themeColor="text1"/>
        </w:rPr>
        <w:t xml:space="preserve"> </w:t>
      </w:r>
      <w:r w:rsidR="00144455" w:rsidRPr="00111054">
        <w:rPr>
          <w:sz w:val="36"/>
          <w:szCs w:val="36"/>
          <w:u w:val="single" w:color="000000" w:themeColor="text1"/>
        </w:rPr>
        <w:t xml:space="preserve"> </w:t>
      </w:r>
      <w:r w:rsidR="00144455" w:rsidRPr="00111054">
        <w:rPr>
          <w:rFonts w:hint="eastAsia"/>
          <w:sz w:val="36"/>
          <w:szCs w:val="36"/>
          <w:u w:val="single" w:color="000000" w:themeColor="text1"/>
        </w:rPr>
        <w:t xml:space="preserve"> </w:t>
      </w:r>
      <w:r w:rsidR="00144455" w:rsidRPr="00111054">
        <w:rPr>
          <w:sz w:val="36"/>
          <w:szCs w:val="36"/>
          <w:u w:val="single" w:color="000000" w:themeColor="text1"/>
        </w:rPr>
        <w:t xml:space="preserve">   </w:t>
      </w:r>
      <w:r w:rsidR="00144455" w:rsidRPr="00111054">
        <w:rPr>
          <w:rFonts w:ascii="楷体" w:eastAsia="楷体" w:hAnsi="楷体" w:hint="eastAsia"/>
          <w:sz w:val="36"/>
          <w:szCs w:val="36"/>
          <w:u w:val="single" w:color="000000" w:themeColor="text1"/>
        </w:rPr>
        <w:t>教</w:t>
      </w:r>
      <w:r w:rsidR="00BB6085" w:rsidRPr="00111054">
        <w:rPr>
          <w:rFonts w:ascii="楷体" w:eastAsia="楷体" w:hAnsi="楷体" w:hint="eastAsia"/>
          <w:sz w:val="36"/>
          <w:szCs w:val="36"/>
          <w:u w:val="single" w:color="000000" w:themeColor="text1"/>
        </w:rPr>
        <w:t>授</w:t>
      </w:r>
      <w:r w:rsidR="00144455" w:rsidRPr="00111054">
        <w:rPr>
          <w:rFonts w:hint="eastAsia"/>
          <w:sz w:val="36"/>
          <w:szCs w:val="36"/>
          <w:u w:val="single" w:color="000000" w:themeColor="text1"/>
        </w:rPr>
        <w:t xml:space="preserve"> </w:t>
      </w:r>
      <w:r w:rsidR="00144455" w:rsidRPr="00111054">
        <w:rPr>
          <w:sz w:val="36"/>
          <w:szCs w:val="36"/>
          <w:u w:val="single" w:color="000000" w:themeColor="text1"/>
        </w:rPr>
        <w:t xml:space="preserve">            </w:t>
      </w:r>
      <w:r w:rsidR="001C2A58">
        <w:rPr>
          <w:sz w:val="36"/>
          <w:szCs w:val="36"/>
          <w:u w:val="single" w:color="000000" w:themeColor="text1"/>
        </w:rPr>
        <w:t xml:space="preserve"> </w:t>
      </w:r>
      <w:r w:rsidR="00144455" w:rsidRPr="00111054">
        <w:rPr>
          <w:sz w:val="36"/>
          <w:szCs w:val="36"/>
          <w:u w:color="000000" w:themeColor="text1"/>
        </w:rPr>
        <w:t xml:space="preserve"> </w:t>
      </w:r>
    </w:p>
    <w:p w14:paraId="0D8042B3" w14:textId="77777777" w:rsidR="00111054" w:rsidRPr="00111054" w:rsidRDefault="00111054" w:rsidP="00111054">
      <w:pPr>
        <w:spacing w:line="360" w:lineRule="auto"/>
        <w:ind w:firstLineChars="700" w:firstLine="1960"/>
        <w:rPr>
          <w:sz w:val="28"/>
          <w:szCs w:val="28"/>
        </w:rPr>
      </w:pPr>
    </w:p>
    <w:p w14:paraId="0D0B9FB9" w14:textId="7E2841CA" w:rsidR="0081660B" w:rsidRPr="00111054" w:rsidRDefault="0081660B" w:rsidP="00111054">
      <w:pPr>
        <w:spacing w:line="360" w:lineRule="auto"/>
        <w:ind w:firstLineChars="71" w:firstLine="199"/>
        <w:jc w:val="center"/>
        <w:rPr>
          <w:rFonts w:ascii="Times New Roman" w:eastAsia="宋体" w:hAnsi="Times New Roman"/>
          <w:sz w:val="28"/>
          <w:szCs w:val="28"/>
        </w:rPr>
      </w:pPr>
      <w:r w:rsidRPr="00111054">
        <w:rPr>
          <w:rFonts w:ascii="Times New Roman" w:eastAsia="宋体" w:hAnsi="Times New Roman" w:hint="eastAsia"/>
          <w:sz w:val="28"/>
          <w:szCs w:val="28"/>
        </w:rPr>
        <w:t>日期：</w:t>
      </w:r>
      <w:r w:rsidR="00BB6085" w:rsidRPr="00111054">
        <w:rPr>
          <w:rFonts w:ascii="Times New Roman" w:eastAsia="宋体" w:hAnsi="Times New Roman" w:hint="eastAsia"/>
          <w:sz w:val="28"/>
          <w:szCs w:val="28"/>
        </w:rPr>
        <w:t>2020</w:t>
      </w:r>
      <w:r w:rsidRPr="00111054">
        <w:rPr>
          <w:rFonts w:ascii="Times New Roman" w:eastAsia="宋体" w:hAnsi="Times New Roman" w:hint="eastAsia"/>
          <w:sz w:val="28"/>
          <w:szCs w:val="28"/>
        </w:rPr>
        <w:t>年</w:t>
      </w:r>
      <w:r w:rsidRPr="00111054">
        <w:rPr>
          <w:rFonts w:ascii="Times New Roman" w:eastAsia="宋体" w:hAnsi="Times New Roman" w:hint="eastAsia"/>
          <w:sz w:val="28"/>
          <w:szCs w:val="28"/>
        </w:rPr>
        <w:t xml:space="preserve"> </w:t>
      </w:r>
      <w:r w:rsidR="00BB6085" w:rsidRPr="00111054">
        <w:rPr>
          <w:rFonts w:ascii="Times New Roman" w:eastAsia="宋体" w:hAnsi="Times New Roman" w:hint="eastAsia"/>
          <w:sz w:val="28"/>
          <w:szCs w:val="28"/>
        </w:rPr>
        <w:t>1</w:t>
      </w:r>
      <w:r w:rsidRPr="00111054">
        <w:rPr>
          <w:rFonts w:ascii="Times New Roman" w:eastAsia="宋体" w:hAnsi="Times New Roman" w:hint="eastAsia"/>
          <w:sz w:val="28"/>
          <w:szCs w:val="28"/>
        </w:rPr>
        <w:t xml:space="preserve"> </w:t>
      </w:r>
      <w:r w:rsidRPr="00111054">
        <w:rPr>
          <w:rFonts w:ascii="Times New Roman" w:eastAsia="宋体" w:hAnsi="Times New Roman" w:hint="eastAsia"/>
          <w:sz w:val="28"/>
          <w:szCs w:val="28"/>
        </w:rPr>
        <w:t>月</w:t>
      </w:r>
      <w:r w:rsidRPr="00111054">
        <w:rPr>
          <w:rFonts w:ascii="Times New Roman" w:eastAsia="宋体" w:hAnsi="Times New Roman" w:hint="eastAsia"/>
          <w:sz w:val="28"/>
          <w:szCs w:val="28"/>
        </w:rPr>
        <w:t xml:space="preserve"> </w:t>
      </w:r>
      <w:r w:rsidR="00BB6085" w:rsidRPr="00111054">
        <w:rPr>
          <w:rFonts w:ascii="Times New Roman" w:eastAsia="宋体" w:hAnsi="Times New Roman" w:hint="eastAsia"/>
          <w:sz w:val="28"/>
          <w:szCs w:val="28"/>
        </w:rPr>
        <w:t>7</w:t>
      </w:r>
      <w:r w:rsidRPr="00111054">
        <w:rPr>
          <w:rFonts w:ascii="Times New Roman" w:eastAsia="宋体" w:hAnsi="Times New Roman" w:hint="eastAsia"/>
          <w:sz w:val="28"/>
          <w:szCs w:val="28"/>
        </w:rPr>
        <w:t xml:space="preserve"> </w:t>
      </w:r>
      <w:r w:rsidRPr="00111054">
        <w:rPr>
          <w:rFonts w:ascii="Times New Roman" w:eastAsia="宋体" w:hAnsi="Times New Roman" w:hint="eastAsia"/>
          <w:sz w:val="28"/>
          <w:szCs w:val="28"/>
        </w:rPr>
        <w:t>日</w:t>
      </w:r>
    </w:p>
    <w:tbl>
      <w:tblPr>
        <w:tblW w:w="8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18"/>
      </w:tblGrid>
      <w:tr w:rsidR="0081660B" w:rsidRPr="00D7485E" w14:paraId="7F8CC0FB" w14:textId="77777777" w:rsidTr="009C0786">
        <w:trPr>
          <w:trHeight w:val="10788"/>
        </w:trPr>
        <w:tc>
          <w:tcPr>
            <w:tcW w:w="8718" w:type="dxa"/>
            <w:shd w:val="clear" w:color="auto" w:fill="auto"/>
          </w:tcPr>
          <w:p w14:paraId="11FB39A7" w14:textId="77777777" w:rsidR="0081660B" w:rsidRPr="00B64576" w:rsidRDefault="0081660B" w:rsidP="00F55973">
            <w:pPr>
              <w:ind w:firstLine="480"/>
              <w:rPr>
                <w:noProof/>
                <w:sz w:val="24"/>
              </w:rPr>
            </w:pPr>
            <w:r w:rsidRPr="00D7485E">
              <w:rPr>
                <w:rFonts w:hint="eastAsia"/>
                <w:noProof/>
                <w:sz w:val="24"/>
              </w:rPr>
              <w:lastRenderedPageBreak/>
              <w:t>文献综述</w:t>
            </w:r>
            <w:r w:rsidRPr="00B64576">
              <w:rPr>
                <w:rFonts w:hint="eastAsia"/>
                <w:noProof/>
              </w:rPr>
              <w:t>（主要包括国内外现状、研究方向、进展情况、存在问题、参考文献等）</w:t>
            </w:r>
            <w:r w:rsidRPr="00B64576">
              <w:rPr>
                <w:rFonts w:hint="eastAsia"/>
              </w:rPr>
              <w:t>（</w:t>
            </w:r>
            <w:r w:rsidRPr="00B64576">
              <w:rPr>
                <w:rFonts w:hint="eastAsia"/>
              </w:rPr>
              <w:t>5000</w:t>
            </w:r>
            <w:r w:rsidRPr="00B64576">
              <w:rPr>
                <w:rFonts w:hint="eastAsia"/>
              </w:rPr>
              <w:t>字</w:t>
            </w:r>
            <w:r w:rsidRPr="00B64576">
              <w:t>以上）</w:t>
            </w:r>
          </w:p>
          <w:p w14:paraId="2F6733BC" w14:textId="066B1CF3" w:rsidR="0081660B" w:rsidRDefault="00BB6085" w:rsidP="00F55973">
            <w:pPr>
              <w:ind w:firstLine="420"/>
            </w:pPr>
            <w:r>
              <w:rPr>
                <w:rFonts w:hint="eastAsia"/>
              </w:rPr>
              <w:t>在相关文献的阅读中，我认识到了一些有关入侵检测的内容，比如入侵检测以边界安防为基础。对入侵的人、车或遗留的物品进行判断和警报。所有文献</w:t>
            </w:r>
            <w:r w:rsidR="00ED2BFB">
              <w:rPr>
                <w:rFonts w:hint="eastAsia"/>
              </w:rPr>
              <w:t>列出的</w:t>
            </w:r>
            <w:r>
              <w:rPr>
                <w:rFonts w:hint="eastAsia"/>
              </w:rPr>
              <w:t>系统中都提到了传统的入侵识别和网络安防系统大部分都是使用单一种类的传感器，在单一传感器的情况下，误判率并不能达到一个很低的水平。</w:t>
            </w:r>
            <w:r w:rsidR="00F224B0">
              <w:rPr>
                <w:rFonts w:hint="eastAsia"/>
              </w:rPr>
              <w:t>而入侵检测系统往往使用在监狱、机场、战场等人流密集、十分需求远距离</w:t>
            </w:r>
            <w:r w:rsidR="006E3102">
              <w:rPr>
                <w:rFonts w:hint="eastAsia"/>
              </w:rPr>
              <w:t>高</w:t>
            </w:r>
            <w:r w:rsidR="00F224B0">
              <w:rPr>
                <w:rFonts w:hint="eastAsia"/>
              </w:rPr>
              <w:t>精确度的场合，因此单一传感器带来的误判是不被期望的。</w:t>
            </w:r>
            <w:r w:rsidR="006E3102">
              <w:rPr>
                <w:rFonts w:hint="eastAsia"/>
              </w:rPr>
              <w:t>因此我们要利用多种不同传感器结合进行信息融合，提高准确性。</w:t>
            </w:r>
          </w:p>
          <w:p w14:paraId="11C64225" w14:textId="4519B615" w:rsidR="0059348B" w:rsidRPr="00105ED1" w:rsidRDefault="00043CBC" w:rsidP="004A7A9E">
            <w:pPr>
              <w:pStyle w:val="1"/>
              <w:spacing w:before="120" w:after="120"/>
            </w:pPr>
            <w:r w:rsidRPr="00733F6C">
              <w:rPr>
                <w:rFonts w:hint="eastAsia"/>
              </w:rPr>
              <w:t>电源管理</w:t>
            </w:r>
          </w:p>
          <w:p w14:paraId="155F85E2" w14:textId="0A76FCA0" w:rsidR="00111E91" w:rsidRDefault="00A27A37" w:rsidP="00F55973">
            <w:pPr>
              <w:ind w:firstLine="420"/>
            </w:pPr>
            <w:r>
              <w:rPr>
                <w:rFonts w:hint="eastAsia"/>
              </w:rPr>
              <w:t>大部分的应用场景在野外，因此电力的支持极为重要。要</w:t>
            </w:r>
            <w:proofErr w:type="gramStart"/>
            <w:r>
              <w:rPr>
                <w:rFonts w:hint="eastAsia"/>
              </w:rPr>
              <w:t>配合长</w:t>
            </w:r>
            <w:proofErr w:type="gramEnd"/>
            <w:r>
              <w:rPr>
                <w:rFonts w:hint="eastAsia"/>
              </w:rPr>
              <w:t>时间不能更换电池的境况</w:t>
            </w:r>
            <w:r w:rsidR="003A14BC">
              <w:rPr>
                <w:rFonts w:hint="eastAsia"/>
              </w:rPr>
              <w:t>。我查阅了部分</w:t>
            </w:r>
            <w:r w:rsidR="0061636D">
              <w:rPr>
                <w:rFonts w:hint="eastAsia"/>
              </w:rPr>
              <w:t>关于电源管理的文献，了解到现今大部分远离市电的用电点或野外设备依赖的主要是蓄电池和太阳能。而蓄电池储电能量有限、太阳能电池效率低</w:t>
            </w:r>
            <w:r w:rsidR="00047364">
              <w:rPr>
                <w:rFonts w:hint="eastAsia"/>
              </w:rPr>
              <w:t>、</w:t>
            </w:r>
            <w:r w:rsidR="0061636D">
              <w:rPr>
                <w:rFonts w:hint="eastAsia"/>
              </w:rPr>
              <w:t>易受天气情况影响。为了解决这一问题，</w:t>
            </w:r>
            <w:r w:rsidR="00111E91">
              <w:rPr>
                <w:rFonts w:hint="eastAsia"/>
              </w:rPr>
              <w:t>我们只能从系统运行模式的方向入手</w:t>
            </w:r>
            <w:r w:rsidR="001D064F">
              <w:rPr>
                <w:rFonts w:hint="eastAsia"/>
              </w:rPr>
              <w:t>：设置多组电压并能够及时根据传感器传来的环境信息进行切换，</w:t>
            </w:r>
            <w:r w:rsidR="00F958D8">
              <w:rPr>
                <w:rFonts w:hint="eastAsia"/>
              </w:rPr>
              <w:t>使有限的电能利用尽可能长的时间</w:t>
            </w:r>
            <w:r w:rsidR="00111E91">
              <w:rPr>
                <w:rFonts w:hint="eastAsia"/>
              </w:rPr>
              <w:t>。</w:t>
            </w:r>
            <w:r w:rsidR="00111E91">
              <w:t xml:space="preserve"> </w:t>
            </w:r>
          </w:p>
          <w:p w14:paraId="539CD12C" w14:textId="07A44C8F" w:rsidR="00463C55" w:rsidRPr="00733F6C" w:rsidRDefault="00043CBC" w:rsidP="004A7A9E">
            <w:pPr>
              <w:pStyle w:val="1"/>
              <w:spacing w:before="120" w:after="120"/>
            </w:pPr>
            <w:r w:rsidRPr="00733F6C">
              <w:rPr>
                <w:rFonts w:hint="eastAsia"/>
              </w:rPr>
              <w:t>低功耗值守部分</w:t>
            </w:r>
          </w:p>
          <w:p w14:paraId="6D19AA01" w14:textId="77777777" w:rsidR="00463C55" w:rsidRDefault="0022594E" w:rsidP="00F55973">
            <w:pPr>
              <w:ind w:firstLine="420"/>
            </w:pPr>
            <w:r>
              <w:rPr>
                <w:rFonts w:hint="eastAsia"/>
              </w:rPr>
              <w:t>一个方向是</w:t>
            </w:r>
            <w:r w:rsidR="00A27A37">
              <w:rPr>
                <w:rFonts w:hint="eastAsia"/>
              </w:rPr>
              <w:t>尽可能地选择低功耗的运行模式。</w:t>
            </w:r>
          </w:p>
          <w:p w14:paraId="4B27372B" w14:textId="08FEF2FD" w:rsidR="0003010B" w:rsidRDefault="0003010B" w:rsidP="004A7A9E">
            <w:pPr>
              <w:pStyle w:val="2"/>
              <w:spacing w:before="120" w:after="120"/>
            </w:pPr>
            <w:proofErr w:type="gramStart"/>
            <w:r>
              <w:rPr>
                <w:rFonts w:hint="eastAsia"/>
              </w:rPr>
              <w:t>本地处理</w:t>
            </w:r>
            <w:proofErr w:type="gramEnd"/>
            <w:r>
              <w:rPr>
                <w:rFonts w:hint="eastAsia"/>
              </w:rPr>
              <w:t>为主</w:t>
            </w:r>
          </w:p>
          <w:p w14:paraId="058B4964" w14:textId="19BEE36B" w:rsidR="0081660B" w:rsidRDefault="00A27A37" w:rsidP="00F55973">
            <w:pPr>
              <w:ind w:firstLine="420"/>
            </w:pPr>
            <w:r>
              <w:rPr>
                <w:rFonts w:hint="eastAsia"/>
              </w:rPr>
              <w:t>无人值守的情况下，只运行较低功耗的部分，待到接收到具有一定特征的信号后，</w:t>
            </w:r>
            <w:r w:rsidR="00463C55">
              <w:rPr>
                <w:rFonts w:hint="eastAsia"/>
              </w:rPr>
              <w:t>开启信号处理系统，若对比为相应的信号，则</w:t>
            </w:r>
            <w:r>
              <w:rPr>
                <w:rFonts w:hint="eastAsia"/>
              </w:rPr>
              <w:t>开启高功耗部分系统</w:t>
            </w:r>
            <w:r w:rsidR="00463C55">
              <w:rPr>
                <w:rFonts w:hint="eastAsia"/>
              </w:rPr>
              <w:t>（摄像机、激光等传感器）对来者信息进行下一步确认，将较为准确和清晰的信息</w:t>
            </w:r>
            <w:r w:rsidR="00DF7D8B">
              <w:rPr>
                <w:rFonts w:hint="eastAsia"/>
              </w:rPr>
              <w:t>（影像、视频等）</w:t>
            </w:r>
            <w:r w:rsidR="00463C55">
              <w:rPr>
                <w:rFonts w:hint="eastAsia"/>
              </w:rPr>
              <w:t>通过网络传回主机，进行警报或者其他防御系统开启的处理</w:t>
            </w:r>
            <w:r>
              <w:rPr>
                <w:rFonts w:hint="eastAsia"/>
              </w:rPr>
              <w:t>。</w:t>
            </w:r>
            <w:r w:rsidR="00E200D8">
              <w:rPr>
                <w:rFonts w:hint="eastAsia"/>
              </w:rPr>
              <w:t>（特征值预置在本地系统中，有可能出现偏差</w:t>
            </w:r>
            <w:r w:rsidR="00DF04A6">
              <w:rPr>
                <w:rFonts w:hint="eastAsia"/>
              </w:rPr>
              <w:t>，但耗费时间较短，适合</w:t>
            </w:r>
            <w:proofErr w:type="gramStart"/>
            <w:r w:rsidR="00DF04A6">
              <w:rPr>
                <w:rFonts w:hint="eastAsia"/>
              </w:rPr>
              <w:t>防载具</w:t>
            </w:r>
            <w:proofErr w:type="gramEnd"/>
            <w:r w:rsidR="00DF04A6">
              <w:rPr>
                <w:rFonts w:hint="eastAsia"/>
              </w:rPr>
              <w:t>系统，缺点是费电。</w:t>
            </w:r>
            <w:r w:rsidR="00E200D8">
              <w:rPr>
                <w:rFonts w:hint="eastAsia"/>
              </w:rPr>
              <w:t>）</w:t>
            </w:r>
          </w:p>
          <w:p w14:paraId="6C4C7A22" w14:textId="49DEF237" w:rsidR="0003010B" w:rsidRDefault="0003010B" w:rsidP="004A7A9E">
            <w:pPr>
              <w:pStyle w:val="2"/>
              <w:spacing w:before="120" w:after="120"/>
            </w:pPr>
            <w:r>
              <w:rPr>
                <w:rFonts w:hint="eastAsia"/>
              </w:rPr>
              <w:t>信息传递为主</w:t>
            </w:r>
          </w:p>
          <w:p w14:paraId="2B443F0A" w14:textId="3BF2CA6D" w:rsidR="0046054C" w:rsidRDefault="004E7E11" w:rsidP="00F55973">
            <w:pPr>
              <w:ind w:firstLine="420"/>
            </w:pPr>
            <w:r w:rsidRPr="004E7E11">
              <w:rPr>
                <w:rFonts w:hint="eastAsia"/>
              </w:rPr>
              <w:t>无人值守情况下，同</w:t>
            </w:r>
            <w:r w:rsidR="00140FA5">
              <w:rPr>
                <w:rFonts w:hint="eastAsia"/>
              </w:rPr>
              <w:t>时</w:t>
            </w:r>
            <w:r w:rsidRPr="004E7E11">
              <w:rPr>
                <w:rFonts w:hint="eastAsia"/>
              </w:rPr>
              <w:t>开启数据采集低功率系统和网络系统，特征值存</w:t>
            </w:r>
            <w:r w:rsidR="00DF7D8B">
              <w:rPr>
                <w:rFonts w:hint="eastAsia"/>
              </w:rPr>
              <w:t>于</w:t>
            </w:r>
            <w:r w:rsidRPr="004E7E11">
              <w:rPr>
                <w:rFonts w:hint="eastAsia"/>
              </w:rPr>
              <w:t>主机。一致性检测通过后再由主机向高功率系统传递开启命令，开启高功率摄像头、雷达等</w:t>
            </w:r>
            <w:r w:rsidR="00DF7D8B">
              <w:rPr>
                <w:rFonts w:hint="eastAsia"/>
              </w:rPr>
              <w:t>，传递相关影像视频等信息，进行下一步警报或防御系统开启</w:t>
            </w:r>
            <w:r w:rsidRPr="004E7E11">
              <w:rPr>
                <w:rFonts w:hint="eastAsia"/>
              </w:rPr>
              <w:t>。</w:t>
            </w:r>
            <w:r w:rsidR="00DF7D8B">
              <w:rPr>
                <w:rFonts w:hint="eastAsia"/>
              </w:rPr>
              <w:t>（判断准确率较高，耗时略长，但更加节能，适合</w:t>
            </w:r>
            <w:r w:rsidR="00DF04A6">
              <w:rPr>
                <w:rFonts w:hint="eastAsia"/>
              </w:rPr>
              <w:t>防人系统</w:t>
            </w:r>
            <w:r w:rsidR="00DF7D8B">
              <w:rPr>
                <w:rFonts w:hint="eastAsia"/>
              </w:rPr>
              <w:t>）</w:t>
            </w:r>
          </w:p>
          <w:p w14:paraId="631FBFCB" w14:textId="77777777" w:rsidR="00D8559D" w:rsidRDefault="0046054C" w:rsidP="00F55973">
            <w:pPr>
              <w:ind w:firstLine="420"/>
            </w:pPr>
            <w:r w:rsidRPr="0046054C">
              <w:rPr>
                <w:rFonts w:hint="eastAsia"/>
              </w:rPr>
              <w:t>在《基于振动信号小波包提取和相似性原则的高压开关设备振动监测》一文中，提到了关于相似性比较原则的部分内容。</w:t>
            </w:r>
            <w:r>
              <w:rPr>
                <w:rFonts w:hint="eastAsia"/>
              </w:rPr>
              <w:t>文中采用了设置先验之法，通过对从振动传感器获得的相关信号进行一定的信号调理（小波包分解和分层信号重构），然后与正常设备的振动频谱（或某种</w:t>
            </w:r>
            <w:r>
              <w:rPr>
                <w:rFonts w:hint="eastAsia"/>
              </w:rPr>
              <w:lastRenderedPageBreak/>
              <w:t>异常振动频谱）进行比较，若达到由相应的先验知识设置的阈值，即可判定该振动代表某种运行状态。</w:t>
            </w:r>
            <w:r w:rsidR="001D2199">
              <w:rPr>
                <w:rFonts w:hint="eastAsia"/>
              </w:rPr>
              <w:t>本文中需要进行分层重构，处理较为复杂，但其思想方法我们可以参考</w:t>
            </w:r>
            <w:r w:rsidR="00D70FD3">
              <w:rPr>
                <w:rFonts w:hint="eastAsia"/>
              </w:rPr>
              <w:t>，也印证了我们之前提出的特征值拟合</w:t>
            </w:r>
            <w:r w:rsidR="00A95418">
              <w:rPr>
                <w:rFonts w:hint="eastAsia"/>
              </w:rPr>
              <w:t>判定入侵状态和种类</w:t>
            </w:r>
            <w:r w:rsidR="00D70FD3">
              <w:rPr>
                <w:rFonts w:hint="eastAsia"/>
              </w:rPr>
              <w:t>的可行性。</w:t>
            </w:r>
          </w:p>
          <w:p w14:paraId="78E335B2" w14:textId="77777777" w:rsidR="00DE0D79" w:rsidRDefault="00D8559D" w:rsidP="00F55973">
            <w:pPr>
              <w:ind w:firstLine="420"/>
            </w:pPr>
            <w:r>
              <w:rPr>
                <w:rFonts w:hint="eastAsia"/>
              </w:rPr>
              <w:t>我们通过对前端传感器获取的信号通过信号调理电路进行一定的信号处理之后。将获得的特征值与由深度学习算法建立的模型进行拟合</w:t>
            </w:r>
            <w:r w:rsidR="008E7408">
              <w:rPr>
                <w:rFonts w:hint="eastAsia"/>
              </w:rPr>
              <w:t>，若所提取到的特征值落于模型的许可范围之内，则可以认为有人或车辆入侵，同时这组数据可以输入数据库</w:t>
            </w:r>
            <w:r w:rsidR="00DE0D79">
              <w:rPr>
                <w:rFonts w:hint="eastAsia"/>
              </w:rPr>
              <w:t>，</w:t>
            </w:r>
            <w:r w:rsidR="008E7408">
              <w:rPr>
                <w:rFonts w:hint="eastAsia"/>
              </w:rPr>
              <w:t>对深度学习模型进行进一步的优化，使模型更加精确</w:t>
            </w:r>
            <w:r>
              <w:rPr>
                <w:rFonts w:hint="eastAsia"/>
              </w:rPr>
              <w:t>。</w:t>
            </w:r>
          </w:p>
          <w:p w14:paraId="3E217886" w14:textId="197E4256" w:rsidR="00D8559D" w:rsidRPr="00484D9B" w:rsidRDefault="00DE0D79" w:rsidP="00F55973">
            <w:pPr>
              <w:ind w:firstLine="420"/>
              <w:rPr>
                <w:b/>
                <w:bCs/>
              </w:rPr>
            </w:pPr>
            <w:r w:rsidRPr="00484D9B">
              <w:rPr>
                <w:rFonts w:hint="eastAsia"/>
              </w:rPr>
              <w:t>这组数据输入模型后的判断结果将会产生一个命令，即是否开启另一套高功耗系统。</w:t>
            </w:r>
            <w:r w:rsidR="00CF1F29" w:rsidRPr="00484D9B">
              <w:rPr>
                <w:rFonts w:hint="eastAsia"/>
              </w:rPr>
              <w:t>若开启两路系统，则将振动信号和</w:t>
            </w:r>
            <w:r w:rsidR="008E5C67" w:rsidRPr="00484D9B">
              <w:rPr>
                <w:rFonts w:hint="eastAsia"/>
              </w:rPr>
              <w:t>高功耗系统采集到的精确信号同时传回中央主机，进行下一步的处理如</w:t>
            </w:r>
            <w:r w:rsidR="00265D50" w:rsidRPr="00484D9B">
              <w:rPr>
                <w:rFonts w:hint="eastAsia"/>
              </w:rPr>
              <w:t>发出</w:t>
            </w:r>
            <w:r w:rsidR="008E5C67" w:rsidRPr="00484D9B">
              <w:rPr>
                <w:rFonts w:hint="eastAsia"/>
              </w:rPr>
              <w:t>警报或开启防御系统。</w:t>
            </w:r>
            <w:r w:rsidR="00265D50" w:rsidRPr="00484D9B">
              <w:rPr>
                <w:rFonts w:hint="eastAsia"/>
              </w:rPr>
              <w:t>若只命令为不开启高功耗系统，则只将一路低精确度传感器的信号传入中央主机，对模型进行优化</w:t>
            </w:r>
            <w:r w:rsidR="00550D7C" w:rsidRPr="00484D9B">
              <w:rPr>
                <w:rFonts w:hint="eastAsia"/>
              </w:rPr>
              <w:t>。等待下一次呼叫。</w:t>
            </w:r>
          </w:p>
          <w:p w14:paraId="1BC3A3AD" w14:textId="559B8234" w:rsidR="000953C9" w:rsidRPr="00733F6C" w:rsidRDefault="000E1A91" w:rsidP="004A7A9E">
            <w:pPr>
              <w:pStyle w:val="2"/>
              <w:numPr>
                <w:ilvl w:val="1"/>
                <w:numId w:val="8"/>
              </w:numPr>
              <w:spacing w:before="120" w:after="120"/>
            </w:pPr>
            <w:r w:rsidRPr="00733F6C">
              <w:rPr>
                <w:rFonts w:hint="eastAsia"/>
              </w:rPr>
              <w:t>光纤布拉格光栅</w:t>
            </w:r>
            <w:r w:rsidR="002E6B26" w:rsidRPr="00733F6C">
              <w:rPr>
                <w:rFonts w:hint="eastAsia"/>
              </w:rPr>
              <w:t>（</w:t>
            </w:r>
            <w:r w:rsidR="002E6B26" w:rsidRPr="00733F6C">
              <w:rPr>
                <w:rFonts w:hint="eastAsia"/>
              </w:rPr>
              <w:t>F</w:t>
            </w:r>
            <w:r w:rsidR="002E6B26" w:rsidRPr="00733F6C">
              <w:t>BG</w:t>
            </w:r>
            <w:r w:rsidR="002E6B26" w:rsidRPr="00733F6C">
              <w:rPr>
                <w:rFonts w:hint="eastAsia"/>
              </w:rPr>
              <w:t>）</w:t>
            </w:r>
            <w:r w:rsidRPr="00733F6C">
              <w:rPr>
                <w:rFonts w:hint="eastAsia"/>
              </w:rPr>
              <w:t>振动</w:t>
            </w:r>
            <w:r w:rsidR="000953C9" w:rsidRPr="00733F6C">
              <w:rPr>
                <w:rFonts w:hint="eastAsia"/>
              </w:rPr>
              <w:t>传感器</w:t>
            </w:r>
            <w:r w:rsidR="006C2BE4" w:rsidRPr="00733F6C">
              <w:rPr>
                <w:rFonts w:hint="eastAsia"/>
              </w:rPr>
              <w:t xml:space="preserve"> </w:t>
            </w:r>
            <w:r w:rsidR="00484D9B" w:rsidRPr="00733F6C">
              <w:rPr>
                <w:rFonts w:hint="eastAsia"/>
              </w:rPr>
              <w:t>（</w:t>
            </w:r>
            <w:r w:rsidR="00484D9B" w:rsidRPr="00733F6C">
              <w:t>E32-DC200</w:t>
            </w:r>
            <w:r w:rsidR="0001202A" w:rsidRPr="00733F6C">
              <w:rPr>
                <w:rFonts w:hint="eastAsia"/>
              </w:rPr>
              <w:t>/</w:t>
            </w:r>
            <w:r w:rsidR="0001202A" w:rsidRPr="00733F6C">
              <w:t>FRS-310</w:t>
            </w:r>
            <w:r w:rsidR="00484D9B" w:rsidRPr="00733F6C">
              <w:rPr>
                <w:rFonts w:hint="eastAsia"/>
              </w:rPr>
              <w:t>）</w:t>
            </w:r>
            <w:r w:rsidR="0072465F" w:rsidRPr="00733F6C">
              <w:rPr>
                <w:rFonts w:hint="eastAsia"/>
              </w:rPr>
              <w:t>（￥</w:t>
            </w:r>
            <w:r w:rsidR="0072465F" w:rsidRPr="00733F6C">
              <w:rPr>
                <w:rFonts w:hint="eastAsia"/>
              </w:rPr>
              <w:t>8.00/m</w:t>
            </w:r>
            <w:r w:rsidR="0072465F" w:rsidRPr="00733F6C">
              <w:rPr>
                <w:rFonts w:hint="eastAsia"/>
              </w:rPr>
              <w:t>）</w:t>
            </w:r>
            <w:r w:rsidR="00484D9B" w:rsidRPr="00733F6C">
              <w:t> </w:t>
            </w:r>
          </w:p>
          <w:p w14:paraId="3C7B2C3D" w14:textId="583B4784" w:rsidR="000E1A91" w:rsidRDefault="002E6B26" w:rsidP="004A7A9E">
            <w:pPr>
              <w:ind w:firstLine="420"/>
            </w:pPr>
            <w:r>
              <w:rPr>
                <w:rFonts w:hint="eastAsia"/>
              </w:rPr>
              <w:t>《</w:t>
            </w:r>
            <w:r w:rsidRPr="002E6B26">
              <w:rPr>
                <w:rFonts w:hint="eastAsia"/>
              </w:rPr>
              <w:t>一</w:t>
            </w:r>
            <w:r>
              <w:rPr>
                <w:rFonts w:hint="eastAsia"/>
              </w:rPr>
              <w:t>在</w:t>
            </w:r>
            <w:r w:rsidRPr="002E6B26">
              <w:rPr>
                <w:rFonts w:hint="eastAsia"/>
              </w:rPr>
              <w:t>种用于周界入侵监测的</w:t>
            </w:r>
            <w:r>
              <w:t>FBG</w:t>
            </w:r>
            <w:r w:rsidRPr="002E6B26">
              <w:rPr>
                <w:rFonts w:hint="eastAsia"/>
              </w:rPr>
              <w:t>振动传感器</w:t>
            </w:r>
            <w:r>
              <w:rPr>
                <w:rFonts w:hint="eastAsia"/>
              </w:rPr>
              <w:t>》一文中我们了解到，</w:t>
            </w:r>
            <w:r>
              <w:rPr>
                <w:rFonts w:hint="eastAsia"/>
              </w:rPr>
              <w:t>F</w:t>
            </w:r>
            <w:r>
              <w:t>BG</w:t>
            </w:r>
            <w:r>
              <w:rPr>
                <w:rFonts w:hint="eastAsia"/>
              </w:rPr>
              <w:t>振动传感器</w:t>
            </w:r>
            <w:r w:rsidR="000E1A91" w:rsidRPr="000E1A91">
              <w:rPr>
                <w:rFonts w:hint="eastAsia"/>
              </w:rPr>
              <w:t>满足重要军事设施及敏感区域全天候、大范围、对入侵地点精确定位和长期在线监测</w:t>
            </w:r>
            <w:r w:rsidR="000E1A91">
              <w:rPr>
                <w:rFonts w:hint="eastAsia"/>
              </w:rPr>
              <w:t>的</w:t>
            </w:r>
            <w:r w:rsidR="000E1A91" w:rsidRPr="000E1A91">
              <w:rPr>
                <w:rFonts w:hint="eastAsia"/>
              </w:rPr>
              <w:t>要求。</w:t>
            </w:r>
          </w:p>
          <w:p w14:paraId="48097505" w14:textId="3671ECD4" w:rsidR="002D14F0" w:rsidRPr="002D14F0" w:rsidRDefault="002D14F0" w:rsidP="00F55973">
            <w:pPr>
              <w:ind w:firstLine="420"/>
            </w:pPr>
            <w:r w:rsidRPr="002D14F0">
              <w:rPr>
                <w:rFonts w:hint="eastAsia"/>
              </w:rPr>
              <w:t>以光纤传感技术为基础</w:t>
            </w:r>
            <w:r>
              <w:rPr>
                <w:rFonts w:hint="eastAsia"/>
              </w:rPr>
              <w:t>、</w:t>
            </w:r>
            <w:r w:rsidRPr="002D14F0">
              <w:rPr>
                <w:rFonts w:hint="eastAsia"/>
              </w:rPr>
              <w:t>以光纤为媒介</w:t>
            </w:r>
            <w:r>
              <w:rPr>
                <w:rFonts w:hint="eastAsia"/>
              </w:rPr>
              <w:t>、</w:t>
            </w:r>
            <w:r w:rsidRPr="002D14F0">
              <w:rPr>
                <w:rFonts w:hint="eastAsia"/>
              </w:rPr>
              <w:t>光波为信息载体，使监测系统的结构大为简化。光纤本身电绝缘、抗电磁干扰和环境适应性好，并能与现代通信设备高度融合，为敏感区域的周界入侵监测提供了一种新的技术途径。</w:t>
            </w:r>
          </w:p>
          <w:p w14:paraId="7513FBA4" w14:textId="5D375890" w:rsidR="002E6B26" w:rsidRDefault="002E6B26" w:rsidP="00F55973">
            <w:pPr>
              <w:ind w:firstLine="420"/>
            </w:pPr>
            <w:r>
              <w:rPr>
                <w:rFonts w:hint="eastAsia"/>
              </w:rPr>
              <w:t>F</w:t>
            </w:r>
            <w:r>
              <w:t>BG</w:t>
            </w:r>
            <w:r w:rsidRPr="002E6B26">
              <w:rPr>
                <w:rFonts w:hint="eastAsia"/>
              </w:rPr>
              <w:t>应变传感的基本原理</w:t>
            </w:r>
            <w:r>
              <w:rPr>
                <w:rFonts w:hint="eastAsia"/>
              </w:rPr>
              <w:t>为：</w:t>
            </w:r>
          </w:p>
          <w:p w14:paraId="7B915C32" w14:textId="6EDCFB75" w:rsidR="002E6B26" w:rsidRDefault="002E6B26" w:rsidP="005A7A31">
            <w:pPr>
              <w:ind w:firstLine="420"/>
              <w:jc w:val="right"/>
            </w:pPr>
            <m:oMath>
              <m:r>
                <m:rPr>
                  <m:sty m:val="p"/>
                </m:rPr>
                <w:rPr>
                  <w:rFonts w:ascii="Cambria Math" w:hAnsi="Cambria Math"/>
                </w:rPr>
                <m:t>∆</m:t>
              </m:r>
              <m:sSub>
                <m:sSubPr>
                  <m:ctrlPr>
                    <w:rPr>
                      <w:rFonts w:ascii="Cambria Math" w:hAnsi="Cambria Math"/>
                    </w:rPr>
                  </m:ctrlPr>
                </m:sSubPr>
                <m:e>
                  <m:r>
                    <w:rPr>
                      <w:rFonts w:ascii="Cambria Math" w:hAnsi="Cambria Math"/>
                      <w:lang w:val="el-GR"/>
                    </w:rPr>
                    <m:t>λ</m:t>
                  </m:r>
                </m:e>
                <m:sub>
                  <m:r>
                    <m:rPr>
                      <m:sty m:val="p"/>
                    </m:rPr>
                    <w:rPr>
                      <w:rFonts w:ascii="Cambria Math" w:hAnsi="Cambria Math"/>
                    </w:rPr>
                    <m:t>B</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hint="eastAsia"/>
                    </w:rPr>
                    <m:t>e</m:t>
                  </m:r>
                </m:sub>
              </m:sSub>
              <m:r>
                <m:rPr>
                  <m:sty m:val="p"/>
                </m:rPr>
                <w:rPr>
                  <w:rFonts w:ascii="Cambria Math" w:hAnsi="Cambria Math"/>
                </w:rPr>
                <m:t>)</m:t>
              </m:r>
              <m:r>
                <w:rPr>
                  <w:rFonts w:ascii="Cambria Math" w:hAnsi="Cambria Math"/>
                </w:rPr>
                <m:t>ε</m:t>
              </m:r>
              <m:sSub>
                <m:sSubPr>
                  <m:ctrlPr>
                    <w:rPr>
                      <w:rFonts w:ascii="Cambria Math" w:hAnsi="Cambria Math"/>
                    </w:rPr>
                  </m:ctrlPr>
                </m:sSubPr>
                <m:e>
                  <m:r>
                    <w:rPr>
                      <w:rFonts w:ascii="Cambria Math" w:hAnsi="Cambria Math"/>
                      <w:lang w:val="el-GR"/>
                    </w:rPr>
                    <m:t>λ</m:t>
                  </m:r>
                </m:e>
                <m:sub>
                  <m:r>
                    <m:rPr>
                      <m:sty m:val="p"/>
                    </m:rPr>
                    <w:rPr>
                      <w:rFonts w:ascii="Cambria Math" w:hAnsi="Cambria Math"/>
                    </w:rPr>
                    <m:t>B</m:t>
                  </m:r>
                </m:sub>
              </m:sSub>
            </m:oMath>
            <w:r w:rsidR="005A7A31">
              <w:rPr>
                <w:rFonts w:hint="eastAsia"/>
              </w:rPr>
              <w:t xml:space="preserve"> </w:t>
            </w:r>
            <w:r w:rsidR="005A7A31">
              <w:t xml:space="preserve">                            </w:t>
            </w:r>
            <w:r w:rsidR="005A7A31" w:rsidRPr="005A7A31">
              <w:rPr>
                <w:rFonts w:ascii="Times New Roman" w:hAnsi="Times New Roman" w:cs="Times New Roman"/>
              </w:rPr>
              <w:t xml:space="preserve"> (2.1)</w:t>
            </w:r>
          </w:p>
          <w:p w14:paraId="3EFC084D" w14:textId="416D03E8" w:rsidR="0079784F" w:rsidRDefault="0051411D" w:rsidP="00F55973">
            <w:pPr>
              <w:ind w:firstLine="420"/>
            </w:pPr>
            <m:oMath>
              <m:sSub>
                <m:sSubPr>
                  <m:ctrlPr>
                    <w:rPr>
                      <w:rFonts w:ascii="Cambria Math" w:hAnsi="Cambria Math"/>
                    </w:rPr>
                  </m:ctrlPr>
                </m:sSubPr>
                <m:e>
                  <m:r>
                    <w:rPr>
                      <w:rFonts w:ascii="Cambria Math" w:hAnsi="Cambria Math"/>
                    </w:rPr>
                    <m:t>P</m:t>
                  </m:r>
                </m:e>
                <m:sub>
                  <m:r>
                    <w:rPr>
                      <w:rFonts w:ascii="Cambria Math" w:hAnsi="Cambria Math" w:hint="eastAsia"/>
                    </w:rPr>
                    <m:t>e</m:t>
                  </m:r>
                </m:sub>
              </m:sSub>
            </m:oMath>
            <w:r w:rsidR="002E6B26" w:rsidRPr="002E6B26">
              <w:rPr>
                <w:rFonts w:hint="eastAsia"/>
              </w:rPr>
              <w:t>为光纤的有效弹光系数；ε为其轴向应变。</w:t>
            </w:r>
            <w:r w:rsidR="002E6B26" w:rsidRPr="002E6B26">
              <w:rPr>
                <w:rFonts w:hint="eastAsia"/>
              </w:rPr>
              <w:t xml:space="preserve"> </w:t>
            </w:r>
          </w:p>
          <w:p w14:paraId="75CFBB8E" w14:textId="1AE72B84" w:rsidR="002E6B26" w:rsidRDefault="002E6B26" w:rsidP="00F55973">
            <w:pPr>
              <w:ind w:firstLine="420"/>
            </w:pPr>
            <w:r w:rsidRPr="002E6B26">
              <w:rPr>
                <w:rFonts w:hint="eastAsia"/>
              </w:rPr>
              <w:t>当</w:t>
            </w:r>
            <w:r w:rsidR="0079784F">
              <w:rPr>
                <w:rFonts w:hint="eastAsia"/>
              </w:rPr>
              <w:t>F</w:t>
            </w:r>
            <w:r w:rsidR="0079784F">
              <w:t>BG</w:t>
            </w:r>
            <w:r w:rsidRPr="002E6B26">
              <w:rPr>
                <w:rFonts w:hint="eastAsia"/>
              </w:rPr>
              <w:t>受到外界应力场作用时，利用波长解调装置测量其中心反射波长的变化量，便可精确获得外部相应作用参量的信息。</w:t>
            </w:r>
            <w:r w:rsidR="005F3609">
              <w:rPr>
                <w:rFonts w:hint="eastAsia"/>
              </w:rPr>
              <w:t>利用光纤技术，</w:t>
            </w:r>
            <w:r w:rsidR="002D14F0">
              <w:rPr>
                <w:rFonts w:hint="eastAsia"/>
              </w:rPr>
              <w:t>以其可以将无源信号远距离传递的特点，</w:t>
            </w:r>
            <w:r w:rsidR="005F3609">
              <w:rPr>
                <w:rFonts w:hint="eastAsia"/>
              </w:rPr>
              <w:t>我们可以将该传感器放置于任何入侵对象有可能经过的位置</w:t>
            </w:r>
            <w:r w:rsidR="00981F6F">
              <w:rPr>
                <w:rFonts w:hint="eastAsia"/>
              </w:rPr>
              <w:t>，乃至构成传输网络</w:t>
            </w:r>
            <w:r w:rsidR="005F3609">
              <w:rPr>
                <w:rFonts w:hint="eastAsia"/>
              </w:rPr>
              <w:t>。出于隐蔽性和安全性考虑，可以将该传感器</w:t>
            </w:r>
            <w:r w:rsidR="00981F6F">
              <w:rPr>
                <w:rFonts w:hint="eastAsia"/>
              </w:rPr>
              <w:t>传导和接收部分</w:t>
            </w:r>
            <w:r w:rsidR="00997655">
              <w:rPr>
                <w:rFonts w:hint="eastAsia"/>
              </w:rPr>
              <w:t>埋入地下</w:t>
            </w:r>
            <w:r w:rsidR="00981F6F">
              <w:rPr>
                <w:rFonts w:hint="eastAsia"/>
              </w:rPr>
              <w:t>，探头部分贴于地面</w:t>
            </w:r>
            <w:r w:rsidR="00997655">
              <w:rPr>
                <w:rFonts w:hint="eastAsia"/>
              </w:rPr>
              <w:t>。</w:t>
            </w:r>
          </w:p>
          <w:p w14:paraId="75170585" w14:textId="0210B279" w:rsidR="00987AB8" w:rsidRPr="00083861" w:rsidRDefault="00987AB8" w:rsidP="004A7A9E">
            <w:pPr>
              <w:pStyle w:val="2"/>
              <w:spacing w:before="120" w:after="120"/>
            </w:pPr>
            <w:r w:rsidRPr="00083861">
              <w:rPr>
                <w:rFonts w:hint="eastAsia"/>
              </w:rPr>
              <w:t>QMC5883L</w:t>
            </w:r>
            <w:r w:rsidRPr="00083861">
              <w:rPr>
                <w:rFonts w:hint="eastAsia"/>
              </w:rPr>
              <w:t>型</w:t>
            </w:r>
            <w:proofErr w:type="gramStart"/>
            <w:r w:rsidRPr="00083861">
              <w:rPr>
                <w:rFonts w:hint="eastAsia"/>
              </w:rPr>
              <w:t>三轴磁传感器</w:t>
            </w:r>
            <w:proofErr w:type="gramEnd"/>
          </w:p>
          <w:p w14:paraId="3172FD0A" w14:textId="7D9C4BC2" w:rsidR="00987AB8" w:rsidRPr="00987AB8" w:rsidRDefault="00987AB8" w:rsidP="00F55973">
            <w:pPr>
              <w:ind w:firstLine="420"/>
            </w:pPr>
            <w:r>
              <w:rPr>
                <w:rFonts w:hint="eastAsia"/>
              </w:rPr>
              <w:t xml:space="preserve"> </w:t>
            </w:r>
            <w:r>
              <w:t xml:space="preserve">  </w:t>
            </w:r>
            <w:r>
              <w:rPr>
                <w:rFonts w:hint="eastAsia"/>
              </w:rPr>
              <w:t>此传感器用于定向，</w:t>
            </w:r>
            <w:r w:rsidR="00F3251D">
              <w:rPr>
                <w:rFonts w:hint="eastAsia"/>
              </w:rPr>
              <w:t>精确测量</w:t>
            </w:r>
            <w:r w:rsidR="00F3251D">
              <w:t>XYZ</w:t>
            </w:r>
            <w:r w:rsidR="0072465F">
              <w:rPr>
                <w:rFonts w:hint="eastAsia"/>
              </w:rPr>
              <w:t>轴</w:t>
            </w:r>
            <w:r w:rsidR="00F3251D">
              <w:rPr>
                <w:rFonts w:hint="eastAsia"/>
              </w:rPr>
              <w:t>方向上的坐标</w:t>
            </w:r>
            <w:r w:rsidR="006C2BE4">
              <w:rPr>
                <w:rFonts w:hint="eastAsia"/>
              </w:rPr>
              <w:t>，</w:t>
            </w:r>
            <w:r w:rsidR="00716EEF">
              <w:rPr>
                <w:rFonts w:hint="eastAsia"/>
              </w:rPr>
              <w:t>可以分别输出被测物体</w:t>
            </w:r>
            <w:r w:rsidR="000D17BF">
              <w:rPr>
                <w:rFonts w:hint="eastAsia"/>
              </w:rPr>
              <w:t>在直角坐标系下每个方向的信息</w:t>
            </w:r>
            <w:r w:rsidR="00175776">
              <w:rPr>
                <w:rFonts w:hint="eastAsia"/>
              </w:rPr>
              <w:t>（共</w:t>
            </w:r>
            <w:r w:rsidR="001619F5">
              <w:rPr>
                <w:rFonts w:hint="eastAsia"/>
              </w:rPr>
              <w:t>高低</w:t>
            </w:r>
            <w:r w:rsidR="00175776">
              <w:rPr>
                <w:rFonts w:hint="eastAsia"/>
              </w:rPr>
              <w:t>十六位）</w:t>
            </w:r>
            <w:r w:rsidR="000D17BF">
              <w:rPr>
                <w:rFonts w:hint="eastAsia"/>
              </w:rPr>
              <w:t>，故而</w:t>
            </w:r>
            <w:r>
              <w:rPr>
                <w:rFonts w:hint="eastAsia"/>
              </w:rPr>
              <w:t>可以和摄像头或激光雷达配合使用</w:t>
            </w:r>
            <w:r w:rsidR="00645023">
              <w:rPr>
                <w:rFonts w:hint="eastAsia"/>
              </w:rPr>
              <w:t>，以其</w:t>
            </w:r>
            <w:r w:rsidR="000D17BF">
              <w:rPr>
                <w:rFonts w:hint="eastAsia"/>
              </w:rPr>
              <w:t>输出的距离信息</w:t>
            </w:r>
            <w:r w:rsidR="00645023">
              <w:rPr>
                <w:rFonts w:hint="eastAsia"/>
              </w:rPr>
              <w:t>传入</w:t>
            </w:r>
            <w:r w:rsidR="00645023">
              <w:rPr>
                <w:rFonts w:hint="eastAsia"/>
              </w:rPr>
              <w:t>M</w:t>
            </w:r>
            <w:r w:rsidR="00645023">
              <w:t>CU</w:t>
            </w:r>
            <w:r w:rsidR="00645023">
              <w:rPr>
                <w:rFonts w:hint="eastAsia"/>
              </w:rPr>
              <w:t>进行处理，</w:t>
            </w:r>
            <w:r w:rsidR="000D17BF">
              <w:rPr>
                <w:rFonts w:hint="eastAsia"/>
              </w:rPr>
              <w:t>将坐标信息</w:t>
            </w:r>
            <w:r w:rsidR="00645023">
              <w:rPr>
                <w:rFonts w:hint="eastAsia"/>
              </w:rPr>
              <w:t>转换为雷达或摄像头</w:t>
            </w:r>
            <w:r w:rsidR="000D17BF">
              <w:rPr>
                <w:rFonts w:hint="eastAsia"/>
              </w:rPr>
              <w:t>的</w:t>
            </w:r>
            <w:r w:rsidR="00645023">
              <w:rPr>
                <w:rFonts w:hint="eastAsia"/>
              </w:rPr>
              <w:t>可转动式底座的舵机转动角度信息，控制高能耗传感器尽可能正面地获取到入侵对象地信息</w:t>
            </w:r>
            <w:r w:rsidR="003A0ED1">
              <w:rPr>
                <w:rFonts w:hint="eastAsia"/>
              </w:rPr>
              <w:t>，增加视野范围。</w:t>
            </w:r>
          </w:p>
          <w:p w14:paraId="1EB115BD" w14:textId="33A1D4D7" w:rsidR="004A69A0" w:rsidRPr="00645023" w:rsidRDefault="005C0A1F" w:rsidP="00F55973">
            <w:pPr>
              <w:ind w:firstLine="420"/>
            </w:pPr>
            <w:r>
              <w:rPr>
                <w:rFonts w:hint="eastAsia"/>
              </w:rPr>
              <w:t>应用温度</w:t>
            </w:r>
            <w:r>
              <w:rPr>
                <w:rFonts w:hint="eastAsia"/>
              </w:rPr>
              <w:t>-40</w:t>
            </w:r>
            <w:r>
              <w:rPr>
                <w:rFonts w:hint="eastAsia"/>
              </w:rPr>
              <w:t>℃</w:t>
            </w:r>
            <w:r>
              <w:rPr>
                <w:rFonts w:hint="eastAsia"/>
              </w:rPr>
              <w:t>~+85</w:t>
            </w:r>
            <w:r>
              <w:rPr>
                <w:rFonts w:hint="eastAsia"/>
              </w:rPr>
              <w:t>℃，可以在</w:t>
            </w:r>
            <w:r w:rsidR="00A4562B">
              <w:rPr>
                <w:rFonts w:hint="eastAsia"/>
              </w:rPr>
              <w:t>全球</w:t>
            </w:r>
            <w:r>
              <w:rPr>
                <w:rFonts w:hint="eastAsia"/>
              </w:rPr>
              <w:t>大部分地区的大部分时间</w:t>
            </w:r>
            <w:r w:rsidRPr="00645023">
              <w:rPr>
                <w:rFonts w:hint="eastAsia"/>
              </w:rPr>
              <w:t>使用。</w:t>
            </w:r>
            <w:r w:rsidR="00C00C5A">
              <w:rPr>
                <w:rFonts w:hint="eastAsia"/>
              </w:rPr>
              <w:t>具有</w:t>
            </w:r>
            <w:r w:rsidR="00645023" w:rsidRPr="00645023">
              <w:rPr>
                <w:rFonts w:hint="eastAsia"/>
              </w:rPr>
              <w:t>大范围操作电压（</w:t>
            </w:r>
            <w:r w:rsidR="00645023" w:rsidRPr="00645023">
              <w:rPr>
                <w:rFonts w:hint="eastAsia"/>
              </w:rPr>
              <w:t>2.16V~3.6</w:t>
            </w:r>
            <w:r w:rsidR="00645023" w:rsidRPr="00645023">
              <w:rPr>
                <w:rFonts w:hint="eastAsia"/>
              </w:rPr>
              <w:t>）和低功耗</w:t>
            </w:r>
            <w:r w:rsidR="00645023" w:rsidRPr="00645023">
              <w:rPr>
                <w:rFonts w:hint="eastAsia"/>
              </w:rPr>
              <w:t>(75uA)</w:t>
            </w:r>
            <w:r w:rsidR="00C00C5A">
              <w:rPr>
                <w:rFonts w:hint="eastAsia"/>
              </w:rPr>
              <w:t>的特性。</w:t>
            </w:r>
          </w:p>
          <w:p w14:paraId="2EBA45BD" w14:textId="0F1DB761" w:rsidR="00043CBC" w:rsidRPr="00A84C8C" w:rsidRDefault="00043CBC" w:rsidP="004A7A9E">
            <w:pPr>
              <w:pStyle w:val="1"/>
              <w:spacing w:before="120" w:after="120"/>
            </w:pPr>
            <w:r w:rsidRPr="00A84C8C">
              <w:rPr>
                <w:rFonts w:hint="eastAsia"/>
              </w:rPr>
              <w:lastRenderedPageBreak/>
              <w:t>高功耗精确探测部分</w:t>
            </w:r>
          </w:p>
          <w:p w14:paraId="0AB48C08" w14:textId="586D814B" w:rsidR="00747672" w:rsidRPr="0003010B" w:rsidRDefault="00747672" w:rsidP="004A7A9E">
            <w:pPr>
              <w:pStyle w:val="2"/>
              <w:spacing w:before="120" w:after="120"/>
            </w:pPr>
            <w:r w:rsidRPr="0003010B">
              <w:rPr>
                <w:rFonts w:hint="eastAsia"/>
              </w:rPr>
              <w:t>用于</w:t>
            </w:r>
            <w:proofErr w:type="gramStart"/>
            <w:r w:rsidRPr="0003010B">
              <w:rPr>
                <w:rFonts w:hint="eastAsia"/>
              </w:rPr>
              <w:t>探测载具的</w:t>
            </w:r>
            <w:proofErr w:type="gramEnd"/>
            <w:r w:rsidRPr="0003010B">
              <w:rPr>
                <w:rFonts w:hint="eastAsia"/>
              </w:rPr>
              <w:t>激光雷达</w:t>
            </w:r>
          </w:p>
          <w:p w14:paraId="3499D715" w14:textId="5652234B" w:rsidR="00AE1F98" w:rsidRDefault="00043CBC" w:rsidP="00F55973">
            <w:pPr>
              <w:ind w:firstLine="420"/>
            </w:pPr>
            <w:r>
              <w:rPr>
                <w:rFonts w:hint="eastAsia"/>
              </w:rPr>
              <w:t>在参考了《</w:t>
            </w:r>
            <w:r w:rsidR="008A1B16" w:rsidRPr="008A1B16">
              <w:rPr>
                <w:rFonts w:hint="eastAsia"/>
              </w:rPr>
              <w:t>近程汽车激光防撞雷达研究</w:t>
            </w:r>
            <w:r>
              <w:rPr>
                <w:rFonts w:hint="eastAsia"/>
              </w:rPr>
              <w:t>》一文后，我们了解到在激光雷达的使用上对于测距</w:t>
            </w:r>
            <w:r w:rsidR="00AE1F98">
              <w:rPr>
                <w:rFonts w:hint="eastAsia"/>
              </w:rPr>
              <w:t>的方法</w:t>
            </w:r>
            <w:r>
              <w:rPr>
                <w:rFonts w:hint="eastAsia"/>
              </w:rPr>
              <w:t>主要有</w:t>
            </w:r>
            <w:r w:rsidR="00D02EF9">
              <w:rPr>
                <w:rFonts w:hint="eastAsia"/>
              </w:rPr>
              <w:t>干涉测距法、三角测距法、</w:t>
            </w:r>
            <w:r>
              <w:rPr>
                <w:rFonts w:hint="eastAsia"/>
              </w:rPr>
              <w:t>脉冲测距法</w:t>
            </w:r>
            <w:r w:rsidR="00D02EF9">
              <w:rPr>
                <w:rFonts w:hint="eastAsia"/>
              </w:rPr>
              <w:t>、反复测距法</w:t>
            </w:r>
            <w:r>
              <w:rPr>
                <w:rFonts w:hint="eastAsia"/>
              </w:rPr>
              <w:t>和相位测距法。</w:t>
            </w:r>
            <w:r w:rsidR="00D02EF9">
              <w:rPr>
                <w:rFonts w:hint="eastAsia"/>
              </w:rPr>
              <w:t>其中</w:t>
            </w:r>
            <w:r w:rsidR="00AE1F98">
              <w:rPr>
                <w:rFonts w:hint="eastAsia"/>
              </w:rPr>
              <w:t>干涉测距法、三角测距法和反复测距法的测程较短，不适合本系统要求的检测的数公里以外的快速移动的载具，故而不采用。</w:t>
            </w:r>
          </w:p>
          <w:p w14:paraId="36DCF0A3" w14:textId="19536756" w:rsidR="006C37A1" w:rsidRDefault="00D02EF9" w:rsidP="00F55973">
            <w:pPr>
              <w:ind w:firstLine="420"/>
            </w:pPr>
            <w:r>
              <w:rPr>
                <w:rFonts w:hint="eastAsia"/>
              </w:rPr>
              <w:t>相位测距法的测</w:t>
            </w:r>
            <w:proofErr w:type="gramStart"/>
            <w:r>
              <w:rPr>
                <w:rFonts w:hint="eastAsia"/>
              </w:rPr>
              <w:t>程可以</w:t>
            </w:r>
            <w:proofErr w:type="gramEnd"/>
            <w:r>
              <w:rPr>
                <w:rFonts w:hint="eastAsia"/>
              </w:rPr>
              <w:t>达到几千米，精度可以达到</w:t>
            </w:r>
            <w:r>
              <w:rPr>
                <w:rFonts w:hint="eastAsia"/>
              </w:rPr>
              <w:t>0.012mm</w:t>
            </w:r>
            <w:r w:rsidR="00B90538">
              <w:rPr>
                <w:rFonts w:hint="eastAsia"/>
              </w:rPr>
              <w:t>，精度较高</w:t>
            </w:r>
            <w:r>
              <w:rPr>
                <w:rFonts w:hint="eastAsia"/>
              </w:rPr>
              <w:t>；脉冲测距法</w:t>
            </w:r>
            <w:r w:rsidR="00AE1F98">
              <w:rPr>
                <w:rFonts w:hint="eastAsia"/>
              </w:rPr>
              <w:t>使用的</w:t>
            </w:r>
            <w:r w:rsidR="00AE1F98" w:rsidRPr="00AE1F98">
              <w:rPr>
                <w:rFonts w:hint="eastAsia"/>
              </w:rPr>
              <w:t>脉冲激光可在瞬间输出</w:t>
            </w:r>
            <w:r w:rsidR="005144E8">
              <w:rPr>
                <w:rFonts w:hint="eastAsia"/>
              </w:rPr>
              <w:t>较</w:t>
            </w:r>
            <w:r w:rsidR="00AE1F98" w:rsidRPr="00AE1F98">
              <w:rPr>
                <w:rFonts w:hint="eastAsia"/>
              </w:rPr>
              <w:t>高的功率，使较远距离处的障碍物仍能产生功率足够的回波信号</w:t>
            </w:r>
            <w:r w:rsidR="00AE1F98">
              <w:rPr>
                <w:rFonts w:hint="eastAsia"/>
              </w:rPr>
              <w:t>，使其的测程</w:t>
            </w:r>
            <w:r>
              <w:rPr>
                <w:rFonts w:hint="eastAsia"/>
              </w:rPr>
              <w:t>达到几百米，精度</w:t>
            </w:r>
            <w:r w:rsidR="00AE1F98">
              <w:rPr>
                <w:rFonts w:hint="eastAsia"/>
              </w:rPr>
              <w:t>虽不如相位</w:t>
            </w:r>
            <w:proofErr w:type="gramStart"/>
            <w:r w:rsidR="00AE1F98">
              <w:rPr>
                <w:rFonts w:hint="eastAsia"/>
              </w:rPr>
              <w:t>测距法但</w:t>
            </w:r>
            <w:r>
              <w:rPr>
                <w:rFonts w:hint="eastAsia"/>
              </w:rPr>
              <w:t>也</w:t>
            </w:r>
            <w:proofErr w:type="gramEnd"/>
            <w:r>
              <w:rPr>
                <w:rFonts w:hint="eastAsia"/>
              </w:rPr>
              <w:t>较高</w:t>
            </w:r>
            <w:r w:rsidR="00AE1F98">
              <w:rPr>
                <w:rFonts w:hint="eastAsia"/>
              </w:rPr>
              <w:t>，基本可以达到识别、分类的目的</w:t>
            </w:r>
            <w:r>
              <w:rPr>
                <w:rFonts w:hint="eastAsia"/>
              </w:rPr>
              <w:t>。</w:t>
            </w:r>
          </w:p>
          <w:p w14:paraId="3DE37BEC" w14:textId="0E50123C" w:rsidR="006C37A1" w:rsidRDefault="006C37A1" w:rsidP="00F55973">
            <w:pPr>
              <w:ind w:firstLine="420"/>
            </w:pPr>
            <w:r>
              <w:rPr>
                <w:rFonts w:hint="eastAsia"/>
              </w:rPr>
              <w:t>且</w:t>
            </w:r>
            <w:r w:rsidRPr="00AE1F98">
              <w:rPr>
                <w:rFonts w:hint="eastAsia"/>
              </w:rPr>
              <w:t>脉冲激光雷达在接收一次回波时即可获得距离信息，测量周期短，而相位测距雷达需要至少两次才可获得距离信息</w:t>
            </w:r>
            <w:r>
              <w:rPr>
                <w:rFonts w:hint="eastAsia"/>
              </w:rPr>
              <w:t>。对于测量高速移动</w:t>
            </w:r>
            <w:proofErr w:type="gramStart"/>
            <w:r>
              <w:rPr>
                <w:rFonts w:hint="eastAsia"/>
              </w:rPr>
              <w:t>的载具的</w:t>
            </w:r>
            <w:proofErr w:type="gramEnd"/>
            <w:r>
              <w:rPr>
                <w:rFonts w:hint="eastAsia"/>
              </w:rPr>
              <w:t>需求，我们的期望是取得较高的测量速度、较短的测量时间。</w:t>
            </w:r>
          </w:p>
          <w:p w14:paraId="740FA263" w14:textId="63156227" w:rsidR="00AE1F98" w:rsidRDefault="00CB79B5" w:rsidP="00F55973">
            <w:pPr>
              <w:ind w:firstLine="420"/>
            </w:pPr>
            <w:r>
              <w:rPr>
                <w:rFonts w:hint="eastAsia"/>
              </w:rPr>
              <w:t>最重要的一点是，</w:t>
            </w:r>
            <w:r w:rsidR="00D02EF9">
              <w:rPr>
                <w:rFonts w:hint="eastAsia"/>
              </w:rPr>
              <w:t>相位法需要合作目标而脉冲法不需要</w:t>
            </w:r>
            <w:r w:rsidR="006C37A1">
              <w:rPr>
                <w:rFonts w:hint="eastAsia"/>
              </w:rPr>
              <w:t>合作目标</w:t>
            </w:r>
            <w:r w:rsidR="00AE1F98">
              <w:rPr>
                <w:rFonts w:hint="eastAsia"/>
              </w:rPr>
              <w:t>，对于防御入侵的系统，</w:t>
            </w:r>
            <w:r>
              <w:rPr>
                <w:rFonts w:hint="eastAsia"/>
              </w:rPr>
              <w:t>我们不可能拥有合作目标且必须拥有很高的隐蔽性和安全性，二者中较合适的是脉冲测距法</w:t>
            </w:r>
            <w:r w:rsidR="00D02EF9">
              <w:rPr>
                <w:rFonts w:hint="eastAsia"/>
              </w:rPr>
              <w:t>。</w:t>
            </w:r>
          </w:p>
          <w:p w14:paraId="0A968AAB" w14:textId="70B6452C" w:rsidR="00987C4A" w:rsidRDefault="00CB79B5" w:rsidP="00F55973">
            <w:pPr>
              <w:ind w:firstLine="420"/>
            </w:pPr>
            <w:r>
              <w:rPr>
                <w:rFonts w:hint="eastAsia"/>
              </w:rPr>
              <w:t>综上所述我们可以在高速</w:t>
            </w:r>
            <w:proofErr w:type="gramStart"/>
            <w:r>
              <w:rPr>
                <w:rFonts w:hint="eastAsia"/>
              </w:rPr>
              <w:t>载具系统</w:t>
            </w:r>
            <w:proofErr w:type="gramEnd"/>
            <w:r>
              <w:rPr>
                <w:rFonts w:hint="eastAsia"/>
              </w:rPr>
              <w:t>测量中采用脉冲测距法。</w:t>
            </w:r>
          </w:p>
          <w:p w14:paraId="38D50E68" w14:textId="590C82B8" w:rsidR="00987C4A" w:rsidRPr="0003010B" w:rsidRDefault="0003010B" w:rsidP="00F55973">
            <w:pPr>
              <w:ind w:firstLine="420"/>
            </w:pPr>
            <w:r w:rsidRPr="0003010B">
              <w:rPr>
                <w:rFonts w:hint="eastAsia"/>
              </w:rPr>
              <w:t>关于</w:t>
            </w:r>
            <w:r w:rsidR="00CA01DB" w:rsidRPr="0003010B">
              <w:rPr>
                <w:rFonts w:hint="eastAsia"/>
              </w:rPr>
              <w:t>脉冲激光测距</w:t>
            </w:r>
          </w:p>
          <w:p w14:paraId="2D51A933" w14:textId="77777777" w:rsidR="005A7A31" w:rsidRDefault="00CA01DB" w:rsidP="005A7A31">
            <w:pPr>
              <w:ind w:firstLine="420"/>
            </w:pPr>
            <w:r w:rsidRPr="00CA01DB">
              <w:rPr>
                <w:rFonts w:hint="eastAsia"/>
              </w:rPr>
              <w:t>雷达是典型的非相干直接接收式激光雷达，由激光器发射一</w:t>
            </w:r>
            <w:r>
              <w:rPr>
                <w:rFonts w:hint="eastAsia"/>
              </w:rPr>
              <w:t>个或一列宅的光脉冲，测量</w:t>
            </w:r>
            <w:r w:rsidRPr="00CA01DB">
              <w:rPr>
                <w:rFonts w:hint="eastAsia"/>
              </w:rPr>
              <w:t>自发射脉冲时间与激光到达被测物体并由被测物体反射回到激光接收器之间的时间差△</w:t>
            </w:r>
            <w:r w:rsidRPr="00CA01DB">
              <w:rPr>
                <w:rFonts w:hint="eastAsia"/>
              </w:rPr>
              <w:t>t</w:t>
            </w:r>
            <w:r w:rsidRPr="00CA01DB">
              <w:rPr>
                <w:rFonts w:hint="eastAsia"/>
              </w:rPr>
              <w:t>，由此可计算被测距离</w:t>
            </w:r>
            <w:r w:rsidRPr="00CA01DB">
              <w:rPr>
                <w:rFonts w:hint="eastAsia"/>
              </w:rPr>
              <w:t>L</w:t>
            </w:r>
            <w:r w:rsidRPr="00CA01DB">
              <w:rPr>
                <w:rFonts w:hint="eastAsia"/>
              </w:rPr>
              <w:t>，即</w:t>
            </w:r>
            <w:r w:rsidRPr="00CA01DB">
              <w:rPr>
                <w:rFonts w:hint="eastAsia"/>
              </w:rPr>
              <w:t xml:space="preserve">                          </w:t>
            </w:r>
          </w:p>
          <w:p w14:paraId="3C91368D" w14:textId="70768C92" w:rsidR="005A7A31" w:rsidRPr="005A7A31" w:rsidRDefault="005A7A31" w:rsidP="005A7A31">
            <w:pPr>
              <w:spacing w:line="240" w:lineRule="auto"/>
              <w:ind w:firstLineChars="0" w:firstLine="0"/>
              <w:jc w:val="right"/>
              <w:rPr>
                <w:rFonts w:ascii="Times New Roman" w:hAnsi="Times New Roman" w:cs="Times New Roman"/>
              </w:rPr>
            </w:pPr>
            <w:r>
              <w:t xml:space="preserve">  </w:t>
            </w:r>
            <w:r w:rsidRPr="005A7A31">
              <w:rPr>
                <w:i/>
              </w:rPr>
              <w:t xml:space="preserve"> </w:t>
            </w:r>
            <m:oMath>
              <m:r>
                <w:rPr>
                  <w:rFonts w:ascii="Cambria Math" w:hAnsi="Cambria Math" w:hint="eastAsia"/>
                </w:rPr>
                <m:t>t</m:t>
              </m:r>
              <m:r>
                <w:rPr>
                  <w:rFonts w:ascii="Cambria Math" w:hAnsi="Cambria Math"/>
                </w:rPr>
                <m:t>=</m:t>
              </m:r>
              <m:r>
                <w:rPr>
                  <w:rFonts w:ascii="Cambria Math" w:hAnsi="Cambria Math" w:hint="eastAsia"/>
                </w:rPr>
                <m:t>c</m:t>
              </m:r>
              <m:r>
                <w:rPr>
                  <w:rFonts w:ascii="Cambria Math" w:hAnsi="Cambria Math" w:hint="eastAsia"/>
                </w:rPr>
                <m:t>·</m:t>
              </m:r>
              <m:r>
                <w:rPr>
                  <w:rFonts w:ascii="Cambria Math" w:hAnsi="Cambria Math"/>
                </w:rPr>
                <m:t xml:space="preserve"> </m:t>
              </m:r>
              <m:f>
                <m:fPr>
                  <m:ctrlPr>
                    <w:rPr>
                      <w:rFonts w:ascii="Cambria Math" w:hAnsi="Cambria Math"/>
                      <w:i/>
                    </w:rPr>
                  </m:ctrlPr>
                </m:fPr>
                <m:num>
                  <m:r>
                    <w:rPr>
                      <w:rFonts w:ascii="Cambria Math" w:hAnsi="Cambria Math"/>
                    </w:rPr>
                    <m:t>Δ</m:t>
                  </m:r>
                  <m:r>
                    <w:rPr>
                      <w:rFonts w:ascii="Cambria Math" w:hAnsi="Cambria Math" w:hint="eastAsia"/>
                    </w:rPr>
                    <m:t>t</m:t>
                  </m:r>
                </m:num>
                <m:den>
                  <m:r>
                    <w:rPr>
                      <w:rFonts w:ascii="Cambria Math" w:hAnsi="Cambria Math" w:hint="eastAsia"/>
                    </w:rPr>
                    <m:t>2</m:t>
                  </m:r>
                </m:den>
              </m:f>
            </m:oMath>
            <w:r>
              <w:rPr>
                <w:rFonts w:hint="eastAsia"/>
                <w:i/>
              </w:rPr>
              <w:t xml:space="preserve"> </w:t>
            </w:r>
            <w:r>
              <w:rPr>
                <w:i/>
              </w:rPr>
              <w:t xml:space="preserve">                                 </w:t>
            </w:r>
            <w:r w:rsidRPr="005A7A31">
              <w:rPr>
                <w:rFonts w:ascii="Times New Roman" w:hAnsi="Times New Roman" w:cs="Times New Roman"/>
              </w:rPr>
              <w:t>（</w:t>
            </w:r>
            <w:r>
              <w:rPr>
                <w:rFonts w:ascii="Times New Roman" w:hAnsi="Times New Roman" w:cs="Times New Roman" w:hint="eastAsia"/>
              </w:rPr>
              <w:t>3</w:t>
            </w:r>
            <w:r w:rsidRPr="005A7A31">
              <w:rPr>
                <w:rFonts w:ascii="Times New Roman" w:hAnsi="Times New Roman" w:cs="Times New Roman"/>
              </w:rPr>
              <w:t>.1</w:t>
            </w:r>
            <w:r w:rsidRPr="005A7A31">
              <w:rPr>
                <w:rFonts w:ascii="Times New Roman" w:hAnsi="Times New Roman" w:cs="Times New Roman"/>
              </w:rPr>
              <w:t>）</w:t>
            </w:r>
          </w:p>
          <w:p w14:paraId="3DA58F4A" w14:textId="77777777" w:rsidR="005A7A31" w:rsidRPr="00CA01DB" w:rsidRDefault="005A7A31" w:rsidP="00F55973">
            <w:pPr>
              <w:ind w:firstLine="420"/>
              <w:jc w:val="center"/>
            </w:pPr>
          </w:p>
          <w:p w14:paraId="743E6077" w14:textId="0B9C58BC" w:rsidR="00CA42AF" w:rsidRDefault="00CA01DB" w:rsidP="005A7A31">
            <w:pPr>
              <w:ind w:firstLine="420"/>
            </w:pPr>
            <w:r w:rsidRPr="00CA01DB">
              <w:rPr>
                <w:rFonts w:hint="eastAsia"/>
              </w:rPr>
              <w:t>其中，△</w:t>
            </w:r>
            <w:r w:rsidRPr="00CA01DB">
              <w:rPr>
                <w:rFonts w:hint="eastAsia"/>
              </w:rPr>
              <w:t>t</w:t>
            </w:r>
            <w:r w:rsidRPr="00CA01DB">
              <w:rPr>
                <w:rFonts w:hint="eastAsia"/>
              </w:rPr>
              <w:t>——自发射脉冲起始时间与回波信号之间的时间差；</w:t>
            </w:r>
            <w:r w:rsidRPr="00CA01DB">
              <w:t>c——</w:t>
            </w:r>
            <w:r w:rsidRPr="00CA01DB">
              <w:rPr>
                <w:rFonts w:hint="eastAsia"/>
              </w:rPr>
              <w:t>光速</w:t>
            </w:r>
          </w:p>
          <w:p w14:paraId="770B0035" w14:textId="04966C5C" w:rsidR="00CA42AF" w:rsidRDefault="00CA42AF" w:rsidP="00F55973">
            <w:pPr>
              <w:ind w:firstLine="420"/>
              <w:rPr>
                <w:noProof/>
              </w:rPr>
            </w:pPr>
          </w:p>
          <w:p w14:paraId="24D7FF2E" w14:textId="178D66C0" w:rsidR="00CA42AF" w:rsidRDefault="00CA42AF" w:rsidP="00F55973">
            <w:pPr>
              <w:ind w:firstLine="420"/>
              <w:rPr>
                <w:noProof/>
              </w:rPr>
            </w:pPr>
          </w:p>
          <w:p w14:paraId="6364AB86" w14:textId="77777777" w:rsidR="00CA42AF" w:rsidRDefault="00CA42AF" w:rsidP="00CA42AF">
            <w:pPr>
              <w:ind w:firstLineChars="0" w:firstLine="0"/>
              <w:rPr>
                <w:noProof/>
              </w:rPr>
            </w:pPr>
          </w:p>
          <w:p w14:paraId="04614200" w14:textId="77777777" w:rsidR="00CE269E" w:rsidRDefault="00CE269E" w:rsidP="00CE269E">
            <w:pPr>
              <w:keepNext/>
              <w:ind w:firstLineChars="0" w:firstLine="0"/>
              <w:jc w:val="center"/>
              <w:rPr>
                <w:noProof/>
              </w:rPr>
            </w:pPr>
          </w:p>
          <w:p w14:paraId="75FA209B" w14:textId="57B636CD" w:rsidR="00CE269E" w:rsidRDefault="00CE269E" w:rsidP="00CE269E">
            <w:pPr>
              <w:keepNext/>
              <w:ind w:firstLineChars="0" w:firstLine="0"/>
              <w:jc w:val="center"/>
            </w:pPr>
            <w:r>
              <w:rPr>
                <w:noProof/>
              </w:rPr>
              <w:drawing>
                <wp:inline distT="0" distB="0" distL="0" distR="0" wp14:anchorId="586BEEA2" wp14:editId="79E8168E">
                  <wp:extent cx="4125595" cy="11811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027" t="40603" r="56969" b="42599"/>
                          <a:stretch/>
                        </pic:blipFill>
                        <pic:spPr bwMode="auto">
                          <a:xfrm>
                            <a:off x="0" y="0"/>
                            <a:ext cx="4125911" cy="1181190"/>
                          </a:xfrm>
                          <a:prstGeom prst="rect">
                            <a:avLst/>
                          </a:prstGeom>
                          <a:ln>
                            <a:noFill/>
                          </a:ln>
                          <a:extLst>
                            <a:ext uri="{53640926-AAD7-44D8-BBD7-CCE9431645EC}">
                              <a14:shadowObscured xmlns:a14="http://schemas.microsoft.com/office/drawing/2010/main"/>
                            </a:ext>
                          </a:extLst>
                        </pic:spPr>
                      </pic:pic>
                    </a:graphicData>
                  </a:graphic>
                </wp:inline>
              </w:drawing>
            </w:r>
          </w:p>
          <w:p w14:paraId="28FD1382" w14:textId="572AAC08" w:rsidR="00043CBC" w:rsidRDefault="00CE269E" w:rsidP="00CE269E">
            <w:pPr>
              <w:pStyle w:val="af2"/>
              <w:ind w:firstLine="36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543B">
              <w:rPr>
                <w:noProof/>
              </w:rPr>
              <w:t>1</w:t>
            </w:r>
            <w:r>
              <w:fldChar w:fldCharType="end"/>
            </w:r>
            <w:r>
              <w:rPr>
                <w:rFonts w:hint="eastAsia"/>
              </w:rPr>
              <w:t>脉冲激光测距雷达基本原理图</w:t>
            </w:r>
          </w:p>
          <w:p w14:paraId="58404F52" w14:textId="1F5DEF2C" w:rsidR="00E23E80" w:rsidRDefault="0090050F" w:rsidP="0090050F">
            <w:pPr>
              <w:ind w:firstLine="420"/>
            </w:pPr>
            <w:r>
              <w:rPr>
                <w:rFonts w:hint="eastAsia"/>
              </w:rPr>
              <w:t>在《</w:t>
            </w:r>
            <w:r w:rsidRPr="007935D9">
              <w:rPr>
                <w:rFonts w:hint="eastAsia"/>
              </w:rPr>
              <w:t>基于激光点云的车辆外廓尺寸动态测量方法</w:t>
            </w:r>
            <w:r>
              <w:rPr>
                <w:rFonts w:hint="eastAsia"/>
              </w:rPr>
              <w:t>》一文中采用了激光点云动态测量方法，</w:t>
            </w:r>
            <w:r w:rsidRPr="007935D9">
              <w:rPr>
                <w:rFonts w:hint="eastAsia"/>
              </w:rPr>
              <w:t>解决</w:t>
            </w:r>
            <w:r>
              <w:rPr>
                <w:rFonts w:hint="eastAsia"/>
              </w:rPr>
              <w:t>了</w:t>
            </w:r>
            <w:r w:rsidRPr="007935D9">
              <w:rPr>
                <w:rFonts w:hint="eastAsia"/>
              </w:rPr>
              <w:t>车辆外廓尺寸测量中存在的测量准确度低、重复性差及三维轮廓重构质量差的问题，提出一种基于激光点云的动态测量方法</w:t>
            </w:r>
            <w:r>
              <w:rPr>
                <w:rFonts w:hint="eastAsia"/>
              </w:rPr>
              <w:t>，</w:t>
            </w:r>
            <w:r w:rsidRPr="007935D9">
              <w:rPr>
                <w:rFonts w:hint="eastAsia"/>
              </w:rPr>
              <w:t>首先基于车辆外廓尺寸动态测量原理，对系统测量方案进行了设计</w:t>
            </w:r>
            <w:r>
              <w:rPr>
                <w:rFonts w:hint="eastAsia"/>
              </w:rPr>
              <w:t>，</w:t>
            </w:r>
            <w:r w:rsidRPr="007935D9">
              <w:rPr>
                <w:rFonts w:hint="eastAsia"/>
              </w:rPr>
              <w:t>然后为去除激光雷达在采集过程中产生的噪声和冗余数据，基于</w:t>
            </w:r>
            <w:proofErr w:type="spellStart"/>
            <w:r w:rsidRPr="007935D9">
              <w:rPr>
                <w:rFonts w:hint="eastAsia"/>
              </w:rPr>
              <w:t>kd</w:t>
            </w:r>
            <w:proofErr w:type="spellEnd"/>
            <w:r w:rsidRPr="007935D9">
              <w:rPr>
                <w:rFonts w:hint="eastAsia"/>
              </w:rPr>
              <w:t>-tree</w:t>
            </w:r>
            <w:r w:rsidRPr="007935D9">
              <w:rPr>
                <w:rFonts w:hint="eastAsia"/>
              </w:rPr>
              <w:t>建立点</w:t>
            </w:r>
            <w:proofErr w:type="gramStart"/>
            <w:r w:rsidRPr="007935D9">
              <w:rPr>
                <w:rFonts w:hint="eastAsia"/>
              </w:rPr>
              <w:lastRenderedPageBreak/>
              <w:t>云空间</w:t>
            </w:r>
            <w:proofErr w:type="gramEnd"/>
            <w:r w:rsidRPr="007935D9">
              <w:rPr>
                <w:rFonts w:hint="eastAsia"/>
              </w:rPr>
              <w:t>拓扑关系并采用邻域平均法实现点</w:t>
            </w:r>
            <w:proofErr w:type="gramStart"/>
            <w:r w:rsidRPr="007935D9">
              <w:rPr>
                <w:rFonts w:hint="eastAsia"/>
              </w:rPr>
              <w:t>云数</w:t>
            </w:r>
            <w:proofErr w:type="gramEnd"/>
            <w:r w:rsidRPr="007935D9">
              <w:rPr>
                <w:rFonts w:hint="eastAsia"/>
              </w:rPr>
              <w:t>据的去噪，借助最小二乘法判断局部曲率特征对点</w:t>
            </w:r>
            <w:proofErr w:type="gramStart"/>
            <w:r w:rsidRPr="007935D9">
              <w:rPr>
                <w:rFonts w:hint="eastAsia"/>
              </w:rPr>
              <w:t>云数</w:t>
            </w:r>
            <w:proofErr w:type="gramEnd"/>
            <w:r w:rsidRPr="007935D9">
              <w:rPr>
                <w:rFonts w:hint="eastAsia"/>
              </w:rPr>
              <w:t>据进行精简，并通过边界点识别算法对边界特征进行保护</w:t>
            </w:r>
            <w:r>
              <w:rPr>
                <w:rFonts w:hint="eastAsia"/>
              </w:rPr>
              <w:t>。</w:t>
            </w:r>
          </w:p>
          <w:p w14:paraId="2299555F" w14:textId="71AD2B1F" w:rsidR="0090050F" w:rsidRDefault="0090050F" w:rsidP="0090050F">
            <w:pPr>
              <w:ind w:firstLine="420"/>
            </w:pPr>
            <w:r>
              <w:rPr>
                <w:noProof/>
              </w:rPr>
              <mc:AlternateContent>
                <mc:Choice Requires="wps">
                  <w:drawing>
                    <wp:anchor distT="0" distB="0" distL="114300" distR="114300" simplePos="0" relativeHeight="251662337" behindDoc="0" locked="0" layoutInCell="1" allowOverlap="1" wp14:anchorId="26C8953A" wp14:editId="0ADAAD43">
                      <wp:simplePos x="0" y="0"/>
                      <wp:positionH relativeFrom="column">
                        <wp:posOffset>348615</wp:posOffset>
                      </wp:positionH>
                      <wp:positionV relativeFrom="paragraph">
                        <wp:posOffset>4079875</wp:posOffset>
                      </wp:positionV>
                      <wp:extent cx="491744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4917440" cy="635"/>
                              </a:xfrm>
                              <a:prstGeom prst="rect">
                                <a:avLst/>
                              </a:prstGeom>
                              <a:solidFill>
                                <a:prstClr val="white"/>
                              </a:solidFill>
                              <a:ln>
                                <a:noFill/>
                              </a:ln>
                            </wps:spPr>
                            <wps:txbx>
                              <w:txbxContent>
                                <w:p w14:paraId="27E0AEDB" w14:textId="0CD5CE4D" w:rsidR="00CE269E" w:rsidRPr="00A8615D" w:rsidRDefault="00CE269E" w:rsidP="00CE269E">
                                  <w:pPr>
                                    <w:pStyle w:val="af2"/>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543B">
                                    <w:rPr>
                                      <w:noProof/>
                                    </w:rPr>
                                    <w:t>2</w:t>
                                  </w:r>
                                  <w:r>
                                    <w:fldChar w:fldCharType="end"/>
                                  </w:r>
                                  <w:r>
                                    <w:t xml:space="preserve"> </w:t>
                                  </w:r>
                                  <w:r>
                                    <w:t>车辆</w:t>
                                  </w:r>
                                  <w:r>
                                    <w:rPr>
                                      <w:rFonts w:hint="eastAsia"/>
                                    </w:rPr>
                                    <w:t>外廓尺寸动态测量系统布置方案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C8953A" id="_x0000_t202" coordsize="21600,21600" o:spt="202" path="m,l,21600r21600,l21600,xe">
                      <v:stroke joinstyle="miter"/>
                      <v:path gradientshapeok="t" o:connecttype="rect"/>
                    </v:shapetype>
                    <v:shape id="文本框 6" o:spid="_x0000_s1026" type="#_x0000_t202" style="position:absolute;left:0;text-align:left;margin-left:27.45pt;margin-top:321.25pt;width:387.2pt;height:.05pt;z-index:251662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" stroked="f">
                      <v:textbox style="mso-fit-shape-to-text:t" inset="0,0,0,0">
                        <w:txbxContent>
                          <w:p w14:paraId="27E0AEDB" w14:textId="0CD5CE4D" w:rsidR="00CE269E" w:rsidRPr="00A8615D" w:rsidRDefault="00CE269E" w:rsidP="00CE269E">
                            <w:pPr>
                              <w:pStyle w:val="af2"/>
                              <w:rPr>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7543B">
                              <w:rPr>
                                <w:noProof/>
                              </w:rPr>
                              <w:t>2</w:t>
                            </w:r>
                            <w:r>
                              <w:fldChar w:fldCharType="end"/>
                            </w:r>
                            <w:r>
                              <w:t xml:space="preserve"> </w:t>
                            </w:r>
                            <w:r>
                              <w:t>车辆</w:t>
                            </w:r>
                            <w:r>
                              <w:rPr>
                                <w:rFonts w:hint="eastAsia"/>
                              </w:rPr>
                              <w:t>外廓尺寸动态测量系统布置方案</w:t>
                            </w:r>
                          </w:p>
                        </w:txbxContent>
                      </v:textbox>
                      <w10:wrap type="topAndBottom"/>
                    </v:shape>
                  </w:pict>
                </mc:Fallback>
              </mc:AlternateContent>
            </w:r>
            <w:r>
              <w:rPr>
                <w:noProof/>
              </w:rPr>
              <w:drawing>
                <wp:anchor distT="0" distB="0" distL="114300" distR="114300" simplePos="0" relativeHeight="251660289" behindDoc="0" locked="0" layoutInCell="1" allowOverlap="1" wp14:anchorId="123C30FE" wp14:editId="4DDCED1E">
                  <wp:simplePos x="0" y="0"/>
                  <wp:positionH relativeFrom="column">
                    <wp:posOffset>201295</wp:posOffset>
                  </wp:positionH>
                  <wp:positionV relativeFrom="paragraph">
                    <wp:posOffset>1579245</wp:posOffset>
                  </wp:positionV>
                  <wp:extent cx="4917600" cy="2754000"/>
                  <wp:effectExtent l="0" t="0" r="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7991" t="39861" r="49867" b="38105"/>
                          <a:stretch/>
                        </pic:blipFill>
                        <pic:spPr bwMode="auto">
                          <a:xfrm>
                            <a:off x="0" y="0"/>
                            <a:ext cx="4917600" cy="2754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5973">
              <w:rPr>
                <w:rFonts w:hint="eastAsia"/>
              </w:rPr>
              <w:t>文中使用的</w:t>
            </w:r>
            <w:r w:rsidR="00F55973" w:rsidRPr="00C20127">
              <w:t>LMS141</w:t>
            </w:r>
            <w:r w:rsidR="00F55973">
              <w:rPr>
                <w:rFonts w:hint="eastAsia"/>
              </w:rPr>
              <w:t>型和</w:t>
            </w:r>
            <w:r w:rsidR="00F55973" w:rsidRPr="00C20127">
              <w:rPr>
                <w:rFonts w:hint="eastAsia"/>
              </w:rPr>
              <w:t xml:space="preserve">LMS111 </w:t>
            </w:r>
            <w:r w:rsidR="00F55973" w:rsidRPr="00C20127">
              <w:rPr>
                <w:rFonts w:hint="eastAsia"/>
              </w:rPr>
              <w:t>型</w:t>
            </w:r>
            <w:r w:rsidR="00F55973">
              <w:rPr>
                <w:rFonts w:hint="eastAsia"/>
              </w:rPr>
              <w:t>雷达测量距离只有</w:t>
            </w:r>
            <w:r w:rsidR="00F55973">
              <w:rPr>
                <w:rFonts w:hint="eastAsia"/>
              </w:rPr>
              <w:t>40m</w:t>
            </w:r>
            <w:r w:rsidR="00F55973">
              <w:rPr>
                <w:rFonts w:hint="eastAsia"/>
              </w:rPr>
              <w:t>和</w:t>
            </w:r>
            <w:r w:rsidR="00F55973">
              <w:rPr>
                <w:rFonts w:hint="eastAsia"/>
              </w:rPr>
              <w:t>20m</w:t>
            </w:r>
            <w:r w:rsidR="00F55973">
              <w:rPr>
                <w:rFonts w:hint="eastAsia"/>
              </w:rPr>
              <w:t>，和我们的系统要求有一定的差异，但我们可以采用其测量方法。即三雷达外型确定法。用车前雷达探测车辆的长度，有车左车右雷达确定车辆的宽度和高度。再左右雷达的协助下拼合出横向的图案。</w:t>
            </w:r>
            <w:r>
              <w:rPr>
                <w:rFonts w:hint="eastAsia"/>
              </w:rPr>
              <w:t>此法虽然在实验室中利用龙门框架进行测量，但由于雷达探测方法的特殊性，我们依然可以在野外利用自然环境进行隐蔽，设置不易被发现的入侵探测系统，得到相关入侵的</w:t>
            </w:r>
            <w:proofErr w:type="gramStart"/>
            <w:r>
              <w:rPr>
                <w:rFonts w:hint="eastAsia"/>
              </w:rPr>
              <w:t>载具相关</w:t>
            </w:r>
            <w:proofErr w:type="gramEnd"/>
            <w:r>
              <w:rPr>
                <w:rFonts w:hint="eastAsia"/>
              </w:rPr>
              <w:t>的信息。其安全性能和隐蔽性甚至比摄像头更加优越。使用此文中的方法得到的结果如图所示。</w:t>
            </w:r>
            <w:r>
              <w:rPr>
                <w:rFonts w:hint="eastAsia"/>
              </w:rPr>
              <w:t xml:space="preserve"> </w:t>
            </w:r>
            <w:r>
              <w:t xml:space="preserve"> </w:t>
            </w:r>
          </w:p>
          <w:p w14:paraId="3977838F" w14:textId="74332902" w:rsidR="0090050F" w:rsidRDefault="0090050F" w:rsidP="0090050F">
            <w:pPr>
              <w:ind w:firstLine="420"/>
            </w:pPr>
            <w:r>
              <w:t xml:space="preserve">         </w:t>
            </w:r>
          </w:p>
          <w:p w14:paraId="452E92F3" w14:textId="46AB5B74" w:rsidR="0090050F" w:rsidRDefault="0090050F" w:rsidP="0090050F">
            <w:pPr>
              <w:ind w:firstLine="420"/>
            </w:pPr>
            <w:r>
              <w:rPr>
                <w:rFonts w:hint="eastAsia"/>
              </w:rPr>
              <w:t>此法虽然在实验室中利用龙门框架进行测量，但由于雷达探测方法的特殊性，我们依然可以在野外利用自然环境进行隐蔽，设置不易被发现的入侵探测系统，得到相关入侵的</w:t>
            </w:r>
            <w:proofErr w:type="gramStart"/>
            <w:r>
              <w:rPr>
                <w:rFonts w:hint="eastAsia"/>
              </w:rPr>
              <w:t>载具相关</w:t>
            </w:r>
            <w:proofErr w:type="gramEnd"/>
            <w:r>
              <w:rPr>
                <w:rFonts w:hint="eastAsia"/>
              </w:rPr>
              <w:t>的信息。其安全性能和隐蔽性甚至比摄像头更加优越。使用此文中的方法得到的结果如图所示。</w:t>
            </w:r>
          </w:p>
          <w:p w14:paraId="3EBBDC00" w14:textId="06250C68" w:rsidR="00F55973" w:rsidRPr="0090050F" w:rsidRDefault="0090050F" w:rsidP="0090050F">
            <w:pPr>
              <w:ind w:firstLineChars="0" w:firstLine="0"/>
            </w:pPr>
            <w:r>
              <w:rPr>
                <w:noProof/>
              </w:rPr>
              <w:drawing>
                <wp:anchor distT="0" distB="0" distL="114300" distR="114300" simplePos="0" relativeHeight="251666433" behindDoc="1" locked="0" layoutInCell="1" allowOverlap="1" wp14:anchorId="1F8AEA20" wp14:editId="03AE1EB7">
                  <wp:simplePos x="0" y="0"/>
                  <wp:positionH relativeFrom="column">
                    <wp:posOffset>989330</wp:posOffset>
                  </wp:positionH>
                  <wp:positionV relativeFrom="paragraph">
                    <wp:posOffset>51435</wp:posOffset>
                  </wp:positionV>
                  <wp:extent cx="3174365" cy="2002790"/>
                  <wp:effectExtent l="0" t="0" r="698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021"/>
                          <a:stretch/>
                        </pic:blipFill>
                        <pic:spPr bwMode="auto">
                          <a:xfrm>
                            <a:off x="0" y="0"/>
                            <a:ext cx="3174365" cy="200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16EF9A" w14:textId="76D2BD82" w:rsidR="0090050F" w:rsidRPr="0090050F" w:rsidRDefault="0090050F" w:rsidP="00F55973">
            <w:pPr>
              <w:ind w:firstLine="420"/>
            </w:pPr>
          </w:p>
          <w:p w14:paraId="4D84F71A" w14:textId="4E7C45D5" w:rsidR="0090050F" w:rsidRDefault="0090050F" w:rsidP="00F55973">
            <w:pPr>
              <w:ind w:firstLine="420"/>
            </w:pPr>
          </w:p>
          <w:p w14:paraId="3CA9FB4E" w14:textId="5CFB4B54" w:rsidR="0090050F" w:rsidRDefault="0090050F" w:rsidP="00F55973">
            <w:pPr>
              <w:ind w:firstLine="420"/>
            </w:pPr>
          </w:p>
          <w:p w14:paraId="7BA67756" w14:textId="3C3D0A37" w:rsidR="0090050F" w:rsidRDefault="0090050F" w:rsidP="00F55973">
            <w:pPr>
              <w:ind w:firstLine="420"/>
            </w:pPr>
          </w:p>
          <w:p w14:paraId="0CBDB015" w14:textId="6418CFC5" w:rsidR="0090050F" w:rsidRDefault="0090050F" w:rsidP="00F55973">
            <w:pPr>
              <w:ind w:firstLine="420"/>
            </w:pPr>
          </w:p>
          <w:p w14:paraId="26E7B6F9" w14:textId="1B5C66C2" w:rsidR="0090050F" w:rsidRDefault="0090050F" w:rsidP="00F55973">
            <w:pPr>
              <w:ind w:firstLine="420"/>
            </w:pPr>
          </w:p>
          <w:p w14:paraId="42DEF0CD" w14:textId="7DC8B785" w:rsidR="0090050F" w:rsidRDefault="0090050F" w:rsidP="00F55973">
            <w:pPr>
              <w:ind w:firstLine="420"/>
            </w:pPr>
          </w:p>
          <w:p w14:paraId="18355B5C" w14:textId="56599931" w:rsidR="0090050F" w:rsidRDefault="0090050F" w:rsidP="00F55973">
            <w:pPr>
              <w:ind w:firstLine="420"/>
            </w:pPr>
            <w:r>
              <w:rPr>
                <w:noProof/>
              </w:rPr>
              <mc:AlternateContent>
                <mc:Choice Requires="wps">
                  <w:drawing>
                    <wp:anchor distT="0" distB="0" distL="114300" distR="114300" simplePos="0" relativeHeight="251668481" behindDoc="0" locked="0" layoutInCell="1" allowOverlap="1" wp14:anchorId="1D5303EA" wp14:editId="2D9FC4DC">
                      <wp:simplePos x="0" y="0"/>
                      <wp:positionH relativeFrom="column">
                        <wp:posOffset>1069975</wp:posOffset>
                      </wp:positionH>
                      <wp:positionV relativeFrom="paragraph">
                        <wp:posOffset>86360</wp:posOffset>
                      </wp:positionV>
                      <wp:extent cx="3174365" cy="635"/>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4FD7F082" w14:textId="5C57A409" w:rsidR="0090050F" w:rsidRPr="0090050F" w:rsidRDefault="0090050F" w:rsidP="0090050F">
                                  <w:pPr>
                                    <w:pStyle w:val="af2"/>
                                  </w:pPr>
                                  <w:r w:rsidRPr="0090050F">
                                    <w:rPr>
                                      <w:rFonts w:hint="eastAsia"/>
                                    </w:rPr>
                                    <w:t>图</w:t>
                                  </w:r>
                                  <w:r w:rsidRPr="0090050F">
                                    <w:rPr>
                                      <w:rFonts w:hint="eastAsia"/>
                                    </w:rPr>
                                    <w:t xml:space="preserve"> </w:t>
                                  </w:r>
                                  <w:r w:rsidRPr="0090050F">
                                    <w:fldChar w:fldCharType="begin"/>
                                  </w:r>
                                  <w:r w:rsidRPr="0090050F">
                                    <w:instrText xml:space="preserve"> </w:instrText>
                                  </w:r>
                                  <w:r w:rsidRPr="0090050F">
                                    <w:rPr>
                                      <w:rFonts w:hint="eastAsia"/>
                                    </w:rPr>
                                    <w:instrText xml:space="preserve">SEQ </w:instrText>
                                  </w:r>
                                  <w:r w:rsidRPr="0090050F">
                                    <w:rPr>
                                      <w:rFonts w:hint="eastAsia"/>
                                    </w:rPr>
                                    <w:instrText>图</w:instrText>
                                  </w:r>
                                  <w:r w:rsidRPr="0090050F">
                                    <w:rPr>
                                      <w:rFonts w:hint="eastAsia"/>
                                    </w:rPr>
                                    <w:instrText xml:space="preserve"> \* ARABIC</w:instrText>
                                  </w:r>
                                  <w:r w:rsidRPr="0090050F">
                                    <w:instrText xml:space="preserve"> </w:instrText>
                                  </w:r>
                                  <w:r w:rsidRPr="0090050F">
                                    <w:fldChar w:fldCharType="separate"/>
                                  </w:r>
                                  <w:r w:rsidR="0047543B">
                                    <w:rPr>
                                      <w:noProof/>
                                    </w:rPr>
                                    <w:t>3</w:t>
                                  </w:r>
                                  <w:r w:rsidRPr="0090050F">
                                    <w:fldChar w:fldCharType="end"/>
                                  </w:r>
                                  <w:r w:rsidRPr="0090050F">
                                    <w:t xml:space="preserve"> </w:t>
                                  </w:r>
                                  <w:r w:rsidRPr="0090050F">
                                    <w:t>车辆</w:t>
                                  </w:r>
                                  <w:r w:rsidRPr="0090050F">
                                    <w:rPr>
                                      <w:rFonts w:hint="eastAsia"/>
                                    </w:rPr>
                                    <w:t>点云模型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5303EA" id="文本框 8" o:spid="_x0000_s1027" type="#_x0000_t202" style="position:absolute;left:0;text-align:left;margin-left:84.25pt;margin-top:6.8pt;width:249.95pt;height:.05pt;z-index:2516684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" stroked="f">
                      <v:textbox style="mso-fit-shape-to-text:t" inset="0,0,0,0">
                        <w:txbxContent>
                          <w:p w14:paraId="4FD7F082" w14:textId="5C57A409" w:rsidR="0090050F" w:rsidRPr="0090050F" w:rsidRDefault="0090050F" w:rsidP="0090050F">
                            <w:pPr>
                              <w:pStyle w:val="af2"/>
                            </w:pPr>
                            <w:r w:rsidRPr="0090050F">
                              <w:rPr>
                                <w:rFonts w:hint="eastAsia"/>
                              </w:rPr>
                              <w:t>图</w:t>
                            </w:r>
                            <w:r w:rsidRPr="0090050F">
                              <w:rPr>
                                <w:rFonts w:hint="eastAsia"/>
                              </w:rPr>
                              <w:t xml:space="preserve"> </w:t>
                            </w:r>
                            <w:r w:rsidRPr="0090050F">
                              <w:fldChar w:fldCharType="begin"/>
                            </w:r>
                            <w:r w:rsidRPr="0090050F">
                              <w:instrText xml:space="preserve"> </w:instrText>
                            </w:r>
                            <w:r w:rsidRPr="0090050F">
                              <w:rPr>
                                <w:rFonts w:hint="eastAsia"/>
                              </w:rPr>
                              <w:instrText xml:space="preserve">SEQ </w:instrText>
                            </w:r>
                            <w:r w:rsidRPr="0090050F">
                              <w:rPr>
                                <w:rFonts w:hint="eastAsia"/>
                              </w:rPr>
                              <w:instrText>图</w:instrText>
                            </w:r>
                            <w:r w:rsidRPr="0090050F">
                              <w:rPr>
                                <w:rFonts w:hint="eastAsia"/>
                              </w:rPr>
                              <w:instrText xml:space="preserve"> \* ARABIC</w:instrText>
                            </w:r>
                            <w:r w:rsidRPr="0090050F">
                              <w:instrText xml:space="preserve"> </w:instrText>
                            </w:r>
                            <w:r w:rsidRPr="0090050F">
                              <w:fldChar w:fldCharType="separate"/>
                            </w:r>
                            <w:r w:rsidR="0047543B">
                              <w:rPr>
                                <w:noProof/>
                              </w:rPr>
                              <w:t>3</w:t>
                            </w:r>
                            <w:r w:rsidRPr="0090050F">
                              <w:fldChar w:fldCharType="end"/>
                            </w:r>
                            <w:r w:rsidRPr="0090050F">
                              <w:t xml:space="preserve"> </w:t>
                            </w:r>
                            <w:r w:rsidRPr="0090050F">
                              <w:t>车辆</w:t>
                            </w:r>
                            <w:r w:rsidRPr="0090050F">
                              <w:rPr>
                                <w:rFonts w:hint="eastAsia"/>
                              </w:rPr>
                              <w:t>点云模型</w:t>
                            </w:r>
                          </w:p>
                        </w:txbxContent>
                      </v:textbox>
                      <w10:wrap type="square"/>
                    </v:shape>
                  </w:pict>
                </mc:Fallback>
              </mc:AlternateContent>
            </w:r>
          </w:p>
          <w:p w14:paraId="77E9C98A" w14:textId="77777777" w:rsidR="0090050F" w:rsidRDefault="0090050F" w:rsidP="0090050F">
            <w:pPr>
              <w:ind w:firstLineChars="0" w:firstLine="0"/>
            </w:pPr>
          </w:p>
          <w:p w14:paraId="7B4B18A0" w14:textId="5A71BD06" w:rsidR="0081660B" w:rsidRPr="0003010B" w:rsidRDefault="00747672" w:rsidP="004A7A9E">
            <w:pPr>
              <w:pStyle w:val="2"/>
              <w:spacing w:before="120" w:after="120"/>
            </w:pPr>
            <w:r w:rsidRPr="0003010B">
              <w:rPr>
                <w:rFonts w:hint="eastAsia"/>
              </w:rPr>
              <w:t>用于探测人经过的摄像头</w:t>
            </w:r>
            <w:r w:rsidR="004F0B73" w:rsidRPr="0003010B">
              <w:rPr>
                <w:rFonts w:hint="eastAsia"/>
              </w:rPr>
              <w:t>（</w:t>
            </w:r>
            <w:r w:rsidR="004F0B73" w:rsidRPr="0003010B">
              <w:rPr>
                <w:rFonts w:hint="eastAsia"/>
              </w:rPr>
              <w:t>ov</w:t>
            </w:r>
            <w:r w:rsidR="00684F0D" w:rsidRPr="0003010B">
              <w:rPr>
                <w:rFonts w:hint="eastAsia"/>
              </w:rPr>
              <w:t>7725</w:t>
            </w:r>
            <w:r w:rsidR="004F0B73" w:rsidRPr="0003010B">
              <w:rPr>
                <w:rFonts w:hint="eastAsia"/>
              </w:rPr>
              <w:t>）</w:t>
            </w:r>
          </w:p>
          <w:p w14:paraId="630D2F47" w14:textId="735F1410" w:rsidR="00744C11" w:rsidRDefault="00747672" w:rsidP="00F55973">
            <w:pPr>
              <w:ind w:firstLine="420"/>
            </w:pPr>
            <w:r w:rsidRPr="0044771F">
              <w:rPr>
                <w:rFonts w:hint="eastAsia"/>
              </w:rPr>
              <w:t xml:space="preserve"> </w:t>
            </w:r>
            <w:r w:rsidRPr="0044771F">
              <w:t xml:space="preserve">  </w:t>
            </w:r>
            <w:r w:rsidR="00684F0D">
              <w:rPr>
                <w:rFonts w:hint="eastAsia"/>
              </w:rPr>
              <w:t>滤除杂色功能，色彩鲜艳，使图像不失真，更加准确地识别入侵对象。</w:t>
            </w:r>
            <w:r w:rsidR="00A545F6">
              <w:rPr>
                <w:rFonts w:hint="eastAsia"/>
              </w:rPr>
              <w:t>640*480</w:t>
            </w:r>
            <w:r w:rsidR="00A545F6">
              <w:rPr>
                <w:rFonts w:hint="eastAsia"/>
              </w:rPr>
              <w:t>，</w:t>
            </w:r>
            <w:r w:rsidR="00A545F6">
              <w:rPr>
                <w:rFonts w:hint="eastAsia"/>
              </w:rPr>
              <w:t>60</w:t>
            </w:r>
            <w:r w:rsidR="00A545F6">
              <w:rPr>
                <w:rFonts w:hint="eastAsia"/>
              </w:rPr>
              <w:t>帧。输出缓存</w:t>
            </w:r>
            <w:r w:rsidR="00A545F6">
              <w:rPr>
                <w:rFonts w:hint="eastAsia"/>
              </w:rPr>
              <w:t>348</w:t>
            </w:r>
            <w:r w:rsidR="00A545F6">
              <w:t>KB,</w:t>
            </w:r>
            <w:r w:rsidR="00A545F6">
              <w:rPr>
                <w:rFonts w:hint="eastAsia"/>
              </w:rPr>
              <w:t>镜头参数</w:t>
            </w:r>
            <w:r w:rsidR="00A545F6">
              <w:rPr>
                <w:rFonts w:hint="eastAsia"/>
              </w:rPr>
              <w:t>3.6mm</w:t>
            </w:r>
            <w:r w:rsidR="00A545F6">
              <w:rPr>
                <w:rFonts w:hint="eastAsia"/>
              </w:rPr>
              <w:t>，</w:t>
            </w:r>
            <w:r w:rsidR="00A545F6">
              <w:rPr>
                <w:rFonts w:hint="eastAsia"/>
              </w:rPr>
              <w:t>F2.0</w:t>
            </w:r>
            <w:r w:rsidR="00A545F6">
              <w:rPr>
                <w:rFonts w:hint="eastAsia"/>
              </w:rPr>
              <w:t>，</w:t>
            </w:r>
            <w:r w:rsidR="00A545F6">
              <w:rPr>
                <w:rFonts w:hint="eastAsia"/>
              </w:rPr>
              <w:t>78</w:t>
            </w:r>
            <w:r w:rsidR="00A545F6">
              <w:rPr>
                <w:rFonts w:hint="eastAsia"/>
              </w:rPr>
              <w:t>°，工作电流</w:t>
            </w:r>
            <w:r w:rsidR="00A545F6">
              <w:rPr>
                <w:rFonts w:hint="eastAsia"/>
              </w:rPr>
              <w:t>60</w:t>
            </w:r>
            <w:r w:rsidR="00A545F6">
              <w:t>mA</w:t>
            </w:r>
            <w:r w:rsidR="00A545F6">
              <w:rPr>
                <w:rFonts w:hint="eastAsia"/>
              </w:rPr>
              <w:t>，功耗不算太高省电，工作温度</w:t>
            </w:r>
            <w:r w:rsidR="00A545F6">
              <w:rPr>
                <w:rFonts w:hint="eastAsia"/>
              </w:rPr>
              <w:t>-20</w:t>
            </w:r>
            <w:r w:rsidR="00A545F6">
              <w:rPr>
                <w:rFonts w:hint="eastAsia"/>
              </w:rPr>
              <w:t>℃</w:t>
            </w:r>
            <w:r w:rsidR="00A545F6">
              <w:rPr>
                <w:rFonts w:hint="eastAsia"/>
              </w:rPr>
              <w:t>~70</w:t>
            </w:r>
            <w:r w:rsidR="00A545F6">
              <w:rPr>
                <w:rFonts w:hint="eastAsia"/>
              </w:rPr>
              <w:t>℃，保暖措施做好可用</w:t>
            </w:r>
            <w:r w:rsidR="009A1045">
              <w:rPr>
                <w:rFonts w:hint="eastAsia"/>
              </w:rPr>
              <w:t>于全球大部分地区</w:t>
            </w:r>
            <w:r w:rsidR="00A545F6">
              <w:rPr>
                <w:rFonts w:hint="eastAsia"/>
              </w:rPr>
              <w:t>。</w:t>
            </w:r>
            <w:r w:rsidR="0003010B">
              <w:rPr>
                <w:rFonts w:hint="eastAsia"/>
              </w:rPr>
              <w:t>拍摄距离需求</w:t>
            </w:r>
            <w:r w:rsidR="0003010B">
              <w:rPr>
                <w:rFonts w:hint="eastAsia"/>
              </w:rPr>
              <w:t>150</w:t>
            </w:r>
            <w:r w:rsidR="0003010B">
              <w:rPr>
                <w:rFonts w:hint="eastAsia"/>
              </w:rPr>
              <w:t>米，此款镜头不能达到要求，考虑加装外设透镜以扩展视距。</w:t>
            </w:r>
          </w:p>
          <w:p w14:paraId="5DC88E1E" w14:textId="66A01848" w:rsidR="00733F6C" w:rsidRDefault="0044771F" w:rsidP="004A7A9E">
            <w:pPr>
              <w:pStyle w:val="1"/>
              <w:spacing w:before="120" w:after="120"/>
            </w:pPr>
            <w:r w:rsidRPr="00733F6C">
              <w:rPr>
                <w:rFonts w:hint="eastAsia"/>
              </w:rPr>
              <w:t>通信部分</w:t>
            </w:r>
          </w:p>
          <w:p w14:paraId="351AD6F4" w14:textId="0FD6C451" w:rsidR="0044771F" w:rsidRPr="004A7A9E" w:rsidRDefault="0044771F" w:rsidP="004A7A9E">
            <w:pPr>
              <w:pStyle w:val="2"/>
              <w:spacing w:before="120" w:after="120"/>
            </w:pPr>
            <w:proofErr w:type="spellStart"/>
            <w:r w:rsidRPr="004A7A9E">
              <w:rPr>
                <w:rFonts w:hint="eastAsia"/>
              </w:rPr>
              <w:t>Lo</w:t>
            </w:r>
            <w:r w:rsidRPr="004A7A9E">
              <w:t>R</w:t>
            </w:r>
            <w:r w:rsidRPr="004A7A9E">
              <w:rPr>
                <w:rFonts w:hint="eastAsia"/>
              </w:rPr>
              <w:t>a</w:t>
            </w:r>
            <w:proofErr w:type="spellEnd"/>
            <w:r w:rsidRPr="004A7A9E">
              <w:rPr>
                <w:rFonts w:hint="eastAsia"/>
              </w:rPr>
              <w:t>通信</w:t>
            </w:r>
          </w:p>
          <w:p w14:paraId="62387640" w14:textId="0CB4BF66" w:rsidR="0081660B" w:rsidRDefault="00801670" w:rsidP="004A7A9E">
            <w:pPr>
              <w:ind w:firstLine="420"/>
            </w:pPr>
            <w:r w:rsidRPr="00744C11">
              <w:rPr>
                <w:rFonts w:hint="eastAsia"/>
              </w:rPr>
              <w:t>一种低功耗的通信系统，有利于供电不稳的环境</w:t>
            </w:r>
            <w:r w:rsidR="003E1F0E" w:rsidRPr="00744C11">
              <w:rPr>
                <w:rFonts w:hint="eastAsia"/>
              </w:rPr>
              <w:t>或者野外不能及时更换电池的环境使用</w:t>
            </w:r>
            <w:r w:rsidR="00744C11">
              <w:rPr>
                <w:rFonts w:hint="eastAsia"/>
              </w:rPr>
              <w:t>。</w:t>
            </w:r>
            <w:r w:rsidR="00A26320">
              <w:rPr>
                <w:rFonts w:hint="eastAsia"/>
              </w:rPr>
              <w:t>由《</w:t>
            </w:r>
            <w:r w:rsidR="006915EB" w:rsidRPr="006915EB">
              <w:rPr>
                <w:rFonts w:hint="eastAsia"/>
              </w:rPr>
              <w:t xml:space="preserve">LoRa </w:t>
            </w:r>
            <w:r w:rsidR="006915EB" w:rsidRPr="006915EB">
              <w:rPr>
                <w:rFonts w:hint="eastAsia"/>
              </w:rPr>
              <w:t>通信技术的研究与应用</w:t>
            </w:r>
            <w:r w:rsidR="00A26320">
              <w:rPr>
                <w:rFonts w:hint="eastAsia"/>
              </w:rPr>
              <w:t>》一文可知，该通信方式位于多免费波段，节省通信资费</w:t>
            </w:r>
            <w:r w:rsidR="004100EF">
              <w:rPr>
                <w:rFonts w:hint="eastAsia"/>
              </w:rPr>
              <w:t>，可以免去一大笔用于维护的开支</w:t>
            </w:r>
            <w:r w:rsidR="00A26320">
              <w:rPr>
                <w:rFonts w:hint="eastAsia"/>
              </w:rPr>
              <w:t>。</w:t>
            </w:r>
            <w:r w:rsidR="004100EF">
              <w:rPr>
                <w:rFonts w:hint="eastAsia"/>
              </w:rPr>
              <w:t>在《</w:t>
            </w:r>
            <w:r w:rsidR="004100EF" w:rsidRPr="004100EF">
              <w:rPr>
                <w:rFonts w:hint="eastAsia"/>
              </w:rPr>
              <w:t>应用于工厂自动化的</w:t>
            </w:r>
            <w:r w:rsidR="004100EF" w:rsidRPr="004100EF">
              <w:rPr>
                <w:rFonts w:hint="eastAsia"/>
              </w:rPr>
              <w:t>LoRa</w:t>
            </w:r>
            <w:r w:rsidR="004100EF" w:rsidRPr="004100EF">
              <w:rPr>
                <w:rFonts w:hint="eastAsia"/>
              </w:rPr>
              <w:t>通信系统设计与实现</w:t>
            </w:r>
            <w:r w:rsidR="004100EF">
              <w:rPr>
                <w:rFonts w:hint="eastAsia"/>
              </w:rPr>
              <w:t>》一文中我们了解到，</w:t>
            </w:r>
            <w:r w:rsidR="00680C6D">
              <w:rPr>
                <w:rFonts w:hint="eastAsia"/>
              </w:rPr>
              <w:t>它的穿墙绕射能力更强，适合于野外复杂的环境；且其支持节点多，便于大量部署，在本系统的背景之下，可以设置多个采集终端</w:t>
            </w:r>
            <w:r w:rsidR="00A8046A">
              <w:rPr>
                <w:rFonts w:hint="eastAsia"/>
              </w:rPr>
              <w:t>，</w:t>
            </w:r>
            <w:r w:rsidR="004A31A4">
              <w:rPr>
                <w:rFonts w:hint="eastAsia"/>
              </w:rPr>
              <w:t>利用扩频技术，将每</w:t>
            </w:r>
            <w:r w:rsidR="004A31A4">
              <w:rPr>
                <w:rFonts w:hint="eastAsia"/>
              </w:rPr>
              <w:t>bit</w:t>
            </w:r>
            <w:r w:rsidR="004A31A4">
              <w:rPr>
                <w:rFonts w:hint="eastAsia"/>
              </w:rPr>
              <w:t>的数据都分割成码片，扩大数据传输路径的容量，</w:t>
            </w:r>
            <w:r w:rsidR="00680C6D">
              <w:rPr>
                <w:rFonts w:hint="eastAsia"/>
              </w:rPr>
              <w:t>以提高防入侵能力。</w:t>
            </w:r>
            <w:r w:rsidR="00BF6916">
              <w:rPr>
                <w:rFonts w:hint="eastAsia"/>
              </w:rPr>
              <w:t>故而在各个外设间的通信</w:t>
            </w:r>
            <w:r w:rsidR="008F4FC2">
              <w:rPr>
                <w:rFonts w:hint="eastAsia"/>
              </w:rPr>
              <w:t>以及防入侵系统中的各个本地端之间的通信</w:t>
            </w:r>
            <w:r w:rsidR="00BF6916">
              <w:rPr>
                <w:rFonts w:hint="eastAsia"/>
              </w:rPr>
              <w:t>可以</w:t>
            </w:r>
            <w:r w:rsidR="00F50BBB">
              <w:rPr>
                <w:rFonts w:hint="eastAsia"/>
              </w:rPr>
              <w:t>进行简单组网，利用其无线传输的灵活性</w:t>
            </w:r>
            <w:r w:rsidR="00BF6916">
              <w:rPr>
                <w:rFonts w:hint="eastAsia"/>
              </w:rPr>
              <w:t>进行信息传递</w:t>
            </w:r>
            <w:r w:rsidR="003C594D">
              <w:rPr>
                <w:rFonts w:hint="eastAsia"/>
              </w:rPr>
              <w:t>。。</w:t>
            </w:r>
            <w:r w:rsidR="005B4FA0">
              <w:rPr>
                <w:rFonts w:hint="eastAsia"/>
              </w:rPr>
              <w:t>同时这种通信方式抗干扰能力较强，可以较大程度上对抗对方在入侵目标上安装的</w:t>
            </w:r>
            <w:r w:rsidR="00A16A72">
              <w:rPr>
                <w:rFonts w:hint="eastAsia"/>
              </w:rPr>
              <w:t>反侦察系统。</w:t>
            </w:r>
          </w:p>
          <w:p w14:paraId="1B0DBFF6" w14:textId="2C1C27D6" w:rsidR="009F26AC" w:rsidRPr="00851EB8" w:rsidRDefault="009F26AC" w:rsidP="004A7A9E">
            <w:pPr>
              <w:pStyle w:val="2"/>
              <w:spacing w:before="120" w:after="120"/>
            </w:pPr>
            <w:r w:rsidRPr="00851EB8">
              <w:rPr>
                <w:rFonts w:hint="eastAsia"/>
              </w:rPr>
              <w:t>网线通信</w:t>
            </w:r>
          </w:p>
          <w:p w14:paraId="0F8B46F8" w14:textId="4C74180C" w:rsidR="009F26AC" w:rsidRDefault="00A25FB0" w:rsidP="004A7A9E">
            <w:pPr>
              <w:ind w:firstLine="420"/>
            </w:pPr>
            <w:r>
              <w:rPr>
                <w:rFonts w:hint="eastAsia"/>
              </w:rPr>
              <w:t>设置中继站，使之成为多个</w:t>
            </w:r>
            <w:r>
              <w:rPr>
                <w:rFonts w:hint="eastAsia"/>
              </w:rPr>
              <w:t>LoRa</w:t>
            </w:r>
            <w:r>
              <w:rPr>
                <w:rFonts w:hint="eastAsia"/>
              </w:rPr>
              <w:t>通信的终端</w:t>
            </w:r>
            <w:r w:rsidR="00577947">
              <w:rPr>
                <w:rFonts w:hint="eastAsia"/>
              </w:rPr>
              <w:t>，接收多个本地端信号</w:t>
            </w:r>
            <w:r>
              <w:rPr>
                <w:rFonts w:hint="eastAsia"/>
              </w:rPr>
              <w:t>；网线通信的前端，将接收到的信息</w:t>
            </w:r>
            <w:r w:rsidR="00A355E3">
              <w:rPr>
                <w:rFonts w:hint="eastAsia"/>
              </w:rPr>
              <w:t>上传中央端</w:t>
            </w:r>
            <w:r w:rsidR="003C594D">
              <w:rPr>
                <w:rFonts w:hint="eastAsia"/>
              </w:rPr>
              <w:t>，网线可以埋入地下或经过伪装后隐蔽在自然环境中，有足够的安全性和稳定性。</w:t>
            </w:r>
          </w:p>
          <w:p w14:paraId="00D74B97" w14:textId="5F8011D7" w:rsidR="009B166A" w:rsidRPr="00733F6C" w:rsidRDefault="009B166A" w:rsidP="004A7A9E">
            <w:pPr>
              <w:pStyle w:val="1"/>
              <w:spacing w:before="120" w:after="120"/>
            </w:pPr>
            <w:r w:rsidRPr="00733F6C">
              <w:rPr>
                <w:rFonts w:hint="eastAsia"/>
              </w:rPr>
              <w:t>中央端</w:t>
            </w:r>
          </w:p>
          <w:p w14:paraId="58BC6FBA" w14:textId="5D445B08" w:rsidR="009B166A" w:rsidRPr="00851EB8" w:rsidRDefault="009B166A" w:rsidP="004A7A9E">
            <w:pPr>
              <w:pStyle w:val="2"/>
              <w:spacing w:before="120" w:after="120"/>
            </w:pPr>
            <w:r w:rsidRPr="00851EB8">
              <w:rPr>
                <w:rFonts w:hint="eastAsia"/>
              </w:rPr>
              <w:t>图像处理</w:t>
            </w:r>
          </w:p>
          <w:p w14:paraId="210E7ACF" w14:textId="152C6F12" w:rsidR="00C42319" w:rsidRDefault="004F4E6B" w:rsidP="004A7A9E">
            <w:pPr>
              <w:ind w:firstLine="420"/>
            </w:pPr>
            <w:r>
              <w:rPr>
                <w:rFonts w:hint="eastAsia"/>
              </w:rPr>
              <w:t>图像处理识别分类算法，可以使用深度学习算法</w:t>
            </w:r>
            <w:r w:rsidR="00B44028">
              <w:rPr>
                <w:rFonts w:hint="eastAsia"/>
              </w:rPr>
              <w:t>获取到</w:t>
            </w:r>
            <w:r>
              <w:rPr>
                <w:rFonts w:hint="eastAsia"/>
              </w:rPr>
              <w:t>的图像进行分类。</w:t>
            </w:r>
            <w:r w:rsidR="0095416B">
              <w:rPr>
                <w:rFonts w:hint="eastAsia"/>
              </w:rPr>
              <w:t>深度学习算法进行图像分类已经有</w:t>
            </w:r>
            <w:r w:rsidR="00B72FB5">
              <w:rPr>
                <w:rFonts w:hint="eastAsia"/>
              </w:rPr>
              <w:t>几年的发展历程</w:t>
            </w:r>
            <w:r w:rsidR="005A702F">
              <w:rPr>
                <w:rFonts w:hint="eastAsia"/>
              </w:rPr>
              <w:t>，从最初简单的黑白图像文字识别分类已经发展到了精细化的实物特征分类。</w:t>
            </w:r>
            <w:r w:rsidR="00BD24D2">
              <w:rPr>
                <w:rFonts w:hint="eastAsia"/>
              </w:rPr>
              <w:t>在刑侦、及军事等方面我们可以看到</w:t>
            </w:r>
            <w:r w:rsidR="00794BA9">
              <w:rPr>
                <w:rFonts w:hint="eastAsia"/>
              </w:rPr>
              <w:t>人脸识别或重建、</w:t>
            </w:r>
            <w:r w:rsidR="00BD24D2">
              <w:rPr>
                <w:rFonts w:hint="eastAsia"/>
              </w:rPr>
              <w:t>追踪器</w:t>
            </w:r>
            <w:r w:rsidR="00794BA9">
              <w:rPr>
                <w:rFonts w:hint="eastAsia"/>
              </w:rPr>
              <w:t>、追踪算法</w:t>
            </w:r>
            <w:r w:rsidR="00BD24D2">
              <w:rPr>
                <w:rFonts w:hint="eastAsia"/>
              </w:rPr>
              <w:t>的利用。</w:t>
            </w:r>
          </w:p>
          <w:p w14:paraId="3272A0F0" w14:textId="40FBC11E" w:rsidR="00C42319" w:rsidRDefault="00C42319" w:rsidP="004A7A9E">
            <w:pPr>
              <w:ind w:firstLine="420"/>
            </w:pPr>
            <w:r>
              <w:rPr>
                <w:rFonts w:hint="eastAsia"/>
              </w:rPr>
              <w:t>在《</w:t>
            </w:r>
            <w:r w:rsidRPr="00C42319">
              <w:rPr>
                <w:rFonts w:hint="eastAsia"/>
              </w:rPr>
              <w:t>入侵目标视觉检测与识别的研究进展</w:t>
            </w:r>
            <w:r>
              <w:rPr>
                <w:rFonts w:hint="eastAsia"/>
              </w:rPr>
              <w:t>》一文中我们了解到</w:t>
            </w:r>
            <w:r w:rsidR="002E33C3">
              <w:rPr>
                <w:rFonts w:hint="eastAsia"/>
              </w:rPr>
              <w:t>，特征提取是进行视觉化目标识别的主要方法之一。</w:t>
            </w:r>
            <w:r w:rsidR="00340310">
              <w:rPr>
                <w:rFonts w:hint="eastAsia"/>
              </w:rPr>
              <w:t>该文章以识别进入机场周围的无人机、飞鸟、异型飞行器为例，进行</w:t>
            </w:r>
            <w:r w:rsidR="00340310">
              <w:rPr>
                <w:rFonts w:hint="eastAsia"/>
              </w:rPr>
              <w:lastRenderedPageBreak/>
              <w:t>了有关天地分割，目标识别和分类的研究。</w:t>
            </w:r>
            <w:r w:rsidR="00283A90">
              <w:rPr>
                <w:rFonts w:hint="eastAsia"/>
              </w:rPr>
              <w:t>文中提到，在机器视觉处理过程中，会受到来自各方面的影响，包括环境中的光线强弱、地面上的障碍物、图像获取质量的</w:t>
            </w:r>
            <w:r w:rsidR="00847B75">
              <w:rPr>
                <w:rFonts w:hint="eastAsia"/>
              </w:rPr>
              <w:t>优劣</w:t>
            </w:r>
            <w:r w:rsidR="002425A8">
              <w:rPr>
                <w:rFonts w:hint="eastAsia"/>
              </w:rPr>
              <w:t>、分辨率</w:t>
            </w:r>
            <w:r w:rsidR="00283A90">
              <w:rPr>
                <w:rFonts w:hint="eastAsia"/>
              </w:rPr>
              <w:t>等。</w:t>
            </w:r>
            <w:r w:rsidR="00A93EFE">
              <w:rPr>
                <w:rFonts w:hint="eastAsia"/>
              </w:rPr>
              <w:t>传统</w:t>
            </w:r>
            <w:r w:rsidR="002425A8">
              <w:rPr>
                <w:rFonts w:hint="eastAsia"/>
              </w:rPr>
              <w:t>的图像处理系统中</w:t>
            </w:r>
            <w:proofErr w:type="gramStart"/>
            <w:r w:rsidR="002425A8">
              <w:rPr>
                <w:rFonts w:hint="eastAsia"/>
              </w:rPr>
              <w:t>虚警率和</w:t>
            </w:r>
            <w:proofErr w:type="gramEnd"/>
            <w:r w:rsidR="002425A8">
              <w:rPr>
                <w:rFonts w:hint="eastAsia"/>
              </w:rPr>
              <w:t>误判率都较高。</w:t>
            </w:r>
          </w:p>
          <w:p w14:paraId="5E119F7D" w14:textId="14F9749F" w:rsidR="00A93EFE" w:rsidRDefault="00A93EFE" w:rsidP="004A7A9E">
            <w:pPr>
              <w:ind w:firstLine="420"/>
            </w:pPr>
            <w:r>
              <w:rPr>
                <w:rFonts w:hint="eastAsia"/>
              </w:rPr>
              <w:t>此文由于是针对机场等同时具有天地背景的情况进行处理，故而在文中提出了可以用阈值法和基于聚类法进行天地分割，</w:t>
            </w:r>
            <w:r w:rsidR="00794BA9">
              <w:rPr>
                <w:rFonts w:hint="eastAsia"/>
              </w:rPr>
              <w:t>通过天地背景不同的边界变化的测量，</w:t>
            </w:r>
            <w:r>
              <w:rPr>
                <w:rFonts w:hint="eastAsia"/>
              </w:rPr>
              <w:t>有效提高识别的效率。虽然我们设计的系统主要用于地面人类</w:t>
            </w:r>
            <w:proofErr w:type="gramStart"/>
            <w:r>
              <w:rPr>
                <w:rFonts w:hint="eastAsia"/>
              </w:rPr>
              <w:t>和载具的</w:t>
            </w:r>
            <w:proofErr w:type="gramEnd"/>
            <w:r>
              <w:rPr>
                <w:rFonts w:hint="eastAsia"/>
              </w:rPr>
              <w:t>识别，但依然可以参考此法。</w:t>
            </w:r>
            <w:r w:rsidR="00107DC3">
              <w:rPr>
                <w:rFonts w:hint="eastAsia"/>
              </w:rPr>
              <w:t>在地面画面中设置不同的颜色阈值或动静状态阈值，即可对被监视区域进行分割</w:t>
            </w:r>
            <w:r w:rsidR="00043EB7">
              <w:rPr>
                <w:rFonts w:hint="eastAsia"/>
              </w:rPr>
              <w:t>，缩小下一步进行特征提取范围，提高识别效率。</w:t>
            </w:r>
          </w:p>
          <w:p w14:paraId="21803042" w14:textId="35C7D854" w:rsidR="00E56ADE" w:rsidRDefault="004328CF" w:rsidP="00F55973">
            <w:pPr>
              <w:ind w:firstLine="420"/>
            </w:pPr>
            <w:r>
              <w:rPr>
                <w:rFonts w:hint="eastAsia"/>
              </w:rPr>
              <w:t>文中还提到了关于在机器视觉方面关于</w:t>
            </w:r>
            <w:r w:rsidR="00C42319" w:rsidRPr="00C42319">
              <w:rPr>
                <w:rFonts w:hint="eastAsia"/>
              </w:rPr>
              <w:t>特征提取</w:t>
            </w:r>
            <w:r>
              <w:rPr>
                <w:rFonts w:hint="eastAsia"/>
              </w:rPr>
              <w:t>的一些内容。</w:t>
            </w:r>
            <w:r w:rsidR="00E45831">
              <w:rPr>
                <w:rFonts w:hint="eastAsia"/>
              </w:rPr>
              <w:t>其方法和我们</w:t>
            </w:r>
            <w:r w:rsidR="00794BA9">
              <w:rPr>
                <w:rFonts w:hint="eastAsia"/>
              </w:rPr>
              <w:t>涉及到</w:t>
            </w:r>
            <w:r w:rsidR="00E45831">
              <w:rPr>
                <w:rFonts w:hint="eastAsia"/>
              </w:rPr>
              <w:t>的深度学习方法有类似之处</w:t>
            </w:r>
            <w:r w:rsidR="00794BA9">
              <w:rPr>
                <w:rFonts w:hint="eastAsia"/>
              </w:rPr>
              <w:t>，都是通过特征提取和分类来将机器制造出一种类似于人脑依模型判断种类的功能</w:t>
            </w:r>
            <w:r w:rsidR="00E45831">
              <w:rPr>
                <w:rFonts w:hint="eastAsia"/>
              </w:rPr>
              <w:t>。</w:t>
            </w:r>
            <w:r w:rsidR="00C42319" w:rsidRPr="00C42319">
              <w:rPr>
                <w:rFonts w:hint="eastAsia"/>
              </w:rPr>
              <w:t>基于光学机载图像的入侵目标识别分为在线识别和离线训练两阶段。离线训练又可分为特征提取与分类器训练两个步骤，通过特征提取获取目标的特征描述，再通过分类器训练获取目标在特征空间上的分界面。在线识别同样需要提取目标的特征描述，在此基础上通过计算出目标相对于分界面的位置获取入侵目标的类型。因此特征提取是入侵目标识别部分的核心。</w:t>
            </w:r>
          </w:p>
          <w:p w14:paraId="09AF1CD5" w14:textId="1FCDBD9E" w:rsidR="00C42319" w:rsidRPr="00C42319" w:rsidRDefault="00C42319" w:rsidP="004A7A9E">
            <w:pPr>
              <w:ind w:firstLine="420"/>
            </w:pPr>
            <w:r w:rsidRPr="00C42319">
              <w:rPr>
                <w:rFonts w:hint="eastAsia"/>
              </w:rPr>
              <w:t>入侵目标分类识别中一般用到的特征包括：颜色特征、形状特征、梯度特征和模式特征，梯度特征通过对图像块</w:t>
            </w:r>
            <w:r w:rsidRPr="00C42319">
              <w:rPr>
                <w:rFonts w:hint="eastAsia"/>
              </w:rPr>
              <w:t xml:space="preserve"> </w:t>
            </w:r>
            <w:r w:rsidRPr="00C42319">
              <w:rPr>
                <w:rFonts w:hint="eastAsia"/>
              </w:rPr>
              <w:t>提取方向和梯度来描述目标特征，包括尺度不变特征以及梯度方向直方图等。模式特征通过分析图像中局部区域之间纹理信息的区别获得特征描述。与梯度特征相比，纹理特征的缺点在于特征维度较高，为后续的分类带来的</w:t>
            </w:r>
            <w:r w:rsidRPr="00C42319">
              <w:rPr>
                <w:rFonts w:hint="eastAsia"/>
              </w:rPr>
              <w:t xml:space="preserve"> </w:t>
            </w:r>
            <w:r w:rsidRPr="00C42319">
              <w:rPr>
                <w:rFonts w:hint="eastAsia"/>
              </w:rPr>
              <w:t>较大的计算负荷。形状特征通过提取目标的轮廓信息获得目标的特征描述，该特征的优点在于尺度、旋转和平移不变特性，但是缺乏目标的颜色与纹理特性。颜色特征通过计算图像灰度与颜色分布来获取目标的特征描述</w:t>
            </w:r>
            <w:r w:rsidR="00E56ADE">
              <w:rPr>
                <w:rFonts w:hint="eastAsia"/>
              </w:rPr>
              <w:t>，</w:t>
            </w:r>
            <w:r w:rsidRPr="00C42319">
              <w:rPr>
                <w:rFonts w:hint="eastAsia"/>
              </w:rPr>
              <w:t>该类特征的稳定性较差，因此应用受到了限制。</w:t>
            </w:r>
          </w:p>
          <w:p w14:paraId="098E2E95" w14:textId="0FD3D741" w:rsidR="00E23E80" w:rsidRDefault="00BB49C6" w:rsidP="004A7A9E">
            <w:pPr>
              <w:pStyle w:val="2"/>
              <w:spacing w:before="120" w:after="120"/>
            </w:pPr>
            <w:r w:rsidRPr="00811EE7">
              <w:rPr>
                <w:rFonts w:hint="eastAsia"/>
              </w:rPr>
              <w:t>振动</w:t>
            </w:r>
            <w:r w:rsidR="002D1DAE" w:rsidRPr="00811EE7">
              <w:rPr>
                <w:rFonts w:hint="eastAsia"/>
              </w:rPr>
              <w:t>信号处理</w:t>
            </w:r>
          </w:p>
          <w:p w14:paraId="02944017" w14:textId="77777777" w:rsidR="00E23E80" w:rsidRDefault="002D1DAE" w:rsidP="004A7A9E">
            <w:pPr>
              <w:pStyle w:val="3"/>
            </w:pPr>
            <w:r w:rsidRPr="00811EE7">
              <w:rPr>
                <w:rFonts w:hint="eastAsia"/>
              </w:rPr>
              <w:t>原始信号降噪</w:t>
            </w:r>
          </w:p>
          <w:p w14:paraId="2B92FD40" w14:textId="371A2F45" w:rsidR="00544889" w:rsidRDefault="00A94B9C" w:rsidP="00E23E80">
            <w:pPr>
              <w:ind w:firstLine="420"/>
            </w:pPr>
            <w:r>
              <w:rPr>
                <w:rFonts w:hint="eastAsia"/>
              </w:rPr>
              <w:t>在《</w:t>
            </w:r>
            <w:r w:rsidRPr="00A94B9C">
              <w:rPr>
                <w:rFonts w:hint="eastAsia"/>
              </w:rPr>
              <w:t>入侵报警系统中振动源的目标识别算法研究</w:t>
            </w:r>
            <w:r>
              <w:rPr>
                <w:rFonts w:hint="eastAsia"/>
              </w:rPr>
              <w:t>》一文中我们了解到了在周界入侵检测系统中安装的传感器收集到的信号频率成分混杂，容易在信号处理的过程中引起误判，并且在此系统</w:t>
            </w:r>
            <w:r w:rsidR="002E3326">
              <w:rPr>
                <w:rFonts w:hint="eastAsia"/>
              </w:rPr>
              <w:t>的信号处理算法</w:t>
            </w:r>
            <w:r>
              <w:rPr>
                <w:rFonts w:hint="eastAsia"/>
              </w:rPr>
              <w:t>中低频成分比高频成分更加有意义。</w:t>
            </w:r>
            <w:r w:rsidR="002E3326">
              <w:rPr>
                <w:rFonts w:hint="eastAsia"/>
              </w:rPr>
              <w:t>另外，由于精度要求，该系统中的振动传感器往往收集到数量十分巨大的数据，在描绘出信号的</w:t>
            </w:r>
            <w:proofErr w:type="gramStart"/>
            <w:r w:rsidR="002E3326">
              <w:rPr>
                <w:rFonts w:hint="eastAsia"/>
              </w:rPr>
              <w:t>幅频基本</w:t>
            </w:r>
            <w:proofErr w:type="gramEnd"/>
            <w:r w:rsidR="002E3326">
              <w:rPr>
                <w:rFonts w:hint="eastAsia"/>
              </w:rPr>
              <w:t>特性的同时，往往还具有大量的数据冗余，因此我们要使用滤波器对该系统收集到的信号进行处理，留下尽可能少数据，达到尽可能不影响特性的失真的目的</w:t>
            </w:r>
            <w:r w:rsidR="00544889">
              <w:rPr>
                <w:rFonts w:hint="eastAsia"/>
              </w:rPr>
              <w:t>。</w:t>
            </w:r>
          </w:p>
          <w:p w14:paraId="022E5F89" w14:textId="284FBA00" w:rsidR="00544889" w:rsidRDefault="00544889" w:rsidP="00F55973">
            <w:pPr>
              <w:ind w:firstLine="420"/>
            </w:pPr>
            <w:r>
              <w:rPr>
                <w:rFonts w:hint="eastAsia"/>
              </w:rPr>
              <w:t>在《信号与系统》、《数字信号处理》等</w:t>
            </w:r>
            <w:r w:rsidR="002D1DAE">
              <w:rPr>
                <w:rFonts w:hint="eastAsia"/>
              </w:rPr>
              <w:t>相关</w:t>
            </w:r>
            <w:r>
              <w:rPr>
                <w:rFonts w:hint="eastAsia"/>
              </w:rPr>
              <w:t>课程中我们学到过一些滤波的方法，比如窗函数法、线</w:t>
            </w:r>
            <w:r w:rsidRPr="00E23E80">
              <w:rPr>
                <w:rFonts w:hint="eastAsia"/>
              </w:rPr>
              <w:t>性相位法等。</w:t>
            </w:r>
            <w:r w:rsidR="000B570A" w:rsidRPr="00E23E80">
              <w:rPr>
                <w:rFonts w:hint="eastAsia"/>
              </w:rPr>
              <w:t>在此文中关于人类脚步和</w:t>
            </w:r>
            <w:proofErr w:type="gramStart"/>
            <w:r w:rsidR="000B570A" w:rsidRPr="00E23E80">
              <w:rPr>
                <w:rFonts w:hint="eastAsia"/>
              </w:rPr>
              <w:t>移动载具引起</w:t>
            </w:r>
            <w:proofErr w:type="gramEnd"/>
            <w:r w:rsidR="000B570A" w:rsidRPr="00E23E80">
              <w:rPr>
                <w:rFonts w:hint="eastAsia"/>
              </w:rPr>
              <w:t>振动的处理的示例中，我们可以</w:t>
            </w:r>
            <w:r w:rsidR="000B570A" w:rsidRPr="00E23E80">
              <w:rPr>
                <w:rFonts w:hint="eastAsia"/>
              </w:rPr>
              <w:lastRenderedPageBreak/>
              <w:t>发现在该种情况下窗函数</w:t>
            </w:r>
            <w:proofErr w:type="gramStart"/>
            <w:r w:rsidR="000B570A" w:rsidRPr="00E23E80">
              <w:rPr>
                <w:rFonts w:hint="eastAsia"/>
              </w:rPr>
              <w:t>法</w:t>
            </w:r>
            <w:r w:rsidR="000B570A">
              <w:rPr>
                <w:rFonts w:hint="eastAsia"/>
              </w:rPr>
              <w:t>拥</w:t>
            </w:r>
            <w:proofErr w:type="gramEnd"/>
            <w:r w:rsidR="000B570A">
              <w:rPr>
                <w:rFonts w:hint="eastAsia"/>
              </w:rPr>
              <w:t>有更合适的滤波特性。</w:t>
            </w:r>
            <w:r w:rsidR="00256168">
              <w:rPr>
                <w:rFonts w:hint="eastAsia"/>
              </w:rPr>
              <w:t>文中在滤波时使用了</w:t>
            </w:r>
            <w:proofErr w:type="gramStart"/>
            <w:r w:rsidR="00BD5DD0">
              <w:rPr>
                <w:rFonts w:hint="eastAsia"/>
              </w:rPr>
              <w:t>凯泽窗</w:t>
            </w:r>
            <w:proofErr w:type="gramEnd"/>
            <w:r w:rsidR="00BD5DD0">
              <w:rPr>
                <w:rFonts w:hint="eastAsia"/>
              </w:rPr>
              <w:t>进行处理，可以看到文中实验的结果中，冗余数据得到了有效的过滤，并且基本保持了原有的幅频特性。</w:t>
            </w:r>
          </w:p>
          <w:p w14:paraId="159F683F" w14:textId="3AB1D033" w:rsidR="004A7960" w:rsidRDefault="004A7960" w:rsidP="00F55973">
            <w:pPr>
              <w:ind w:firstLine="420"/>
            </w:pPr>
            <w:r>
              <w:rPr>
                <w:rFonts w:hint="eastAsia"/>
              </w:rPr>
              <w:t>文中还提到了另一种滤波方法——小波降噪。</w:t>
            </w:r>
            <w:r w:rsidR="00362244">
              <w:rPr>
                <w:rFonts w:hint="eastAsia"/>
              </w:rPr>
              <w:t>该方法是近二十年来新发展出的方法，丢包率低，处理质量更高。</w:t>
            </w:r>
          </w:p>
          <w:p w14:paraId="172F52B8" w14:textId="777A10D4" w:rsidR="004F4E6B" w:rsidRPr="00811EE7" w:rsidRDefault="00C37438" w:rsidP="004A7A9E">
            <w:pPr>
              <w:pStyle w:val="3"/>
            </w:pPr>
            <w:r w:rsidRPr="00811EE7">
              <w:rPr>
                <w:rFonts w:hint="eastAsia"/>
              </w:rPr>
              <w:t>处理后信号特征提取与识别</w:t>
            </w:r>
          </w:p>
          <w:p w14:paraId="7572B689" w14:textId="051F638C" w:rsidR="004F4E6B" w:rsidRDefault="0011592B" w:rsidP="00E23E80">
            <w:pPr>
              <w:ind w:firstLine="420"/>
            </w:pPr>
            <w:r>
              <w:rPr>
                <w:rFonts w:hint="eastAsia"/>
              </w:rPr>
              <w:t>进行了冗余数据处理后的振动信号幅频特性更加清晰，便于下一步的特征提取。</w:t>
            </w:r>
            <w:r w:rsidR="004B5CC1">
              <w:rPr>
                <w:rFonts w:hint="eastAsia"/>
              </w:rPr>
              <w:t>在之前了解到的深度学习相关知识、参与过的相关项目中了解到。深度学习的本质是</w:t>
            </w:r>
            <w:r w:rsidR="009733BE">
              <w:rPr>
                <w:rFonts w:hint="eastAsia"/>
              </w:rPr>
              <w:t>设置</w:t>
            </w:r>
            <w:r w:rsidR="004B5CC1">
              <w:rPr>
                <w:rFonts w:hint="eastAsia"/>
              </w:rPr>
              <w:t>一个特殊的滤波器对被处理对象的特定部分进行特征提取和比较，并与已经建立好的模型的特征值进行拟合，若能在一定的范围内拟合，即可归为某类。</w:t>
            </w:r>
          </w:p>
          <w:p w14:paraId="5E633413" w14:textId="203A93E1" w:rsidR="00D12C35" w:rsidRDefault="00D12C35" w:rsidP="00E23E80">
            <w:pPr>
              <w:ind w:firstLine="420"/>
            </w:pPr>
            <w:r>
              <w:rPr>
                <w:rFonts w:hint="eastAsia"/>
              </w:rPr>
              <w:t>通过对特征值的细化和分类标准的细化，我们可以将获取到的信号，分为多的细化类，识别出更加准确的目标。</w:t>
            </w:r>
            <w:r w:rsidR="001E13F5">
              <w:rPr>
                <w:rFonts w:hint="eastAsia"/>
              </w:rPr>
              <w:t>但是特征值的提取的过程本质上是采样，因此本身就存在误差，所以过于细化可能会引起较大的误判。</w:t>
            </w:r>
            <w:r w:rsidR="00E62B8B">
              <w:rPr>
                <w:rFonts w:hint="eastAsia"/>
              </w:rPr>
              <w:t>幸而本系统设计是多传感器融合系统，除了振动传感器获取到的信号以外，还有其他传感器获取到的信号进行对比</w:t>
            </w:r>
            <w:r w:rsidR="00BF0552">
              <w:rPr>
                <w:rFonts w:hint="eastAsia"/>
              </w:rPr>
              <w:t>，所以只需用此法</w:t>
            </w:r>
            <w:r w:rsidR="00753781">
              <w:rPr>
                <w:rFonts w:hint="eastAsia"/>
              </w:rPr>
              <w:t>将被测信号</w:t>
            </w:r>
            <w:proofErr w:type="gramStart"/>
            <w:r w:rsidR="00BF0552">
              <w:rPr>
                <w:rFonts w:hint="eastAsia"/>
              </w:rPr>
              <w:t>分数类即可</w:t>
            </w:r>
            <w:proofErr w:type="gramEnd"/>
            <w:r w:rsidR="00BF0552">
              <w:rPr>
                <w:rFonts w:hint="eastAsia"/>
              </w:rPr>
              <w:t>，不会发生过大误差。</w:t>
            </w:r>
          </w:p>
          <w:p w14:paraId="6CB5A47B" w14:textId="77777777" w:rsidR="00811EE7" w:rsidRDefault="00811EE7" w:rsidP="00F55973">
            <w:pPr>
              <w:ind w:firstLine="420"/>
            </w:pPr>
          </w:p>
          <w:p w14:paraId="701B5628" w14:textId="77777777" w:rsidR="00811EE7" w:rsidRDefault="00811EE7" w:rsidP="00F55973">
            <w:pPr>
              <w:ind w:firstLine="420"/>
            </w:pPr>
          </w:p>
          <w:p w14:paraId="215BA299" w14:textId="0795F74A" w:rsidR="00811EE7" w:rsidRDefault="00811EE7" w:rsidP="00F55973">
            <w:pPr>
              <w:ind w:firstLine="420"/>
            </w:pPr>
          </w:p>
          <w:p w14:paraId="1F3C87C2" w14:textId="7030E7F4" w:rsidR="005A7A31" w:rsidRDefault="005A7A31" w:rsidP="00F55973">
            <w:pPr>
              <w:ind w:firstLine="420"/>
            </w:pPr>
          </w:p>
          <w:p w14:paraId="1F3F6A9D" w14:textId="5EE9BCF5" w:rsidR="005A7A31" w:rsidRDefault="005A7A31" w:rsidP="00F55973">
            <w:pPr>
              <w:ind w:firstLine="420"/>
            </w:pPr>
          </w:p>
          <w:p w14:paraId="4802FE7C" w14:textId="35E9C213" w:rsidR="005A7A31" w:rsidRDefault="005A7A31" w:rsidP="00F55973">
            <w:pPr>
              <w:ind w:firstLine="420"/>
            </w:pPr>
          </w:p>
          <w:p w14:paraId="63C72360" w14:textId="69A4F6DC" w:rsidR="005A7A31" w:rsidRDefault="005A7A31" w:rsidP="00F55973">
            <w:pPr>
              <w:ind w:firstLine="420"/>
            </w:pPr>
          </w:p>
          <w:p w14:paraId="789F3FB8" w14:textId="105C61F8" w:rsidR="005A7A31" w:rsidRDefault="005A7A31" w:rsidP="00F55973">
            <w:pPr>
              <w:ind w:firstLine="420"/>
            </w:pPr>
          </w:p>
          <w:p w14:paraId="43271EC4" w14:textId="4ED41D78" w:rsidR="005A7A31" w:rsidRDefault="005A7A31" w:rsidP="00F55973">
            <w:pPr>
              <w:ind w:firstLine="420"/>
            </w:pPr>
          </w:p>
          <w:p w14:paraId="3A7B5D62" w14:textId="29BA5BCF" w:rsidR="005A7A31" w:rsidRDefault="005A7A31" w:rsidP="00F55973">
            <w:pPr>
              <w:ind w:firstLine="420"/>
            </w:pPr>
          </w:p>
          <w:p w14:paraId="6D60DA8E" w14:textId="37AD68EE" w:rsidR="005A7A31" w:rsidRDefault="005A7A31" w:rsidP="00F55973">
            <w:pPr>
              <w:ind w:firstLine="420"/>
            </w:pPr>
          </w:p>
          <w:p w14:paraId="129F494E" w14:textId="03CBFCD2" w:rsidR="005A7A31" w:rsidRDefault="005A7A31" w:rsidP="00F55973">
            <w:pPr>
              <w:ind w:firstLine="420"/>
            </w:pPr>
          </w:p>
          <w:p w14:paraId="43AEC2B4" w14:textId="227058FF" w:rsidR="005A7A31" w:rsidRDefault="005A7A31" w:rsidP="00F55973">
            <w:pPr>
              <w:ind w:firstLine="420"/>
            </w:pPr>
          </w:p>
          <w:p w14:paraId="0E41E9CA" w14:textId="77777777" w:rsidR="0047543B" w:rsidRDefault="0047543B" w:rsidP="0047543B">
            <w:pPr>
              <w:ind w:firstLineChars="0" w:firstLine="0"/>
              <w:rPr>
                <w:rFonts w:hint="eastAsia"/>
              </w:rPr>
            </w:pPr>
          </w:p>
          <w:p w14:paraId="30230597" w14:textId="4A9A2DCC" w:rsidR="005A7A31" w:rsidRDefault="005A7A31" w:rsidP="00F55973">
            <w:pPr>
              <w:ind w:firstLine="420"/>
            </w:pPr>
          </w:p>
          <w:p w14:paraId="17DBD0F1" w14:textId="66EB5B41" w:rsidR="005A7A31" w:rsidRDefault="005A7A31" w:rsidP="00F55973">
            <w:pPr>
              <w:ind w:firstLine="420"/>
            </w:pPr>
          </w:p>
          <w:p w14:paraId="193ACB0F" w14:textId="5CAE1691" w:rsidR="0047543B" w:rsidRPr="00D12C35" w:rsidRDefault="0047543B" w:rsidP="00E23E80">
            <w:pPr>
              <w:ind w:firstLineChars="0" w:firstLine="0"/>
              <w:rPr>
                <w:rFonts w:hint="eastAsia"/>
              </w:rPr>
            </w:pPr>
          </w:p>
        </w:tc>
      </w:tr>
    </w:tbl>
    <w:p w14:paraId="1C310BD8" w14:textId="77777777" w:rsidR="0047543B" w:rsidRPr="0081660B" w:rsidRDefault="0047543B" w:rsidP="0047543B">
      <w:pPr>
        <w:ind w:firstLineChars="0" w:firstLine="0"/>
        <w:rPr>
          <w:rFonts w:hint="eastAsia"/>
        </w:rPr>
      </w:pPr>
      <w:bookmarkStart w:id="1" w:name="_GoBack"/>
      <w:bookmarkEnd w:id="0"/>
      <w:bookmarkEnd w:id="1"/>
    </w:p>
    <w:sectPr w:rsidR="0047543B" w:rsidRPr="0081660B" w:rsidSect="0047543B">
      <w:headerReference w:type="even" r:id="rId11"/>
      <w:headerReference w:type="default" r:id="rId12"/>
      <w:footerReference w:type="even" r:id="rId13"/>
      <w:footerReference w:type="default" r:id="rId14"/>
      <w:headerReference w:type="first" r:id="rId15"/>
      <w:footerReference w:type="first" r:id="rId16"/>
      <w:pgSz w:w="11906" w:h="16838"/>
      <w:pgMar w:top="1588" w:right="1588" w:bottom="1588" w:left="1701" w:header="1247"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76071" w14:textId="77777777" w:rsidR="0051411D" w:rsidRDefault="0051411D" w:rsidP="00F55973">
      <w:pPr>
        <w:ind w:firstLine="420"/>
      </w:pPr>
      <w:r>
        <w:separator/>
      </w:r>
    </w:p>
  </w:endnote>
  <w:endnote w:type="continuationSeparator" w:id="0">
    <w:p w14:paraId="32B8CC85" w14:textId="77777777" w:rsidR="0051411D" w:rsidRDefault="0051411D" w:rsidP="00F55973">
      <w:pPr>
        <w:ind w:firstLine="420"/>
      </w:pPr>
      <w:r>
        <w:continuationSeparator/>
      </w:r>
    </w:p>
  </w:endnote>
  <w:endnote w:type="continuationNotice" w:id="1">
    <w:p w14:paraId="475A3B7B" w14:textId="77777777" w:rsidR="0051411D" w:rsidRDefault="0051411D" w:rsidP="00F55973">
      <w:pPr>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3ED6B" w14:textId="77777777" w:rsidR="0047543B" w:rsidRDefault="0047543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B9FEC" w14:textId="562BFEB5" w:rsidR="00455E23" w:rsidRPr="0047543B" w:rsidRDefault="00455E23" w:rsidP="0047543B">
    <w:pPr>
      <w:pStyle w:val="a9"/>
      <w:ind w:firstLineChars="0" w:firstLine="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F2CEE" w14:textId="77777777" w:rsidR="0047543B" w:rsidRDefault="0047543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F2F02" w14:textId="77777777" w:rsidR="0051411D" w:rsidRDefault="0051411D" w:rsidP="00F55973">
      <w:pPr>
        <w:ind w:firstLine="420"/>
      </w:pPr>
      <w:r>
        <w:separator/>
      </w:r>
    </w:p>
  </w:footnote>
  <w:footnote w:type="continuationSeparator" w:id="0">
    <w:p w14:paraId="446BCF5F" w14:textId="77777777" w:rsidR="0051411D" w:rsidRDefault="0051411D" w:rsidP="00F55973">
      <w:pPr>
        <w:ind w:firstLine="420"/>
      </w:pPr>
      <w:r>
        <w:continuationSeparator/>
      </w:r>
    </w:p>
  </w:footnote>
  <w:footnote w:type="continuationNotice" w:id="1">
    <w:p w14:paraId="3B040F7D" w14:textId="77777777" w:rsidR="0051411D" w:rsidRDefault="0051411D" w:rsidP="00F55973">
      <w:pPr>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FF0A9" w14:textId="77777777" w:rsidR="0047543B" w:rsidRDefault="0047543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BA81" w14:textId="77777777" w:rsidR="00455E23" w:rsidRPr="00C206B1" w:rsidRDefault="00455E23" w:rsidP="00F55973">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D2256" w14:textId="77777777" w:rsidR="00455E23" w:rsidRPr="00886145" w:rsidRDefault="00455E23" w:rsidP="00F55973">
    <w:pPr>
      <w:pStyle w:val="a7"/>
      <w:ind w:firstLine="360"/>
    </w:pPr>
    <w:r>
      <w:rPr>
        <w:rFonts w:hint="eastAsia"/>
      </w:rPr>
      <w:t>ⅩⅩⅩ学院ⅩⅩⅩ专业本科毕业设计（论文）开题报告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E05"/>
    <w:multiLevelType w:val="hybridMultilevel"/>
    <w:tmpl w:val="A36C0C74"/>
    <w:lvl w:ilvl="0" w:tplc="1930A3AC">
      <w:start w:val="1"/>
      <w:numFmt w:val="japaneseCounting"/>
      <w:lvlText w:val="（%1）"/>
      <w:lvlJc w:val="left"/>
      <w:pPr>
        <w:ind w:left="761" w:hanging="720"/>
      </w:pPr>
      <w:rPr>
        <w:rFonts w:hint="default"/>
      </w:rPr>
    </w:lvl>
    <w:lvl w:ilvl="1" w:tplc="04090019" w:tentative="1">
      <w:start w:val="1"/>
      <w:numFmt w:val="lowerLetter"/>
      <w:lvlText w:val="%2)"/>
      <w:lvlJc w:val="left"/>
      <w:pPr>
        <w:ind w:left="881" w:hanging="420"/>
      </w:pPr>
    </w:lvl>
    <w:lvl w:ilvl="2" w:tplc="0409001B" w:tentative="1">
      <w:start w:val="1"/>
      <w:numFmt w:val="lowerRoman"/>
      <w:lvlText w:val="%3."/>
      <w:lvlJc w:val="right"/>
      <w:pPr>
        <w:ind w:left="1301" w:hanging="420"/>
      </w:pPr>
    </w:lvl>
    <w:lvl w:ilvl="3" w:tplc="0409000F" w:tentative="1">
      <w:start w:val="1"/>
      <w:numFmt w:val="decimal"/>
      <w:lvlText w:val="%4."/>
      <w:lvlJc w:val="left"/>
      <w:pPr>
        <w:ind w:left="1721" w:hanging="420"/>
      </w:pPr>
    </w:lvl>
    <w:lvl w:ilvl="4" w:tplc="04090019" w:tentative="1">
      <w:start w:val="1"/>
      <w:numFmt w:val="lowerLetter"/>
      <w:lvlText w:val="%5)"/>
      <w:lvlJc w:val="left"/>
      <w:pPr>
        <w:ind w:left="2141" w:hanging="420"/>
      </w:pPr>
    </w:lvl>
    <w:lvl w:ilvl="5" w:tplc="0409001B" w:tentative="1">
      <w:start w:val="1"/>
      <w:numFmt w:val="lowerRoman"/>
      <w:lvlText w:val="%6."/>
      <w:lvlJc w:val="right"/>
      <w:pPr>
        <w:ind w:left="2561" w:hanging="420"/>
      </w:pPr>
    </w:lvl>
    <w:lvl w:ilvl="6" w:tplc="0409000F" w:tentative="1">
      <w:start w:val="1"/>
      <w:numFmt w:val="decimal"/>
      <w:lvlText w:val="%7."/>
      <w:lvlJc w:val="left"/>
      <w:pPr>
        <w:ind w:left="2981" w:hanging="420"/>
      </w:pPr>
    </w:lvl>
    <w:lvl w:ilvl="7" w:tplc="04090019" w:tentative="1">
      <w:start w:val="1"/>
      <w:numFmt w:val="lowerLetter"/>
      <w:lvlText w:val="%8)"/>
      <w:lvlJc w:val="left"/>
      <w:pPr>
        <w:ind w:left="3401" w:hanging="420"/>
      </w:pPr>
    </w:lvl>
    <w:lvl w:ilvl="8" w:tplc="0409001B" w:tentative="1">
      <w:start w:val="1"/>
      <w:numFmt w:val="lowerRoman"/>
      <w:lvlText w:val="%9."/>
      <w:lvlJc w:val="right"/>
      <w:pPr>
        <w:ind w:left="3821" w:hanging="420"/>
      </w:pPr>
    </w:lvl>
  </w:abstractNum>
  <w:abstractNum w:abstractNumId="1" w15:restartNumberingAfterBreak="0">
    <w:nsid w:val="1D8F3243"/>
    <w:multiLevelType w:val="hybridMultilevel"/>
    <w:tmpl w:val="A4642F5C"/>
    <w:lvl w:ilvl="0" w:tplc="C43E1C08">
      <w:start w:val="1"/>
      <w:numFmt w:val="japaneseCounting"/>
      <w:lvlText w:val="%1、"/>
      <w:lvlJc w:val="left"/>
      <w:pPr>
        <w:ind w:left="576" w:hanging="576"/>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4B0C96"/>
    <w:multiLevelType w:val="hybridMultilevel"/>
    <w:tmpl w:val="97F4F3C4"/>
    <w:lvl w:ilvl="0" w:tplc="9A90F0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DC6A06"/>
    <w:multiLevelType w:val="hybridMultilevel"/>
    <w:tmpl w:val="DCBE12C8"/>
    <w:lvl w:ilvl="0" w:tplc="9FA4E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564237"/>
    <w:multiLevelType w:val="hybridMultilevel"/>
    <w:tmpl w:val="8C0C191E"/>
    <w:lvl w:ilvl="0" w:tplc="278A265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657774"/>
    <w:multiLevelType w:val="multilevel"/>
    <w:tmpl w:val="6CB832A0"/>
    <w:lvl w:ilvl="0">
      <w:start w:val="1"/>
      <w:numFmt w:val="taiwaneseCountingThousand"/>
      <w:pStyle w:val="1"/>
      <w:lvlText w:val="%1、"/>
      <w:lvlJc w:val="left"/>
      <w:pPr>
        <w:ind w:left="0" w:firstLine="0"/>
      </w:pPr>
      <w:rPr>
        <w:rFonts w:ascii="Times New Roman" w:eastAsia="黑体" w:hAnsi="Times New Roman" w:hint="default"/>
        <w:b/>
        <w:i w:val="0"/>
        <w:sz w:val="28"/>
      </w:rPr>
    </w:lvl>
    <w:lvl w:ilvl="1">
      <w:start w:val="1"/>
      <w:numFmt w:val="taiwaneseCountingThousand"/>
      <w:pStyle w:val="2"/>
      <w:suff w:val="space"/>
      <w:lvlText w:val="（%2）"/>
      <w:lvlJc w:val="left"/>
      <w:pPr>
        <w:ind w:left="0" w:firstLine="0"/>
      </w:pPr>
      <w:rPr>
        <w:rFonts w:ascii="Times New Roman" w:eastAsia="宋体" w:hAnsi="Times New Roman" w:hint="default"/>
        <w:b/>
        <w:i w:val="0"/>
        <w:sz w:val="24"/>
      </w:rPr>
    </w:lvl>
    <w:lvl w:ilvl="2">
      <w:start w:val="1"/>
      <w:numFmt w:val="decimal"/>
      <w:lvlRestart w:val="1"/>
      <w:pStyle w:val="3"/>
      <w:suff w:val="space"/>
      <w:lvlText w:val="  %3."/>
      <w:lvlJc w:val="left"/>
      <w:pPr>
        <w:ind w:left="0" w:firstLine="0"/>
      </w:pPr>
      <w:rPr>
        <w:rFonts w:ascii="Times New Roman" w:eastAsia="宋体" w:hAnsi="Times New Roman" w:hint="default"/>
        <w:b w:val="0"/>
        <w:i w:val="0"/>
        <w:sz w:val="21"/>
      </w:rPr>
    </w:lvl>
    <w:lvl w:ilvl="3">
      <w:start w:val="1"/>
      <w:numFmt w:val="decimal"/>
      <w:lvlText w:val="%1.%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4"/>
  </w:num>
  <w:num w:numId="3">
    <w:abstractNumId w:val="2"/>
  </w:num>
  <w:num w:numId="4">
    <w:abstractNumId w:val="1"/>
  </w:num>
  <w:num w:numId="5">
    <w:abstractNumId w:val="5"/>
  </w:num>
  <w:num w:numId="6">
    <w:abstractNumId w:val="3"/>
  </w:num>
  <w:num w:numId="7">
    <w:abstractNumId w:val="5"/>
    <w:lvlOverride w:ilvl="0">
      <w:lvl w:ilvl="0">
        <w:start w:val="1"/>
        <w:numFmt w:val="taiwaneseCountingThousand"/>
        <w:pStyle w:val="1"/>
        <w:lvlText w:val="%1、"/>
        <w:lvlJc w:val="left"/>
        <w:pPr>
          <w:ind w:left="0" w:firstLine="0"/>
        </w:pPr>
        <w:rPr>
          <w:rFonts w:ascii="Times New Roman" w:eastAsia="黑体" w:hAnsi="Times New Roman" w:hint="default"/>
          <w:b/>
          <w:i w:val="0"/>
          <w:sz w:val="30"/>
        </w:rPr>
      </w:lvl>
    </w:lvlOverride>
    <w:lvlOverride w:ilvl="1">
      <w:lvl w:ilvl="1">
        <w:start w:val="1"/>
        <w:numFmt w:val="taiwaneseCountingThousand"/>
        <w:pStyle w:val="2"/>
        <w:lvlText w:val="（%2）"/>
        <w:lvlJc w:val="left"/>
        <w:pPr>
          <w:ind w:left="0" w:firstLine="0"/>
        </w:pPr>
        <w:rPr>
          <w:rFonts w:ascii="Times New Roman" w:eastAsia="宋体" w:hAnsi="Times New Roman" w:hint="default"/>
          <w:b/>
          <w:i w:val="0"/>
          <w:sz w:val="28"/>
        </w:rPr>
      </w:lvl>
    </w:lvlOverride>
    <w:lvlOverride w:ilvl="2">
      <w:lvl w:ilvl="2">
        <w:start w:val="1"/>
        <w:numFmt w:val="decimal"/>
        <w:lvlRestart w:val="1"/>
        <w:pStyle w:val="3"/>
        <w:suff w:val="space"/>
        <w:lvlText w:val="%3."/>
        <w:lvlJc w:val="left"/>
        <w:pPr>
          <w:ind w:left="0" w:firstLine="0"/>
        </w:pPr>
        <w:rPr>
          <w:rFonts w:ascii="Times New Roman" w:eastAsia="宋体" w:hAnsi="Times New Roman" w:hint="default"/>
          <w:b/>
          <w:i w:val="0"/>
          <w:sz w:val="24"/>
        </w:rPr>
      </w:lvl>
    </w:lvlOverride>
    <w:lvlOverride w:ilvl="3">
      <w:lvl w:ilvl="3">
        <w:start w:val="1"/>
        <w:numFmt w:val="decimal"/>
        <w:lvlText w:val="%1.%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8">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0B"/>
    <w:rsid w:val="00001A88"/>
    <w:rsid w:val="0001202A"/>
    <w:rsid w:val="000145F4"/>
    <w:rsid w:val="00026E82"/>
    <w:rsid w:val="0003010B"/>
    <w:rsid w:val="00036696"/>
    <w:rsid w:val="00041C9D"/>
    <w:rsid w:val="00042FB6"/>
    <w:rsid w:val="00043CBC"/>
    <w:rsid w:val="00043EB7"/>
    <w:rsid w:val="000467AE"/>
    <w:rsid w:val="00047364"/>
    <w:rsid w:val="00054E9B"/>
    <w:rsid w:val="00083861"/>
    <w:rsid w:val="000906B6"/>
    <w:rsid w:val="000953C9"/>
    <w:rsid w:val="000B17DA"/>
    <w:rsid w:val="000B570A"/>
    <w:rsid w:val="000D17BF"/>
    <w:rsid w:val="000E1A91"/>
    <w:rsid w:val="001051F6"/>
    <w:rsid w:val="00105ED1"/>
    <w:rsid w:val="00107DC3"/>
    <w:rsid w:val="00111054"/>
    <w:rsid w:val="00111E91"/>
    <w:rsid w:val="00114D93"/>
    <w:rsid w:val="0011592B"/>
    <w:rsid w:val="0011788A"/>
    <w:rsid w:val="001207B1"/>
    <w:rsid w:val="00135520"/>
    <w:rsid w:val="00136A12"/>
    <w:rsid w:val="00140FA5"/>
    <w:rsid w:val="00144455"/>
    <w:rsid w:val="001619F5"/>
    <w:rsid w:val="00175776"/>
    <w:rsid w:val="00180FAA"/>
    <w:rsid w:val="001905FD"/>
    <w:rsid w:val="001A1CF9"/>
    <w:rsid w:val="001A1EE0"/>
    <w:rsid w:val="001A7529"/>
    <w:rsid w:val="001B21F0"/>
    <w:rsid w:val="001B35E1"/>
    <w:rsid w:val="001C19D5"/>
    <w:rsid w:val="001C2A58"/>
    <w:rsid w:val="001C3E94"/>
    <w:rsid w:val="001D064F"/>
    <w:rsid w:val="001D2199"/>
    <w:rsid w:val="001D30EB"/>
    <w:rsid w:val="001E13F5"/>
    <w:rsid w:val="001F10D3"/>
    <w:rsid w:val="0020208C"/>
    <w:rsid w:val="002206D4"/>
    <w:rsid w:val="00223C7C"/>
    <w:rsid w:val="0022594E"/>
    <w:rsid w:val="002425A8"/>
    <w:rsid w:val="0024267E"/>
    <w:rsid w:val="00254CAC"/>
    <w:rsid w:val="00256168"/>
    <w:rsid w:val="00265D50"/>
    <w:rsid w:val="002821C3"/>
    <w:rsid w:val="00283A90"/>
    <w:rsid w:val="00293BC1"/>
    <w:rsid w:val="00294DE8"/>
    <w:rsid w:val="002D14F0"/>
    <w:rsid w:val="002D1DAE"/>
    <w:rsid w:val="002E3326"/>
    <w:rsid w:val="002E33C3"/>
    <w:rsid w:val="002E6B26"/>
    <w:rsid w:val="00340310"/>
    <w:rsid w:val="00352925"/>
    <w:rsid w:val="00356D61"/>
    <w:rsid w:val="00362244"/>
    <w:rsid w:val="00373039"/>
    <w:rsid w:val="003A0ED1"/>
    <w:rsid w:val="003A14BC"/>
    <w:rsid w:val="003B286E"/>
    <w:rsid w:val="003C594D"/>
    <w:rsid w:val="003E13BE"/>
    <w:rsid w:val="003E1F0E"/>
    <w:rsid w:val="003E6CD2"/>
    <w:rsid w:val="00402C9D"/>
    <w:rsid w:val="004100EF"/>
    <w:rsid w:val="004269E5"/>
    <w:rsid w:val="00430296"/>
    <w:rsid w:val="004328CF"/>
    <w:rsid w:val="0044771F"/>
    <w:rsid w:val="0045159E"/>
    <w:rsid w:val="00455D6D"/>
    <w:rsid w:val="00455E23"/>
    <w:rsid w:val="0046054C"/>
    <w:rsid w:val="00462A62"/>
    <w:rsid w:val="00463C55"/>
    <w:rsid w:val="00473832"/>
    <w:rsid w:val="0047543B"/>
    <w:rsid w:val="00484D9B"/>
    <w:rsid w:val="004A31A4"/>
    <w:rsid w:val="004A69A0"/>
    <w:rsid w:val="004A7960"/>
    <w:rsid w:val="004A7A9E"/>
    <w:rsid w:val="004B5CC1"/>
    <w:rsid w:val="004E074F"/>
    <w:rsid w:val="004E7E11"/>
    <w:rsid w:val="004F0B73"/>
    <w:rsid w:val="004F4E6B"/>
    <w:rsid w:val="0051411D"/>
    <w:rsid w:val="005144E8"/>
    <w:rsid w:val="005207F3"/>
    <w:rsid w:val="005230DE"/>
    <w:rsid w:val="00544889"/>
    <w:rsid w:val="0054567E"/>
    <w:rsid w:val="00550D7C"/>
    <w:rsid w:val="00551EFD"/>
    <w:rsid w:val="00561645"/>
    <w:rsid w:val="005679ED"/>
    <w:rsid w:val="00577947"/>
    <w:rsid w:val="0059348B"/>
    <w:rsid w:val="00596262"/>
    <w:rsid w:val="005A489F"/>
    <w:rsid w:val="005A702F"/>
    <w:rsid w:val="005A7A31"/>
    <w:rsid w:val="005B0FB8"/>
    <w:rsid w:val="005B4FA0"/>
    <w:rsid w:val="005C0A1F"/>
    <w:rsid w:val="005C1DB1"/>
    <w:rsid w:val="005C5119"/>
    <w:rsid w:val="005E31E6"/>
    <w:rsid w:val="005E4EF1"/>
    <w:rsid w:val="005F31C9"/>
    <w:rsid w:val="005F3609"/>
    <w:rsid w:val="006107A9"/>
    <w:rsid w:val="0061636D"/>
    <w:rsid w:val="00617717"/>
    <w:rsid w:val="00636D37"/>
    <w:rsid w:val="00645023"/>
    <w:rsid w:val="006474FD"/>
    <w:rsid w:val="00654AD9"/>
    <w:rsid w:val="0065725B"/>
    <w:rsid w:val="00664E80"/>
    <w:rsid w:val="00680C6D"/>
    <w:rsid w:val="00684F0D"/>
    <w:rsid w:val="006915A2"/>
    <w:rsid w:val="006915EB"/>
    <w:rsid w:val="00694CC2"/>
    <w:rsid w:val="006A0D8B"/>
    <w:rsid w:val="006A67F5"/>
    <w:rsid w:val="006C2BE4"/>
    <w:rsid w:val="006C37A1"/>
    <w:rsid w:val="006C6348"/>
    <w:rsid w:val="006C7DD9"/>
    <w:rsid w:val="006E3102"/>
    <w:rsid w:val="006E441F"/>
    <w:rsid w:val="006F1693"/>
    <w:rsid w:val="006F30F2"/>
    <w:rsid w:val="006F5D1D"/>
    <w:rsid w:val="00713E5D"/>
    <w:rsid w:val="00714488"/>
    <w:rsid w:val="00715F10"/>
    <w:rsid w:val="00716EEF"/>
    <w:rsid w:val="0072465F"/>
    <w:rsid w:val="00733F6C"/>
    <w:rsid w:val="00744C11"/>
    <w:rsid w:val="00747672"/>
    <w:rsid w:val="00753781"/>
    <w:rsid w:val="007935D9"/>
    <w:rsid w:val="0079498F"/>
    <w:rsid w:val="00794BA9"/>
    <w:rsid w:val="0079784F"/>
    <w:rsid w:val="007C3574"/>
    <w:rsid w:val="007E1E67"/>
    <w:rsid w:val="007E6EF2"/>
    <w:rsid w:val="007F6240"/>
    <w:rsid w:val="00801670"/>
    <w:rsid w:val="00810494"/>
    <w:rsid w:val="00811EE7"/>
    <w:rsid w:val="0081660B"/>
    <w:rsid w:val="00821A45"/>
    <w:rsid w:val="0082496B"/>
    <w:rsid w:val="0084201E"/>
    <w:rsid w:val="00847B75"/>
    <w:rsid w:val="008507EC"/>
    <w:rsid w:val="00851EB8"/>
    <w:rsid w:val="0085207F"/>
    <w:rsid w:val="008553EE"/>
    <w:rsid w:val="00861763"/>
    <w:rsid w:val="00885016"/>
    <w:rsid w:val="00887CCB"/>
    <w:rsid w:val="00893603"/>
    <w:rsid w:val="008A1B16"/>
    <w:rsid w:val="008A23FB"/>
    <w:rsid w:val="008E5C67"/>
    <w:rsid w:val="008E7408"/>
    <w:rsid w:val="008F4FC2"/>
    <w:rsid w:val="0090050F"/>
    <w:rsid w:val="0090529A"/>
    <w:rsid w:val="009124F8"/>
    <w:rsid w:val="009179E4"/>
    <w:rsid w:val="00921044"/>
    <w:rsid w:val="0095416B"/>
    <w:rsid w:val="00967A8E"/>
    <w:rsid w:val="009733BE"/>
    <w:rsid w:val="009765F7"/>
    <w:rsid w:val="00981F6F"/>
    <w:rsid w:val="00983BC1"/>
    <w:rsid w:val="00987AB8"/>
    <w:rsid w:val="00987C4A"/>
    <w:rsid w:val="009926B0"/>
    <w:rsid w:val="00997655"/>
    <w:rsid w:val="009A1045"/>
    <w:rsid w:val="009B166A"/>
    <w:rsid w:val="009C020E"/>
    <w:rsid w:val="009C0786"/>
    <w:rsid w:val="009D6DF3"/>
    <w:rsid w:val="009E02C7"/>
    <w:rsid w:val="009F26AC"/>
    <w:rsid w:val="009F4E9F"/>
    <w:rsid w:val="00A16A72"/>
    <w:rsid w:val="00A24235"/>
    <w:rsid w:val="00A25FB0"/>
    <w:rsid w:val="00A26320"/>
    <w:rsid w:val="00A27A37"/>
    <w:rsid w:val="00A31C53"/>
    <w:rsid w:val="00A332C4"/>
    <w:rsid w:val="00A34B47"/>
    <w:rsid w:val="00A355E3"/>
    <w:rsid w:val="00A4562B"/>
    <w:rsid w:val="00A545F6"/>
    <w:rsid w:val="00A71430"/>
    <w:rsid w:val="00A8046A"/>
    <w:rsid w:val="00A84C8C"/>
    <w:rsid w:val="00A93EFE"/>
    <w:rsid w:val="00A94B9C"/>
    <w:rsid w:val="00A95418"/>
    <w:rsid w:val="00AA74C8"/>
    <w:rsid w:val="00AC381E"/>
    <w:rsid w:val="00AC7CA6"/>
    <w:rsid w:val="00AE1F98"/>
    <w:rsid w:val="00AE6B42"/>
    <w:rsid w:val="00AE7AE6"/>
    <w:rsid w:val="00AF00EB"/>
    <w:rsid w:val="00B11E6C"/>
    <w:rsid w:val="00B26B9B"/>
    <w:rsid w:val="00B33A92"/>
    <w:rsid w:val="00B44028"/>
    <w:rsid w:val="00B50294"/>
    <w:rsid w:val="00B52CE9"/>
    <w:rsid w:val="00B57559"/>
    <w:rsid w:val="00B66E2B"/>
    <w:rsid w:val="00B7045C"/>
    <w:rsid w:val="00B71803"/>
    <w:rsid w:val="00B72FB5"/>
    <w:rsid w:val="00B90538"/>
    <w:rsid w:val="00B90DD2"/>
    <w:rsid w:val="00B951E9"/>
    <w:rsid w:val="00BB49C6"/>
    <w:rsid w:val="00BB6085"/>
    <w:rsid w:val="00BC300F"/>
    <w:rsid w:val="00BC3DF2"/>
    <w:rsid w:val="00BC7AF9"/>
    <w:rsid w:val="00BD24D2"/>
    <w:rsid w:val="00BD5DD0"/>
    <w:rsid w:val="00BE3D66"/>
    <w:rsid w:val="00BF0552"/>
    <w:rsid w:val="00BF381D"/>
    <w:rsid w:val="00BF4BF4"/>
    <w:rsid w:val="00BF6916"/>
    <w:rsid w:val="00C00C5A"/>
    <w:rsid w:val="00C20127"/>
    <w:rsid w:val="00C3391E"/>
    <w:rsid w:val="00C36DBD"/>
    <w:rsid w:val="00C37438"/>
    <w:rsid w:val="00C42319"/>
    <w:rsid w:val="00C56100"/>
    <w:rsid w:val="00C6062D"/>
    <w:rsid w:val="00C71E17"/>
    <w:rsid w:val="00CA01DB"/>
    <w:rsid w:val="00CA01FB"/>
    <w:rsid w:val="00CA0570"/>
    <w:rsid w:val="00CA0AFF"/>
    <w:rsid w:val="00CA42AF"/>
    <w:rsid w:val="00CB79B5"/>
    <w:rsid w:val="00CE269E"/>
    <w:rsid w:val="00CF1F29"/>
    <w:rsid w:val="00D02EF9"/>
    <w:rsid w:val="00D12C35"/>
    <w:rsid w:val="00D42D97"/>
    <w:rsid w:val="00D46D1F"/>
    <w:rsid w:val="00D5504A"/>
    <w:rsid w:val="00D70FD3"/>
    <w:rsid w:val="00D72616"/>
    <w:rsid w:val="00D8559D"/>
    <w:rsid w:val="00DB792F"/>
    <w:rsid w:val="00DE0D79"/>
    <w:rsid w:val="00DE12B0"/>
    <w:rsid w:val="00DE53D6"/>
    <w:rsid w:val="00DF04A6"/>
    <w:rsid w:val="00DF0F2C"/>
    <w:rsid w:val="00DF7D8B"/>
    <w:rsid w:val="00E03687"/>
    <w:rsid w:val="00E06549"/>
    <w:rsid w:val="00E10638"/>
    <w:rsid w:val="00E200D8"/>
    <w:rsid w:val="00E21D65"/>
    <w:rsid w:val="00E23E80"/>
    <w:rsid w:val="00E31E3B"/>
    <w:rsid w:val="00E3423B"/>
    <w:rsid w:val="00E34647"/>
    <w:rsid w:val="00E456F7"/>
    <w:rsid w:val="00E45831"/>
    <w:rsid w:val="00E50393"/>
    <w:rsid w:val="00E56ADE"/>
    <w:rsid w:val="00E62B8B"/>
    <w:rsid w:val="00E64C6D"/>
    <w:rsid w:val="00E80DDB"/>
    <w:rsid w:val="00EC1387"/>
    <w:rsid w:val="00EC2104"/>
    <w:rsid w:val="00EC5729"/>
    <w:rsid w:val="00ED2BFB"/>
    <w:rsid w:val="00EE740A"/>
    <w:rsid w:val="00F02213"/>
    <w:rsid w:val="00F12C46"/>
    <w:rsid w:val="00F14179"/>
    <w:rsid w:val="00F224B0"/>
    <w:rsid w:val="00F22768"/>
    <w:rsid w:val="00F22D55"/>
    <w:rsid w:val="00F3251D"/>
    <w:rsid w:val="00F50BBB"/>
    <w:rsid w:val="00F55973"/>
    <w:rsid w:val="00F8262E"/>
    <w:rsid w:val="00F87DF6"/>
    <w:rsid w:val="00F958D8"/>
    <w:rsid w:val="00FA223A"/>
    <w:rsid w:val="00FA28C2"/>
    <w:rsid w:val="00FD1456"/>
    <w:rsid w:val="00FD666F"/>
    <w:rsid w:val="00FE2C92"/>
    <w:rsid w:val="00FE6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C86D4"/>
  <w15:docId w15:val="{0CA938A2-744B-49C9-81F9-B4731238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3E80"/>
    <w:pPr>
      <w:widowControl w:val="0"/>
      <w:spacing w:line="400" w:lineRule="exact"/>
      <w:ind w:firstLineChars="200" w:firstLine="200"/>
      <w:jc w:val="both"/>
    </w:pPr>
    <w:rPr>
      <w:szCs w:val="21"/>
    </w:rPr>
  </w:style>
  <w:style w:type="paragraph" w:styleId="1">
    <w:name w:val="heading 1"/>
    <w:basedOn w:val="a"/>
    <w:next w:val="a"/>
    <w:link w:val="10"/>
    <w:uiPriority w:val="9"/>
    <w:qFormat/>
    <w:rsid w:val="004A7A9E"/>
    <w:pPr>
      <w:keepNext/>
      <w:keepLines/>
      <w:numPr>
        <w:numId w:val="5"/>
      </w:numPr>
      <w:spacing w:beforeLines="50" w:before="50" w:afterLines="50" w:after="50" w:line="360" w:lineRule="auto"/>
      <w:ind w:firstLineChars="0"/>
      <w:outlineLvl w:val="0"/>
    </w:pPr>
    <w:rPr>
      <w:rFonts w:eastAsia="黑体"/>
      <w:b/>
      <w:bCs/>
      <w:kern w:val="44"/>
      <w:sz w:val="28"/>
      <w:szCs w:val="44"/>
    </w:rPr>
  </w:style>
  <w:style w:type="paragraph" w:styleId="2">
    <w:name w:val="heading 2"/>
    <w:basedOn w:val="a"/>
    <w:next w:val="a"/>
    <w:link w:val="20"/>
    <w:uiPriority w:val="9"/>
    <w:unhideWhenUsed/>
    <w:qFormat/>
    <w:rsid w:val="004A7A9E"/>
    <w:pPr>
      <w:keepNext/>
      <w:keepLines/>
      <w:numPr>
        <w:ilvl w:val="1"/>
        <w:numId w:val="5"/>
      </w:numPr>
      <w:spacing w:beforeLines="50" w:before="50" w:afterLines="50" w:after="50" w:line="360" w:lineRule="auto"/>
      <w:ind w:firstLineChars="0"/>
      <w:outlineLvl w:val="1"/>
    </w:pPr>
    <w:rPr>
      <w:rFonts w:ascii="Times New Roman" w:eastAsiaTheme="majorEastAsia" w:hAnsi="Times New Roman" w:cstheme="majorBidi"/>
      <w:b/>
      <w:bCs/>
      <w:sz w:val="24"/>
      <w:szCs w:val="32"/>
    </w:rPr>
  </w:style>
  <w:style w:type="paragraph" w:styleId="3">
    <w:name w:val="heading 3"/>
    <w:next w:val="a"/>
    <w:link w:val="30"/>
    <w:uiPriority w:val="9"/>
    <w:qFormat/>
    <w:rsid w:val="004A7A9E"/>
    <w:pPr>
      <w:numPr>
        <w:ilvl w:val="2"/>
        <w:numId w:val="5"/>
      </w:numPr>
      <w:spacing w:before="100" w:beforeAutospacing="1" w:after="100" w:afterAutospacing="1"/>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rsid w:val="0081660B"/>
    <w:pPr>
      <w:ind w:leftChars="2500" w:left="100"/>
    </w:pPr>
    <w:rPr>
      <w:rFonts w:ascii="Times New Roman" w:eastAsia="宋体" w:hAnsi="Times New Roman" w:cs="Times New Roman"/>
      <w:sz w:val="24"/>
      <w:szCs w:val="24"/>
    </w:rPr>
  </w:style>
  <w:style w:type="character" w:customStyle="1" w:styleId="a4">
    <w:name w:val="日期 字符"/>
    <w:basedOn w:val="a0"/>
    <w:link w:val="a3"/>
    <w:rsid w:val="0081660B"/>
    <w:rPr>
      <w:rFonts w:ascii="Times New Roman" w:eastAsia="宋体" w:hAnsi="Times New Roman" w:cs="Times New Roman"/>
      <w:sz w:val="24"/>
      <w:szCs w:val="24"/>
    </w:rPr>
  </w:style>
  <w:style w:type="paragraph" w:styleId="a5">
    <w:name w:val="Body Text Indent"/>
    <w:basedOn w:val="a"/>
    <w:link w:val="a6"/>
    <w:rsid w:val="0081660B"/>
    <w:pPr>
      <w:spacing w:line="360" w:lineRule="auto"/>
      <w:ind w:leftChars="150" w:left="360" w:firstLine="600"/>
    </w:pPr>
    <w:rPr>
      <w:rFonts w:ascii="Times New Roman" w:eastAsia="宋体" w:hAnsi="Times New Roman" w:cs="Times New Roman"/>
      <w:kern w:val="0"/>
      <w:sz w:val="30"/>
    </w:rPr>
  </w:style>
  <w:style w:type="character" w:customStyle="1" w:styleId="a6">
    <w:name w:val="正文文本缩进 字符"/>
    <w:basedOn w:val="a0"/>
    <w:link w:val="a5"/>
    <w:rsid w:val="0081660B"/>
    <w:rPr>
      <w:rFonts w:ascii="Times New Roman" w:eastAsia="宋体" w:hAnsi="Times New Roman" w:cs="Times New Roman"/>
      <w:kern w:val="0"/>
      <w:sz w:val="30"/>
      <w:szCs w:val="21"/>
    </w:rPr>
  </w:style>
  <w:style w:type="paragraph" w:styleId="a7">
    <w:name w:val="header"/>
    <w:basedOn w:val="a"/>
    <w:link w:val="a8"/>
    <w:uiPriority w:val="99"/>
    <w:unhideWhenUsed/>
    <w:rsid w:val="0081660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1660B"/>
    <w:rPr>
      <w:sz w:val="18"/>
      <w:szCs w:val="18"/>
    </w:rPr>
  </w:style>
  <w:style w:type="paragraph" w:styleId="a9">
    <w:name w:val="footer"/>
    <w:basedOn w:val="a"/>
    <w:link w:val="aa"/>
    <w:uiPriority w:val="99"/>
    <w:unhideWhenUsed/>
    <w:rsid w:val="0081660B"/>
    <w:pPr>
      <w:tabs>
        <w:tab w:val="center" w:pos="4153"/>
        <w:tab w:val="right" w:pos="8306"/>
      </w:tabs>
      <w:snapToGrid w:val="0"/>
      <w:jc w:val="left"/>
    </w:pPr>
    <w:rPr>
      <w:sz w:val="18"/>
      <w:szCs w:val="18"/>
    </w:rPr>
  </w:style>
  <w:style w:type="character" w:customStyle="1" w:styleId="aa">
    <w:name w:val="页脚 字符"/>
    <w:basedOn w:val="a0"/>
    <w:link w:val="a9"/>
    <w:uiPriority w:val="99"/>
    <w:rsid w:val="0081660B"/>
    <w:rPr>
      <w:sz w:val="18"/>
      <w:szCs w:val="18"/>
    </w:rPr>
  </w:style>
  <w:style w:type="character" w:styleId="ab">
    <w:name w:val="page number"/>
    <w:basedOn w:val="a0"/>
    <w:rsid w:val="0081660B"/>
  </w:style>
  <w:style w:type="character" w:styleId="ac">
    <w:name w:val="Hyperlink"/>
    <w:basedOn w:val="a0"/>
    <w:uiPriority w:val="99"/>
    <w:semiHidden/>
    <w:unhideWhenUsed/>
    <w:rsid w:val="00AC381E"/>
    <w:rPr>
      <w:color w:val="0000FF"/>
      <w:u w:val="single"/>
    </w:rPr>
  </w:style>
  <w:style w:type="character" w:customStyle="1" w:styleId="30">
    <w:name w:val="标题 3 字符"/>
    <w:basedOn w:val="a0"/>
    <w:link w:val="3"/>
    <w:uiPriority w:val="9"/>
    <w:rsid w:val="004A7A9E"/>
    <w:rPr>
      <w:rFonts w:ascii="Times New Roman" w:eastAsia="宋体" w:hAnsi="Times New Roman" w:cs="宋体"/>
      <w:b/>
      <w:bCs/>
      <w:kern w:val="0"/>
      <w:szCs w:val="27"/>
    </w:rPr>
  </w:style>
  <w:style w:type="paragraph" w:styleId="ad">
    <w:name w:val="List Paragraph"/>
    <w:basedOn w:val="a"/>
    <w:uiPriority w:val="34"/>
    <w:qFormat/>
    <w:rsid w:val="00E06549"/>
    <w:pPr>
      <w:ind w:firstLine="420"/>
    </w:pPr>
  </w:style>
  <w:style w:type="character" w:styleId="ae">
    <w:name w:val="Placeholder Text"/>
    <w:basedOn w:val="a0"/>
    <w:uiPriority w:val="99"/>
    <w:semiHidden/>
    <w:rsid w:val="00CA01DB"/>
    <w:rPr>
      <w:color w:val="808080"/>
    </w:rPr>
  </w:style>
  <w:style w:type="character" w:customStyle="1" w:styleId="10">
    <w:name w:val="标题 1 字符"/>
    <w:basedOn w:val="a0"/>
    <w:link w:val="1"/>
    <w:uiPriority w:val="9"/>
    <w:rsid w:val="004A7A9E"/>
    <w:rPr>
      <w:rFonts w:eastAsia="黑体"/>
      <w:b/>
      <w:bCs/>
      <w:kern w:val="44"/>
      <w:sz w:val="28"/>
      <w:szCs w:val="44"/>
    </w:rPr>
  </w:style>
  <w:style w:type="character" w:customStyle="1" w:styleId="20">
    <w:name w:val="标题 2 字符"/>
    <w:basedOn w:val="a0"/>
    <w:link w:val="2"/>
    <w:uiPriority w:val="9"/>
    <w:rsid w:val="004A7A9E"/>
    <w:rPr>
      <w:rFonts w:ascii="Times New Roman" w:eastAsiaTheme="majorEastAsia" w:hAnsi="Times New Roman" w:cstheme="majorBidi"/>
      <w:b/>
      <w:bCs/>
      <w:sz w:val="24"/>
      <w:szCs w:val="32"/>
    </w:rPr>
  </w:style>
  <w:style w:type="paragraph" w:styleId="af">
    <w:name w:val="Revision"/>
    <w:hidden/>
    <w:uiPriority w:val="99"/>
    <w:semiHidden/>
    <w:rsid w:val="00694CC2"/>
  </w:style>
  <w:style w:type="paragraph" w:styleId="af0">
    <w:name w:val="Balloon Text"/>
    <w:basedOn w:val="a"/>
    <w:link w:val="af1"/>
    <w:uiPriority w:val="99"/>
    <w:semiHidden/>
    <w:unhideWhenUsed/>
    <w:rsid w:val="00694CC2"/>
    <w:rPr>
      <w:sz w:val="18"/>
      <w:szCs w:val="18"/>
    </w:rPr>
  </w:style>
  <w:style w:type="character" w:customStyle="1" w:styleId="af1">
    <w:name w:val="批注框文本 字符"/>
    <w:basedOn w:val="a0"/>
    <w:link w:val="af0"/>
    <w:uiPriority w:val="99"/>
    <w:semiHidden/>
    <w:rsid w:val="00694CC2"/>
    <w:rPr>
      <w:sz w:val="18"/>
      <w:szCs w:val="18"/>
    </w:rPr>
  </w:style>
  <w:style w:type="paragraph" w:styleId="af2">
    <w:name w:val="caption"/>
    <w:basedOn w:val="a"/>
    <w:next w:val="a"/>
    <w:uiPriority w:val="35"/>
    <w:unhideWhenUsed/>
    <w:qFormat/>
    <w:rsid w:val="00CE269E"/>
    <w:pPr>
      <w:ind w:firstLineChars="0" w:firstLine="0"/>
      <w:jc w:val="center"/>
    </w:pPr>
    <w:rPr>
      <w:rFonts w:ascii="Times New Roman" w:eastAsia="宋体" w:hAnsi="Times New Roman"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60754">
      <w:bodyDiv w:val="1"/>
      <w:marLeft w:val="0"/>
      <w:marRight w:val="0"/>
      <w:marTop w:val="0"/>
      <w:marBottom w:val="0"/>
      <w:divBdr>
        <w:top w:val="none" w:sz="0" w:space="0" w:color="auto"/>
        <w:left w:val="none" w:sz="0" w:space="0" w:color="auto"/>
        <w:bottom w:val="none" w:sz="0" w:space="0" w:color="auto"/>
        <w:right w:val="none" w:sz="0" w:space="0" w:color="auto"/>
      </w:divBdr>
      <w:divsChild>
        <w:div w:id="1857772211">
          <w:marLeft w:val="0"/>
          <w:marRight w:val="0"/>
          <w:marTop w:val="300"/>
          <w:marBottom w:val="180"/>
          <w:divBdr>
            <w:top w:val="none" w:sz="0" w:space="0" w:color="auto"/>
            <w:left w:val="none" w:sz="0" w:space="0" w:color="auto"/>
            <w:bottom w:val="none" w:sz="0" w:space="0" w:color="auto"/>
            <w:right w:val="none" w:sz="0" w:space="0" w:color="auto"/>
          </w:divBdr>
        </w:div>
        <w:div w:id="847982032">
          <w:marLeft w:val="0"/>
          <w:marRight w:val="0"/>
          <w:marTop w:val="0"/>
          <w:marBottom w:val="225"/>
          <w:divBdr>
            <w:top w:val="none" w:sz="0" w:space="0" w:color="auto"/>
            <w:left w:val="none" w:sz="0" w:space="0" w:color="auto"/>
            <w:bottom w:val="none" w:sz="0" w:space="0" w:color="auto"/>
            <w:right w:val="none" w:sz="0" w:space="0" w:color="auto"/>
          </w:divBdr>
        </w:div>
      </w:divsChild>
    </w:div>
    <w:div w:id="837110013">
      <w:bodyDiv w:val="1"/>
      <w:marLeft w:val="0"/>
      <w:marRight w:val="0"/>
      <w:marTop w:val="0"/>
      <w:marBottom w:val="0"/>
      <w:divBdr>
        <w:top w:val="none" w:sz="0" w:space="0" w:color="auto"/>
        <w:left w:val="none" w:sz="0" w:space="0" w:color="auto"/>
        <w:bottom w:val="none" w:sz="0" w:space="0" w:color="auto"/>
        <w:right w:val="none" w:sz="0" w:space="0" w:color="auto"/>
      </w:divBdr>
    </w:div>
    <w:div w:id="920871648">
      <w:bodyDiv w:val="1"/>
      <w:marLeft w:val="0"/>
      <w:marRight w:val="0"/>
      <w:marTop w:val="0"/>
      <w:marBottom w:val="0"/>
      <w:divBdr>
        <w:top w:val="none" w:sz="0" w:space="0" w:color="auto"/>
        <w:left w:val="none" w:sz="0" w:space="0" w:color="auto"/>
        <w:bottom w:val="none" w:sz="0" w:space="0" w:color="auto"/>
        <w:right w:val="none" w:sz="0" w:space="0" w:color="auto"/>
      </w:divBdr>
    </w:div>
    <w:div w:id="1317102737">
      <w:bodyDiv w:val="1"/>
      <w:marLeft w:val="0"/>
      <w:marRight w:val="0"/>
      <w:marTop w:val="0"/>
      <w:marBottom w:val="0"/>
      <w:divBdr>
        <w:top w:val="none" w:sz="0" w:space="0" w:color="auto"/>
        <w:left w:val="none" w:sz="0" w:space="0" w:color="auto"/>
        <w:bottom w:val="none" w:sz="0" w:space="0" w:color="auto"/>
        <w:right w:val="none" w:sz="0" w:space="0" w:color="auto"/>
      </w:divBdr>
    </w:div>
    <w:div w:id="1374160978">
      <w:bodyDiv w:val="1"/>
      <w:marLeft w:val="0"/>
      <w:marRight w:val="0"/>
      <w:marTop w:val="0"/>
      <w:marBottom w:val="0"/>
      <w:divBdr>
        <w:top w:val="none" w:sz="0" w:space="0" w:color="auto"/>
        <w:left w:val="none" w:sz="0" w:space="0" w:color="auto"/>
        <w:bottom w:val="none" w:sz="0" w:space="0" w:color="auto"/>
        <w:right w:val="none" w:sz="0" w:space="0" w:color="auto"/>
      </w:divBdr>
    </w:div>
    <w:div w:id="194880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33E4-C401-4334-BAA9-38946AF0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Yangzhou Laoren</cp:lastModifiedBy>
  <cp:revision>2</cp:revision>
  <cp:lastPrinted>2020-06-06T16:05:00Z</cp:lastPrinted>
  <dcterms:created xsi:type="dcterms:W3CDTF">2020-06-06T16:06:00Z</dcterms:created>
  <dcterms:modified xsi:type="dcterms:W3CDTF">2020-06-06T16:06:00Z</dcterms:modified>
</cp:coreProperties>
</file>