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4502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>Департамент образования и науки города Москвы</w:t>
      </w:r>
    </w:p>
    <w:p w14:paraId="3A461FD0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 xml:space="preserve">Государственное бюджетное общеобразовательное учреждение города Москва </w:t>
      </w:r>
      <w:r w:rsidRPr="00002571">
        <w:rPr>
          <w:rFonts w:ascii="Times New Roman" w:hAnsi="Times New Roman" w:cs="Times New Roman"/>
          <w:szCs w:val="24"/>
        </w:rPr>
        <w:br/>
        <w:t>«Школа №1535»</w:t>
      </w:r>
    </w:p>
    <w:p w14:paraId="2F3F5058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2AFA1B62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57F94927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1178531C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501908E7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6B775471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087680C8" w14:textId="6E6ED6D0" w:rsidR="006C79F8" w:rsidRPr="00002571" w:rsidRDefault="006C79F8" w:rsidP="006C79F8">
      <w:pPr>
        <w:jc w:val="center"/>
        <w:rPr>
          <w:rFonts w:ascii="Times New Roman" w:hAnsi="Times New Roman" w:cs="Times New Roman"/>
          <w:sz w:val="28"/>
          <w:szCs w:val="28"/>
        </w:rPr>
      </w:pPr>
      <w:r w:rsidRPr="00002571">
        <w:rPr>
          <w:rFonts w:ascii="Times New Roman" w:hAnsi="Times New Roman" w:cs="Times New Roman"/>
          <w:sz w:val="28"/>
          <w:szCs w:val="28"/>
        </w:rPr>
        <w:t>Использование БПЛА для измерения радиационной обстановки на АЭС</w:t>
      </w:r>
    </w:p>
    <w:p w14:paraId="45373BA4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 xml:space="preserve">      </w:t>
      </w:r>
    </w:p>
    <w:p w14:paraId="72F7EB40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2C08ECF0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6D76823C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766F29D6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21A4E244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4D89175B" w14:textId="77777777" w:rsidR="006C79F8" w:rsidRPr="00002571" w:rsidRDefault="006C79F8" w:rsidP="006C79F8">
      <w:pPr>
        <w:rPr>
          <w:rFonts w:ascii="Times New Roman" w:hAnsi="Times New Roman" w:cs="Times New Roman"/>
          <w:szCs w:val="24"/>
        </w:rPr>
      </w:pPr>
    </w:p>
    <w:p w14:paraId="1F51D0EE" w14:textId="0E63BECE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>Автор: Ганицев Тимофей</w:t>
      </w:r>
    </w:p>
    <w:p w14:paraId="20C91042" w14:textId="57AA90E6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>Класс: 10 «Б»</w:t>
      </w:r>
    </w:p>
    <w:p w14:paraId="5C8166A0" w14:textId="356FCA95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>Руководитель: И. Н. Любвин</w:t>
      </w:r>
    </w:p>
    <w:p w14:paraId="6B4B003C" w14:textId="55875FD6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 xml:space="preserve"> Учитель: И. Н. Любвин</w:t>
      </w:r>
    </w:p>
    <w:p w14:paraId="3754DE28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4DDB6EC9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7635EF15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0E21DF36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447CC15B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01129661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411FC44E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7ABABF99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69553F06" w14:textId="77777777" w:rsidR="006C79F8" w:rsidRPr="00002571" w:rsidRDefault="006C79F8" w:rsidP="006C79F8">
      <w:pPr>
        <w:jc w:val="center"/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  <w:szCs w:val="24"/>
        </w:rPr>
        <w:t xml:space="preserve">Москва </w:t>
      </w:r>
      <w:r w:rsidRPr="00002571">
        <w:rPr>
          <w:rFonts w:ascii="Times New Roman" w:hAnsi="Times New Roman" w:cs="Times New Roman"/>
          <w:szCs w:val="24"/>
        </w:rPr>
        <w:br/>
        <w:t>2022 г.</w:t>
      </w:r>
    </w:p>
    <w:p w14:paraId="76FB5ECA" w14:textId="77777777" w:rsidR="006C79F8" w:rsidRPr="00002571" w:rsidRDefault="006C79F8" w:rsidP="00B2413D">
      <w:pPr>
        <w:rPr>
          <w:rFonts w:ascii="Times New Roman" w:hAnsi="Times New Roman" w:cs="Times New Roman"/>
        </w:rPr>
      </w:pPr>
    </w:p>
    <w:p w14:paraId="05D6C286" w14:textId="77777777" w:rsidR="006C79F8" w:rsidRPr="00002571" w:rsidRDefault="006C79F8" w:rsidP="00B2413D">
      <w:pPr>
        <w:rPr>
          <w:rFonts w:ascii="Times New Roman" w:hAnsi="Times New Roman" w:cs="Times New Roman"/>
        </w:rPr>
      </w:pPr>
    </w:p>
    <w:p w14:paraId="221315A7" w14:textId="77777777" w:rsidR="006C79F8" w:rsidRPr="00002571" w:rsidRDefault="006C79F8" w:rsidP="00B2413D">
      <w:pPr>
        <w:rPr>
          <w:rFonts w:ascii="Times New Roman" w:hAnsi="Times New Roman" w:cs="Times New Roman"/>
        </w:rPr>
      </w:pPr>
    </w:p>
    <w:p w14:paraId="45960398" w14:textId="32824668" w:rsidR="00002571" w:rsidRPr="00DA5E49" w:rsidRDefault="00002571" w:rsidP="000025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14:paraId="3D75D6C9" w14:textId="21AEAFAB" w:rsidR="00E25B29" w:rsidRPr="00DA5E49" w:rsidRDefault="00E25B29" w:rsidP="00B2413D">
      <w:p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Тема: «</w:t>
      </w:r>
      <w:r w:rsidR="009A1B67" w:rsidRPr="00DA5E49">
        <w:rPr>
          <w:rFonts w:ascii="Times New Roman" w:hAnsi="Times New Roman" w:cs="Times New Roman"/>
          <w:sz w:val="24"/>
          <w:szCs w:val="24"/>
        </w:rPr>
        <w:t>Использование БПЛА</w:t>
      </w:r>
      <w:r w:rsidR="009B2F58" w:rsidRPr="00DA5E49">
        <w:rPr>
          <w:rFonts w:ascii="Times New Roman" w:hAnsi="Times New Roman" w:cs="Times New Roman"/>
          <w:sz w:val="24"/>
          <w:szCs w:val="24"/>
        </w:rPr>
        <w:t xml:space="preserve"> </w:t>
      </w:r>
      <w:r w:rsidRPr="00DA5E49">
        <w:rPr>
          <w:rFonts w:ascii="Times New Roman" w:hAnsi="Times New Roman" w:cs="Times New Roman"/>
          <w:sz w:val="24"/>
          <w:szCs w:val="24"/>
        </w:rPr>
        <w:t>для измерения радиационной обстановки на АЭС»</w:t>
      </w:r>
    </w:p>
    <w:p w14:paraId="7A702AA9" w14:textId="1883DEA1" w:rsidR="00A90C3D" w:rsidRPr="00DA5E49" w:rsidRDefault="00E25B29" w:rsidP="00A90C3D">
      <w:p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В настоящее время в различных отраслях активно стали использоваться возможности беспилотных летательных аппаратов. </w:t>
      </w:r>
      <w:r w:rsidR="009A1B67" w:rsidRPr="00DA5E49">
        <w:rPr>
          <w:rFonts w:ascii="Times New Roman" w:hAnsi="Times New Roman" w:cs="Times New Roman"/>
          <w:sz w:val="24"/>
          <w:szCs w:val="24"/>
        </w:rPr>
        <w:t xml:space="preserve">В мире в последнее время проявился интерес в применении БПЛА для задач мониторинга радиационной обстановки. </w:t>
      </w:r>
      <w:r w:rsidR="00A90C3D" w:rsidRPr="00DA5E49">
        <w:rPr>
          <w:rFonts w:ascii="Times New Roman" w:hAnsi="Times New Roman" w:cs="Times New Roman"/>
          <w:sz w:val="24"/>
          <w:szCs w:val="24"/>
        </w:rPr>
        <w:t xml:space="preserve">В источниках [1,2] представлен устойчивый к столкновениям БПЛА </w:t>
      </w:r>
      <w:proofErr w:type="spellStart"/>
      <w:r w:rsidR="00A90C3D" w:rsidRPr="00DA5E49">
        <w:rPr>
          <w:rFonts w:ascii="Times New Roman" w:hAnsi="Times New Roman" w:cs="Times New Roman"/>
          <w:sz w:val="24"/>
          <w:szCs w:val="24"/>
        </w:rPr>
        <w:t>Elios</w:t>
      </w:r>
      <w:proofErr w:type="spellEnd"/>
      <w:r w:rsidR="00A90C3D" w:rsidRPr="00DA5E49">
        <w:rPr>
          <w:rFonts w:ascii="Times New Roman" w:hAnsi="Times New Roman" w:cs="Times New Roman"/>
          <w:sz w:val="24"/>
          <w:szCs w:val="24"/>
        </w:rPr>
        <w:t xml:space="preserve"> компании </w:t>
      </w:r>
      <w:proofErr w:type="spellStart"/>
      <w:r w:rsidR="00A90C3D" w:rsidRPr="00DA5E49">
        <w:rPr>
          <w:rFonts w:ascii="Times New Roman" w:hAnsi="Times New Roman" w:cs="Times New Roman"/>
          <w:sz w:val="24"/>
          <w:szCs w:val="24"/>
        </w:rPr>
        <w:t>Flyability</w:t>
      </w:r>
      <w:proofErr w:type="spellEnd"/>
      <w:r w:rsidR="00A90C3D" w:rsidRPr="00DA5E49">
        <w:rPr>
          <w:rFonts w:ascii="Times New Roman" w:hAnsi="Times New Roman" w:cs="Times New Roman"/>
          <w:sz w:val="24"/>
          <w:szCs w:val="24"/>
        </w:rPr>
        <w:t xml:space="preserve">, который был использован для измерения в недоступных местах здания ядерного реактора. БПЛА </w:t>
      </w:r>
      <w:proofErr w:type="spellStart"/>
      <w:r w:rsidR="00A90C3D" w:rsidRPr="00DA5E49">
        <w:rPr>
          <w:rFonts w:ascii="Times New Roman" w:hAnsi="Times New Roman" w:cs="Times New Roman"/>
          <w:sz w:val="24"/>
          <w:szCs w:val="24"/>
        </w:rPr>
        <w:t>Elios</w:t>
      </w:r>
      <w:proofErr w:type="spellEnd"/>
      <w:r w:rsidR="00A90C3D" w:rsidRPr="00DA5E49">
        <w:rPr>
          <w:rFonts w:ascii="Times New Roman" w:hAnsi="Times New Roman" w:cs="Times New Roman"/>
          <w:sz w:val="24"/>
          <w:szCs w:val="24"/>
        </w:rPr>
        <w:t xml:space="preserve"> использовался для двух разных задач: для выполнения необходимого ежегодного осмотра подземного резервуара помещений на </w:t>
      </w:r>
      <w:proofErr w:type="spellStart"/>
      <w:r w:rsidR="00A90C3D" w:rsidRPr="00DA5E49">
        <w:rPr>
          <w:rFonts w:ascii="Times New Roman" w:hAnsi="Times New Roman" w:cs="Times New Roman"/>
          <w:sz w:val="24"/>
          <w:szCs w:val="24"/>
        </w:rPr>
        <w:t>станциии</w:t>
      </w:r>
      <w:proofErr w:type="spellEnd"/>
      <w:r w:rsidR="00A90C3D" w:rsidRPr="00DA5E49">
        <w:rPr>
          <w:rFonts w:ascii="Times New Roman" w:hAnsi="Times New Roman" w:cs="Times New Roman"/>
          <w:sz w:val="24"/>
          <w:szCs w:val="24"/>
        </w:rPr>
        <w:t xml:space="preserve"> поиска предполагаемой утечки внутри здания реактора. Бельгийский центр ядерных исследований SCK CEN и аэрокосмическая компания </w:t>
      </w:r>
      <w:proofErr w:type="spellStart"/>
      <w:r w:rsidR="00A90C3D" w:rsidRPr="00DA5E49">
        <w:rPr>
          <w:rFonts w:ascii="Times New Roman" w:hAnsi="Times New Roman" w:cs="Times New Roman"/>
          <w:sz w:val="24"/>
          <w:szCs w:val="24"/>
        </w:rPr>
        <w:t>Sabca</w:t>
      </w:r>
      <w:proofErr w:type="spellEnd"/>
      <w:r w:rsidR="00A90C3D" w:rsidRPr="00DA5E49">
        <w:rPr>
          <w:rFonts w:ascii="Times New Roman" w:hAnsi="Times New Roman" w:cs="Times New Roman"/>
          <w:sz w:val="24"/>
          <w:szCs w:val="24"/>
        </w:rPr>
        <w:t xml:space="preserve"> [3] объединяют усилия для оснащения дронов оборудованием для измерения радиации - сцинтилляционным счетчиком. В результате этого беспилотные летательные аппараты для измерения ядерной радиации вскоре будут использоваться как часть программ мониторинга, во время проектов вывода из эксплуатации атомных станций и для аварийного планирования. По мнению участников рынка интерес к мониторингу могут проявить российские организации и коммерческие компании, такие как спасатели, пожарные, полиция, силовики, пограничные патрули, эксплуатация атомных электростанций, больницы, где используют методы ядерной медицины [4].</w:t>
      </w:r>
      <w:r w:rsidR="00EE0DCA" w:rsidRPr="00DA5E49">
        <w:rPr>
          <w:rFonts w:ascii="Times New Roman" w:hAnsi="Times New Roman" w:cs="Times New Roman"/>
          <w:sz w:val="24"/>
          <w:szCs w:val="24"/>
        </w:rPr>
        <w:t xml:space="preserve"> Интерес </w:t>
      </w:r>
      <w:proofErr w:type="gramStart"/>
      <w:r w:rsidR="00EE0DCA" w:rsidRPr="00DA5E49">
        <w:rPr>
          <w:rFonts w:ascii="Times New Roman" w:hAnsi="Times New Roman" w:cs="Times New Roman"/>
          <w:sz w:val="24"/>
          <w:szCs w:val="24"/>
        </w:rPr>
        <w:t>к мониторинг</w:t>
      </w:r>
      <w:proofErr w:type="gramEnd"/>
      <w:r w:rsidR="00EE0DCA" w:rsidRPr="00DA5E49">
        <w:rPr>
          <w:rFonts w:ascii="Times New Roman" w:hAnsi="Times New Roman" w:cs="Times New Roman"/>
          <w:sz w:val="24"/>
          <w:szCs w:val="24"/>
        </w:rPr>
        <w:t xml:space="preserve"> с помощью дронов также проявляет МАГАТЭ [5]. Разработчики верят, что БПЛА способно заменить вертолеты, которые использовались раньше для этих целей. Преимущество вертолетов заключается в том, что они могут вести мониторинг на обширной территории, но их использование требует больших затрат. Дрон станет более бюджетным решением [6]. </w:t>
      </w:r>
    </w:p>
    <w:p w14:paraId="3BF2EF97" w14:textId="5998EA47" w:rsidR="00E25B29" w:rsidRPr="00DA5E49" w:rsidRDefault="009A1B67" w:rsidP="00B2413D">
      <w:p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Таком образом, о</w:t>
      </w:r>
      <w:r w:rsidR="00E25B29" w:rsidRPr="00DA5E49">
        <w:rPr>
          <w:rFonts w:ascii="Times New Roman" w:hAnsi="Times New Roman" w:cs="Times New Roman"/>
          <w:sz w:val="24"/>
          <w:szCs w:val="24"/>
        </w:rPr>
        <w:t xml:space="preserve">чень </w:t>
      </w:r>
      <w:r w:rsidR="00E25B29" w:rsidRPr="00DA5E49">
        <w:rPr>
          <w:rFonts w:ascii="Times New Roman" w:hAnsi="Times New Roman" w:cs="Times New Roman"/>
          <w:b/>
          <w:bCs/>
          <w:sz w:val="24"/>
          <w:szCs w:val="24"/>
        </w:rPr>
        <w:t>актуальн</w:t>
      </w:r>
      <w:r w:rsidR="00CC0C52" w:rsidRPr="00DA5E49">
        <w:rPr>
          <w:rFonts w:ascii="Times New Roman" w:hAnsi="Times New Roman" w:cs="Times New Roman"/>
          <w:b/>
          <w:bCs/>
          <w:sz w:val="24"/>
          <w:szCs w:val="24"/>
        </w:rPr>
        <w:t>ой</w:t>
      </w:r>
      <w:r w:rsidR="00E25B29" w:rsidRPr="00DA5E49">
        <w:rPr>
          <w:rFonts w:ascii="Times New Roman" w:hAnsi="Times New Roman" w:cs="Times New Roman"/>
          <w:sz w:val="24"/>
          <w:szCs w:val="24"/>
        </w:rPr>
        <w:t xml:space="preserve"> при эксплуатации атомных электростанций (АЭС) является задача мониторинга экологической ситуации как в рабочем эксплуатационном режиме, так и в период чрезвычайных ситуаций, когда есть опасность неконтролируемого выброса радиации. </w:t>
      </w:r>
    </w:p>
    <w:p w14:paraId="20505E73" w14:textId="3B193C50" w:rsidR="00E25B29" w:rsidRPr="00DA5E49" w:rsidRDefault="00E25B29" w:rsidP="00B2413D">
      <w:p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В рамках данной работы предполагается разработка прототипа БПЛА</w:t>
      </w:r>
      <w:r w:rsidR="009A1B67" w:rsidRPr="00DA5E49">
        <w:rPr>
          <w:rFonts w:ascii="Times New Roman" w:hAnsi="Times New Roman" w:cs="Times New Roman"/>
          <w:sz w:val="24"/>
          <w:szCs w:val="24"/>
        </w:rPr>
        <w:t xml:space="preserve"> «Мотылек»</w:t>
      </w:r>
      <w:r w:rsidRPr="00DA5E49">
        <w:rPr>
          <w:rFonts w:ascii="Times New Roman" w:hAnsi="Times New Roman" w:cs="Times New Roman"/>
          <w:sz w:val="24"/>
          <w:szCs w:val="24"/>
        </w:rPr>
        <w:t>, работающего в составе звена для задач автоматизированного измерения радиационной обстановки.</w:t>
      </w:r>
    </w:p>
    <w:p w14:paraId="69631444" w14:textId="3878E585" w:rsidR="001E086C" w:rsidRPr="00DA5E49" w:rsidRDefault="00535A78" w:rsidP="009923A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b/>
          <w:bCs/>
          <w:sz w:val="24"/>
          <w:szCs w:val="24"/>
        </w:rPr>
        <w:t>Предметом и объектом исследования</w:t>
      </w:r>
      <w:r w:rsidRPr="00DA5E49">
        <w:rPr>
          <w:rFonts w:ascii="Times New Roman" w:hAnsi="Times New Roman" w:cs="Times New Roman"/>
          <w:sz w:val="24"/>
          <w:szCs w:val="24"/>
        </w:rPr>
        <w:t xml:space="preserve"> является возможность эффективного использования БПЛА для локализации утечки радиации.</w:t>
      </w:r>
    </w:p>
    <w:p w14:paraId="0B7883AB" w14:textId="4804158E" w:rsidR="001E086C" w:rsidRPr="00DA5E49" w:rsidRDefault="001E086C" w:rsidP="009923A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Итоговой </w:t>
      </w:r>
      <w:r w:rsidRPr="00DA5E49">
        <w:rPr>
          <w:rFonts w:ascii="Times New Roman" w:hAnsi="Times New Roman" w:cs="Times New Roman"/>
          <w:b/>
          <w:bCs/>
          <w:sz w:val="24"/>
          <w:szCs w:val="24"/>
        </w:rPr>
        <w:t>целью работы</w:t>
      </w:r>
      <w:r w:rsidRPr="00DA5E49">
        <w:rPr>
          <w:rFonts w:ascii="Times New Roman" w:hAnsi="Times New Roman" w:cs="Times New Roman"/>
          <w:sz w:val="24"/>
          <w:szCs w:val="24"/>
        </w:rPr>
        <w:t xml:space="preserve"> является создание работоспособной и правильно функционирующей системы измерения радиационной обстановки с использованием БПЛА</w:t>
      </w:r>
      <w:r w:rsidR="00535A78" w:rsidRPr="00DA5E49">
        <w:rPr>
          <w:rFonts w:ascii="Times New Roman" w:hAnsi="Times New Roman" w:cs="Times New Roman"/>
          <w:sz w:val="24"/>
          <w:szCs w:val="24"/>
        </w:rPr>
        <w:t>, а также локализация утечки радиации.</w:t>
      </w:r>
    </w:p>
    <w:p w14:paraId="2356F74D" w14:textId="17C51408" w:rsidR="00717BD1" w:rsidRPr="00DA5E49" w:rsidRDefault="001E086C" w:rsidP="009923A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В </w:t>
      </w:r>
      <w:r w:rsidRPr="00DA5E49">
        <w:rPr>
          <w:rFonts w:ascii="Times New Roman" w:hAnsi="Times New Roman" w:cs="Times New Roman"/>
          <w:b/>
          <w:bCs/>
          <w:sz w:val="24"/>
          <w:szCs w:val="24"/>
        </w:rPr>
        <w:t>задачи исследовательской работы</w:t>
      </w:r>
      <w:r w:rsidRPr="00DA5E49">
        <w:rPr>
          <w:rFonts w:ascii="Times New Roman" w:hAnsi="Times New Roman" w:cs="Times New Roman"/>
          <w:sz w:val="24"/>
          <w:szCs w:val="24"/>
        </w:rPr>
        <w:t xml:space="preserve"> входит</w:t>
      </w:r>
      <w:r w:rsidR="00717BD1" w:rsidRPr="00DA5E49">
        <w:rPr>
          <w:rFonts w:ascii="Times New Roman" w:hAnsi="Times New Roman" w:cs="Times New Roman"/>
          <w:sz w:val="24"/>
          <w:szCs w:val="24"/>
        </w:rPr>
        <w:t>:</w:t>
      </w:r>
      <w:r w:rsidRPr="00DA5E49">
        <w:rPr>
          <w:rFonts w:ascii="Times New Roman" w:hAnsi="Times New Roman" w:cs="Times New Roman"/>
          <w:sz w:val="24"/>
          <w:szCs w:val="24"/>
        </w:rPr>
        <w:t xml:space="preserve"> </w:t>
      </w:r>
      <w:r w:rsidR="00665347" w:rsidRPr="00DA5E49">
        <w:rPr>
          <w:rFonts w:ascii="Times New Roman" w:hAnsi="Times New Roman" w:cs="Times New Roman"/>
          <w:sz w:val="24"/>
          <w:szCs w:val="24"/>
        </w:rPr>
        <w:t>разработка БПЛА</w:t>
      </w:r>
      <w:r w:rsidR="00717BD1" w:rsidRPr="00DA5E49">
        <w:rPr>
          <w:rFonts w:ascii="Times New Roman" w:hAnsi="Times New Roman" w:cs="Times New Roman"/>
          <w:sz w:val="24"/>
          <w:szCs w:val="24"/>
        </w:rPr>
        <w:t xml:space="preserve"> с полезной нагрузкой, разработка измерительного модуля, разработка алгоритма сбора данных, разработка оптимального алгоритма управления БПЛА для поиска источника радиации. </w:t>
      </w:r>
    </w:p>
    <w:p w14:paraId="5A35D371" w14:textId="411041EB" w:rsidR="00E25B29" w:rsidRPr="00DA5E49" w:rsidRDefault="00B304D7" w:rsidP="00B2413D">
      <w:p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Работа состоит из </w:t>
      </w:r>
      <w:r w:rsidR="009923AA" w:rsidRPr="00DA5E49">
        <w:rPr>
          <w:rFonts w:ascii="Times New Roman" w:hAnsi="Times New Roman" w:cs="Times New Roman"/>
          <w:sz w:val="24"/>
          <w:szCs w:val="24"/>
        </w:rPr>
        <w:t>4</w:t>
      </w:r>
      <w:r w:rsidRPr="00DA5E49">
        <w:rPr>
          <w:rFonts w:ascii="Times New Roman" w:hAnsi="Times New Roman" w:cs="Times New Roman"/>
          <w:sz w:val="24"/>
          <w:szCs w:val="24"/>
        </w:rPr>
        <w:t xml:space="preserve"> связанных между собой этапа:</w:t>
      </w:r>
    </w:p>
    <w:p w14:paraId="19CCD35D" w14:textId="1F48BE97" w:rsidR="00B304D7" w:rsidRPr="00DA5E49" w:rsidRDefault="00B304D7" w:rsidP="00B30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Разработка модуля измерения радиационного фона с географической привязкой и сбора полученных данных</w:t>
      </w:r>
    </w:p>
    <w:p w14:paraId="3A63BCA4" w14:textId="2CFD1BC7" w:rsidR="00B304D7" w:rsidRPr="00DA5E49" w:rsidRDefault="00B304D7" w:rsidP="00B30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Разработка БПЛА-носителя полезной нагрузки в виде модуля (1)</w:t>
      </w:r>
    </w:p>
    <w:p w14:paraId="5342B7BA" w14:textId="15B9B50A" w:rsidR="00B304D7" w:rsidRPr="00DA5E49" w:rsidRDefault="00B35DA4" w:rsidP="00B30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Интеграция модуля (1) </w:t>
      </w:r>
      <w:r w:rsidR="003E628B" w:rsidRPr="00DA5E49">
        <w:rPr>
          <w:rFonts w:ascii="Times New Roman" w:hAnsi="Times New Roman" w:cs="Times New Roman"/>
          <w:sz w:val="24"/>
          <w:szCs w:val="24"/>
        </w:rPr>
        <w:t>с</w:t>
      </w:r>
      <w:r w:rsidRPr="00DA5E49">
        <w:rPr>
          <w:rFonts w:ascii="Times New Roman" w:hAnsi="Times New Roman" w:cs="Times New Roman"/>
          <w:sz w:val="24"/>
          <w:szCs w:val="24"/>
        </w:rPr>
        <w:t xml:space="preserve"> БПЛА с возможностью телеметрии</w:t>
      </w:r>
    </w:p>
    <w:p w14:paraId="66199177" w14:textId="41FAFA71" w:rsidR="00CC0C52" w:rsidRPr="00DA5E49" w:rsidRDefault="003E628B" w:rsidP="00CC0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lastRenderedPageBreak/>
        <w:t>Обработка полученных модулем (1) данных и составление карты радиационной обстановки</w:t>
      </w:r>
    </w:p>
    <w:p w14:paraId="54669A97" w14:textId="556AAEA0" w:rsidR="005A598A" w:rsidRPr="00DA5E49" w:rsidRDefault="005A598A" w:rsidP="00CC0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Разработка оптимального алгоритма поиска источника утечки радиации</w:t>
      </w:r>
    </w:p>
    <w:p w14:paraId="038407BC" w14:textId="472FB503" w:rsidR="005A598A" w:rsidRPr="00DA5E49" w:rsidRDefault="005A598A" w:rsidP="005A598A">
      <w:p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b/>
          <w:bCs/>
          <w:sz w:val="24"/>
          <w:szCs w:val="24"/>
        </w:rPr>
        <w:t>Методы исследования</w:t>
      </w:r>
      <w:r w:rsidRPr="00DA5E4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C401D4B" w14:textId="0546418A" w:rsidR="005A598A" w:rsidRPr="00DA5E49" w:rsidRDefault="005A598A" w:rsidP="005A59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Для измерения радиации используется счетчик Гейгера</w:t>
      </w:r>
    </w:p>
    <w:p w14:paraId="734D008E" w14:textId="68D0C529" w:rsidR="005A598A" w:rsidRPr="00DA5E49" w:rsidRDefault="005A598A" w:rsidP="005A59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Для привязки геолокации к данным о радиации используется </w:t>
      </w:r>
      <w:r w:rsidR="004040E4" w:rsidRPr="00DA5E49">
        <w:rPr>
          <w:rFonts w:ascii="Times New Roman" w:hAnsi="Times New Roman" w:cs="Times New Roman"/>
          <w:sz w:val="24"/>
          <w:szCs w:val="24"/>
        </w:rPr>
        <w:t xml:space="preserve">система позиционирования на основе </w:t>
      </w:r>
      <w:r w:rsidRPr="00DA5E49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4040E4" w:rsidRPr="00DA5E49">
        <w:rPr>
          <w:rFonts w:ascii="Times New Roman" w:hAnsi="Times New Roman" w:cs="Times New Roman"/>
          <w:sz w:val="24"/>
          <w:szCs w:val="24"/>
        </w:rPr>
        <w:t>-</w:t>
      </w:r>
      <w:r w:rsidR="004040E4" w:rsidRPr="00DA5E49">
        <w:rPr>
          <w:rFonts w:ascii="Times New Roman" w:hAnsi="Times New Roman" w:cs="Times New Roman"/>
          <w:sz w:val="24"/>
          <w:szCs w:val="24"/>
          <w:lang w:val="en-US"/>
        </w:rPr>
        <w:t>GLONASS</w:t>
      </w:r>
      <w:r w:rsidRPr="00DA5E49">
        <w:rPr>
          <w:rFonts w:ascii="Times New Roman" w:hAnsi="Times New Roman" w:cs="Times New Roman"/>
          <w:sz w:val="24"/>
          <w:szCs w:val="24"/>
        </w:rPr>
        <w:t xml:space="preserve"> модул</w:t>
      </w:r>
      <w:r w:rsidR="004040E4" w:rsidRPr="00DA5E49">
        <w:rPr>
          <w:rFonts w:ascii="Times New Roman" w:hAnsi="Times New Roman" w:cs="Times New Roman"/>
          <w:sz w:val="24"/>
          <w:szCs w:val="24"/>
        </w:rPr>
        <w:t>я</w:t>
      </w:r>
    </w:p>
    <w:p w14:paraId="3E51342A" w14:textId="0871BAE7" w:rsidR="005A598A" w:rsidRPr="00DA5E49" w:rsidRDefault="0029447B" w:rsidP="005A59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Для создания оптимального алгоритма поиска источника радиации </w:t>
      </w:r>
      <w:r w:rsidR="00331E1F" w:rsidRPr="00DA5E49">
        <w:rPr>
          <w:rFonts w:ascii="Times New Roman" w:hAnsi="Times New Roman" w:cs="Times New Roman"/>
          <w:sz w:val="24"/>
          <w:szCs w:val="24"/>
        </w:rPr>
        <w:t xml:space="preserve">будут использованы математические методы оптимизации </w:t>
      </w:r>
    </w:p>
    <w:p w14:paraId="1A36F442" w14:textId="0E44C713" w:rsidR="0029447B" w:rsidRPr="00DA5E49" w:rsidRDefault="0029447B" w:rsidP="005A59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Для обработки полученных модулем данных и составления карты буд</w:t>
      </w:r>
      <w:r w:rsidR="00074386" w:rsidRPr="00DA5E49">
        <w:rPr>
          <w:rFonts w:ascii="Times New Roman" w:hAnsi="Times New Roman" w:cs="Times New Roman"/>
          <w:sz w:val="24"/>
          <w:szCs w:val="24"/>
        </w:rPr>
        <w:t>ут использованы геоинформационные системы</w:t>
      </w:r>
    </w:p>
    <w:p w14:paraId="7D8DEA61" w14:textId="426FE374" w:rsidR="004040E4" w:rsidRPr="00DA5E49" w:rsidRDefault="0058644C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Новизна этой работы заключается в том, что за счет </w:t>
      </w:r>
      <w:r w:rsidR="00B63453" w:rsidRPr="00DA5E49">
        <w:rPr>
          <w:rFonts w:ascii="Times New Roman" w:hAnsi="Times New Roman" w:cs="Times New Roman"/>
          <w:sz w:val="24"/>
          <w:szCs w:val="24"/>
        </w:rPr>
        <w:t xml:space="preserve">объединения возможностей по управлению БПЛА и модулей измерения радиации в реальном времени можно реализовать быстрый поиск источника утечки радиации и составление карты радиационной обстановки на небольшой площади. </w:t>
      </w:r>
    </w:p>
    <w:p w14:paraId="65FF7B41" w14:textId="3BF24C58" w:rsidR="00C50BFF" w:rsidRDefault="001463F5" w:rsidP="00C50BFF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Глава 1</w:t>
      </w:r>
    </w:p>
    <w:p w14:paraId="57766C54" w14:textId="6943BA31" w:rsidR="00C50BFF" w:rsidRDefault="00C50BFF" w:rsidP="0000257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радиационной обстановки проводится для защиты населения от последствий применения ядерного оружия, либо после техногенных катастроф с участием АЭС, хранилищ отработанного ядерного топлива, ядерных подводных лодок и т.д. </w:t>
      </w:r>
      <w:r w:rsidR="006C207A">
        <w:rPr>
          <w:rFonts w:ascii="Times New Roman" w:hAnsi="Times New Roman" w:cs="Times New Roman"/>
          <w:sz w:val="24"/>
          <w:szCs w:val="24"/>
        </w:rPr>
        <w:t>Это означает, что уровень излучения может быть вполне больше смертельного.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CCCFC4" w14:textId="4566A61E" w:rsidR="00002571" w:rsidRDefault="00366FD6" w:rsidP="001463F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Оценка радиационной обстановки обычно состоит из нескольких этапов. Это пешеходная маршрутная гамма-съемка территории и радиохимический анализ грунтовых вод. Первая часть проводится зачастую пешими группами по заданному маршруту. Это может сказываться на здоровье людей</w:t>
      </w:r>
      <w:r w:rsidR="006C207A">
        <w:rPr>
          <w:rFonts w:ascii="Times New Roman" w:hAnsi="Times New Roman" w:cs="Times New Roman"/>
          <w:sz w:val="24"/>
          <w:szCs w:val="24"/>
        </w:rPr>
        <w:t>, ведь, как уже сказано выше, уровень излучения может быть смертельным в зоне проведения измерений</w:t>
      </w:r>
      <w:r w:rsidR="001463F5">
        <w:rPr>
          <w:rFonts w:ascii="Times New Roman" w:hAnsi="Times New Roman" w:cs="Times New Roman"/>
          <w:sz w:val="24"/>
          <w:szCs w:val="24"/>
        </w:rPr>
        <w:t xml:space="preserve">. Помимо этого, использование БПЛА позволяет строить карту радиационного заражения существенно быстрее. </w:t>
      </w:r>
    </w:p>
    <w:p w14:paraId="0DFFACBC" w14:textId="6CACA559" w:rsidR="001463F5" w:rsidRDefault="001463F5" w:rsidP="001463F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Иногда для оценки радиационной обстановки используются вертолеты. Но их использование является крайне дорогим в связи с ценой самого летательного аппарата, а также из-за цены бензина. </w:t>
      </w:r>
      <w:r w:rsidR="00F72587">
        <w:rPr>
          <w:rFonts w:ascii="Times New Roman" w:hAnsi="Times New Roman" w:cs="Times New Roman"/>
          <w:sz w:val="24"/>
          <w:szCs w:val="24"/>
        </w:rPr>
        <w:t xml:space="preserve">Беспилотные летательные аппараты существенно дешевле в производстве, обслуживании и </w:t>
      </w:r>
      <w:r w:rsidR="0094404D">
        <w:rPr>
          <w:rFonts w:ascii="Times New Roman" w:hAnsi="Times New Roman" w:cs="Times New Roman"/>
          <w:sz w:val="24"/>
          <w:szCs w:val="24"/>
        </w:rPr>
        <w:t>эксплуатации</w:t>
      </w:r>
      <w:r w:rsidR="00F72587">
        <w:rPr>
          <w:rFonts w:ascii="Times New Roman" w:hAnsi="Times New Roman" w:cs="Times New Roman"/>
          <w:sz w:val="24"/>
          <w:szCs w:val="24"/>
        </w:rPr>
        <w:t>, ведь не используют дорогостоящий керосин или авиационный бензин.</w:t>
      </w:r>
    </w:p>
    <w:p w14:paraId="3650369A" w14:textId="7ED0543A" w:rsidR="0094404D" w:rsidRDefault="0094404D" w:rsidP="001463F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Беспилотные летальные аппараты чаще всего используют в качестве топлива электроэнергию. В качестве двигателей используются электродвигатели. </w:t>
      </w:r>
      <w:r>
        <w:rPr>
          <w:rFonts w:ascii="Times New Roman" w:hAnsi="Times New Roman" w:cs="Times New Roman"/>
          <w:sz w:val="24"/>
          <w:szCs w:val="24"/>
        </w:rPr>
        <w:softHyphen/>
        <w:t xml:space="preserve">Принцип их работы основан на электромагнетизме. К валу прикреплено два якоря с обмоткой. Они вращаются вместе с валом </w:t>
      </w:r>
      <w:r w:rsidR="00925FE4">
        <w:rPr>
          <w:rFonts w:ascii="Times New Roman" w:hAnsi="Times New Roman" w:cs="Times New Roman"/>
          <w:sz w:val="24"/>
          <w:szCs w:val="24"/>
        </w:rPr>
        <w:t>и приводятся в движение из-за проходящего по обмотке якорей и внешней обмотке электрического тока. Электромагнитные силы появляются между обмотками якорей и внешней обмотки согласно закону Ампера.</w:t>
      </w:r>
    </w:p>
    <w:p w14:paraId="193C2205" w14:textId="02569ECB" w:rsidR="00A86730" w:rsidRDefault="00A86730" w:rsidP="001463F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9BB38E" wp14:editId="68AE77EE">
            <wp:extent cx="5940425" cy="426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69724" w14:textId="4FE01C1B" w:rsidR="00925FE4" w:rsidRDefault="00881DD2" w:rsidP="001463F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квадрокоптере д</w:t>
      </w:r>
      <w:r w:rsidR="00925FE4">
        <w:rPr>
          <w:rFonts w:ascii="Times New Roman" w:hAnsi="Times New Roman" w:cs="Times New Roman"/>
          <w:sz w:val="24"/>
          <w:szCs w:val="24"/>
        </w:rPr>
        <w:t xml:space="preserve">вигатель приводит в движение лопасти. Лопасти </w:t>
      </w:r>
      <w:r>
        <w:rPr>
          <w:rFonts w:ascii="Times New Roman" w:hAnsi="Times New Roman" w:cs="Times New Roman"/>
          <w:sz w:val="24"/>
          <w:szCs w:val="24"/>
        </w:rPr>
        <w:t xml:space="preserve">за счёт подъемной силы создают силу тяги, и в случае, если она больше силы тяжести, летательный аппарат может лететь. В квадрокоптере чаще всего установлено 4 двигателя и, соответственно 4 винта. Они вращаются в разные стороны, так как каждый винт помимо вертикальной силы тяги, также создает еще и крутящий момент, который вращает квадрокоптер в противоположную от вращения винта сторону. Для того, чтобы квадрокоптер не вращался, два двигателя вращаются по часовой стрелке, а другие в два против. Двигатели, вращающиеся в одну сторону, располагаются на оси, проходящей через центр квадрокоптера. </w:t>
      </w:r>
      <w:r w:rsidR="0073468C">
        <w:rPr>
          <w:rFonts w:ascii="Times New Roman" w:hAnsi="Times New Roman" w:cs="Times New Roman"/>
          <w:sz w:val="24"/>
          <w:szCs w:val="24"/>
        </w:rPr>
        <w:t>Вращение квадрокоптера возможно за</w:t>
      </w:r>
      <w:r w:rsidR="006E6673">
        <w:rPr>
          <w:rFonts w:ascii="Times New Roman" w:hAnsi="Times New Roman" w:cs="Times New Roman"/>
          <w:sz w:val="24"/>
          <w:szCs w:val="24"/>
        </w:rPr>
        <w:t xml:space="preserve"> </w:t>
      </w:r>
      <w:r w:rsidR="0073468C">
        <w:rPr>
          <w:rFonts w:ascii="Times New Roman" w:hAnsi="Times New Roman" w:cs="Times New Roman"/>
          <w:sz w:val="24"/>
          <w:szCs w:val="24"/>
        </w:rPr>
        <w:t xml:space="preserve">счет отключения двигателей, вращающихся в одну и ту же сторону. </w:t>
      </w:r>
    </w:p>
    <w:p w14:paraId="63A3231B" w14:textId="7964D8A8" w:rsidR="006E6673" w:rsidRDefault="006E6673" w:rsidP="001463F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311126" wp14:editId="11961329">
            <wp:extent cx="5940425" cy="5128260"/>
            <wp:effectExtent l="0" t="0" r="0" b="0"/>
            <wp:docPr id="2" name="Picture 2" descr="Часть 1. Что такое квадрокоптер | CUSTOMELECTRONICS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асть 1. Что такое квадрокоптер | CUSTOMELECTRONICS.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2C52" w14:textId="75BE56E1" w:rsidR="0073468C" w:rsidRDefault="00925FE4" w:rsidP="00DF6AD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управления двигателями используются программируемые микроконтроллеры. В их основе лежат транзисторы. Эти радиоэлектронные компоненты работают как выключатель, только для их управления используется электрический ток. Схема из нескольких транзисторов позволяет проводить логические операции. Чем больше транзисторов, тем </w:t>
      </w:r>
      <w:r w:rsidR="006C7BCA">
        <w:rPr>
          <w:rFonts w:ascii="Times New Roman" w:hAnsi="Times New Roman" w:cs="Times New Roman"/>
          <w:sz w:val="24"/>
          <w:szCs w:val="24"/>
        </w:rPr>
        <w:t>более сложные</w:t>
      </w:r>
      <w:r>
        <w:rPr>
          <w:rFonts w:ascii="Times New Roman" w:hAnsi="Times New Roman" w:cs="Times New Roman"/>
          <w:sz w:val="24"/>
          <w:szCs w:val="24"/>
        </w:rPr>
        <w:t xml:space="preserve"> можно проводить операции.</w:t>
      </w:r>
      <w:r w:rsidR="0073468C">
        <w:rPr>
          <w:rFonts w:ascii="Times New Roman" w:hAnsi="Times New Roman" w:cs="Times New Roman"/>
          <w:sz w:val="24"/>
          <w:szCs w:val="24"/>
        </w:rPr>
        <w:t xml:space="preserve"> С помощью микроконтроллеров, а также специальных спутниковых </w:t>
      </w:r>
      <w:r w:rsidR="0073468C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73468C" w:rsidRPr="0073468C">
        <w:rPr>
          <w:rFonts w:ascii="Times New Roman" w:hAnsi="Times New Roman" w:cs="Times New Roman"/>
          <w:sz w:val="24"/>
          <w:szCs w:val="24"/>
        </w:rPr>
        <w:t xml:space="preserve"> </w:t>
      </w:r>
      <w:r w:rsidR="0073468C">
        <w:rPr>
          <w:rFonts w:ascii="Times New Roman" w:hAnsi="Times New Roman" w:cs="Times New Roman"/>
          <w:sz w:val="24"/>
          <w:szCs w:val="24"/>
        </w:rPr>
        <w:t xml:space="preserve">модулей, можно задавать определенный маршрут движения для любого беспилотного летательного аппарата, в том числе и квадрокоптера. </w:t>
      </w:r>
      <w:r w:rsidR="00DF6ADE">
        <w:rPr>
          <w:rFonts w:ascii="Times New Roman" w:hAnsi="Times New Roman" w:cs="Times New Roman"/>
          <w:sz w:val="24"/>
          <w:szCs w:val="24"/>
        </w:rPr>
        <w:t xml:space="preserve">Для используются различные языки программирования, например </w:t>
      </w:r>
      <w:r w:rsidR="00DF6ADE">
        <w:rPr>
          <w:rFonts w:ascii="Times New Roman" w:hAnsi="Times New Roman" w:cs="Times New Roman"/>
          <w:sz w:val="24"/>
          <w:szCs w:val="24"/>
          <w:lang w:val="en-US"/>
        </w:rPr>
        <w:t xml:space="preserve">C++ </w:t>
      </w:r>
      <w:r w:rsidR="00DF6ADE">
        <w:rPr>
          <w:rFonts w:ascii="Times New Roman" w:hAnsi="Times New Roman" w:cs="Times New Roman"/>
          <w:sz w:val="24"/>
          <w:szCs w:val="24"/>
        </w:rPr>
        <w:t xml:space="preserve">или </w:t>
      </w:r>
      <w:r w:rsidR="00DF6A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F6A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17ED8D" w14:textId="77777777" w:rsidR="00DF6ADE" w:rsidRPr="00D72AFE" w:rsidRDefault="00DF6ADE" w:rsidP="00DF6ADE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9461301" w14:textId="31233048" w:rsidR="00925FE4" w:rsidRDefault="00925FE4" w:rsidP="001463F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D0A5BE5" w14:textId="77777777" w:rsidR="00DA5E49" w:rsidRPr="00DA5E49" w:rsidRDefault="00DA5E49" w:rsidP="00002571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9B8BCB3" w14:textId="5F2BCF5B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EBEB5F8" w14:textId="6557B1C0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04AF79A" w14:textId="0709BB85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B6B9870" w14:textId="09C3C03B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5B24C1C" w14:textId="141E9C40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55D0110" w14:textId="0BFEBD66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6B4ABD3" w14:textId="1C309938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F72AB79" w14:textId="3D29084A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A2FD5B9" w14:textId="4827080D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C6CBF81" w14:textId="12FB771B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41505F9" w14:textId="45930004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3747C23" w14:textId="16CB06A9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5CB40DD" w14:textId="61840BFD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1CCE179" w14:textId="4BF29C66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566CCCC" w14:textId="43CB7C7C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0737ABC" w14:textId="19386866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409CC53" w14:textId="26F059A1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DAB4848" w14:textId="5F00E758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0B7F81B" w14:textId="6CB5F52E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B8BC998" w14:textId="5CC184A3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70A58CE" w14:textId="32FD866B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31A7776" w14:textId="6965B35F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D9F249E" w14:textId="5D4CAAD2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1422A01" w14:textId="425261E6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D827FDB" w14:textId="77777777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A18E2E3" w14:textId="1DA5E4BF" w:rsidR="00A90C3D" w:rsidRPr="00DA5E49" w:rsidRDefault="009A1B67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Список источников</w:t>
      </w:r>
    </w:p>
    <w:p w14:paraId="79686629" w14:textId="559729BE" w:rsidR="00A90C3D" w:rsidRPr="00DA5E49" w:rsidRDefault="00000000" w:rsidP="00A90C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A90C3D" w:rsidRPr="00DA5E49">
          <w:rPr>
            <w:rStyle w:val="Hyperlink"/>
            <w:rFonts w:ascii="Times New Roman" w:hAnsi="Times New Roman" w:cs="Times New Roman"/>
            <w:sz w:val="24"/>
            <w:szCs w:val="24"/>
          </w:rPr>
          <w:t>https://cdn2.hubspot.net/hubfs/2602167/Marketing%20Collaterals/Inspection-of-a-nuclear-power-plant.pdf</w:t>
        </w:r>
      </w:hyperlink>
    </w:p>
    <w:p w14:paraId="0F0E79C2" w14:textId="77DF9C91" w:rsidR="00A90C3D" w:rsidRPr="00DA5E49" w:rsidRDefault="00000000" w:rsidP="00A90C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A90C3D" w:rsidRPr="00DA5E49">
          <w:rPr>
            <w:rStyle w:val="Hyperlink"/>
            <w:rFonts w:ascii="Times New Roman" w:hAnsi="Times New Roman" w:cs="Times New Roman"/>
            <w:sz w:val="24"/>
            <w:szCs w:val="24"/>
          </w:rPr>
          <w:t>https://m.pergam.ru/articles/atom-elios.htm</w:t>
        </w:r>
      </w:hyperlink>
    </w:p>
    <w:p w14:paraId="7A56F7D1" w14:textId="7D0D035E" w:rsidR="00A90C3D" w:rsidRPr="00DA5E49" w:rsidRDefault="00000000" w:rsidP="00A90C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A90C3D" w:rsidRPr="00DA5E49">
          <w:rPr>
            <w:rStyle w:val="Hyperlink"/>
            <w:rFonts w:ascii="Times New Roman" w:hAnsi="Times New Roman" w:cs="Times New Roman"/>
            <w:sz w:val="24"/>
            <w:szCs w:val="24"/>
          </w:rPr>
          <w:t>https://building-tech.org/%D0%A2%D0%B5%D1%85%D0%BD%D0%BE%D0%BB%D0%BE%D0%B3%D0%B8%D0%B8/droni-budet-yspolzovat-dlya-visokotochnogo-monytorynga-yadernoy-radyatsyy</w:t>
        </w:r>
      </w:hyperlink>
    </w:p>
    <w:p w14:paraId="2BAD7326" w14:textId="502826BB" w:rsidR="00A90C3D" w:rsidRPr="00DA5E49" w:rsidRDefault="00000000" w:rsidP="00A90C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A90C3D" w:rsidRPr="00DA5E49">
          <w:rPr>
            <w:rStyle w:val="Hyperlink"/>
            <w:rFonts w:ascii="Times New Roman" w:hAnsi="Times New Roman" w:cs="Times New Roman"/>
            <w:sz w:val="24"/>
            <w:szCs w:val="24"/>
          </w:rPr>
          <w:t>https://strana-rosatom.ru/2020/07/06/istochniki-radioaktivnogo-izlucheniya/</w:t>
        </w:r>
      </w:hyperlink>
    </w:p>
    <w:p w14:paraId="1D259501" w14:textId="4EEE3A72" w:rsidR="00A90C3D" w:rsidRPr="00DA5E49" w:rsidRDefault="00000000" w:rsidP="00A90C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EE0DCA" w:rsidRPr="00DA5E49">
          <w:rPr>
            <w:rStyle w:val="Hyperlink"/>
            <w:rFonts w:ascii="Times New Roman" w:hAnsi="Times New Roman" w:cs="Times New Roman"/>
            <w:sz w:val="24"/>
            <w:szCs w:val="24"/>
          </w:rPr>
          <w:t>https://strana-rosatom.ru/2021/08/31/drony-budut-sledit-za-radiaciej/</w:t>
        </w:r>
      </w:hyperlink>
    </w:p>
    <w:p w14:paraId="1352AA47" w14:textId="76041C88" w:rsidR="00EE0DCA" w:rsidRPr="00DA5E49" w:rsidRDefault="00000000" w:rsidP="00A90C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EE0DCA" w:rsidRPr="00DA5E49">
          <w:rPr>
            <w:rStyle w:val="Hyperlink"/>
            <w:rFonts w:ascii="Times New Roman" w:hAnsi="Times New Roman" w:cs="Times New Roman"/>
            <w:sz w:val="24"/>
            <w:szCs w:val="24"/>
          </w:rPr>
          <w:t>https://420on.cz/news/people/55463-v-chehii-sozdali-pervyy-v-mire-dron-dlya-izmereniya-radiatsii</w:t>
        </w:r>
      </w:hyperlink>
    </w:p>
    <w:p w14:paraId="73FBC6E8" w14:textId="75D0A0C5" w:rsidR="00EE0DCA" w:rsidRPr="00DA5E49" w:rsidRDefault="00EE0DCA" w:rsidP="00EE0DCA">
      <w:pPr>
        <w:rPr>
          <w:rFonts w:ascii="Times New Roman" w:hAnsi="Times New Roman" w:cs="Times New Roman"/>
          <w:sz w:val="24"/>
          <w:szCs w:val="24"/>
        </w:rPr>
      </w:pPr>
    </w:p>
    <w:p w14:paraId="5FB48A32" w14:textId="77777777" w:rsidR="00EE0DCA" w:rsidRPr="00DA5E49" w:rsidRDefault="00EE0DCA" w:rsidP="00EE0DCA">
      <w:pPr>
        <w:rPr>
          <w:rFonts w:ascii="Times New Roman" w:hAnsi="Times New Roman" w:cs="Times New Roman"/>
          <w:sz w:val="24"/>
          <w:szCs w:val="24"/>
        </w:rPr>
      </w:pPr>
    </w:p>
    <w:sectPr w:rsidR="00EE0DCA" w:rsidRPr="00DA5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A5A35"/>
    <w:multiLevelType w:val="hybridMultilevel"/>
    <w:tmpl w:val="7BAE2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520C3"/>
    <w:multiLevelType w:val="hybridMultilevel"/>
    <w:tmpl w:val="5E3EE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D192D"/>
    <w:multiLevelType w:val="hybridMultilevel"/>
    <w:tmpl w:val="FCCA8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27ED9"/>
    <w:multiLevelType w:val="hybridMultilevel"/>
    <w:tmpl w:val="0D585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89277">
    <w:abstractNumId w:val="3"/>
  </w:num>
  <w:num w:numId="2" w16cid:durableId="1708095347">
    <w:abstractNumId w:val="0"/>
  </w:num>
  <w:num w:numId="3" w16cid:durableId="1544826014">
    <w:abstractNumId w:val="2"/>
  </w:num>
  <w:num w:numId="4" w16cid:durableId="1569610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13D"/>
    <w:rsid w:val="00002571"/>
    <w:rsid w:val="00074386"/>
    <w:rsid w:val="001463F5"/>
    <w:rsid w:val="001E086C"/>
    <w:rsid w:val="0029447B"/>
    <w:rsid w:val="00331E1F"/>
    <w:rsid w:val="00366FD6"/>
    <w:rsid w:val="003E628B"/>
    <w:rsid w:val="004040E4"/>
    <w:rsid w:val="00535A78"/>
    <w:rsid w:val="0058644C"/>
    <w:rsid w:val="005A598A"/>
    <w:rsid w:val="00644884"/>
    <w:rsid w:val="00665347"/>
    <w:rsid w:val="006C207A"/>
    <w:rsid w:val="006C79F8"/>
    <w:rsid w:val="006C7BCA"/>
    <w:rsid w:val="006E6673"/>
    <w:rsid w:val="00717BD1"/>
    <w:rsid w:val="0073468C"/>
    <w:rsid w:val="00735035"/>
    <w:rsid w:val="007D4CCC"/>
    <w:rsid w:val="00881DD2"/>
    <w:rsid w:val="00925FE4"/>
    <w:rsid w:val="0094404D"/>
    <w:rsid w:val="009923AA"/>
    <w:rsid w:val="009A1B67"/>
    <w:rsid w:val="009B2F58"/>
    <w:rsid w:val="00A36014"/>
    <w:rsid w:val="00A86730"/>
    <w:rsid w:val="00A90C3D"/>
    <w:rsid w:val="00B2413D"/>
    <w:rsid w:val="00B304D7"/>
    <w:rsid w:val="00B35DA4"/>
    <w:rsid w:val="00B63453"/>
    <w:rsid w:val="00C50BFF"/>
    <w:rsid w:val="00CC0C52"/>
    <w:rsid w:val="00D72AFE"/>
    <w:rsid w:val="00DA5E49"/>
    <w:rsid w:val="00DF6ADE"/>
    <w:rsid w:val="00E25B29"/>
    <w:rsid w:val="00E25E9D"/>
    <w:rsid w:val="00EC5DEF"/>
    <w:rsid w:val="00EE0DCA"/>
    <w:rsid w:val="00F051D4"/>
    <w:rsid w:val="00F21BD2"/>
    <w:rsid w:val="00F7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A0A3"/>
  <w15:docId w15:val="{AAC55557-45B8-42B6-B3B8-C02C0744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0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C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DefaultParagraphFont"/>
    <w:rsid w:val="00A90C3D"/>
  </w:style>
  <w:style w:type="character" w:styleId="Hyperlink">
    <w:name w:val="Hyperlink"/>
    <w:basedOn w:val="DefaultParagraphFont"/>
    <w:uiPriority w:val="99"/>
    <w:unhideWhenUsed/>
    <w:rsid w:val="00A90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C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5E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pergam.ru/articles/atom-elios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2.hubspot.net/hubfs/2602167/Marketing%20Collaterals/Inspection-of-a-nuclear-power-plant.pdf" TargetMode="External"/><Relationship Id="rId12" Type="http://schemas.openxmlformats.org/officeDocument/2006/relationships/hyperlink" Target="https://420on.cz/news/people/55463-v-chehii-sozdali-pervyy-v-mire-dron-dlya-izmereniya-radiats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strana-rosatom.ru/2021/08/31/drony-budut-sledit-za-radiaciej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strana-rosatom.ru/2020/07/06/istochniki-radioaktivnogo-izlucheniy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ilding-tech.org/%D0%A2%D0%B5%D1%85%D0%BD%D0%BE%D0%BB%D0%BE%D0%B3%D0%B8%D0%B8/droni-budet-yspolzovat-dlya-visokotochnogo-monytorynga-yadernoy-radyatsy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6</Pages>
  <Words>1243</Words>
  <Characters>7088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cp:keywords/>
  <dc:description/>
  <cp:lastModifiedBy>Timofey</cp:lastModifiedBy>
  <cp:revision>30</cp:revision>
  <dcterms:created xsi:type="dcterms:W3CDTF">2022-10-23T16:45:00Z</dcterms:created>
  <dcterms:modified xsi:type="dcterms:W3CDTF">2022-11-29T10:57:00Z</dcterms:modified>
</cp:coreProperties>
</file>