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前面考察了一个应力集中的问题。算例表明，当</w:t>
      </w:r>
      <w:proofErr w:type="gramStart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台肩处</w:t>
      </w:r>
      <w:proofErr w:type="gramEnd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没有倒角时，</w:t>
      </w:r>
      <w:proofErr w:type="gramStart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在台肩处存在</w:t>
      </w:r>
      <w:proofErr w:type="gramEnd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应力集中，且用有限元无法得到真实的应力解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这里再考察一个类似的例子如下图。该结构左边固定，而在下面直线上施加竖直向下的分布力系，现在逐渐加密网格，</w:t>
      </w:r>
      <w:proofErr w:type="gramStart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考察台肩处</w:t>
      </w:r>
      <w:proofErr w:type="gramEnd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应力值的改变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486275" cy="1257300"/>
            <wp:effectExtent l="0" t="0" r="9525" b="0"/>
            <wp:docPr id="13" name="图片 13" descr="clip_image00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1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5mm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分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562475" cy="1228725"/>
            <wp:effectExtent l="0" t="0" r="9525" b="9525"/>
            <wp:docPr id="12" name="图片 12" descr="clip_image002[5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5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计算结束后，绘制该面的米塞斯应力云图如下，此时，固定端的上下边沿显现出最大值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610100" cy="1752600"/>
            <wp:effectExtent l="0" t="0" r="0" b="0"/>
            <wp:docPr id="11" name="图片 11" descr="clip_image00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2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2mm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分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591050" cy="1143000"/>
            <wp:effectExtent l="0" t="0" r="0" b="0"/>
            <wp:docPr id="10" name="图片 10" descr="clip_image00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lastRenderedPageBreak/>
        <w:t>计算结束后，绘制该面的米塞斯应力云图如下，此时，固定端的上下边沿显现出最大值，但应力值上升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762500" cy="1905000"/>
            <wp:effectExtent l="0" t="0" r="0" b="0"/>
            <wp:docPr id="9" name="图片 9" descr="clip_image00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3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1mm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分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848225" cy="1181100"/>
            <wp:effectExtent l="0" t="0" r="9525" b="0"/>
            <wp:docPr id="8" name="图片 8" descr="clip_image010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计算结束后，绘制该面的米塞斯应力云图如下，此时，应力最大值点已经转移到</w:t>
      </w:r>
      <w:proofErr w:type="gramStart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台肩处</w:t>
      </w:r>
      <w:proofErr w:type="gramEnd"/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，应力大幅度增加。</w:t>
      </w: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895850" cy="1876425"/>
            <wp:effectExtent l="0" t="0" r="0" b="9525"/>
            <wp:docPr id="7" name="图片 7" descr="clip_image01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4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）继续使用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1mm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的单元尺寸对该面进行网格划分，但是对上述应力最大值点局部加密网格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lastRenderedPageBreak/>
        <w:drawing>
          <wp:inline distT="0" distB="0" distL="0" distR="0">
            <wp:extent cx="4962525" cy="1247775"/>
            <wp:effectExtent l="0" t="0" r="9525" b="9525"/>
            <wp:docPr id="6" name="图片 6" descr="clip_image01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4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计算结束后，绘制该面的米塞斯应力云图如下，此时，应力最大值点仍旧在台肩处，应力暴增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5076825" cy="1952625"/>
            <wp:effectExtent l="0" t="0" r="9525" b="9525"/>
            <wp:docPr id="5" name="图片 5" descr="clip_image016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6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5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）继续使用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1mm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的单元尺寸对该面进行网格划分，但是对上述应力最大值点局部加密网格第二次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2647950" cy="2143125"/>
            <wp:effectExtent l="0" t="0" r="0" b="9525"/>
            <wp:docPr id="4" name="图片 4" descr="clip_image018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8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计算结束后，绘制该面的米塞斯应力云图如下，此时，应力最大值点仍旧在台肩处，应力继续暴增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lastRenderedPageBreak/>
        <w:drawing>
          <wp:inline distT="0" distB="0" distL="0" distR="0">
            <wp:extent cx="5019675" cy="2028825"/>
            <wp:effectExtent l="0" t="0" r="9525" b="9525"/>
            <wp:docPr id="3" name="图片 3" descr="clip_image020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0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5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）继续使用</w:t>
      </w: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1mm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的单元尺寸对该面进行网格划分，但是对上述应力最大值点局部加密网格第三次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得到的有限元模型如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下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3162300" cy="2152650"/>
            <wp:effectExtent l="0" t="0" r="0" b="0"/>
            <wp:docPr id="2" name="图片 2" descr="clip_image022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计算结束后，绘制该面的米塞斯应力云图如下，此时，应力最大值点仍旧在台肩处，应力以几倍的速度上升，结果已经毫无意义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noProof/>
          <w:color w:val="4E7953"/>
          <w:sz w:val="21"/>
          <w:szCs w:val="21"/>
        </w:rPr>
        <w:drawing>
          <wp:inline distT="0" distB="0" distL="0" distR="0">
            <wp:extent cx="4953000" cy="1733550"/>
            <wp:effectExtent l="0" t="0" r="0" b="0"/>
            <wp:docPr id="1" name="图片 1" descr="clip_image024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4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t> </w:t>
      </w:r>
    </w:p>
    <w:p w:rsidR="005C7749" w:rsidRPr="005C7749" w:rsidRDefault="005C7749" w:rsidP="005C7749">
      <w:pPr>
        <w:shd w:val="clear" w:color="auto" w:fill="E7EEF4"/>
        <w:spacing w:after="75" w:line="315" w:lineRule="atLeast"/>
        <w:ind w:firstLine="48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【评论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】</w:t>
      </w:r>
    </w:p>
    <w:p w:rsidR="005C7749" w:rsidRPr="005C7749" w:rsidRDefault="005C7749" w:rsidP="005C7749">
      <w:pPr>
        <w:numPr>
          <w:ilvl w:val="0"/>
          <w:numId w:val="1"/>
        </w:numPr>
        <w:shd w:val="clear" w:color="auto" w:fill="E7EEF4"/>
        <w:spacing w:after="0" w:line="315" w:lineRule="atLeast"/>
        <w:ind w:left="45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有限元软件无法计算尖锐转角处的应力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numPr>
          <w:ilvl w:val="0"/>
          <w:numId w:val="1"/>
        </w:numPr>
        <w:shd w:val="clear" w:color="auto" w:fill="E7EEF4"/>
        <w:spacing w:after="0" w:line="315" w:lineRule="atLeast"/>
        <w:ind w:left="45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simsun" w:eastAsia="Times New Roman" w:hAnsi="simsun" w:cs="Times New Roman"/>
          <w:color w:val="494949"/>
          <w:sz w:val="21"/>
          <w:szCs w:val="21"/>
        </w:rPr>
        <w:lastRenderedPageBreak/>
        <w:t>CAE</w:t>
      </w:r>
      <w:r w:rsidRPr="005C7749">
        <w:rPr>
          <w:rFonts w:ascii="微软雅黑" w:eastAsia="微软雅黑" w:hAnsi="微软雅黑" w:cs="微软雅黑" w:hint="eastAsia"/>
          <w:color w:val="494949"/>
          <w:sz w:val="21"/>
          <w:szCs w:val="21"/>
        </w:rPr>
        <w:t>分析中，如果我们得到的模型中存在尖锐转角，那么一定要高度警惕，需要仔细询问该模型是否已经经过了简化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numPr>
          <w:ilvl w:val="0"/>
          <w:numId w:val="1"/>
        </w:numPr>
        <w:shd w:val="clear" w:color="auto" w:fill="E7EEF4"/>
        <w:spacing w:after="0" w:line="315" w:lineRule="atLeast"/>
        <w:ind w:left="45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宋体" w:eastAsia="宋体" w:hAnsi="宋体" w:cs="宋体" w:hint="eastAsia"/>
          <w:color w:val="494949"/>
          <w:sz w:val="21"/>
          <w:szCs w:val="21"/>
        </w:rPr>
        <w:t>如果我们得到了一个尖锐转角的模型，而又确信该处并非我们所关注的地方，那么在计算时，就不要对此处加密网格，而只是在我们所关心的地方加密网格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5C7749" w:rsidRPr="005C7749" w:rsidRDefault="005C7749" w:rsidP="005C7749">
      <w:pPr>
        <w:numPr>
          <w:ilvl w:val="0"/>
          <w:numId w:val="1"/>
        </w:numPr>
        <w:shd w:val="clear" w:color="auto" w:fill="E7EEF4"/>
        <w:spacing w:after="0" w:line="315" w:lineRule="atLeast"/>
        <w:ind w:left="450"/>
        <w:rPr>
          <w:rFonts w:ascii="simsun" w:eastAsia="Times New Roman" w:hAnsi="simsun" w:cs="Times New Roman"/>
          <w:color w:val="494949"/>
          <w:sz w:val="21"/>
          <w:szCs w:val="21"/>
        </w:rPr>
      </w:pPr>
      <w:r w:rsidRPr="005C7749">
        <w:rPr>
          <w:rFonts w:ascii="宋体" w:eastAsia="宋体" w:hAnsi="宋体" w:cs="宋体" w:hint="eastAsia"/>
          <w:color w:val="494949"/>
          <w:sz w:val="21"/>
          <w:szCs w:val="21"/>
        </w:rPr>
        <w:t>如果我们得到的是有倒角的模型，那么当我们对之做简化而删去倒角时，一定要谨慎。这可能会导致计算中的应力无限增大，此时我们会得到虚假的结果，从而导致误判</w:t>
      </w:r>
      <w:r w:rsidRPr="005C7749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B617DE" w:rsidRDefault="00B617DE">
      <w:bookmarkStart w:id="0" w:name="_GoBack"/>
      <w:bookmarkEnd w:id="0"/>
    </w:p>
    <w:sectPr w:rsidR="00B6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Verdana"/>
    <w:panose1 w:val="02010600030101010101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2F20"/>
    <w:multiLevelType w:val="multilevel"/>
    <w:tmpl w:val="555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43"/>
    <w:rsid w:val="00397143"/>
    <w:rsid w:val="005C7749"/>
    <w:rsid w:val="00B6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FAADF-2317-45F4-81D5-B4234B96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list/blogpic.php?pid=9e19c10bzx6DHBKivdna9&amp;bid=9e19c10b0101h5r6&amp;uid=2652487947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list/blogpic.php?pid=9e19c10bzx6DHBKsXxh9b&amp;bid=9e19c10b0101h5r6&amp;uid=2652487947" TargetMode="External"/><Relationship Id="rId7" Type="http://schemas.openxmlformats.org/officeDocument/2006/relationships/hyperlink" Target="http://s13.sinaimg.cn/middle/9e19c10bzx6DHBK8oPy1c&amp;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list/blogpic.php?pid=9e19c10bzx6DHBKnwdc7a&amp;bid=9e19c10b0101h5r6&amp;uid=2652487947" TargetMode="External"/><Relationship Id="rId25" Type="http://schemas.openxmlformats.org/officeDocument/2006/relationships/hyperlink" Target="http://photo.blog.sina.com.cn/list/blogpic.php?pid=9e19c10bzx6DHBKxNTpa7&amp;bid=9e19c10b0101h5r6&amp;uid=265248794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photo.blog.sina.com.cn/list/blogpic.php?pid=9e19c10bzx6DHBKCOoA0c&amp;bid=9e19c10b0101h5r6&amp;uid=26524879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list/blogpic.php?pid=9e19c10bzx6DHBKftZJ6f&amp;bid=9e19c10b0101h5r6&amp;uid=2652487947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hyperlink" Target="http://photo.blog.sina.com.cn/list/blogpic.php?pid=9e19c10bzx6DHBK7sAg80&amp;bid=9e19c10b0101h5r6&amp;uid=2652487947" TargetMode="External"/><Relationship Id="rId15" Type="http://schemas.openxmlformats.org/officeDocument/2006/relationships/hyperlink" Target="http://photo.blog.sina.com.cn/list/blogpic.php?pid=9e19c10bzx6DHBKkl8f33&amp;bid=9e19c10b0101h5r6&amp;uid=2652487947" TargetMode="External"/><Relationship Id="rId23" Type="http://schemas.openxmlformats.org/officeDocument/2006/relationships/hyperlink" Target="http://photo.blog.sina.com.cn/list/blogpic.php?pid=9e19c10bzx6DHBKuHtb4d&amp;bid=9e19c10b0101h5r6&amp;uid=2652487947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list/blogpic.php?pid=9e19c10bzx6DHBKpVNm90&amp;bid=9e19c10b0101h5r6&amp;uid=265248794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list/blogpic.php?pid=9e19c10bzx6DHBKduYk2c&amp;bid=9e19c10b0101h5r6&amp;uid=2652487947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list/blogpic.php?pid=9e19c10bzx6DHBKALbve5&amp;bid=9e19c10b0101h5r6&amp;uid=2652487947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</dc:creator>
  <cp:keywords/>
  <dc:description/>
  <cp:lastModifiedBy>Anzong</cp:lastModifiedBy>
  <cp:revision>2</cp:revision>
  <dcterms:created xsi:type="dcterms:W3CDTF">2015-02-17T22:23:00Z</dcterms:created>
  <dcterms:modified xsi:type="dcterms:W3CDTF">2015-02-17T22:24:00Z</dcterms:modified>
</cp:coreProperties>
</file>