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Exploratory Data Analysis (EDA) Summary Report</w:t>
      </w:r>
    </w:p>
    <w:p>
      <w:pPr>
        <w:pStyle w:val="Heading2"/>
      </w:pPr>
      <w:r>
        <w:t>1. Introduction</w:t>
      </w:r>
    </w:p>
    <w:p>
      <w:r>
        <w:t>The purpose of this Exploratory Data Analysis (EDA) is to understand the structure, quality, and patterns within the delinquency prediction dataset. The goal is to identify key variables, detect missing or anomalous data, and uncover potential risk indicators that could help predict customer delinquency. This analysis supports informed feature selection and preparation for predictive modeling.</w:t>
      </w:r>
    </w:p>
    <w:p>
      <w:pPr>
        <w:pStyle w:val="Heading2"/>
      </w:pPr>
      <w:r>
        <w:t>2. Dataset Overview</w:t>
      </w:r>
    </w:p>
    <w:p>
      <w:r>
        <w:t>The dataset contains customer-level financial and demographic information relevant to predicting delinquency behavior.</w:t>
        <w:br/>
        <w:br/>
        <w:t>Key dataset attributes:</w:t>
        <w:br/>
        <w:t>- Number of records: Several thousand customer records</w:t>
        <w:br/>
        <w:t>- Key variables include demographic features, financial indicators, credit history variables, and a delinquency flag</w:t>
        <w:br/>
        <w:t>- Data types include numerical, categorical, and binary variables</w:t>
        <w:br/>
        <w:br/>
        <w:t>Initial observations suggest the presence of outliers, rare categorical values, and some inconsistent ranges.</w:t>
      </w:r>
    </w:p>
    <w:p>
      <w:pPr>
        <w:pStyle w:val="Heading2"/>
      </w:pPr>
      <w:r>
        <w:t>3. Missing Data Analysis</w:t>
      </w:r>
    </w:p>
    <w:p>
      <w:r>
        <w:t>Missing values were identified in multiple financial and demographic variables such as income, employment status, and credit score.</w:t>
        <w:br/>
        <w:br/>
        <w:t>Missing data treatment included:</w:t>
        <w:br/>
        <w:t>- Median imputation for numerical variables</w:t>
        <w:br/>
        <w:t>- Mode or 'Unknown' category for categorical variables</w:t>
        <w:br/>
        <w:t>- Removal of records with excessive missing values</w:t>
        <w:br/>
        <w:br/>
        <w:t>This approach helps maintain data integrity while minimizing bias.</w:t>
      </w:r>
    </w:p>
    <w:p>
      <w:pPr>
        <w:pStyle w:val="Heading2"/>
      </w:pPr>
      <w:r>
        <w:t>4. Key Findings and Risk Indicators</w:t>
      </w:r>
    </w:p>
    <w:p>
      <w:r>
        <w:t>Key risk patterns observed include:</w:t>
        <w:br/>
        <w:t>- Higher delinquency among customers with low income and high credit utilization</w:t>
        <w:br/>
        <w:t>- Negative correlation between credit score and delinquency</w:t>
        <w:br/>
        <w:t>- Strong association between past defaults and future delinquency</w:t>
        <w:br/>
        <w:br/>
        <w:t>Some anomalies such as high-income delinquent customers were identified and require further investigation.</w:t>
      </w:r>
    </w:p>
    <w:p>
      <w:pPr>
        <w:pStyle w:val="Heading2"/>
      </w:pPr>
      <w:r>
        <w:t>5. AI &amp; GenAI Usage</w:t>
      </w:r>
    </w:p>
    <w:p>
      <w:r>
        <w:t>Generative AI tools were used to summarize patterns, suggest imputation strategies, and highlight potential anomalies.</w:t>
        <w:br/>
        <w:br/>
        <w:t>Example AI prompts used:</w:t>
        <w:br/>
        <w:t>- 'Summarize key patterns in the dataset and identify anomalies.'</w:t>
        <w:br/>
        <w:t>- 'Suggest an imputation strategy for missing financial values.'</w:t>
      </w:r>
    </w:p>
    <w:p>
      <w:pPr>
        <w:pStyle w:val="Heading2"/>
      </w:pPr>
      <w:r>
        <w:t>6. Conclusion &amp; Next Steps</w:t>
      </w:r>
    </w:p>
    <w:p>
      <w:r>
        <w:t>The EDA provided meaningful insights into factors influencing delinquency risk. Next steps include feature engineering, data normalization, categorical encoding, and building predictive models such as logistic regression or tree-based classifiers.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