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6195FF30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r w:rsidR="0050586A">
        <w:rPr>
          <w:rFonts w:cs="Times New Roman"/>
          <w:b/>
          <w:bCs/>
          <w:sz w:val="28"/>
          <w:szCs w:val="28"/>
        </w:rPr>
        <w:t>TEORI 6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30591883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2AA47CB5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50586A">
        <w:rPr>
          <w:rFonts w:cs="Times New Roman"/>
          <w:color w:val="202124"/>
          <w:szCs w:val="24"/>
          <w:shd w:val="clear" w:color="auto" w:fill="FFFFFF"/>
        </w:rPr>
        <w:t xml:space="preserve">TEORI 6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12E25532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50586A">
        <w:rPr>
          <w:rFonts w:cs="Times New Roman"/>
          <w:color w:val="202124"/>
          <w:szCs w:val="24"/>
          <w:shd w:val="clear" w:color="auto" w:fill="FFFFFF"/>
        </w:rPr>
        <w:t xml:space="preserve">24 </w:t>
      </w:r>
      <w:proofErr w:type="spellStart"/>
      <w:r w:rsidR="0050586A">
        <w:rPr>
          <w:rFonts w:cs="Times New Roman"/>
          <w:color w:val="202124"/>
          <w:szCs w:val="24"/>
          <w:shd w:val="clear" w:color="auto" w:fill="FFFFFF"/>
        </w:rPr>
        <w:t>Maret</w:t>
      </w:r>
      <w:proofErr w:type="spellEnd"/>
      <w:r w:rsidR="0050586A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6D08782" w14:textId="24EA632D" w:rsidR="0050586A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91883" w:history="1">
            <w:r w:rsidR="0050586A" w:rsidRPr="009B1B1D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50586A">
              <w:rPr>
                <w:noProof/>
                <w:webHidden/>
              </w:rPr>
              <w:tab/>
            </w:r>
            <w:r w:rsidR="0050586A">
              <w:rPr>
                <w:noProof/>
                <w:webHidden/>
              </w:rPr>
              <w:fldChar w:fldCharType="begin"/>
            </w:r>
            <w:r w:rsidR="0050586A">
              <w:rPr>
                <w:noProof/>
                <w:webHidden/>
              </w:rPr>
              <w:instrText xml:space="preserve"> PAGEREF _Toc130591883 \h </w:instrText>
            </w:r>
            <w:r w:rsidR="0050586A">
              <w:rPr>
                <w:noProof/>
                <w:webHidden/>
              </w:rPr>
            </w:r>
            <w:r w:rsidR="0050586A">
              <w:rPr>
                <w:noProof/>
                <w:webHidden/>
              </w:rPr>
              <w:fldChar w:fldCharType="separate"/>
            </w:r>
            <w:r w:rsidR="0050586A">
              <w:rPr>
                <w:noProof/>
                <w:webHidden/>
              </w:rPr>
              <w:t>i</w:t>
            </w:r>
            <w:r w:rsidR="0050586A">
              <w:rPr>
                <w:noProof/>
                <w:webHidden/>
              </w:rPr>
              <w:fldChar w:fldCharType="end"/>
            </w:r>
          </w:hyperlink>
        </w:p>
        <w:p w14:paraId="28EB440B" w14:textId="3BEFD3F1" w:rsidR="0050586A" w:rsidRDefault="0050586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84" w:history="1">
            <w:r w:rsidRPr="009B1B1D">
              <w:rPr>
                <w:rStyle w:val="Hyperlink"/>
                <w:noProof/>
                <w:shd w:val="clear" w:color="auto" w:fill="FFFFFF"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2E37" w14:textId="49FF86E2" w:rsidR="0050586A" w:rsidRDefault="0050586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85" w:history="1">
            <w:r w:rsidRPr="009B1B1D">
              <w:rPr>
                <w:rStyle w:val="Hyperlink"/>
                <w:noProof/>
                <w:shd w:val="clear" w:color="auto" w:fill="FFFFFF"/>
              </w:rPr>
              <w:t>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D41E" w14:textId="21FEB5F4" w:rsidR="0050586A" w:rsidRDefault="0050586A">
          <w:pPr>
            <w:pStyle w:val="TOC2"/>
            <w:tabs>
              <w:tab w:val="left" w:pos="66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86" w:history="1">
            <w:r w:rsidRPr="009B1B1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B1B1D">
              <w:rPr>
                <w:rStyle w:val="Hyperlink"/>
                <w:noProof/>
              </w:rPr>
              <w:t>Bubble Sort Ascending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3819" w14:textId="13E59EFD" w:rsidR="0050586A" w:rsidRDefault="0050586A">
          <w:pPr>
            <w:pStyle w:val="TOC2"/>
            <w:tabs>
              <w:tab w:val="left" w:pos="66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87" w:history="1">
            <w:r w:rsidRPr="009B1B1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B1B1D">
              <w:rPr>
                <w:rStyle w:val="Hyperlink"/>
                <w:noProof/>
              </w:rPr>
              <w:t>Bubble Sort Descending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EF93" w14:textId="05D0093F" w:rsidR="0050586A" w:rsidRDefault="0050586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88" w:history="1">
            <w:r w:rsidRPr="009B1B1D">
              <w:rPr>
                <w:rStyle w:val="Hyperlink"/>
                <w:noProof/>
              </w:rPr>
              <w:t>No.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A1BB" w14:textId="184EF3E9" w:rsidR="0050586A" w:rsidRDefault="0050586A">
          <w:pPr>
            <w:pStyle w:val="TOC2"/>
            <w:tabs>
              <w:tab w:val="left" w:pos="66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89" w:history="1">
            <w:r w:rsidRPr="009B1B1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B1B1D">
              <w:rPr>
                <w:rStyle w:val="Hyperlink"/>
                <w:noProof/>
              </w:rPr>
              <w:t>Selection Sort Ascending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8024" w14:textId="3A215D54" w:rsidR="0050586A" w:rsidRDefault="0050586A">
          <w:pPr>
            <w:pStyle w:val="TOC2"/>
            <w:tabs>
              <w:tab w:val="left" w:pos="66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591890" w:history="1">
            <w:r w:rsidRPr="009B1B1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B1B1D">
              <w:rPr>
                <w:rStyle w:val="Hyperlink"/>
                <w:noProof/>
              </w:rPr>
              <w:t>Selection Sort Descending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0AA3" w14:textId="707DACA2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bookmarkStart w:id="1" w:name="_GoBack"/>
      <w:bookmarkEnd w:id="1"/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0EFE228B" w14:textId="60B10FEA" w:rsidR="0050586A" w:rsidRDefault="0050586A" w:rsidP="0050586A">
      <w:pPr>
        <w:pStyle w:val="Heading1"/>
        <w:rPr>
          <w:shd w:val="clear" w:color="auto" w:fill="FFFFFF"/>
        </w:rPr>
      </w:pPr>
      <w:bookmarkStart w:id="2" w:name="_Toc130591884"/>
      <w:proofErr w:type="spellStart"/>
      <w:r>
        <w:rPr>
          <w:shd w:val="clear" w:color="auto" w:fill="FFFFFF"/>
        </w:rPr>
        <w:lastRenderedPageBreak/>
        <w:t>Soal</w:t>
      </w:r>
      <w:bookmarkEnd w:id="2"/>
      <w:proofErr w:type="spellEnd"/>
    </w:p>
    <w:p w14:paraId="608E7A8B" w14:textId="4BEE45F2" w:rsidR="007A6EEA" w:rsidRDefault="0050586A" w:rsidP="007A6EEA">
      <w:pPr>
        <w:rPr>
          <w:rFonts w:cs="Times New Roman"/>
          <w:color w:val="202124"/>
          <w:szCs w:val="24"/>
          <w:shd w:val="clear" w:color="auto" w:fill="FFFFFF"/>
        </w:rPr>
      </w:pPr>
      <w:r w:rsidRPr="004354D5">
        <w:rPr>
          <w:noProof/>
        </w:rPr>
        <w:drawing>
          <wp:inline distT="0" distB="0" distL="0" distR="0" wp14:anchorId="3C4A6FE2" wp14:editId="3BF1F26E">
            <wp:extent cx="5252085" cy="267201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152A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7F38D0F5" w14:textId="70AD45D6" w:rsidR="007A6EEA" w:rsidRDefault="0050586A" w:rsidP="0050586A">
      <w:pPr>
        <w:pStyle w:val="Heading1"/>
        <w:rPr>
          <w:shd w:val="clear" w:color="auto" w:fill="FFFFFF"/>
        </w:rPr>
      </w:pPr>
      <w:bookmarkStart w:id="3" w:name="_Toc130591885"/>
      <w:r>
        <w:rPr>
          <w:shd w:val="clear" w:color="auto" w:fill="FFFFFF"/>
        </w:rPr>
        <w:t>No. 1</w:t>
      </w:r>
      <w:bookmarkEnd w:id="3"/>
    </w:p>
    <w:p w14:paraId="425D24BE" w14:textId="19AC848A" w:rsidR="0050586A" w:rsidRDefault="0050586A" w:rsidP="0050586A">
      <w:r>
        <w:t>Data = {20,35,14,7,67,89,23,46}</w:t>
      </w:r>
    </w:p>
    <w:p w14:paraId="0A655B02" w14:textId="0B7C2A45" w:rsidR="0050586A" w:rsidRDefault="0050586A" w:rsidP="0050586A">
      <w:pPr>
        <w:pStyle w:val="Heading2"/>
        <w:numPr>
          <w:ilvl w:val="0"/>
          <w:numId w:val="3"/>
        </w:numPr>
      </w:pPr>
      <w:bookmarkStart w:id="4" w:name="_Toc130591886"/>
      <w:r>
        <w:t>Bubble Sort Ascending Sort</w:t>
      </w:r>
      <w:bookmarkEnd w:id="4"/>
    </w:p>
    <w:p w14:paraId="1F370410" w14:textId="77777777" w:rsidR="0050586A" w:rsidRDefault="0050586A" w:rsidP="0050586A">
      <w:pPr>
        <w:rPr>
          <w:noProof/>
        </w:rPr>
      </w:pPr>
    </w:p>
    <w:p w14:paraId="55716F91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30413F35" wp14:editId="52229404">
            <wp:extent cx="3221536" cy="2237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69" cy="224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FEBD" w14:textId="77777777" w:rsidR="0050586A" w:rsidRDefault="0050586A" w:rsidP="0050586A">
      <w:pPr>
        <w:pStyle w:val="ListParagraph"/>
      </w:pPr>
      <w:r>
        <w:rPr>
          <w:noProof/>
        </w:rPr>
        <w:lastRenderedPageBreak/>
        <w:drawing>
          <wp:inline distT="0" distB="0" distL="0" distR="0" wp14:anchorId="13954D66" wp14:editId="61C703C4">
            <wp:extent cx="3217088" cy="2238703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85" cy="224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9C89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2AE85B82" wp14:editId="2F0B53E2">
            <wp:extent cx="3266955" cy="2065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13" cy="207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019E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609DCDC8" wp14:editId="20EC52D7">
            <wp:extent cx="3266440" cy="179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50" cy="17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0009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2532CC23" wp14:editId="28CE1FE0">
            <wp:extent cx="3216910" cy="1027243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68" cy="10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3DDB" w14:textId="32423B05" w:rsidR="0050586A" w:rsidRDefault="0050586A" w:rsidP="0050586A">
      <w:r>
        <w:rPr>
          <w:noProof/>
        </w:rPr>
        <w:lastRenderedPageBreak/>
        <w:drawing>
          <wp:inline distT="0" distB="0" distL="0" distR="0" wp14:anchorId="06A9A0F5" wp14:editId="34907C8B">
            <wp:extent cx="3266440" cy="104305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28" cy="10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7318" w14:textId="103E63AC" w:rsidR="0050586A" w:rsidRDefault="0050586A" w:rsidP="0050586A"/>
    <w:p w14:paraId="4482856A" w14:textId="43EC2341" w:rsidR="0050586A" w:rsidRDefault="0050586A" w:rsidP="0050586A">
      <w:pPr>
        <w:pStyle w:val="Heading2"/>
        <w:numPr>
          <w:ilvl w:val="0"/>
          <w:numId w:val="3"/>
        </w:numPr>
      </w:pPr>
      <w:bookmarkStart w:id="5" w:name="_Toc130591887"/>
      <w:r>
        <w:t>Bubble Sort Descending</w:t>
      </w:r>
      <w:bookmarkEnd w:id="5"/>
    </w:p>
    <w:p w14:paraId="0D13A4B5" w14:textId="77777777" w:rsidR="0050586A" w:rsidRDefault="0050586A" w:rsidP="0050586A">
      <w:pPr>
        <w:rPr>
          <w:noProof/>
        </w:rPr>
      </w:pPr>
    </w:p>
    <w:p w14:paraId="6915A85F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48950B52" wp14:editId="18E01572">
            <wp:extent cx="3641834" cy="264402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71" cy="26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411D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67A362EB" wp14:editId="0216CD88">
            <wp:extent cx="3583244" cy="25224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44" cy="25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85C" w14:textId="77777777" w:rsidR="0050586A" w:rsidRDefault="0050586A" w:rsidP="0050586A">
      <w:pPr>
        <w:pStyle w:val="ListParagraph"/>
      </w:pPr>
      <w:r>
        <w:rPr>
          <w:noProof/>
        </w:rPr>
        <w:lastRenderedPageBreak/>
        <w:drawing>
          <wp:inline distT="0" distB="0" distL="0" distR="0" wp14:anchorId="3FD78D0F" wp14:editId="4B4B4A33">
            <wp:extent cx="3641725" cy="2416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09" cy="24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C0F4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226A5787" wp14:editId="64AC9714">
            <wp:extent cx="3720662" cy="14448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20" cy="144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412F" w14:textId="77777777" w:rsidR="0050586A" w:rsidRDefault="0050586A" w:rsidP="0050586A">
      <w:pPr>
        <w:pStyle w:val="ListParagraph"/>
      </w:pPr>
    </w:p>
    <w:p w14:paraId="502F7B2B" w14:textId="77777777" w:rsidR="0050586A" w:rsidRDefault="0050586A" w:rsidP="0050586A">
      <w:pPr>
        <w:pStyle w:val="ListParagraph"/>
      </w:pPr>
      <w:r>
        <w:rPr>
          <w:noProof/>
        </w:rPr>
        <w:drawing>
          <wp:inline distT="0" distB="0" distL="0" distR="0" wp14:anchorId="4C2CCD94" wp14:editId="6DD79582">
            <wp:extent cx="5731510" cy="11341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AE64" w14:textId="77F7661F" w:rsidR="0050586A" w:rsidRDefault="0050586A" w:rsidP="0050586A"/>
    <w:p w14:paraId="054A727C" w14:textId="51F16751" w:rsidR="0050586A" w:rsidRDefault="0050586A" w:rsidP="0050586A">
      <w:pPr>
        <w:pStyle w:val="Heading1"/>
      </w:pPr>
      <w:bookmarkStart w:id="6" w:name="_Toc130591888"/>
      <w:r>
        <w:t>No. 2</w:t>
      </w:r>
      <w:bookmarkEnd w:id="6"/>
    </w:p>
    <w:p w14:paraId="351560A0" w14:textId="5074AC3C" w:rsidR="0050586A" w:rsidRPr="0050586A" w:rsidRDefault="0050586A" w:rsidP="0050586A">
      <w:pPr>
        <w:rPr>
          <w:szCs w:val="24"/>
        </w:rPr>
      </w:pPr>
      <w:r w:rsidRPr="0050586A">
        <w:rPr>
          <w:szCs w:val="24"/>
        </w:rPr>
        <w:t xml:space="preserve">Data </w:t>
      </w:r>
      <w:r w:rsidRPr="0050586A">
        <w:rPr>
          <w:szCs w:val="24"/>
        </w:rPr>
        <w:t xml:space="preserve">= </w:t>
      </w:r>
      <w:r w:rsidRPr="0050586A">
        <w:rPr>
          <w:szCs w:val="24"/>
        </w:rPr>
        <w:t>{39,14,67,29,65,25,25,88,17}</w:t>
      </w:r>
    </w:p>
    <w:p w14:paraId="3702C274" w14:textId="333D4E4B" w:rsidR="0050586A" w:rsidRPr="0050586A" w:rsidRDefault="0050586A" w:rsidP="0050586A">
      <w:pPr>
        <w:pStyle w:val="Heading2"/>
        <w:numPr>
          <w:ilvl w:val="0"/>
          <w:numId w:val="4"/>
        </w:numPr>
      </w:pPr>
      <w:bookmarkStart w:id="7" w:name="_Toc130591889"/>
      <w:r>
        <w:t>Selection Sort Ascending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2FBF33F7" w14:textId="77777777" w:rsidTr="00720EFC">
        <w:tc>
          <w:tcPr>
            <w:tcW w:w="926" w:type="dxa"/>
          </w:tcPr>
          <w:p w14:paraId="7FEAAAA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6" w:type="dxa"/>
          </w:tcPr>
          <w:p w14:paraId="68A2236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7" w:type="dxa"/>
          </w:tcPr>
          <w:p w14:paraId="2F34488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03CF72C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48723ECA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61DF9BB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5A653DC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</w:tcPr>
          <w:p w14:paraId="7900D38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3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2566214E" w14:textId="77777777" w:rsidTr="00720EFC">
        <w:tc>
          <w:tcPr>
            <w:tcW w:w="926" w:type="dxa"/>
            <w:shd w:val="clear" w:color="auto" w:fill="5B9BD5" w:themeFill="accent1"/>
          </w:tcPr>
          <w:p w14:paraId="5539497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</w:tcPr>
          <w:p w14:paraId="11C37588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7" w:type="dxa"/>
          </w:tcPr>
          <w:p w14:paraId="1280911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694AD90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77759C5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75FAAC0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2CA6C29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ED7D31" w:themeFill="accent2"/>
          </w:tcPr>
          <w:p w14:paraId="1483F54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30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11B8A8CE" w14:textId="77777777" w:rsidTr="00720EFC">
        <w:tc>
          <w:tcPr>
            <w:tcW w:w="926" w:type="dxa"/>
            <w:shd w:val="clear" w:color="auto" w:fill="5B9BD5" w:themeFill="accent1"/>
          </w:tcPr>
          <w:p w14:paraId="5A1865C1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5B9BD5" w:themeFill="accent1"/>
          </w:tcPr>
          <w:p w14:paraId="750494B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</w:tcPr>
          <w:p w14:paraId="4BC96CF8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09664D2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34A96EB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ED7D31" w:themeFill="accent2"/>
          </w:tcPr>
          <w:p w14:paraId="6309FF48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119356F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FFFFFF" w:themeFill="background1"/>
          </w:tcPr>
          <w:p w14:paraId="5C7BBAC3" w14:textId="77777777" w:rsidR="0050586A" w:rsidRPr="007417BD" w:rsidRDefault="0050586A" w:rsidP="00720EFC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29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7F40FBC8" w14:textId="77777777" w:rsidTr="00720EFC">
        <w:tc>
          <w:tcPr>
            <w:tcW w:w="926" w:type="dxa"/>
            <w:shd w:val="clear" w:color="auto" w:fill="5B9BD5" w:themeFill="accent1"/>
          </w:tcPr>
          <w:p w14:paraId="743091C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14</w:t>
            </w:r>
          </w:p>
        </w:tc>
        <w:tc>
          <w:tcPr>
            <w:tcW w:w="926" w:type="dxa"/>
            <w:shd w:val="clear" w:color="auto" w:fill="5B9BD5" w:themeFill="accent1"/>
          </w:tcPr>
          <w:p w14:paraId="06550F7B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5B9BD5" w:themeFill="accent1"/>
          </w:tcPr>
          <w:p w14:paraId="083F9E28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5B9BD5" w:themeFill="accent1"/>
          </w:tcPr>
          <w:p w14:paraId="0BA3080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087891F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1483C5B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1E45887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ED7D31" w:themeFill="accent2"/>
          </w:tcPr>
          <w:p w14:paraId="6C9084BB" w14:textId="77777777" w:rsidR="0050586A" w:rsidRPr="007417BD" w:rsidRDefault="0050586A" w:rsidP="00720EFC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90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5EABD545" w14:textId="77777777" w:rsidTr="00720EFC">
        <w:tc>
          <w:tcPr>
            <w:tcW w:w="926" w:type="dxa"/>
            <w:shd w:val="clear" w:color="auto" w:fill="5B9BD5" w:themeFill="accent1"/>
          </w:tcPr>
          <w:p w14:paraId="7B081F9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5B9BD5" w:themeFill="accent1"/>
          </w:tcPr>
          <w:p w14:paraId="01B1C2E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5B9BD5" w:themeFill="accent1"/>
          </w:tcPr>
          <w:p w14:paraId="1B8EA49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5B9BD5" w:themeFill="accent1"/>
          </w:tcPr>
          <w:p w14:paraId="4A4CB65B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5B9BD5" w:themeFill="accent1"/>
          </w:tcPr>
          <w:p w14:paraId="7BFCA3D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26254BD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7FDB328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FFFFFF" w:themeFill="background1"/>
          </w:tcPr>
          <w:p w14:paraId="172E1A18" w14:textId="77777777" w:rsidR="0050586A" w:rsidRPr="00D3492F" w:rsidRDefault="0050586A" w:rsidP="00720EFC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26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067DBA26" w14:textId="77777777" w:rsidTr="00720EFC">
        <w:tc>
          <w:tcPr>
            <w:tcW w:w="926" w:type="dxa"/>
            <w:shd w:val="clear" w:color="auto" w:fill="5B9BD5" w:themeFill="accent1"/>
          </w:tcPr>
          <w:p w14:paraId="0121AE0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5B9BD5" w:themeFill="accent1"/>
          </w:tcPr>
          <w:p w14:paraId="041D327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5B9BD5" w:themeFill="accent1"/>
          </w:tcPr>
          <w:p w14:paraId="6F25810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5B9BD5" w:themeFill="accent1"/>
          </w:tcPr>
          <w:p w14:paraId="0CD3DCAB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5B9BD5" w:themeFill="accent1"/>
          </w:tcPr>
          <w:p w14:paraId="36C54EB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5B9BD5" w:themeFill="accent1"/>
          </w:tcPr>
          <w:p w14:paraId="4A6A4821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6A5DFEEA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ED7D31" w:themeFill="accent2"/>
          </w:tcPr>
          <w:p w14:paraId="33094A8C" w14:textId="77777777" w:rsidR="0050586A" w:rsidRPr="00D3492F" w:rsidRDefault="0050586A" w:rsidP="00720EFC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587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2A6A8FF3" w14:textId="77777777" w:rsidTr="00720EFC">
        <w:tc>
          <w:tcPr>
            <w:tcW w:w="926" w:type="dxa"/>
            <w:shd w:val="clear" w:color="auto" w:fill="5B9BD5" w:themeFill="accent1"/>
          </w:tcPr>
          <w:p w14:paraId="205AFCC1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5B9BD5" w:themeFill="accent1"/>
          </w:tcPr>
          <w:p w14:paraId="5D9F2D6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5B9BD5" w:themeFill="accent1"/>
          </w:tcPr>
          <w:p w14:paraId="3E9D0E6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5B9BD5" w:themeFill="accent1"/>
          </w:tcPr>
          <w:p w14:paraId="2A3F2ECF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5B9BD5" w:themeFill="accent1"/>
          </w:tcPr>
          <w:p w14:paraId="54F3926A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5B9BD5" w:themeFill="accent1"/>
          </w:tcPr>
          <w:p w14:paraId="1F44D6D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5B9BD5" w:themeFill="accent1"/>
          </w:tcPr>
          <w:p w14:paraId="2EF2798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  <w:shd w:val="clear" w:color="auto" w:fill="5B9BD5" w:themeFill="accent1"/>
          </w:tcPr>
          <w:p w14:paraId="272DFDB3" w14:textId="77777777" w:rsidR="0050586A" w:rsidRPr="00D3492F" w:rsidRDefault="0050586A" w:rsidP="00720EFC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88</w:t>
            </w:r>
          </w:p>
        </w:tc>
      </w:tr>
    </w:tbl>
    <w:p w14:paraId="55212189" w14:textId="77777777" w:rsidR="0050586A" w:rsidRDefault="0050586A" w:rsidP="0050586A">
      <w:pPr>
        <w:pStyle w:val="ListParagraph"/>
        <w:rPr>
          <w:sz w:val="32"/>
          <w:szCs w:val="32"/>
        </w:rPr>
      </w:pPr>
    </w:p>
    <w:p w14:paraId="731070D0" w14:textId="77777777" w:rsidR="0050586A" w:rsidRPr="001A438B" w:rsidRDefault="0050586A" w:rsidP="0050586A"/>
    <w:p w14:paraId="58C4D8EB" w14:textId="77777777" w:rsidR="0050586A" w:rsidRPr="001A438B" w:rsidRDefault="0050586A" w:rsidP="0050586A"/>
    <w:p w14:paraId="12C284DE" w14:textId="77777777" w:rsidR="0050586A" w:rsidRPr="001A438B" w:rsidRDefault="0050586A" w:rsidP="0050586A"/>
    <w:p w14:paraId="4B6FF5CA" w14:textId="77777777" w:rsidR="0050586A" w:rsidRPr="001A438B" w:rsidRDefault="0050586A" w:rsidP="0050586A"/>
    <w:p w14:paraId="2135289E" w14:textId="77777777" w:rsidR="0050586A" w:rsidRPr="001A438B" w:rsidRDefault="0050586A" w:rsidP="0050586A"/>
    <w:p w14:paraId="0F63EDE6" w14:textId="77777777" w:rsidR="0050586A" w:rsidRPr="001A438B" w:rsidRDefault="0050586A" w:rsidP="0050586A"/>
    <w:p w14:paraId="07AA4263" w14:textId="6ABB4B7B" w:rsidR="0050586A" w:rsidRDefault="0050586A" w:rsidP="0050586A">
      <w:pPr>
        <w:pStyle w:val="Heading2"/>
        <w:numPr>
          <w:ilvl w:val="0"/>
          <w:numId w:val="4"/>
        </w:numPr>
      </w:pPr>
      <w:bookmarkStart w:id="8" w:name="_Toc130591890"/>
      <w:r>
        <w:t>Selection Sort Descending</w:t>
      </w:r>
      <w:bookmarkEnd w:id="8"/>
    </w:p>
    <w:tbl>
      <w:tblPr>
        <w:tblStyle w:val="TableGrid"/>
        <w:tblpPr w:leftFromText="180" w:rightFromText="180" w:vertAnchor="text" w:horzAnchor="margin" w:tblpXSpec="center" w:tblpY="191"/>
        <w:tblW w:w="0" w:type="auto"/>
        <w:tblLook w:val="04A0" w:firstRow="1" w:lastRow="0" w:firstColumn="1" w:lastColumn="0" w:noHBand="0" w:noVBand="1"/>
      </w:tblPr>
      <w:tblGrid>
        <w:gridCol w:w="125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4D0243B7" w14:textId="77777777" w:rsidTr="00720EFC">
        <w:tc>
          <w:tcPr>
            <w:tcW w:w="926" w:type="dxa"/>
          </w:tcPr>
          <w:p w14:paraId="7A8BB7EB" w14:textId="77777777" w:rsidR="0050586A" w:rsidRDefault="0050586A" w:rsidP="0050586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6" w:type="dxa"/>
          </w:tcPr>
          <w:p w14:paraId="5D1B9F0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7" w:type="dxa"/>
          </w:tcPr>
          <w:p w14:paraId="07B044FB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1053139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5E229F5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71474AC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570DB34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</w:tcPr>
          <w:p w14:paraId="43A2862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22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5DEE0EB3" w14:textId="77777777" w:rsidTr="00720EFC">
        <w:tc>
          <w:tcPr>
            <w:tcW w:w="926" w:type="dxa"/>
            <w:shd w:val="clear" w:color="auto" w:fill="5B9BD5" w:themeFill="accent1"/>
          </w:tcPr>
          <w:p w14:paraId="6AEC956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</w:tcPr>
          <w:p w14:paraId="112B722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7" w:type="dxa"/>
            <w:shd w:val="clear" w:color="auto" w:fill="ED7D31" w:themeFill="accent2"/>
          </w:tcPr>
          <w:p w14:paraId="4AC7C3D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6CB128B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63738F8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63561DE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79C654C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48AE332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5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08145687" w14:textId="77777777" w:rsidTr="00720EFC">
        <w:tc>
          <w:tcPr>
            <w:tcW w:w="926" w:type="dxa"/>
            <w:shd w:val="clear" w:color="auto" w:fill="5B9BD5" w:themeFill="accent1"/>
          </w:tcPr>
          <w:p w14:paraId="10B6E29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</w:tcPr>
          <w:p w14:paraId="531E799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</w:tcPr>
          <w:p w14:paraId="532C6AE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6A0EFFB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5C74950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7F85F1F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509FF14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22F7661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62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69FE6E50" w14:textId="77777777" w:rsidTr="00720EFC">
        <w:tc>
          <w:tcPr>
            <w:tcW w:w="926" w:type="dxa"/>
            <w:shd w:val="clear" w:color="auto" w:fill="5B9BD5" w:themeFill="accent1"/>
          </w:tcPr>
          <w:p w14:paraId="0F48282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5B9BD5" w:themeFill="accent1"/>
          </w:tcPr>
          <w:p w14:paraId="5E3A037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</w:tcPr>
          <w:p w14:paraId="72A4B4A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33B2D67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ED7D31" w:themeFill="accent2"/>
          </w:tcPr>
          <w:p w14:paraId="6ED95F0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241F6F4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64FDBC3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752A11E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48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44987434" w14:textId="77777777" w:rsidTr="00720EFC">
        <w:tc>
          <w:tcPr>
            <w:tcW w:w="926" w:type="dxa"/>
            <w:shd w:val="clear" w:color="auto" w:fill="5B9BD5" w:themeFill="accent1"/>
          </w:tcPr>
          <w:p w14:paraId="60DADC5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5B9BD5" w:themeFill="accent1"/>
          </w:tcPr>
          <w:p w14:paraId="4743B0F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5B9BD5" w:themeFill="accent1"/>
          </w:tcPr>
          <w:p w14:paraId="0AE82EBA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08553DE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4933D64D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64B1219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ED7D31" w:themeFill="accent2"/>
          </w:tcPr>
          <w:p w14:paraId="7A625A9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2A3B6B8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50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730EF9D1" w14:textId="77777777" w:rsidTr="00720EFC">
        <w:tc>
          <w:tcPr>
            <w:tcW w:w="926" w:type="dxa"/>
            <w:shd w:val="clear" w:color="auto" w:fill="5B9BD5" w:themeFill="accent1"/>
          </w:tcPr>
          <w:p w14:paraId="27AED32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5B9BD5" w:themeFill="accent1"/>
          </w:tcPr>
          <w:p w14:paraId="78E70DA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5B9BD5" w:themeFill="accent1"/>
          </w:tcPr>
          <w:p w14:paraId="5302B58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5B9BD5" w:themeFill="accent1"/>
          </w:tcPr>
          <w:p w14:paraId="29F9CB7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6EFE5CA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2F35721F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ED7D31" w:themeFill="accent2"/>
          </w:tcPr>
          <w:p w14:paraId="3067E80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1D3E1DEE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35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2855F942" w14:textId="77777777" w:rsidTr="00720EFC">
        <w:tc>
          <w:tcPr>
            <w:tcW w:w="926" w:type="dxa"/>
            <w:shd w:val="clear" w:color="auto" w:fill="5B9BD5" w:themeFill="accent1"/>
          </w:tcPr>
          <w:p w14:paraId="2092B64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5B9BD5" w:themeFill="accent1"/>
          </w:tcPr>
          <w:p w14:paraId="37674BE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5B9BD5" w:themeFill="accent1"/>
          </w:tcPr>
          <w:p w14:paraId="10D7F121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5B9BD5" w:themeFill="accent1"/>
          </w:tcPr>
          <w:p w14:paraId="474A3D6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5B9BD5" w:themeFill="accent1"/>
          </w:tcPr>
          <w:p w14:paraId="06227E0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74496B5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3FA7ED8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285036E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136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2D555B45" w14:textId="77777777" w:rsidTr="00720EFC">
        <w:tc>
          <w:tcPr>
            <w:tcW w:w="926" w:type="dxa"/>
            <w:shd w:val="clear" w:color="auto" w:fill="5B9BD5" w:themeFill="accent1"/>
          </w:tcPr>
          <w:p w14:paraId="05481034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5B9BD5" w:themeFill="accent1"/>
          </w:tcPr>
          <w:p w14:paraId="38A2495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5B9BD5" w:themeFill="accent1"/>
          </w:tcPr>
          <w:p w14:paraId="44E4A67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5B9BD5" w:themeFill="accent1"/>
          </w:tcPr>
          <w:p w14:paraId="12D3C40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5B9BD5" w:themeFill="accent1"/>
          </w:tcPr>
          <w:p w14:paraId="611335D9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5B9BD5" w:themeFill="accent1"/>
          </w:tcPr>
          <w:p w14:paraId="3905BDB8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2C4C074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  <w:shd w:val="clear" w:color="auto" w:fill="ED7D31" w:themeFill="accent2"/>
          </w:tcPr>
          <w:p w14:paraId="7BC0C513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39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50586A" w14:paraId="0A98EB88" w14:textId="77777777" w:rsidTr="00720EFC">
        <w:tc>
          <w:tcPr>
            <w:tcW w:w="926" w:type="dxa"/>
            <w:shd w:val="clear" w:color="auto" w:fill="5B9BD5" w:themeFill="accent1"/>
          </w:tcPr>
          <w:p w14:paraId="3E9B392A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5B9BD5" w:themeFill="accent1"/>
          </w:tcPr>
          <w:p w14:paraId="63ECC497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5B9BD5" w:themeFill="accent1"/>
          </w:tcPr>
          <w:p w14:paraId="0D3EC7E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5B9BD5" w:themeFill="accent1"/>
          </w:tcPr>
          <w:p w14:paraId="3C8688E2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5B9BD5" w:themeFill="accent1"/>
          </w:tcPr>
          <w:p w14:paraId="103E1BE6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5B9BD5" w:themeFill="accent1"/>
          </w:tcPr>
          <w:p w14:paraId="39C0F935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5B9BD5" w:themeFill="accent1"/>
          </w:tcPr>
          <w:p w14:paraId="3B253800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8" w:type="dxa"/>
            <w:shd w:val="clear" w:color="auto" w:fill="5B9BD5" w:themeFill="accent1"/>
          </w:tcPr>
          <w:p w14:paraId="1DE2385C" w14:textId="77777777" w:rsidR="0050586A" w:rsidRDefault="0050586A" w:rsidP="00720EF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</w:tbl>
    <w:p w14:paraId="2790662C" w14:textId="77777777" w:rsidR="0050586A" w:rsidRPr="001A438B" w:rsidRDefault="0050586A" w:rsidP="0050586A">
      <w:pPr>
        <w:pStyle w:val="ListParagraph"/>
        <w:tabs>
          <w:tab w:val="left" w:pos="1139"/>
        </w:tabs>
        <w:ind w:left="1080"/>
      </w:pPr>
    </w:p>
    <w:p w14:paraId="2E4BADE3" w14:textId="77777777" w:rsidR="0050586A" w:rsidRPr="0050586A" w:rsidRDefault="0050586A" w:rsidP="0050586A"/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77777777" w:rsidR="0050489E" w:rsidRDefault="0050489E" w:rsidP="0050586A"/>
    <w:sectPr w:rsidR="0050489E" w:rsidSect="00B53B67">
      <w:headerReference w:type="default" r:id="rId23"/>
      <w:footerReference w:type="default" r:id="rId24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A6487" w14:textId="77777777" w:rsidR="00441078" w:rsidRDefault="00441078">
      <w:pPr>
        <w:spacing w:after="0" w:line="240" w:lineRule="auto"/>
      </w:pPr>
      <w:r>
        <w:separator/>
      </w:r>
    </w:p>
  </w:endnote>
  <w:endnote w:type="continuationSeparator" w:id="0">
    <w:p w14:paraId="79F80F1B" w14:textId="77777777" w:rsidR="00441078" w:rsidRDefault="0044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1A1C4" w14:textId="77777777" w:rsidR="00441078" w:rsidRDefault="00441078">
      <w:pPr>
        <w:spacing w:after="0" w:line="240" w:lineRule="auto"/>
      </w:pPr>
      <w:r>
        <w:separator/>
      </w:r>
    </w:p>
  </w:footnote>
  <w:footnote w:type="continuationSeparator" w:id="0">
    <w:p w14:paraId="6B47AC99" w14:textId="77777777" w:rsidR="00441078" w:rsidRDefault="0044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76E1"/>
    <w:multiLevelType w:val="hybridMultilevel"/>
    <w:tmpl w:val="56C41D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31B1"/>
    <w:multiLevelType w:val="hybridMultilevel"/>
    <w:tmpl w:val="D2FA73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212A"/>
    <w:multiLevelType w:val="hybridMultilevel"/>
    <w:tmpl w:val="4D9A9E94"/>
    <w:lvl w:ilvl="0" w:tplc="BDEC7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5430F"/>
    <w:multiLevelType w:val="hybridMultilevel"/>
    <w:tmpl w:val="5B24C9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B6AFC"/>
    <w:rsid w:val="00212E10"/>
    <w:rsid w:val="00250169"/>
    <w:rsid w:val="00441078"/>
    <w:rsid w:val="0050489E"/>
    <w:rsid w:val="0050586A"/>
    <w:rsid w:val="005441E2"/>
    <w:rsid w:val="007A6EEA"/>
    <w:rsid w:val="00943F79"/>
    <w:rsid w:val="00B53B67"/>
    <w:rsid w:val="00BB72CA"/>
    <w:rsid w:val="00C83956"/>
    <w:rsid w:val="00DB1F4B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0586A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6029-5165-4A46-A06B-45143B74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6</cp:revision>
  <cp:lastPrinted>2023-03-24T16:11:00Z</cp:lastPrinted>
  <dcterms:created xsi:type="dcterms:W3CDTF">2022-09-20T13:46:00Z</dcterms:created>
  <dcterms:modified xsi:type="dcterms:W3CDTF">2023-03-24T16:39:00Z</dcterms:modified>
</cp:coreProperties>
</file>