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54D79" w14:textId="00260816" w:rsidR="00196D4C" w:rsidRPr="006453D1" w:rsidRDefault="009110F5">
      <w:pPr>
        <w:rPr>
          <w:b/>
          <w:bCs/>
          <w:lang w:val="en-US"/>
        </w:rPr>
      </w:pPr>
      <w:r w:rsidRPr="006453D1">
        <w:rPr>
          <w:b/>
          <w:bCs/>
          <w:lang w:val="kk-KZ"/>
        </w:rPr>
        <w:t>1 схема</w:t>
      </w:r>
      <w:r w:rsidRPr="006453D1">
        <w:rPr>
          <w:b/>
          <w:bCs/>
          <w:lang w:val="en-US"/>
        </w:rPr>
        <w:t>:</w:t>
      </w:r>
    </w:p>
    <w:p w14:paraId="78DDCF00" w14:textId="45B056D1" w:rsidR="009110F5" w:rsidRDefault="009110F5">
      <w:pPr>
        <w:rPr>
          <w:lang w:val="kk-KZ"/>
        </w:rPr>
      </w:pPr>
      <w:r w:rsidRPr="009110F5">
        <w:rPr>
          <w:lang w:val="kk-KZ"/>
        </w:rPr>
        <w:drawing>
          <wp:inline distT="0" distB="0" distL="0" distR="0" wp14:anchorId="19233A82" wp14:editId="432CC838">
            <wp:extent cx="3672840" cy="1368826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3882" cy="13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5A2F" w14:textId="6F276563" w:rsidR="009110F5" w:rsidRDefault="009110F5">
      <w:pPr>
        <w:rPr>
          <w:lang w:val="en-US"/>
        </w:rPr>
      </w:pPr>
      <w:r>
        <w:rPr>
          <w:lang w:val="en-US"/>
        </w:rPr>
        <w:t>Rbx = 24 OM</w:t>
      </w:r>
    </w:p>
    <w:p w14:paraId="556974A9" w14:textId="29C44E2F" w:rsidR="009110F5" w:rsidRDefault="009110F5">
      <w:pPr>
        <w:rPr>
          <w:lang w:val="en-US"/>
        </w:rPr>
      </w:pPr>
      <w:r w:rsidRPr="009110F5">
        <w:rPr>
          <w:lang w:val="en-US"/>
        </w:rPr>
        <w:drawing>
          <wp:inline distT="0" distB="0" distL="0" distR="0" wp14:anchorId="1F6736FB" wp14:editId="54AF00E1">
            <wp:extent cx="3672935" cy="155057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2544" cy="157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312C" w14:textId="0B85689A" w:rsidR="00455BE8" w:rsidRDefault="00455BE8">
      <w:pPr>
        <w:rPr>
          <w:lang w:val="en-US"/>
        </w:rPr>
      </w:pPr>
      <w:r w:rsidRPr="00455BE8">
        <w:rPr>
          <w:lang w:val="en-US"/>
        </w:rPr>
        <w:drawing>
          <wp:inline distT="0" distB="0" distL="0" distR="0" wp14:anchorId="180A8FE0" wp14:editId="238371F2">
            <wp:extent cx="3613150" cy="1157980"/>
            <wp:effectExtent l="0" t="0" r="635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559" cy="11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3C7A" w14:textId="77777777" w:rsidR="009110F5" w:rsidRPr="006453D1" w:rsidRDefault="009110F5">
      <w:pPr>
        <w:rPr>
          <w:b/>
          <w:bCs/>
          <w:lang w:val="en-US"/>
        </w:rPr>
      </w:pPr>
    </w:p>
    <w:p w14:paraId="189F41A5" w14:textId="4577F7AD" w:rsidR="009110F5" w:rsidRPr="006453D1" w:rsidRDefault="009110F5">
      <w:pPr>
        <w:rPr>
          <w:b/>
          <w:bCs/>
          <w:lang w:val="en-US"/>
        </w:rPr>
      </w:pPr>
      <w:r w:rsidRPr="006453D1">
        <w:rPr>
          <w:b/>
          <w:bCs/>
          <w:lang w:val="en-US"/>
        </w:rPr>
        <w:t xml:space="preserve">2 </w:t>
      </w:r>
      <w:r w:rsidRPr="006453D1">
        <w:rPr>
          <w:b/>
          <w:bCs/>
        </w:rPr>
        <w:t>схема</w:t>
      </w:r>
      <w:r w:rsidRPr="006453D1">
        <w:rPr>
          <w:b/>
          <w:bCs/>
          <w:lang w:val="en-US"/>
        </w:rPr>
        <w:t>:</w:t>
      </w:r>
    </w:p>
    <w:p w14:paraId="26657B65" w14:textId="5318D7D6" w:rsidR="009110F5" w:rsidRDefault="009110F5">
      <w:pPr>
        <w:rPr>
          <w:lang w:val="en-US"/>
        </w:rPr>
      </w:pPr>
      <w:r w:rsidRPr="009110F5">
        <w:rPr>
          <w:lang w:val="en-US"/>
        </w:rPr>
        <w:drawing>
          <wp:inline distT="0" distB="0" distL="0" distR="0" wp14:anchorId="7BC0E70B" wp14:editId="53CE31CB">
            <wp:extent cx="3345180" cy="100579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595" cy="10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09CD" w14:textId="58F230F4" w:rsidR="009110F5" w:rsidRDefault="009110F5">
      <w:pPr>
        <w:rPr>
          <w:lang w:val="en-US"/>
        </w:rPr>
      </w:pPr>
      <w:r>
        <w:rPr>
          <w:lang w:val="en-US"/>
        </w:rPr>
        <w:t>Rbx =</w:t>
      </w:r>
      <w:r>
        <w:rPr>
          <w:lang w:val="en-US"/>
        </w:rPr>
        <w:t xml:space="preserve"> 1.4634</w:t>
      </w:r>
    </w:p>
    <w:p w14:paraId="5E4CDD7A" w14:textId="0B4AB1B4" w:rsidR="009110F5" w:rsidRDefault="00F903DF">
      <w:pPr>
        <w:rPr>
          <w:lang w:val="en-US"/>
        </w:rPr>
      </w:pPr>
      <w:r w:rsidRPr="00F903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9124C2" wp14:editId="540729BA">
            <wp:extent cx="3314700" cy="11848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454" cy="119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4C8D" w14:textId="45140A51" w:rsidR="009110F5" w:rsidRDefault="009110F5">
      <w:pPr>
        <w:rPr>
          <w:lang w:val="en-US"/>
        </w:rPr>
      </w:pPr>
    </w:p>
    <w:p w14:paraId="3C16BF1C" w14:textId="77777777" w:rsidR="009110F5" w:rsidRDefault="009110F5">
      <w:pPr>
        <w:rPr>
          <w:lang w:val="en-US"/>
        </w:rPr>
      </w:pPr>
    </w:p>
    <w:p w14:paraId="6F6D3436" w14:textId="786E5A00" w:rsidR="009110F5" w:rsidRDefault="00455BE8">
      <w:pPr>
        <w:rPr>
          <w:lang w:val="en-US"/>
        </w:rPr>
      </w:pPr>
      <w:r w:rsidRPr="00455BE8">
        <w:rPr>
          <w:lang w:val="en-US"/>
        </w:rPr>
        <w:lastRenderedPageBreak/>
        <w:drawing>
          <wp:inline distT="0" distB="0" distL="0" distR="0" wp14:anchorId="3C7FB127" wp14:editId="364C18BB">
            <wp:extent cx="3714115" cy="1197313"/>
            <wp:effectExtent l="0" t="0" r="63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327" cy="120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3894" w14:textId="77777777" w:rsidR="009110F5" w:rsidRDefault="009110F5">
      <w:pPr>
        <w:rPr>
          <w:lang w:val="en-US"/>
        </w:rPr>
      </w:pPr>
    </w:p>
    <w:p w14:paraId="2CDC954D" w14:textId="368C4588" w:rsidR="009110F5" w:rsidRPr="006453D1" w:rsidRDefault="009110F5">
      <w:pPr>
        <w:rPr>
          <w:b/>
          <w:bCs/>
          <w:lang w:val="en-US"/>
        </w:rPr>
      </w:pPr>
      <w:r w:rsidRPr="006453D1">
        <w:rPr>
          <w:b/>
          <w:bCs/>
          <w:lang w:val="en-US"/>
        </w:rPr>
        <w:t xml:space="preserve">3 </w:t>
      </w:r>
      <w:r w:rsidRPr="006453D1">
        <w:rPr>
          <w:b/>
          <w:bCs/>
        </w:rPr>
        <w:t>схема</w:t>
      </w:r>
      <w:r w:rsidRPr="006453D1">
        <w:rPr>
          <w:b/>
          <w:bCs/>
          <w:lang w:val="en-US"/>
        </w:rPr>
        <w:t>:</w:t>
      </w:r>
    </w:p>
    <w:p w14:paraId="1243AB22" w14:textId="408E1A9F" w:rsidR="009110F5" w:rsidRDefault="009110F5">
      <w:pPr>
        <w:rPr>
          <w:lang w:val="en-US"/>
        </w:rPr>
      </w:pPr>
      <w:r w:rsidRPr="009110F5">
        <w:rPr>
          <w:lang w:val="en-US"/>
        </w:rPr>
        <w:drawing>
          <wp:inline distT="0" distB="0" distL="0" distR="0" wp14:anchorId="4A8BD23F" wp14:editId="686A2356">
            <wp:extent cx="3672840" cy="116906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2030" cy="11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15EB" w14:textId="66563CBF" w:rsidR="009110F5" w:rsidRDefault="009110F5" w:rsidP="009110F5">
      <w:pPr>
        <w:rPr>
          <w:lang w:val="en-US"/>
        </w:rPr>
      </w:pPr>
      <w:r>
        <w:rPr>
          <w:lang w:val="en-US"/>
        </w:rPr>
        <w:t xml:space="preserve">Rbx = </w:t>
      </w:r>
      <w:r>
        <w:rPr>
          <w:lang w:val="en-US"/>
        </w:rPr>
        <w:t>7.45(5)</w:t>
      </w:r>
    </w:p>
    <w:p w14:paraId="1565624D" w14:textId="0D9CF11B" w:rsidR="009110F5" w:rsidRDefault="009110F5" w:rsidP="009110F5">
      <w:pPr>
        <w:rPr>
          <w:lang w:val="en-US"/>
        </w:rPr>
      </w:pPr>
      <w:r>
        <w:rPr>
          <w:noProof/>
        </w:rPr>
        <w:drawing>
          <wp:inline distT="0" distB="0" distL="0" distR="0" wp14:anchorId="416D0E64" wp14:editId="72CBA744">
            <wp:extent cx="3714678" cy="1263904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7514" cy="127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5DAB" w14:textId="7AB38B74" w:rsidR="00455BE8" w:rsidRDefault="00455BE8" w:rsidP="009110F5">
      <w:pPr>
        <w:rPr>
          <w:lang w:val="en-US"/>
        </w:rPr>
      </w:pPr>
      <w:r w:rsidRPr="00455BE8">
        <w:rPr>
          <w:lang w:val="en-US"/>
        </w:rPr>
        <w:drawing>
          <wp:inline distT="0" distB="0" distL="0" distR="0" wp14:anchorId="7046774C" wp14:editId="713B12AE">
            <wp:extent cx="3672840" cy="1478888"/>
            <wp:effectExtent l="0" t="0" r="381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8962" cy="14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DC79" w14:textId="78C1A0F6" w:rsidR="00455BE8" w:rsidRDefault="00455BE8" w:rsidP="009110F5">
      <w:pPr>
        <w:rPr>
          <w:lang w:val="en-US"/>
        </w:rPr>
      </w:pPr>
    </w:p>
    <w:p w14:paraId="3748E54B" w14:textId="42C8FD4C" w:rsidR="00455BE8" w:rsidRDefault="00455BE8" w:rsidP="009110F5">
      <w:pPr>
        <w:rPr>
          <w:lang w:val="kk-KZ"/>
        </w:rPr>
      </w:pPr>
      <w:r w:rsidRPr="006453D1">
        <w:rPr>
          <w:b/>
          <w:bCs/>
        </w:rPr>
        <w:t>Выводы</w:t>
      </w:r>
      <w:r w:rsidRPr="006453D1">
        <w:rPr>
          <w:b/>
          <w:bCs/>
          <w:lang w:val="kk-KZ"/>
        </w:rPr>
        <w:t>:</w:t>
      </w:r>
      <w:r>
        <w:rPr>
          <w:lang w:val="kk-KZ"/>
        </w:rPr>
        <w:t xml:space="preserve"> Мен осы лабаториялық жұмыстан жалғау түрлерінен и қандай разницалар болатынын түсіндім. Бұл 3 схемадағы разницалар:</w:t>
      </w:r>
    </w:p>
    <w:p w14:paraId="68E896FA" w14:textId="7BC60C95" w:rsidR="00455BE8" w:rsidRPr="006453D1" w:rsidRDefault="00F903DF" w:rsidP="00455BE8">
      <w:pPr>
        <w:pStyle w:val="a3"/>
        <w:numPr>
          <w:ilvl w:val="0"/>
          <w:numId w:val="1"/>
        </w:numPr>
        <w:rPr>
          <w:lang w:val="kk-KZ"/>
        </w:rPr>
      </w:pPr>
      <w:r w:rsidRPr="00F903DF">
        <w:rPr>
          <w:lang w:val="kk-KZ"/>
        </w:rPr>
        <w:t>Rbx</w:t>
      </w:r>
      <w:r w:rsidRPr="00F903DF">
        <w:rPr>
          <w:lang w:val="kk-KZ"/>
        </w:rPr>
        <w:t xml:space="preserve"> </w:t>
      </w:r>
      <w:r>
        <w:rPr>
          <w:lang w:val="kk-KZ"/>
        </w:rPr>
        <w:t xml:space="preserve">яғни сол берілген кедергілерді әр жалғауда жалғау арықыл біз әртүрлі Ом дарды көре аламыз. </w:t>
      </w:r>
      <w:r w:rsidR="006453D1">
        <w:t xml:space="preserve">1-схемада (тізбектелген жалғау) Rbx = </w:t>
      </w:r>
      <w:r w:rsidR="006453D1" w:rsidRPr="006453D1">
        <w:rPr>
          <w:rStyle w:val="a4"/>
          <w:b w:val="0"/>
          <w:bCs w:val="0"/>
        </w:rPr>
        <w:t>24 Ом</w:t>
      </w:r>
      <w:r w:rsidR="006453D1" w:rsidRPr="006453D1">
        <w:rPr>
          <w:b/>
          <w:bCs/>
        </w:rPr>
        <w:t>,</w:t>
      </w:r>
      <w:r w:rsidR="006453D1">
        <w:t xml:space="preserve"> яғни барлық кедергілер қосылады</w:t>
      </w:r>
    </w:p>
    <w:p w14:paraId="77DD9774" w14:textId="0DEC670F" w:rsidR="006453D1" w:rsidRPr="006453D1" w:rsidRDefault="006453D1" w:rsidP="006453D1">
      <w:pPr>
        <w:pStyle w:val="a3"/>
        <w:rPr>
          <w:lang w:val="kk-KZ"/>
        </w:rPr>
      </w:pPr>
      <w:r w:rsidRPr="006453D1">
        <w:rPr>
          <w:lang w:val="kk-KZ"/>
        </w:rPr>
        <w:t xml:space="preserve">2-схемада (параллель жалғау) Rbx = </w:t>
      </w:r>
      <w:r w:rsidRPr="006453D1">
        <w:rPr>
          <w:rStyle w:val="a4"/>
          <w:b w:val="0"/>
          <w:bCs w:val="0"/>
          <w:lang w:val="kk-KZ"/>
        </w:rPr>
        <w:t>1,46</w:t>
      </w:r>
      <w:r>
        <w:rPr>
          <w:rStyle w:val="a4"/>
          <w:b w:val="0"/>
          <w:bCs w:val="0"/>
          <w:lang w:val="kk-KZ"/>
        </w:rPr>
        <w:t>34</w:t>
      </w:r>
      <w:r w:rsidRPr="006453D1">
        <w:rPr>
          <w:rStyle w:val="a4"/>
          <w:b w:val="0"/>
          <w:bCs w:val="0"/>
          <w:lang w:val="kk-KZ"/>
        </w:rPr>
        <w:t xml:space="preserve"> Ом</w:t>
      </w:r>
      <w:r w:rsidRPr="006453D1">
        <w:rPr>
          <w:lang w:val="kk-KZ"/>
        </w:rPr>
        <w:t>, бұл ең кіші мән, себебі ток бірнеше тармаққа бөлінеді</w:t>
      </w:r>
      <w:r>
        <w:rPr>
          <w:lang w:val="kk-KZ"/>
        </w:rPr>
        <w:t xml:space="preserve">. </w:t>
      </w:r>
      <w:r w:rsidRPr="006453D1">
        <w:rPr>
          <w:lang w:val="kk-KZ"/>
        </w:rPr>
        <w:t xml:space="preserve">3-схемада (аралас жалғау) Rbx </w:t>
      </w:r>
      <w:r w:rsidRPr="006453D1">
        <w:rPr>
          <w:lang w:val="kk-KZ"/>
        </w:rPr>
        <w:t xml:space="preserve">= </w:t>
      </w:r>
      <w:r w:rsidRPr="006453D1">
        <w:rPr>
          <w:rStyle w:val="a4"/>
          <w:b w:val="0"/>
          <w:bCs w:val="0"/>
          <w:lang w:val="kk-KZ"/>
        </w:rPr>
        <w:t>7,45 Ом</w:t>
      </w:r>
      <w:r w:rsidRPr="006453D1">
        <w:rPr>
          <w:lang w:val="kk-KZ"/>
        </w:rPr>
        <w:t>, бұл тізбектелген және параллель жалғаудың аралық мәні</w:t>
      </w:r>
    </w:p>
    <w:p w14:paraId="4066FEDC" w14:textId="77777777" w:rsidR="006453D1" w:rsidRPr="006453D1" w:rsidRDefault="006453D1" w:rsidP="006453D1">
      <w:pPr>
        <w:pStyle w:val="a3"/>
        <w:rPr>
          <w:lang w:val="kk-KZ"/>
        </w:rPr>
      </w:pPr>
    </w:p>
    <w:p w14:paraId="5948172A" w14:textId="75F02D40" w:rsidR="00F903DF" w:rsidRDefault="00F903DF" w:rsidP="00455BE8">
      <w:pPr>
        <w:pStyle w:val="a3"/>
        <w:numPr>
          <w:ilvl w:val="0"/>
          <w:numId w:val="1"/>
        </w:numPr>
        <w:rPr>
          <w:lang w:val="kk-KZ"/>
        </w:rPr>
      </w:pPr>
      <w:r>
        <w:rPr>
          <w:lang w:val="kk-KZ"/>
        </w:rPr>
        <w:t xml:space="preserve"> </w:t>
      </w:r>
      <w:r>
        <w:rPr>
          <w:lang w:val="en-US"/>
        </w:rPr>
        <w:t>Ur</w:t>
      </w:r>
      <w:r w:rsidRPr="00F903DF">
        <w:t>3</w:t>
      </w:r>
      <w:r>
        <w:rPr>
          <w:lang w:val="kk-KZ"/>
        </w:rPr>
        <w:t xml:space="preserve"> өзгешелігі. То есть бізде паралель жалғау арқылы біз көп мөлшердегі 20</w:t>
      </w:r>
      <w:r>
        <w:rPr>
          <w:lang w:val="en-US"/>
        </w:rPr>
        <w:t>V</w:t>
      </w:r>
      <w:r w:rsidRPr="00F903DF">
        <w:t xml:space="preserve"> </w:t>
      </w:r>
      <w:r>
        <w:rPr>
          <w:lang w:val="kk-KZ"/>
        </w:rPr>
        <w:t>ала аламыз. Ал тізбектеуде 10</w:t>
      </w:r>
      <w:r>
        <w:rPr>
          <w:lang w:val="en-US"/>
        </w:rPr>
        <w:t>V</w:t>
      </w:r>
      <w:r>
        <w:rPr>
          <w:lang w:val="kk-KZ"/>
        </w:rPr>
        <w:t>, араласта 14,63</w:t>
      </w:r>
      <w:r>
        <w:rPr>
          <w:lang w:val="en-US"/>
        </w:rPr>
        <w:t>V</w:t>
      </w:r>
      <w:r w:rsidRPr="00F903DF">
        <w:t xml:space="preserve"> </w:t>
      </w:r>
      <w:r>
        <w:rPr>
          <w:lang w:val="kk-KZ"/>
        </w:rPr>
        <w:t>болды. Бұл жердегі біз байқай аламыз чтоо қазіргі қолданыста көп түрде паралель жалғау тиімді екенін.</w:t>
      </w:r>
    </w:p>
    <w:p w14:paraId="26A02B11" w14:textId="77777777" w:rsidR="009110F5" w:rsidRPr="00F903DF" w:rsidRDefault="009110F5">
      <w:pPr>
        <w:rPr>
          <w:lang w:val="kk-KZ"/>
        </w:rPr>
      </w:pPr>
    </w:p>
    <w:sectPr w:rsidR="009110F5" w:rsidRPr="00F90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941D8"/>
    <w:multiLevelType w:val="hybridMultilevel"/>
    <w:tmpl w:val="8E9C89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4C"/>
    <w:rsid w:val="00196D4C"/>
    <w:rsid w:val="00455BE8"/>
    <w:rsid w:val="006453D1"/>
    <w:rsid w:val="0074458C"/>
    <w:rsid w:val="009110F5"/>
    <w:rsid w:val="00F9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97F5"/>
  <w15:chartTrackingRefBased/>
  <w15:docId w15:val="{F65F1C8B-9B87-4721-A12C-DF974A73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0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5BE8"/>
    <w:pPr>
      <w:ind w:left="720"/>
      <w:contextualSpacing/>
    </w:pPr>
  </w:style>
  <w:style w:type="character" w:styleId="a4">
    <w:name w:val="Strong"/>
    <w:basedOn w:val="a0"/>
    <w:uiPriority w:val="22"/>
    <w:qFormat/>
    <w:rsid w:val="00645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 ALI NURALYIEV</dc:creator>
  <cp:keywords/>
  <dc:description/>
  <cp:lastModifiedBy>KAYR ALI NURALYIEV</cp:lastModifiedBy>
  <cp:revision>2</cp:revision>
  <dcterms:created xsi:type="dcterms:W3CDTF">2026-01-30T12:44:00Z</dcterms:created>
  <dcterms:modified xsi:type="dcterms:W3CDTF">2026-01-30T14:06:00Z</dcterms:modified>
</cp:coreProperties>
</file>